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hint="eastAsia" w:ascii="宋体" w:hAnsi="宋体" w:eastAsia="宋体" w:cs="宋体"/>
          <w:b/>
          <w:bCs/>
          <w:color w:val="F9F9F9"/>
          <w:kern w:val="0"/>
          <w:sz w:val="36"/>
          <w:szCs w:val="36"/>
          <w:lang w:eastAsia="zh-CN"/>
        </w:rPr>
      </w:pPr>
      <w:r>
        <w:fldChar w:fldCharType="begin"/>
      </w:r>
      <w:r>
        <w:instrText xml:space="preserve"> HYPERLINK "http://www.yqjy.com:802/upload/document/1187584172125/4.doc" </w:instrText>
      </w:r>
      <w:r>
        <w:fldChar w:fldCharType="separate"/>
      </w:r>
      <w:r>
        <w:rPr>
          <w:rFonts w:ascii="宋体" w:hAnsi="宋体"/>
          <w:b/>
          <w:bCs/>
          <w:sz w:val="36"/>
          <w:szCs w:val="36"/>
        </w:rPr>
        <w:t>《</w:t>
      </w:r>
      <w:r>
        <w:rPr>
          <w:rFonts w:hint="eastAsia" w:ascii="宋体" w:hAnsi="宋体"/>
          <w:b/>
          <w:bCs/>
          <w:sz w:val="36"/>
          <w:szCs w:val="36"/>
        </w:rPr>
        <w:t>丰南</w:t>
      </w:r>
      <w:r>
        <w:rPr>
          <w:rFonts w:ascii="宋体" w:hAnsi="宋体"/>
          <w:b/>
          <w:bCs/>
          <w:sz w:val="36"/>
          <w:szCs w:val="36"/>
        </w:rPr>
        <w:t>区</w:t>
      </w:r>
      <w:r>
        <w:rPr>
          <w:rFonts w:hint="eastAsia" w:ascii="宋体" w:hAnsi="宋体"/>
          <w:b/>
          <w:bCs/>
          <w:sz w:val="36"/>
          <w:szCs w:val="36"/>
        </w:rPr>
        <w:t>教育局</w:t>
      </w:r>
      <w:r>
        <w:rPr>
          <w:rFonts w:ascii="宋体" w:hAnsi="宋体"/>
          <w:b/>
          <w:bCs/>
          <w:sz w:val="36"/>
          <w:szCs w:val="36"/>
        </w:rPr>
        <w:t>中小学</w:t>
      </w:r>
      <w:r>
        <w:rPr>
          <w:rFonts w:hint="eastAsia" w:ascii="宋体" w:hAnsi="宋体"/>
          <w:b/>
          <w:bCs/>
          <w:sz w:val="36"/>
          <w:szCs w:val="36"/>
        </w:rPr>
        <w:t>十</w:t>
      </w:r>
      <w:r>
        <w:rPr>
          <w:rFonts w:ascii="宋体" w:hAnsi="宋体"/>
          <w:b/>
          <w:bCs/>
          <w:sz w:val="36"/>
          <w:szCs w:val="36"/>
        </w:rPr>
        <w:t>星</w:t>
      </w:r>
      <w:r>
        <w:rPr>
          <w:rFonts w:hint="eastAsia" w:ascii="宋体" w:hAnsi="宋体"/>
          <w:b/>
          <w:bCs/>
          <w:sz w:val="36"/>
          <w:szCs w:val="36"/>
        </w:rPr>
        <w:t>级</w:t>
      </w:r>
      <w:r>
        <w:rPr>
          <w:rFonts w:hint="eastAsia" w:ascii="宋体" w:hAnsi="宋体"/>
          <w:b/>
          <w:bCs/>
          <w:sz w:val="36"/>
          <w:szCs w:val="36"/>
          <w:lang w:eastAsia="zh-CN"/>
        </w:rPr>
        <w:t>管理</w:t>
      </w:r>
      <w:r>
        <w:fldChar w:fldCharType="begin"/>
      </w:r>
      <w:r>
        <w:instrText xml:space="preserve"> HYPERLINK "http://www.yqjy.com:802/upload/document/1187584172125/4.doc" </w:instrText>
      </w:r>
      <w:r>
        <w:fldChar w:fldCharType="separate"/>
      </w:r>
      <w:r>
        <w:rPr>
          <w:rFonts w:ascii="宋体" w:hAnsi="宋体"/>
          <w:b/>
          <w:bCs/>
          <w:sz w:val="36"/>
          <w:szCs w:val="36"/>
        </w:rPr>
        <w:t>操作细则</w:t>
      </w:r>
      <w:r>
        <w:rPr>
          <w:rFonts w:ascii="宋体" w:hAnsi="宋体"/>
          <w:b/>
          <w:bCs/>
          <w:sz w:val="36"/>
          <w:szCs w:val="36"/>
        </w:rPr>
        <w:fldChar w:fldCharType="end"/>
      </w:r>
      <w:r>
        <w:rPr>
          <w:rFonts w:ascii="宋体" w:hAnsi="宋体"/>
          <w:b/>
          <w:bCs/>
          <w:sz w:val="36"/>
          <w:szCs w:val="36"/>
        </w:rPr>
        <w:t>》</w:t>
      </w:r>
      <w:r>
        <w:rPr>
          <w:rFonts w:ascii="宋体" w:hAnsi="宋体"/>
          <w:b/>
          <w:bCs/>
          <w:sz w:val="36"/>
          <w:szCs w:val="36"/>
        </w:rPr>
        <w:fldChar w:fldCharType="end"/>
      </w:r>
      <w:r>
        <w:rPr>
          <w:rFonts w:hint="eastAsia" w:ascii="宋体" w:hAnsi="宋体"/>
          <w:b/>
          <w:bCs/>
          <w:sz w:val="36"/>
          <w:szCs w:val="36"/>
          <w:lang w:eastAsia="zh-CN"/>
        </w:rPr>
        <w:t>(</w:t>
      </w:r>
      <w:r>
        <w:rPr>
          <w:rFonts w:hint="eastAsia" w:ascii="宋体" w:hAnsi="宋体"/>
          <w:b/>
          <w:bCs/>
          <w:sz w:val="36"/>
          <w:szCs w:val="36"/>
        </w:rPr>
        <w:t>试行</w:t>
      </w:r>
      <w:r>
        <w:rPr>
          <w:rFonts w:hint="eastAsia" w:ascii="宋体" w:hAnsi="宋体"/>
          <w:b/>
          <w:bCs/>
          <w:sz w:val="36"/>
          <w:szCs w:val="36"/>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701"/>
        <w:gridCol w:w="1701"/>
        <w:gridCol w:w="6237"/>
        <w:gridCol w:w="1417"/>
        <w:gridCol w:w="70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5"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ascii="宋体" w:hAnsi="宋体"/>
                <w:b/>
                <w:bCs/>
                <w:sz w:val="24"/>
              </w:rPr>
            </w:pPr>
            <w:r>
              <w:rPr>
                <w:rFonts w:hint="eastAsia" w:ascii="宋体" w:hAnsi="宋体"/>
                <w:b/>
                <w:bCs/>
                <w:sz w:val="24"/>
              </w:rPr>
              <w:t>星级项目</w:t>
            </w:r>
          </w:p>
        </w:tc>
        <w:tc>
          <w:tcPr>
            <w:tcW w:w="1701" w:type="dxa"/>
            <w:tcBorders>
              <w:top w:val="single" w:color="auto" w:sz="4" w:space="0"/>
              <w:left w:val="nil"/>
              <w:bottom w:val="single" w:color="auto" w:sz="4" w:space="0"/>
              <w:right w:val="single" w:color="auto" w:sz="4" w:space="0"/>
            </w:tcBorders>
            <w:shd w:val="clear" w:color="000000" w:fill="D9D9D9"/>
            <w:vAlign w:val="center"/>
          </w:tcPr>
          <w:p>
            <w:pPr>
              <w:jc w:val="center"/>
              <w:rPr>
                <w:rFonts w:ascii="宋体" w:hAnsi="宋体"/>
                <w:b/>
                <w:bCs/>
                <w:sz w:val="24"/>
              </w:rPr>
            </w:pPr>
            <w:r>
              <w:rPr>
                <w:rFonts w:hint="eastAsia" w:ascii="宋体" w:hAnsi="宋体"/>
                <w:b/>
                <w:bCs/>
                <w:sz w:val="24"/>
              </w:rPr>
              <w:t>一级指标</w:t>
            </w:r>
          </w:p>
        </w:tc>
        <w:tc>
          <w:tcPr>
            <w:tcW w:w="1701" w:type="dxa"/>
            <w:tcBorders>
              <w:top w:val="single" w:color="auto" w:sz="4" w:space="0"/>
              <w:left w:val="nil"/>
              <w:bottom w:val="single" w:color="auto" w:sz="4" w:space="0"/>
              <w:right w:val="single" w:color="auto" w:sz="4" w:space="0"/>
            </w:tcBorders>
            <w:shd w:val="clear" w:color="000000" w:fill="D9D9D9"/>
            <w:vAlign w:val="center"/>
          </w:tcPr>
          <w:p>
            <w:pPr>
              <w:jc w:val="center"/>
              <w:rPr>
                <w:rFonts w:ascii="宋体" w:hAnsi="宋体"/>
                <w:b/>
                <w:bCs/>
                <w:sz w:val="24"/>
              </w:rPr>
            </w:pPr>
            <w:r>
              <w:rPr>
                <w:rFonts w:hint="eastAsia" w:ascii="宋体" w:hAnsi="宋体"/>
                <w:b/>
                <w:bCs/>
                <w:sz w:val="24"/>
              </w:rPr>
              <w:t>二级指标</w:t>
            </w:r>
          </w:p>
        </w:tc>
        <w:tc>
          <w:tcPr>
            <w:tcW w:w="6237" w:type="dxa"/>
            <w:tcBorders>
              <w:top w:val="single" w:color="auto" w:sz="4" w:space="0"/>
              <w:left w:val="nil"/>
              <w:bottom w:val="single" w:color="auto" w:sz="4" w:space="0"/>
              <w:right w:val="single" w:color="auto" w:sz="4" w:space="0"/>
            </w:tcBorders>
            <w:shd w:val="clear" w:color="000000" w:fill="D9D9D9"/>
            <w:vAlign w:val="center"/>
          </w:tcPr>
          <w:p>
            <w:pPr>
              <w:jc w:val="center"/>
              <w:rPr>
                <w:rFonts w:ascii="宋体" w:hAnsi="宋体"/>
                <w:b/>
                <w:bCs/>
                <w:sz w:val="24"/>
              </w:rPr>
            </w:pPr>
            <w:r>
              <w:rPr>
                <w:rFonts w:hint="eastAsia" w:ascii="宋体" w:hAnsi="宋体"/>
                <w:b/>
                <w:bCs/>
                <w:sz w:val="24"/>
                <w:lang w:eastAsia="zh-CN"/>
              </w:rPr>
              <w:t>管理细则</w:t>
            </w:r>
            <w:r>
              <w:rPr>
                <w:rFonts w:hint="eastAsia" w:ascii="宋体" w:hAnsi="宋体"/>
                <w:b/>
                <w:bCs/>
                <w:sz w:val="24"/>
              </w:rPr>
              <w:t>及赋分</w:t>
            </w:r>
          </w:p>
        </w:tc>
        <w:tc>
          <w:tcPr>
            <w:tcW w:w="1417" w:type="dxa"/>
            <w:tcBorders>
              <w:top w:val="single" w:color="auto" w:sz="4" w:space="0"/>
              <w:left w:val="nil"/>
              <w:bottom w:val="single" w:color="auto" w:sz="4" w:space="0"/>
              <w:right w:val="single" w:color="auto" w:sz="4" w:space="0"/>
            </w:tcBorders>
            <w:shd w:val="clear" w:color="000000" w:fill="D9D9D9"/>
            <w:vAlign w:val="center"/>
          </w:tcPr>
          <w:p>
            <w:pPr>
              <w:jc w:val="center"/>
              <w:rPr>
                <w:rFonts w:hint="eastAsia" w:ascii="宋体" w:hAnsi="宋体" w:eastAsia="宋体"/>
                <w:b/>
                <w:bCs/>
                <w:sz w:val="24"/>
                <w:lang w:eastAsia="zh-CN"/>
              </w:rPr>
            </w:pPr>
            <w:r>
              <w:rPr>
                <w:rFonts w:hint="eastAsia" w:ascii="宋体" w:hAnsi="宋体"/>
                <w:b/>
                <w:bCs/>
                <w:sz w:val="24"/>
                <w:lang w:eastAsia="zh-CN"/>
              </w:rPr>
              <w:t>管理方法</w:t>
            </w:r>
          </w:p>
        </w:tc>
        <w:tc>
          <w:tcPr>
            <w:tcW w:w="709" w:type="dxa"/>
            <w:tcBorders>
              <w:top w:val="single" w:color="auto" w:sz="4" w:space="0"/>
              <w:left w:val="nil"/>
              <w:bottom w:val="single" w:color="auto" w:sz="4" w:space="0"/>
              <w:right w:val="single" w:color="auto" w:sz="4" w:space="0"/>
            </w:tcBorders>
            <w:shd w:val="clear" w:color="000000" w:fill="D9D9D9"/>
            <w:vAlign w:val="center"/>
          </w:tcPr>
          <w:p>
            <w:pPr>
              <w:jc w:val="center"/>
              <w:rPr>
                <w:rFonts w:ascii="宋体" w:hAnsi="宋体"/>
                <w:b/>
                <w:bCs/>
                <w:sz w:val="24"/>
              </w:rPr>
            </w:pPr>
            <w:r>
              <w:rPr>
                <w:rFonts w:hint="eastAsia" w:ascii="宋体" w:hAnsi="宋体"/>
                <w:b/>
                <w:bCs/>
                <w:sz w:val="24"/>
              </w:rPr>
              <w:t>权重</w:t>
            </w:r>
          </w:p>
        </w:tc>
        <w:tc>
          <w:tcPr>
            <w:tcW w:w="1240" w:type="dxa"/>
            <w:tcBorders>
              <w:top w:val="single" w:color="auto" w:sz="4" w:space="0"/>
              <w:left w:val="nil"/>
              <w:bottom w:val="single" w:color="auto" w:sz="4" w:space="0"/>
              <w:right w:val="single" w:color="auto" w:sz="4" w:space="0"/>
            </w:tcBorders>
            <w:shd w:val="clear" w:color="000000" w:fill="D9D9D9"/>
            <w:vAlign w:val="center"/>
          </w:tcPr>
          <w:p>
            <w:pPr>
              <w:jc w:val="center"/>
              <w:rPr>
                <w:rFonts w:ascii="宋体" w:hAnsi="宋体"/>
                <w:b/>
                <w:bCs/>
                <w:sz w:val="24"/>
              </w:rPr>
            </w:pPr>
            <w:r>
              <w:rPr>
                <w:rFonts w:hint="eastAsia" w:ascii="宋体" w:hAnsi="宋体"/>
                <w:b/>
                <w:bCs/>
                <w:sz w:val="24"/>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jc w:val="center"/>
              <w:rPr>
                <w:rFonts w:ascii="黑体" w:hAnsi="黑体" w:eastAsia="黑体"/>
                <w:sz w:val="24"/>
              </w:rPr>
            </w:pPr>
            <w:r>
              <w:rPr>
                <w:rFonts w:hint="eastAsia" w:ascii="黑体" w:hAnsi="黑体" w:eastAsia="黑体"/>
                <w:sz w:val="24"/>
              </w:rPr>
              <w:t>党建工作星</w:t>
            </w:r>
          </w:p>
          <w:p>
            <w:pPr>
              <w:rPr>
                <w:rFonts w:hint="eastAsia" w:ascii="宋体" w:hAnsi="宋体" w:eastAsia="黑体"/>
                <w:sz w:val="24"/>
                <w:lang w:eastAsia="zh-CN"/>
              </w:rPr>
            </w:pPr>
            <w:r>
              <w:rPr>
                <w:rFonts w:hint="eastAsia" w:ascii="黑体" w:hAnsi="黑体" w:eastAsia="黑体"/>
                <w:sz w:val="24"/>
                <w:lang w:eastAsia="zh-CN"/>
              </w:rPr>
              <w:t>(</w:t>
            </w:r>
            <w:r>
              <w:rPr>
                <w:rFonts w:hint="eastAsia" w:ascii="黑体" w:hAnsi="黑体" w:eastAsia="黑体"/>
                <w:sz w:val="24"/>
              </w:rPr>
              <w:t>10分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ascii="宋体" w:hAnsi="宋体"/>
                <w:sz w:val="24"/>
              </w:rPr>
              <w:t>A1</w:t>
            </w:r>
          </w:p>
          <w:p>
            <w:pPr>
              <w:jc w:val="center"/>
              <w:rPr>
                <w:rFonts w:hint="eastAsia" w:ascii="宋体" w:hAnsi="宋体" w:eastAsia="宋体"/>
                <w:sz w:val="24"/>
                <w:lang w:eastAsia="zh-CN"/>
              </w:rPr>
            </w:pPr>
            <w:r>
              <w:rPr>
                <w:rFonts w:hint="eastAsia" w:ascii="宋体" w:hAnsi="宋体"/>
                <w:sz w:val="24"/>
              </w:rPr>
              <w:t xml:space="preserve">政治功能    </w:t>
            </w:r>
            <w:r>
              <w:rPr>
                <w:rFonts w:hint="eastAsia" w:ascii="宋体" w:hAnsi="宋体"/>
                <w:sz w:val="24"/>
                <w:lang w:eastAsia="zh-CN"/>
              </w:rPr>
              <w:t>(</w:t>
            </w:r>
            <w:r>
              <w:rPr>
                <w:rFonts w:hint="eastAsia" w:ascii="宋体" w:hAnsi="宋体"/>
                <w:sz w:val="24"/>
              </w:rPr>
              <w:t>3分</w:t>
            </w:r>
            <w:r>
              <w:rPr>
                <w:rFonts w:hint="eastAsia" w:ascii="宋体" w:hAnsi="宋体"/>
                <w:sz w:val="24"/>
                <w:lang w:eastAsia="zh-CN"/>
              </w:rPr>
              <w:t>)</w:t>
            </w: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B1党组织作用发挥</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1、党组织功能定位和职责任务清晰，党组织领导的校长负责制落实到位，班子结构合理，职责分工明确。</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ascii="仿宋" w:hAnsi="仿宋" w:eastAsia="仿宋" w:cs="宋体"/>
                <w:color w:val="000000"/>
                <w:kern w:val="0"/>
                <w:sz w:val="24"/>
                <w:lang w:bidi="ar"/>
              </w:rPr>
              <w:t>2</w:t>
            </w:r>
            <w:r>
              <w:rPr>
                <w:rFonts w:hint="eastAsia" w:ascii="仿宋" w:hAnsi="仿宋" w:eastAsia="仿宋" w:cs="宋体"/>
                <w:color w:val="000000"/>
                <w:kern w:val="0"/>
                <w:sz w:val="24"/>
                <w:lang w:bidi="ar"/>
              </w:rPr>
              <w:t>、认真落实议事决策规则，重大问题实行集体讨论决定。</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tc>
        <w:tc>
          <w:tcPr>
            <w:tcW w:w="1417"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restart"/>
            <w:vAlign w:val="center"/>
          </w:tcPr>
          <w:p>
            <w:pPr>
              <w:jc w:val="center"/>
              <w:rPr>
                <w:rFonts w:ascii="宋体" w:hAnsi="宋体"/>
                <w:sz w:val="24"/>
              </w:rPr>
            </w:pPr>
            <w:r>
              <w:rPr>
                <w:rFonts w:hint="eastAsia" w:ascii="宋体" w:hAnsi="宋体"/>
                <w:sz w:val="24"/>
              </w:rPr>
              <w:t>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B2领导班子建设</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1、注重政治建设，经常开展理论学习。</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3分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ascii="仿宋" w:hAnsi="仿宋" w:eastAsia="仿宋" w:cs="宋体"/>
                <w:color w:val="000000"/>
                <w:kern w:val="0"/>
                <w:sz w:val="24"/>
                <w:lang w:bidi="ar"/>
              </w:rPr>
              <w:t>2</w:t>
            </w:r>
            <w:r>
              <w:rPr>
                <w:rFonts w:hint="eastAsia" w:ascii="仿宋" w:hAnsi="仿宋" w:eastAsia="仿宋" w:cs="宋体"/>
                <w:color w:val="000000"/>
                <w:kern w:val="0"/>
                <w:sz w:val="24"/>
                <w:lang w:bidi="ar"/>
              </w:rPr>
              <w:t>、定期研究部署党建和思想政治工作，定期研究意识形态工作，有计划有目标。</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3分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ascii="仿宋" w:hAnsi="仿宋" w:eastAsia="仿宋" w:cs="宋体"/>
                <w:color w:val="000000"/>
                <w:kern w:val="0"/>
                <w:sz w:val="24"/>
                <w:lang w:bidi="ar"/>
              </w:rPr>
              <w:t>3</w:t>
            </w:r>
            <w:r>
              <w:rPr>
                <w:rFonts w:hint="eastAsia" w:ascii="仿宋" w:hAnsi="仿宋" w:eastAsia="仿宋" w:cs="宋体"/>
                <w:color w:val="000000"/>
                <w:kern w:val="0"/>
                <w:sz w:val="24"/>
                <w:lang w:bidi="ar"/>
              </w:rPr>
              <w:t>、按要求规范定期换届。</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4分</w:t>
            </w:r>
            <w:r>
              <w:rPr>
                <w:rFonts w:hint="eastAsia" w:ascii="仿宋" w:hAnsi="仿宋" w:eastAsia="仿宋" w:cs="宋体"/>
                <w:color w:val="000000"/>
                <w:kern w:val="0"/>
                <w:sz w:val="24"/>
                <w:lang w:eastAsia="zh-CN" w:bidi="ar"/>
              </w:rPr>
              <w:t>)</w:t>
            </w:r>
          </w:p>
        </w:tc>
        <w:tc>
          <w:tcPr>
            <w:tcW w:w="1417"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B3主体责任落实</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1、完善党建工作责任体系，党组织书记负总责、其他党组织成员认真履行“一岗双责”，各种制度机制健全，建设一支风清气正、廉洁自律的党组织队伍。</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2、党支部书记由1年以上党龄的教学、科研和管理骨干担任。</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tc>
        <w:tc>
          <w:tcPr>
            <w:tcW w:w="1417"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bookmarkStart w:id="0" w:name="_GoBack"/>
            <w:bookmarkEnd w:id="0"/>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hint="eastAsia" w:ascii="宋体" w:hAnsi="宋体"/>
                <w:sz w:val="24"/>
              </w:rPr>
            </w:pPr>
            <w:r>
              <w:rPr>
                <w:rFonts w:hint="eastAsia" w:ascii="宋体" w:hAnsi="宋体"/>
                <w:sz w:val="24"/>
              </w:rPr>
              <w:t xml:space="preserve">A2          党员队伍 </w:t>
            </w:r>
          </w:p>
          <w:p>
            <w:pPr>
              <w:jc w:val="center"/>
              <w:rPr>
                <w:rFonts w:hint="eastAsia" w:ascii="宋体" w:hAnsi="宋体" w:eastAsia="宋体"/>
                <w:sz w:val="24"/>
                <w:lang w:eastAsia="zh-CN"/>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4分</w:t>
            </w:r>
            <w:r>
              <w:rPr>
                <w:rFonts w:hint="eastAsia" w:ascii="宋体" w:hAnsi="宋体"/>
                <w:sz w:val="24"/>
                <w:lang w:eastAsia="zh-CN"/>
              </w:rPr>
              <w:t>)</w:t>
            </w: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B4发展党员</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1、发展党员工作有计划，严格按照上级组织部门党员发展标准和规定程序操作。</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ascii="仿宋" w:hAnsi="仿宋" w:eastAsia="仿宋" w:cs="宋体"/>
                <w:color w:val="000000"/>
                <w:kern w:val="0"/>
                <w:sz w:val="24"/>
                <w:lang w:bidi="ar"/>
              </w:rPr>
              <w:t>2</w:t>
            </w:r>
            <w:r>
              <w:rPr>
                <w:rFonts w:hint="eastAsia" w:ascii="仿宋" w:hAnsi="仿宋" w:eastAsia="仿宋" w:cs="宋体"/>
                <w:color w:val="000000"/>
                <w:kern w:val="0"/>
                <w:sz w:val="24"/>
                <w:lang w:bidi="ar"/>
              </w:rPr>
              <w:t>、认真落实区委教育工委提出的“三培养”，即：把优秀教师培养成党员，把优秀党员教师培养成教学骨干，把优秀的党员骨干教师培养成学校领导班子成员。</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tc>
        <w:tc>
          <w:tcPr>
            <w:tcW w:w="1417"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B5教育培训</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1、严格落实民主生活会、组织生活会、民主评议党员、“三会一课”、“5+x主题党日活动”、“党章学习日”等组织生活制度，党员参与率90%以上。</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ascii="仿宋" w:hAnsi="仿宋" w:eastAsia="仿宋" w:cs="宋体"/>
                <w:color w:val="000000"/>
                <w:kern w:val="0"/>
                <w:sz w:val="24"/>
                <w:lang w:bidi="ar"/>
              </w:rPr>
              <w:t>2</w:t>
            </w:r>
            <w:r>
              <w:rPr>
                <w:rFonts w:hint="eastAsia" w:ascii="仿宋" w:hAnsi="仿宋" w:eastAsia="仿宋" w:cs="宋体"/>
                <w:color w:val="000000"/>
                <w:kern w:val="0"/>
                <w:sz w:val="24"/>
                <w:lang w:bidi="ar"/>
              </w:rPr>
              <w:t>、认真学习党的路线、方针、政策及决议，利用红色资源经常性开展党员思想政治工作教育，党员带头参加学习培训。</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tc>
        <w:tc>
          <w:tcPr>
            <w:tcW w:w="1417"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B6党务机构和人员配置</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1、设置党务机构，专职党务干部配备到位，专兼职党务干部业务培训、交流、使用、激励等制度完善。</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ascii="仿宋" w:hAnsi="仿宋" w:eastAsia="仿宋" w:cs="宋体"/>
                <w:color w:val="000000"/>
                <w:kern w:val="0"/>
                <w:sz w:val="24"/>
                <w:lang w:bidi="ar"/>
              </w:rPr>
              <w:t>2</w:t>
            </w:r>
            <w:r>
              <w:rPr>
                <w:rFonts w:hint="eastAsia" w:ascii="仿宋" w:hAnsi="仿宋" w:eastAsia="仿宋" w:cs="宋体"/>
                <w:color w:val="000000"/>
                <w:kern w:val="0"/>
                <w:sz w:val="24"/>
                <w:lang w:bidi="ar"/>
              </w:rPr>
              <w:t>、无非党员从事党务工作的情况。</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tc>
        <w:tc>
          <w:tcPr>
            <w:tcW w:w="1417"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B7团队学习</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1、党政密切配合，党组织主要负责人、班子成员经常沟通思想，交流意见，互通情况。</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4分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2、理论学习中心组每月开展专题学习研讨，并按照部署制定学习计划开展交流研讨。</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4分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3、党员干部和广大教职工每日利用学习强国平台进行线上学习，并要求完成当日任务。</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2分</w:t>
            </w:r>
            <w:r>
              <w:rPr>
                <w:rFonts w:hint="eastAsia" w:ascii="仿宋" w:hAnsi="仿宋" w:eastAsia="仿宋" w:cs="宋体"/>
                <w:color w:val="000000"/>
                <w:kern w:val="0"/>
                <w:sz w:val="24"/>
                <w:lang w:eastAsia="zh-CN" w:bidi="ar"/>
              </w:rPr>
              <w:t>)</w:t>
            </w:r>
          </w:p>
        </w:tc>
        <w:tc>
          <w:tcPr>
            <w:tcW w:w="1417"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hint="eastAsia" w:ascii="宋体" w:hAnsi="宋体" w:eastAsia="宋体"/>
                <w:sz w:val="24"/>
                <w:lang w:eastAsia="zh-CN"/>
              </w:rPr>
            </w:pPr>
            <w:r>
              <w:rPr>
                <w:rFonts w:hint="eastAsia" w:ascii="宋体" w:hAnsi="宋体"/>
                <w:sz w:val="24"/>
              </w:rPr>
              <w:t xml:space="preserve">A3         堡垒建设   </w:t>
            </w:r>
            <w:r>
              <w:rPr>
                <w:rFonts w:hint="eastAsia" w:ascii="宋体" w:hAnsi="宋体"/>
                <w:sz w:val="24"/>
                <w:lang w:eastAsia="zh-CN"/>
              </w:rPr>
              <w:t>(</w:t>
            </w:r>
            <w:r>
              <w:rPr>
                <w:rFonts w:hint="eastAsia" w:ascii="宋体" w:hAnsi="宋体"/>
                <w:sz w:val="24"/>
              </w:rPr>
              <w:t>2分</w:t>
            </w:r>
            <w:r>
              <w:rPr>
                <w:rFonts w:hint="eastAsia" w:ascii="宋体" w:hAnsi="宋体"/>
                <w:sz w:val="24"/>
                <w:lang w:eastAsia="zh-CN"/>
              </w:rPr>
              <w:t>)</w:t>
            </w: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B8党建工作规范化</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1、党建工作制度汇编成册，档案、台帐记录详实，各类文件分类归档齐全。</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ascii="仿宋" w:hAnsi="仿宋" w:eastAsia="仿宋" w:cs="宋体"/>
                <w:color w:val="000000"/>
                <w:kern w:val="0"/>
                <w:sz w:val="24"/>
                <w:lang w:bidi="ar"/>
              </w:rPr>
              <w:t>2</w:t>
            </w:r>
            <w:r>
              <w:rPr>
                <w:rFonts w:hint="eastAsia" w:ascii="仿宋" w:hAnsi="仿宋" w:eastAsia="仿宋" w:cs="宋体"/>
                <w:color w:val="000000"/>
                <w:kern w:val="0"/>
                <w:sz w:val="24"/>
                <w:lang w:bidi="ar"/>
              </w:rPr>
              <w:t>、《党支部手册》使用规范，各项内容记录详实。</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tc>
        <w:tc>
          <w:tcPr>
            <w:tcW w:w="1417"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B9党建阵地建设</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1、按照“有标识标牌、有党旗党徽、有规章制度、有办公桌椅、有档案橱柜、有电教设备、有报刊杂志、有工作台账、有宣传栏板、有专人负责”的“十有”标准，规范党员活动室。</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2、定期组织党员开展活动。</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tc>
        <w:tc>
          <w:tcPr>
            <w:tcW w:w="1417"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Align w:val="center"/>
          </w:tcPr>
          <w:p>
            <w:pPr>
              <w:jc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A4         统战群团工作</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1分</w:t>
            </w:r>
            <w:r>
              <w:rPr>
                <w:rFonts w:hint="eastAsia" w:ascii="宋体" w:hAnsi="宋体" w:cs="宋体"/>
                <w:color w:val="000000"/>
                <w:kern w:val="0"/>
                <w:sz w:val="24"/>
                <w:lang w:eastAsia="zh-CN" w:bidi="ar"/>
              </w:rPr>
              <w:t>)</w:t>
            </w: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B10群团一体化工作</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加强党对群团工作领导，工会、妇联、共青团、少先队与党建工作同步推进，不出现重大舆情事件，坚定维护好学校的安全稳定。</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bidi="ar"/>
              </w:rPr>
              <w:t>1分</w:t>
            </w:r>
            <w:r>
              <w:rPr>
                <w:rFonts w:hint="eastAsia" w:ascii="仿宋" w:hAnsi="仿宋" w:eastAsia="仿宋" w:cs="宋体"/>
                <w:color w:val="000000"/>
                <w:kern w:val="0"/>
                <w:sz w:val="24"/>
                <w:lang w:eastAsia="zh-CN" w:bidi="ar"/>
              </w:rPr>
              <w:t>)</w:t>
            </w:r>
          </w:p>
        </w:tc>
        <w:tc>
          <w:tcPr>
            <w:tcW w:w="1417"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jc w:val="center"/>
              <w:rPr>
                <w:rFonts w:ascii="黑体" w:hAnsi="黑体" w:eastAsia="黑体"/>
                <w:sz w:val="24"/>
              </w:rPr>
            </w:pPr>
            <w:r>
              <w:rPr>
                <w:rFonts w:hint="eastAsia" w:ascii="黑体" w:hAnsi="黑体" w:eastAsia="黑体"/>
                <w:sz w:val="24"/>
              </w:rPr>
              <w:t>队伍建设星</w:t>
            </w:r>
          </w:p>
          <w:p>
            <w:pPr>
              <w:rPr>
                <w:rFonts w:hint="eastAsia" w:ascii="宋体" w:hAnsi="宋体"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ascii="宋体" w:hAnsi="宋体"/>
                <w:sz w:val="24"/>
              </w:rPr>
              <w:t>A1</w:t>
            </w:r>
          </w:p>
          <w:p>
            <w:pPr>
              <w:jc w:val="center"/>
              <w:rPr>
                <w:rFonts w:ascii="宋体" w:hAnsi="宋体"/>
                <w:sz w:val="24"/>
              </w:rPr>
            </w:pPr>
            <w:r>
              <w:rPr>
                <w:rFonts w:hint="eastAsia" w:ascii="宋体" w:hAnsi="宋体"/>
                <w:sz w:val="24"/>
              </w:rPr>
              <w:t>干部队伍建设</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4</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B1</w:t>
            </w:r>
            <w:r>
              <w:rPr>
                <w:rFonts w:hint="eastAsia" w:ascii="楷体" w:hAnsi="楷体" w:eastAsia="楷体" w:cs="宋体"/>
                <w:color w:val="000000"/>
                <w:kern w:val="0"/>
                <w:sz w:val="24"/>
                <w:lang w:bidi="ar"/>
              </w:rPr>
              <w:t>班子学习</w:t>
            </w:r>
          </w:p>
        </w:tc>
        <w:tc>
          <w:tcPr>
            <w:tcW w:w="6237" w:type="dxa"/>
            <w:vAlign w:val="center"/>
          </w:tcPr>
          <w:p>
            <w:pPr>
              <w:rPr>
                <w:rFonts w:hint="eastAsia" w:ascii="仿宋" w:hAnsi="仿宋" w:eastAsia="仿宋"/>
                <w:sz w:val="24"/>
                <w:lang w:eastAsia="zh-CN"/>
              </w:rPr>
            </w:pPr>
            <w:r>
              <w:rPr>
                <w:rFonts w:hint="eastAsia" w:ascii="仿宋" w:hAnsi="仿宋" w:eastAsia="仿宋"/>
                <w:sz w:val="24"/>
              </w:rPr>
              <w:t>学校每位领导干部读书笔记每学年均不少于60篇。</w:t>
            </w:r>
            <w:r>
              <w:rPr>
                <w:rFonts w:hint="eastAsia" w:ascii="仿宋" w:hAnsi="仿宋" w:eastAsia="仿宋"/>
                <w:sz w:val="24"/>
                <w:lang w:eastAsia="zh-CN"/>
              </w:rPr>
              <w:t>(</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restart"/>
            <w:vAlign w:val="center"/>
          </w:tcPr>
          <w:p>
            <w:pPr>
              <w:jc w:val="center"/>
              <w:rPr>
                <w:rFonts w:ascii="宋体" w:hAnsi="宋体"/>
                <w:sz w:val="24"/>
              </w:rPr>
            </w:pPr>
            <w:r>
              <w:rPr>
                <w:rFonts w:hint="eastAsia" w:ascii="宋体" w:hAnsi="宋体"/>
                <w:sz w:val="24"/>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B2</w:t>
            </w:r>
            <w:r>
              <w:rPr>
                <w:rFonts w:hint="eastAsia" w:ascii="楷体" w:hAnsi="楷体" w:eastAsia="楷体" w:cs="宋体"/>
                <w:color w:val="000000"/>
                <w:kern w:val="0"/>
                <w:sz w:val="24"/>
                <w:lang w:bidi="ar"/>
              </w:rPr>
              <w:t>班子任课</w:t>
            </w:r>
          </w:p>
        </w:tc>
        <w:tc>
          <w:tcPr>
            <w:tcW w:w="6237" w:type="dxa"/>
            <w:vAlign w:val="center"/>
          </w:tcPr>
          <w:p>
            <w:pPr>
              <w:rPr>
                <w:rFonts w:hint="eastAsia" w:ascii="仿宋" w:hAnsi="仿宋" w:eastAsia="仿宋"/>
                <w:sz w:val="24"/>
                <w:lang w:eastAsia="zh-CN"/>
              </w:rPr>
            </w:pPr>
            <w:r>
              <w:rPr>
                <w:rFonts w:hint="eastAsia" w:ascii="仿宋" w:hAnsi="仿宋" w:eastAsia="仿宋"/>
                <w:sz w:val="24"/>
              </w:rPr>
              <w:t>1、校长任课达标准课时1/4，中层干部</w:t>
            </w:r>
            <w:r>
              <w:rPr>
                <w:rFonts w:hint="eastAsia" w:ascii="仿宋" w:hAnsi="仿宋" w:eastAsia="仿宋"/>
                <w:sz w:val="24"/>
                <w:lang w:eastAsia="zh-CN"/>
              </w:rPr>
              <w:t>(</w:t>
            </w:r>
            <w:r>
              <w:rPr>
                <w:rFonts w:hint="eastAsia" w:ascii="仿宋" w:hAnsi="仿宋" w:eastAsia="仿宋"/>
                <w:sz w:val="24"/>
              </w:rPr>
              <w:t>除后勤校长、主任</w:t>
            </w:r>
            <w:r>
              <w:rPr>
                <w:rFonts w:hint="eastAsia" w:ascii="仿宋" w:hAnsi="仿宋" w:eastAsia="仿宋"/>
                <w:sz w:val="24"/>
                <w:lang w:eastAsia="zh-CN"/>
              </w:rPr>
              <w:t>)</w:t>
            </w:r>
            <w:r>
              <w:rPr>
                <w:rFonts w:hint="eastAsia" w:ascii="仿宋" w:hAnsi="仿宋" w:eastAsia="仿宋"/>
                <w:sz w:val="24"/>
              </w:rPr>
              <w:t>达标准课时1/3。</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2、每学期校长及至少一名中层干部给教师讲过示范课。</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B3</w:t>
            </w:r>
            <w:r>
              <w:rPr>
                <w:rFonts w:hint="eastAsia" w:ascii="楷体" w:hAnsi="楷体" w:eastAsia="楷体" w:cs="宋体"/>
                <w:color w:val="000000"/>
                <w:kern w:val="0"/>
                <w:sz w:val="24"/>
                <w:lang w:bidi="ar"/>
              </w:rPr>
              <w:t>班子听课</w:t>
            </w:r>
          </w:p>
        </w:tc>
        <w:tc>
          <w:tcPr>
            <w:tcW w:w="6237" w:type="dxa"/>
            <w:vAlign w:val="center"/>
          </w:tcPr>
          <w:p>
            <w:pPr>
              <w:rPr>
                <w:rFonts w:hint="eastAsia" w:ascii="仿宋" w:hAnsi="仿宋" w:eastAsia="仿宋"/>
                <w:sz w:val="24"/>
                <w:lang w:eastAsia="zh-CN"/>
              </w:rPr>
            </w:pPr>
            <w:r>
              <w:rPr>
                <w:rFonts w:hint="eastAsia" w:ascii="仿宋" w:hAnsi="仿宋" w:eastAsia="仿宋"/>
                <w:sz w:val="24"/>
              </w:rPr>
              <w:t>按开学初核定标准核算，个人得分=实际听课节数÷标准听课节数×5，听课得分=领导干部总分÷领导干部人数。</w:t>
            </w:r>
            <w:r>
              <w:rPr>
                <w:rFonts w:hint="eastAsia" w:ascii="仿宋" w:hAnsi="仿宋" w:eastAsia="仿宋"/>
                <w:sz w:val="24"/>
                <w:lang w:eastAsia="zh-CN"/>
              </w:rPr>
              <w:t>(</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B4</w:t>
            </w:r>
            <w:r>
              <w:rPr>
                <w:rFonts w:hint="eastAsia" w:ascii="楷体" w:hAnsi="楷体" w:eastAsia="楷体" w:cs="宋体"/>
                <w:color w:val="000000"/>
                <w:kern w:val="0"/>
                <w:sz w:val="24"/>
                <w:lang w:bidi="ar"/>
              </w:rPr>
              <w:t>“一培一”工程</w:t>
            </w:r>
          </w:p>
        </w:tc>
        <w:tc>
          <w:tcPr>
            <w:tcW w:w="6237" w:type="dxa"/>
            <w:vAlign w:val="center"/>
          </w:tcPr>
          <w:p>
            <w:pPr>
              <w:rPr>
                <w:rFonts w:hint="eastAsia" w:ascii="仿宋" w:hAnsi="仿宋" w:eastAsia="仿宋"/>
                <w:sz w:val="24"/>
                <w:lang w:eastAsia="zh-CN"/>
              </w:rPr>
            </w:pPr>
            <w:r>
              <w:rPr>
                <w:rFonts w:hint="eastAsia" w:ascii="仿宋" w:hAnsi="仿宋" w:eastAsia="仿宋"/>
                <w:sz w:val="24"/>
              </w:rPr>
              <w:t>“一培一”工程制定单独的培养计划，培养过程</w:t>
            </w:r>
            <w:r>
              <w:rPr>
                <w:rFonts w:hint="eastAsia" w:ascii="仿宋" w:hAnsi="仿宋" w:eastAsia="仿宋"/>
                <w:sz w:val="24"/>
                <w:lang w:eastAsia="zh-CN"/>
              </w:rPr>
              <w:t>(</w:t>
            </w:r>
            <w:r>
              <w:rPr>
                <w:rFonts w:hint="eastAsia" w:ascii="仿宋" w:hAnsi="仿宋" w:eastAsia="仿宋"/>
                <w:sz w:val="24"/>
              </w:rPr>
              <w:t>听课、评课、交流、参加培训、心得体会、个人总结等</w:t>
            </w:r>
            <w:r>
              <w:rPr>
                <w:rFonts w:hint="eastAsia" w:ascii="仿宋" w:hAnsi="仿宋" w:eastAsia="仿宋"/>
                <w:sz w:val="24"/>
                <w:lang w:eastAsia="zh-CN"/>
              </w:rPr>
              <w:t>)</w:t>
            </w:r>
            <w:r>
              <w:rPr>
                <w:rFonts w:hint="eastAsia" w:ascii="仿宋" w:hAnsi="仿宋" w:eastAsia="仿宋"/>
                <w:sz w:val="24"/>
              </w:rPr>
              <w:t>有详实的痕迹，既有培训人的又有被培养人的，培养成效显著。</w:t>
            </w:r>
            <w:r>
              <w:rPr>
                <w:rFonts w:hint="eastAsia" w:ascii="仿宋" w:hAnsi="仿宋" w:eastAsia="仿宋"/>
                <w:sz w:val="24"/>
                <w:lang w:eastAsia="zh-CN"/>
              </w:rPr>
              <w:t>(</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ascii="宋体" w:hAnsi="宋体"/>
                <w:sz w:val="24"/>
              </w:rPr>
              <w:t>A2</w:t>
            </w:r>
          </w:p>
          <w:p>
            <w:pPr>
              <w:jc w:val="center"/>
              <w:rPr>
                <w:rFonts w:ascii="宋体" w:hAnsi="宋体"/>
                <w:sz w:val="24"/>
              </w:rPr>
            </w:pPr>
            <w:r>
              <w:rPr>
                <w:rFonts w:hint="eastAsia" w:ascii="宋体" w:hAnsi="宋体"/>
                <w:sz w:val="24"/>
              </w:rPr>
              <w:t>教师队伍建设</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6分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B5</w:t>
            </w:r>
            <w:r>
              <w:rPr>
                <w:rFonts w:hint="eastAsia" w:ascii="楷体" w:hAnsi="楷体" w:eastAsia="楷体" w:cs="宋体"/>
                <w:color w:val="000000"/>
                <w:kern w:val="0"/>
                <w:sz w:val="24"/>
                <w:lang w:bidi="ar"/>
              </w:rPr>
              <w:t>师德建设</w:t>
            </w:r>
          </w:p>
        </w:tc>
        <w:tc>
          <w:tcPr>
            <w:tcW w:w="6237" w:type="dxa"/>
            <w:vAlign w:val="center"/>
          </w:tcPr>
          <w:p>
            <w:pPr>
              <w:jc w:val="left"/>
              <w:rPr>
                <w:rFonts w:ascii="仿宋" w:hAnsi="仿宋" w:eastAsia="仿宋"/>
                <w:sz w:val="24"/>
              </w:rPr>
            </w:pPr>
            <w:r>
              <w:rPr>
                <w:rFonts w:hint="eastAsia" w:ascii="仿宋" w:hAnsi="仿宋" w:eastAsia="仿宋"/>
                <w:sz w:val="24"/>
              </w:rPr>
              <w:t>1、师德建设围绕学校实际明确主题，突出本校特色；有操作性强的实施方案，有规范详实的师德建设档案。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6分</w:t>
            </w:r>
            <w:r>
              <w:rPr>
                <w:rFonts w:hint="eastAsia" w:ascii="仿宋" w:hAnsi="仿宋" w:eastAsia="仿宋"/>
                <w:sz w:val="24"/>
                <w:lang w:eastAsia="zh-CN"/>
              </w:rPr>
              <w:t>)</w:t>
            </w:r>
            <w:r>
              <w:rPr>
                <w:rFonts w:hint="eastAsia" w:ascii="仿宋" w:hAnsi="仿宋" w:eastAsia="仿宋"/>
                <w:sz w:val="24"/>
              </w:rPr>
              <w:t xml:space="preserve">                                                                                                                 2、坚持师德学习常态化，每学期至少开展一次学先进教师事迹、教师法制教育和心理健康教育等活动。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6分</w:t>
            </w:r>
            <w:r>
              <w:rPr>
                <w:rFonts w:hint="eastAsia" w:ascii="仿宋" w:hAnsi="仿宋" w:eastAsia="仿宋"/>
                <w:sz w:val="24"/>
                <w:lang w:eastAsia="zh-CN"/>
              </w:rPr>
              <w:t>)</w:t>
            </w:r>
            <w:r>
              <w:rPr>
                <w:rFonts w:hint="eastAsia" w:ascii="仿宋" w:hAnsi="仿宋" w:eastAsia="仿宋"/>
                <w:sz w:val="24"/>
              </w:rPr>
              <w:t xml:space="preserve">                                                                                                               </w:t>
            </w:r>
          </w:p>
          <w:p>
            <w:pPr>
              <w:jc w:val="left"/>
              <w:rPr>
                <w:rFonts w:hint="eastAsia" w:ascii="仿宋" w:hAnsi="仿宋" w:eastAsia="仿宋"/>
                <w:sz w:val="24"/>
                <w:lang w:eastAsia="zh-CN"/>
              </w:rPr>
            </w:pPr>
            <w:r>
              <w:rPr>
                <w:rFonts w:hint="eastAsia" w:ascii="仿宋" w:hAnsi="仿宋" w:eastAsia="仿宋"/>
                <w:sz w:val="24"/>
              </w:rPr>
              <w:t>3、开展“三诺”活动，每学期教师与学校、学生家长签订承诺书；组织家长、学生对教师师德行为进行问卷评价，将评价结果纳入业绩考核和绩效分配。</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p>
            <w:pPr>
              <w:jc w:val="left"/>
              <w:rPr>
                <w:rFonts w:ascii="仿宋" w:hAnsi="仿宋" w:eastAsia="仿宋"/>
                <w:sz w:val="24"/>
              </w:rPr>
            </w:pPr>
            <w:r>
              <w:rPr>
                <w:rFonts w:hint="eastAsia" w:ascii="仿宋" w:hAnsi="仿宋" w:eastAsia="仿宋"/>
                <w:sz w:val="24"/>
              </w:rPr>
              <w:t>4、建立师德领导干部巡查和入户调查制度，有活动的记录，随时掌握教师师德建设情况。</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r>
              <w:rPr>
                <w:rFonts w:hint="eastAsia" w:ascii="仿宋" w:hAnsi="仿宋" w:eastAsia="仿宋"/>
                <w:sz w:val="24"/>
              </w:rPr>
              <w:t xml:space="preserve">                                                                                                                                                       </w:t>
            </w:r>
            <w:r>
              <w:rPr>
                <w:rFonts w:ascii="仿宋" w:hAnsi="仿宋" w:eastAsia="仿宋"/>
                <w:sz w:val="24"/>
              </w:rPr>
              <w:t>5</w:t>
            </w:r>
            <w:r>
              <w:rPr>
                <w:rFonts w:hint="eastAsia" w:ascii="仿宋" w:hAnsi="仿宋" w:eastAsia="仿宋"/>
                <w:sz w:val="24"/>
              </w:rPr>
              <w:t>、有体罚学生、有偿家教、道德败坏、教学事故以及其它严重违规违纪行为并造成严重影响的，师德建设记零分。</w:t>
            </w:r>
          </w:p>
        </w:tc>
        <w:tc>
          <w:tcPr>
            <w:tcW w:w="1417" w:type="dxa"/>
            <w:vAlign w:val="center"/>
          </w:tcPr>
          <w:p>
            <w:pPr>
              <w:rPr>
                <w:rFonts w:ascii="仿宋" w:hAnsi="仿宋" w:eastAsia="仿宋"/>
                <w:sz w:val="24"/>
              </w:rPr>
            </w:pPr>
            <w:r>
              <w:rPr>
                <w:rFonts w:hint="eastAsia" w:ascii="仿宋" w:hAnsi="仿宋" w:eastAsia="仿宋"/>
                <w:sz w:val="24"/>
              </w:rPr>
              <w:t>查阅资料</w:t>
            </w:r>
          </w:p>
          <w:p>
            <w:pPr>
              <w:rPr>
                <w:rFonts w:ascii="仿宋" w:hAnsi="仿宋" w:eastAsia="仿宋"/>
                <w:sz w:val="24"/>
              </w:rPr>
            </w:pPr>
            <w:r>
              <w:rPr>
                <w:rFonts w:hint="eastAsia" w:ascii="仿宋" w:hAnsi="仿宋" w:eastAsia="仿宋"/>
                <w:sz w:val="24"/>
              </w:rPr>
              <w:t>座谈教师</w:t>
            </w:r>
          </w:p>
        </w:tc>
        <w:tc>
          <w:tcPr>
            <w:tcW w:w="709" w:type="dxa"/>
            <w:vAlign w:val="center"/>
          </w:tcPr>
          <w:p>
            <w:pPr>
              <w:jc w:val="center"/>
              <w:rPr>
                <w:rFonts w:ascii="仿宋" w:hAnsi="仿宋" w:eastAsia="仿宋"/>
                <w:sz w:val="24"/>
              </w:rPr>
            </w:pP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w:t>
            </w:r>
            <w:r>
              <w:rPr>
                <w:rFonts w:hint="eastAsia" w:ascii="楷体" w:hAnsi="楷体" w:eastAsia="楷体" w:cs="宋体"/>
                <w:color w:val="000000"/>
                <w:kern w:val="0"/>
                <w:sz w:val="24"/>
                <w:lang w:bidi="ar"/>
              </w:rPr>
              <w:t>6岗位管理</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1、严格控制非教学人员比例，初中不高于10%、小学不高于6%。</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r>
              <w:rPr>
                <w:rFonts w:hint="eastAsia" w:ascii="仿宋" w:hAnsi="仿宋" w:eastAsia="仿宋"/>
                <w:sz w:val="24"/>
              </w:rPr>
              <w:t xml:space="preserve">                                                                                                                         2、教师任课平均工作量达到标准课时量，各岗位人员工作分工合理，无浪费人力问题。</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r>
              <w:rPr>
                <w:rFonts w:hint="eastAsia" w:ascii="仿宋" w:hAnsi="仿宋" w:eastAsia="仿宋"/>
                <w:sz w:val="24"/>
              </w:rPr>
              <w:t xml:space="preserve">                                                                                              3、切实发挥教代会或全体教师会作用，实施民主治校。</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查阅资料</w:t>
            </w:r>
          </w:p>
          <w:p>
            <w:pPr>
              <w:rPr>
                <w:rFonts w:ascii="仿宋" w:hAnsi="仿宋" w:eastAsia="仿宋"/>
                <w:sz w:val="24"/>
              </w:rPr>
            </w:pPr>
            <w:r>
              <w:rPr>
                <w:rFonts w:hint="eastAsia" w:ascii="仿宋" w:hAnsi="仿宋" w:eastAsia="仿宋"/>
                <w:sz w:val="24"/>
              </w:rPr>
              <w:t>座谈教师</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w:t>
            </w:r>
            <w:r>
              <w:rPr>
                <w:rFonts w:hint="eastAsia" w:ascii="楷体" w:hAnsi="楷体" w:eastAsia="楷体" w:cs="宋体"/>
                <w:color w:val="000000"/>
                <w:kern w:val="0"/>
                <w:sz w:val="24"/>
                <w:lang w:bidi="ar"/>
              </w:rPr>
              <w:t>7业绩考核</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1、考核方案征求教师意见，并经教代会讨论通过，有规范的民主讨论档案。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2、考核过程规范,有详实的过程档案，家长和学生对教师职业道德测评为必备资料。</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3、考核过程公正、透明，并及时将考核结果公示。</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B8绩效分配</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1、绩效分配方案符合“多劳多得”的原则，体现工作的质和量，做到重岗重薪。</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2、绩效分配程序合理，公正、公开、公平，激励效果明显。</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B9培训交流</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1、学校指定专业理论学习读本，并开展集体学习日、交流报告会等专题活动。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2、学校每学年组织一次业务考试,有试卷、成绩表,并将其结果纳入业绩考核和绩效分配。</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3、学校组织教师个人制定自身发展规划，在实践中有具体措施行为，效果明显。</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4、学校积极组织本校教师到先进学校学习培训、教学交流，城区学校积极选派骨干教师到农村学校授课指导，发挥典型带动作用。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jc w:val="center"/>
              <w:rPr>
                <w:rFonts w:ascii="黑体" w:hAnsi="黑体" w:eastAsia="黑体"/>
                <w:sz w:val="24"/>
              </w:rPr>
            </w:pPr>
            <w:r>
              <w:rPr>
                <w:rFonts w:hint="eastAsia" w:ascii="黑体" w:hAnsi="黑体" w:eastAsia="黑体"/>
                <w:sz w:val="24"/>
              </w:rPr>
              <w:t>环境育人星</w:t>
            </w:r>
          </w:p>
          <w:p>
            <w:pPr>
              <w:rPr>
                <w:rFonts w:hint="eastAsia" w:ascii="宋体" w:hAnsi="宋体"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ascii="宋体" w:hAnsi="宋体"/>
                <w:sz w:val="24"/>
              </w:rPr>
              <w:t>A1</w:t>
            </w:r>
          </w:p>
          <w:p>
            <w:pPr>
              <w:jc w:val="center"/>
              <w:rPr>
                <w:rFonts w:ascii="宋体" w:hAnsi="宋体"/>
                <w:sz w:val="24"/>
              </w:rPr>
            </w:pPr>
            <w:r>
              <w:rPr>
                <w:rFonts w:hint="eastAsia" w:ascii="宋体" w:hAnsi="宋体"/>
                <w:sz w:val="24"/>
              </w:rPr>
              <w:t>绿化环保</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3</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B1组织管理</w:t>
            </w:r>
          </w:p>
        </w:tc>
        <w:tc>
          <w:tcPr>
            <w:tcW w:w="6237" w:type="dxa"/>
            <w:vAlign w:val="center"/>
          </w:tcPr>
          <w:p>
            <w:pPr>
              <w:rPr>
                <w:rFonts w:hint="eastAsia" w:ascii="仿宋" w:hAnsi="仿宋" w:eastAsia="仿宋"/>
                <w:sz w:val="24"/>
                <w:lang w:eastAsia="zh-CN"/>
              </w:rPr>
            </w:pPr>
            <w:r>
              <w:rPr>
                <w:rFonts w:hint="eastAsia" w:ascii="仿宋" w:hAnsi="仿宋" w:eastAsia="仿宋"/>
                <w:sz w:val="24"/>
              </w:rPr>
              <w:t>成立以校长任组长的绿色学校创建领导小组，年度工作计划中有开展环境教育的内容或有专门的环境教育计划，计划内容明确，操作性强。平时有检查、年终有总结。</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417" w:type="dxa"/>
            <w:vMerge w:val="restart"/>
            <w:vAlign w:val="center"/>
          </w:tcPr>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r>
              <w:rPr>
                <w:rFonts w:hint="eastAsia" w:ascii="仿宋" w:hAnsi="仿宋" w:eastAsia="仿宋"/>
                <w:sz w:val="24"/>
              </w:rPr>
              <w:t>查阅档案</w:t>
            </w:r>
          </w:p>
        </w:tc>
        <w:tc>
          <w:tcPr>
            <w:tcW w:w="709" w:type="dxa"/>
            <w:vAlign w:val="center"/>
          </w:tcPr>
          <w:p>
            <w:pPr>
              <w:jc w:val="center"/>
              <w:rPr>
                <w:rFonts w:ascii="仿宋" w:hAnsi="仿宋" w:eastAsia="仿宋"/>
                <w:sz w:val="24"/>
              </w:rPr>
            </w:pPr>
            <w:r>
              <w:rPr>
                <w:rFonts w:hint="eastAsia" w:ascii="仿宋" w:hAnsi="仿宋" w:eastAsia="仿宋"/>
                <w:sz w:val="24"/>
                <w:lang w:val="en-US" w:eastAsia="zh-CN"/>
              </w:rPr>
              <w:t>0.</w:t>
            </w:r>
            <w:r>
              <w:rPr>
                <w:rFonts w:ascii="仿宋" w:hAnsi="仿宋" w:eastAsia="仿宋"/>
                <w:sz w:val="24"/>
              </w:rPr>
              <w:t>2</w:t>
            </w:r>
          </w:p>
        </w:tc>
        <w:tc>
          <w:tcPr>
            <w:tcW w:w="1240" w:type="dxa"/>
            <w:vMerge w:val="restart"/>
            <w:vAlign w:val="center"/>
          </w:tcPr>
          <w:p>
            <w:pPr>
              <w:jc w:val="center"/>
              <w:rPr>
                <w:rFonts w:ascii="宋体" w:hAnsi="宋体"/>
                <w:sz w:val="24"/>
              </w:rPr>
            </w:pPr>
            <w:r>
              <w:rPr>
                <w:rFonts w:hint="eastAsia" w:ascii="宋体" w:hAnsi="宋体"/>
                <w:sz w:val="24"/>
              </w:rPr>
              <w:t>后勤办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B2</w:t>
            </w:r>
            <w:r>
              <w:rPr>
                <w:rFonts w:hint="eastAsia" w:ascii="楷体" w:hAnsi="楷体" w:eastAsia="楷体" w:cs="宋体"/>
                <w:color w:val="000000"/>
                <w:kern w:val="0"/>
                <w:sz w:val="24"/>
                <w:lang w:bidi="ar"/>
              </w:rPr>
              <w:t>教学实践活动</w:t>
            </w:r>
          </w:p>
        </w:tc>
        <w:tc>
          <w:tcPr>
            <w:tcW w:w="6237" w:type="dxa"/>
            <w:vAlign w:val="center"/>
          </w:tcPr>
          <w:p>
            <w:pPr>
              <w:rPr>
                <w:rFonts w:hint="eastAsia" w:ascii="仿宋" w:hAnsi="仿宋" w:eastAsia="仿宋"/>
                <w:sz w:val="24"/>
                <w:lang w:eastAsia="zh-CN"/>
              </w:rPr>
            </w:pPr>
            <w:r>
              <w:rPr>
                <w:rFonts w:hint="eastAsia" w:ascii="仿宋" w:hAnsi="仿宋" w:eastAsia="仿宋"/>
                <w:sz w:val="24"/>
              </w:rPr>
              <w:t>1、积极参加省市和国家的环保培训、交流、比赛等活动。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、每学期组织1-2次全校性、跨学科的环境教育交流、学习和研讨等教研活动。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3</w:t>
            </w:r>
            <w:r>
              <w:rPr>
                <w:rFonts w:hint="eastAsia" w:ascii="仿宋" w:hAnsi="仿宋" w:eastAsia="仿宋"/>
                <w:sz w:val="24"/>
              </w:rPr>
              <w:t>、每学期有1-2次环境教育专题课，内容正确、结合实际、学生反映好。</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4</w:t>
            </w:r>
            <w:r>
              <w:rPr>
                <w:rFonts w:hint="eastAsia" w:ascii="仿宋" w:hAnsi="仿宋" w:eastAsia="仿宋"/>
                <w:sz w:val="24"/>
              </w:rPr>
              <w:t>、在与环境相关的节日开展全校性主题宣传活动，且落实到位，并有专题活动方案、活动总结、活动现场照片、录像资料。</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5</w:t>
            </w:r>
            <w:r>
              <w:rPr>
                <w:rFonts w:hint="eastAsia" w:ascii="仿宋" w:hAnsi="仿宋" w:eastAsia="仿宋"/>
                <w:sz w:val="24"/>
              </w:rPr>
              <w:t>、学校制定计划，每学期的班会计划中有1-2次以保护环境为主题的校园环保实践活动。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6</w:t>
            </w:r>
            <w:r>
              <w:rPr>
                <w:rFonts w:hint="eastAsia" w:ascii="仿宋" w:hAnsi="仿宋" w:eastAsia="仿宋"/>
                <w:sz w:val="24"/>
              </w:rPr>
              <w:t>、鼓励学生成立各种环保小组、环保社团，并配有辅导教师，有计划、定目标地组织学生参与学校环境管理，参与实践活动。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7、学校有学生参与管理并宣传环境保护的宣传栏、广播站、闭路电视、校报校刊及信息网。收集环保和环境教育方面的有关信息，通过广播、简报等多种形式向师生宣传。</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8</w:t>
            </w:r>
            <w:r>
              <w:rPr>
                <w:rFonts w:hint="eastAsia" w:ascii="仿宋" w:hAnsi="仿宋" w:eastAsia="仿宋"/>
                <w:sz w:val="24"/>
              </w:rPr>
              <w:t>、校内有环境宣传栏及长期性、固定性保护环境标语，图书室、阅览室有环境科普读物及音像制品和两种以上与环境或环境教育相关的报刊。</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417"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w:t>
            </w:r>
            <w:r>
              <w:rPr>
                <w:rFonts w:ascii="仿宋" w:hAnsi="仿宋" w:eastAsia="仿宋"/>
                <w:sz w:val="24"/>
              </w:rPr>
              <w:t>9</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B3</w:t>
            </w:r>
            <w:r>
              <w:rPr>
                <w:rFonts w:hint="eastAsia" w:ascii="楷体" w:hAnsi="楷体" w:eastAsia="楷体" w:cs="宋体"/>
                <w:color w:val="000000"/>
                <w:kern w:val="0"/>
                <w:sz w:val="24"/>
                <w:lang w:bidi="ar"/>
              </w:rPr>
              <w:t>校园环境</w:t>
            </w:r>
          </w:p>
        </w:tc>
        <w:tc>
          <w:tcPr>
            <w:tcW w:w="6237" w:type="dxa"/>
            <w:vAlign w:val="center"/>
          </w:tcPr>
          <w:p>
            <w:pPr>
              <w:rPr>
                <w:rFonts w:hint="eastAsia" w:ascii="仿宋" w:hAnsi="仿宋" w:eastAsia="仿宋"/>
                <w:sz w:val="24"/>
                <w:lang w:eastAsia="zh-CN"/>
              </w:rPr>
            </w:pPr>
            <w:r>
              <w:rPr>
                <w:rFonts w:hint="eastAsia" w:ascii="仿宋" w:hAnsi="仿宋" w:eastAsia="仿宋"/>
                <w:sz w:val="24"/>
              </w:rPr>
              <w:t>校园环境优美，规划布局合理美观，新建或改建校舍采用新型墙体材料和具有环保标志的装饰材料，建筑设计中积极采用环保等新能源及可再生能源，体现出人与自然和谐相处的环境文化氛围。</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tc>
        <w:tc>
          <w:tcPr>
            <w:tcW w:w="1417"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3</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B4</w:t>
            </w:r>
            <w:r>
              <w:rPr>
                <w:rFonts w:hint="eastAsia" w:ascii="楷体" w:hAnsi="楷体" w:eastAsia="楷体" w:cs="宋体"/>
                <w:color w:val="000000"/>
                <w:kern w:val="0"/>
                <w:sz w:val="24"/>
                <w:lang w:bidi="ar"/>
              </w:rPr>
              <w:t>教育成果</w:t>
            </w:r>
          </w:p>
        </w:tc>
        <w:tc>
          <w:tcPr>
            <w:tcW w:w="6237" w:type="dxa"/>
            <w:vAlign w:val="center"/>
          </w:tcPr>
          <w:p>
            <w:pPr>
              <w:rPr>
                <w:rFonts w:ascii="仿宋" w:hAnsi="仿宋" w:eastAsia="仿宋"/>
                <w:sz w:val="24"/>
              </w:rPr>
            </w:pPr>
            <w:r>
              <w:rPr>
                <w:rFonts w:hint="eastAsia" w:ascii="仿宋" w:hAnsi="仿宋" w:eastAsia="仿宋"/>
                <w:sz w:val="24"/>
              </w:rPr>
              <w:t>1、荣获省级、市级、区级绿色学校称号，依次记</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p>
          <w:p>
            <w:pPr>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、学生参加各类以环保为题材的活动中，获市级以上奖项。</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417"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6</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ascii="宋体" w:hAnsi="宋体"/>
                <w:sz w:val="24"/>
              </w:rPr>
              <w:t>A2</w:t>
            </w:r>
          </w:p>
          <w:p>
            <w:pPr>
              <w:jc w:val="center"/>
              <w:rPr>
                <w:rFonts w:ascii="宋体" w:hAnsi="宋体"/>
                <w:sz w:val="24"/>
              </w:rPr>
            </w:pPr>
            <w:r>
              <w:rPr>
                <w:rFonts w:hint="eastAsia" w:ascii="宋体" w:hAnsi="宋体"/>
                <w:sz w:val="24"/>
              </w:rPr>
              <w:t>文化特色</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4</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B5</w:t>
            </w:r>
            <w:r>
              <w:rPr>
                <w:rFonts w:hint="eastAsia" w:ascii="楷体" w:hAnsi="楷体" w:eastAsia="楷体" w:cs="宋体"/>
                <w:color w:val="000000"/>
                <w:kern w:val="0"/>
                <w:sz w:val="24"/>
                <w:lang w:bidi="ar"/>
              </w:rPr>
              <w:t>理念文化</w:t>
            </w:r>
          </w:p>
        </w:tc>
        <w:tc>
          <w:tcPr>
            <w:tcW w:w="6237" w:type="dxa"/>
            <w:vAlign w:val="center"/>
          </w:tcPr>
          <w:p>
            <w:pPr>
              <w:rPr>
                <w:rFonts w:hint="eastAsia" w:ascii="仿宋" w:hAnsi="仿宋" w:eastAsia="仿宋"/>
                <w:sz w:val="24"/>
                <w:lang w:eastAsia="zh-CN"/>
              </w:rPr>
            </w:pPr>
            <w:r>
              <w:rPr>
                <w:rFonts w:hint="eastAsia" w:ascii="仿宋" w:hAnsi="仿宋" w:eastAsia="仿宋" w:cs="宋体"/>
                <w:color w:val="000000"/>
                <w:kern w:val="0"/>
                <w:sz w:val="24"/>
                <w:lang w:bidi="ar"/>
              </w:rPr>
              <w:t>核心理念符合学校工作实际；有一定的教育理论做支撑。有完整的理念体系，一训三风、校徽、学校愿景、学校精神、培养目标、师生誓词等要素齐全。</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bidi="ar"/>
              </w:rPr>
              <w:t>1分</w:t>
            </w:r>
            <w:r>
              <w:rPr>
                <w:rFonts w:hint="eastAsia" w:ascii="仿宋" w:hAnsi="仿宋" w:eastAsia="仿宋" w:cs="宋体"/>
                <w:color w:val="000000"/>
                <w:kern w:val="0"/>
                <w:sz w:val="24"/>
                <w:lang w:eastAsia="zh-CN" w:bidi="ar"/>
              </w:rPr>
              <w:t>)</w:t>
            </w:r>
          </w:p>
        </w:tc>
        <w:tc>
          <w:tcPr>
            <w:tcW w:w="1417" w:type="dxa"/>
            <w:vAlign w:val="center"/>
          </w:tcPr>
          <w:p>
            <w:pPr>
              <w:rPr>
                <w:rFonts w:ascii="仿宋" w:hAnsi="仿宋" w:eastAsia="仿宋"/>
                <w:sz w:val="24"/>
              </w:rPr>
            </w:pPr>
            <w:r>
              <w:rPr>
                <w:rFonts w:hint="eastAsia" w:ascii="仿宋" w:hAnsi="仿宋" w:eastAsia="仿宋"/>
                <w:sz w:val="24"/>
              </w:rPr>
              <w:t>实地检查</w:t>
            </w:r>
          </w:p>
          <w:p>
            <w:pPr>
              <w:rPr>
                <w:rFonts w:ascii="仿宋" w:hAnsi="仿宋" w:eastAsia="仿宋"/>
                <w:sz w:val="24"/>
              </w:rPr>
            </w:pPr>
            <w:r>
              <w:rPr>
                <w:rFonts w:hint="eastAsia" w:ascii="仿宋" w:hAnsi="仿宋" w:eastAsia="仿宋"/>
                <w:sz w:val="24"/>
              </w:rPr>
              <w:t>校长汇报</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restart"/>
            <w:vAlign w:val="center"/>
          </w:tcPr>
          <w:p>
            <w:pPr>
              <w:jc w:val="center"/>
              <w:rPr>
                <w:rFonts w:ascii="宋体" w:hAnsi="宋体"/>
                <w:sz w:val="24"/>
              </w:rPr>
            </w:pPr>
            <w:r>
              <w:rPr>
                <w:rFonts w:hint="eastAsia" w:ascii="宋体" w:hAnsi="宋体"/>
                <w:sz w:val="24"/>
              </w:rPr>
              <w:t>督导室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B6</w:t>
            </w:r>
            <w:r>
              <w:rPr>
                <w:rFonts w:hint="eastAsia" w:ascii="楷体" w:hAnsi="楷体" w:eastAsia="楷体" w:cs="宋体"/>
                <w:color w:val="000000"/>
                <w:kern w:val="0"/>
                <w:sz w:val="24"/>
                <w:lang w:bidi="ar"/>
              </w:rPr>
              <w:t>环境文化</w:t>
            </w:r>
          </w:p>
        </w:tc>
        <w:tc>
          <w:tcPr>
            <w:tcW w:w="6237" w:type="dxa"/>
            <w:vAlign w:val="center"/>
          </w:tcPr>
          <w:p>
            <w:pPr>
              <w:rPr>
                <w:rFonts w:hint="eastAsia" w:ascii="仿宋" w:hAnsi="仿宋" w:eastAsia="仿宋"/>
                <w:sz w:val="24"/>
                <w:lang w:eastAsia="zh-CN"/>
              </w:rPr>
            </w:pPr>
            <w:r>
              <w:rPr>
                <w:rFonts w:hint="eastAsia" w:ascii="仿宋" w:hAnsi="仿宋" w:eastAsia="仿宋"/>
                <w:sz w:val="24"/>
              </w:rPr>
              <w:t>核心理念、校训、校徽、校歌和三风等办学理念内容展示在学校显著位置；文化内容选择上有深度、有广度、成体系；教育性与艺术性紧密结合，有一定文化品位，给人以视觉的冲击力，力求体现学校个性。</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实地检查</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B7</w:t>
            </w:r>
            <w:r>
              <w:rPr>
                <w:rFonts w:hint="eastAsia" w:ascii="楷体" w:hAnsi="楷体" w:eastAsia="楷体" w:cs="宋体"/>
                <w:color w:val="000000"/>
                <w:kern w:val="0"/>
                <w:sz w:val="24"/>
                <w:lang w:bidi="ar"/>
              </w:rPr>
              <w:t>活动文化</w:t>
            </w:r>
          </w:p>
        </w:tc>
        <w:tc>
          <w:tcPr>
            <w:tcW w:w="6237" w:type="dxa"/>
            <w:vAlign w:val="center"/>
          </w:tcPr>
          <w:p>
            <w:pPr>
              <w:rPr>
                <w:rFonts w:hint="eastAsia" w:ascii="仿宋" w:hAnsi="仿宋" w:eastAsia="仿宋"/>
                <w:sz w:val="24"/>
                <w:lang w:eastAsia="zh-CN"/>
              </w:rPr>
            </w:pPr>
            <w:r>
              <w:rPr>
                <w:rFonts w:hint="eastAsia" w:ascii="仿宋" w:hAnsi="仿宋" w:eastAsia="仿宋"/>
                <w:sz w:val="24"/>
              </w:rPr>
              <w:t>围绕学校核心理念开展系列文化活动，有计划、有评比、有总结、有积淀，活动项目体现学校主题文化，形成文化活动品牌，彰显学校文化特色。</w:t>
            </w:r>
            <w:r>
              <w:rPr>
                <w:rFonts w:hint="eastAsia" w:ascii="仿宋" w:hAnsi="仿宋" w:eastAsia="仿宋"/>
                <w:sz w:val="24"/>
                <w:lang w:eastAsia="zh-CN"/>
              </w:rPr>
              <w:t>(</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查看资料</w:t>
            </w:r>
          </w:p>
          <w:p>
            <w:pPr>
              <w:rPr>
                <w:rFonts w:ascii="仿宋" w:hAnsi="仿宋" w:eastAsia="仿宋"/>
                <w:sz w:val="24"/>
              </w:rPr>
            </w:pPr>
            <w:r>
              <w:rPr>
                <w:rFonts w:hint="eastAsia" w:ascii="仿宋" w:hAnsi="仿宋" w:eastAsia="仿宋"/>
                <w:sz w:val="24"/>
              </w:rPr>
              <w:t>现场查看</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B8</w:t>
            </w:r>
            <w:r>
              <w:rPr>
                <w:rFonts w:hint="eastAsia" w:ascii="楷体" w:hAnsi="楷体" w:eastAsia="楷体" w:cs="宋体"/>
                <w:color w:val="000000"/>
                <w:kern w:val="0"/>
                <w:sz w:val="24"/>
                <w:lang w:bidi="ar"/>
              </w:rPr>
              <w:t>课程文化</w:t>
            </w:r>
          </w:p>
        </w:tc>
        <w:tc>
          <w:tcPr>
            <w:tcW w:w="6237" w:type="dxa"/>
            <w:vAlign w:val="center"/>
          </w:tcPr>
          <w:p>
            <w:pPr>
              <w:rPr>
                <w:rFonts w:hint="eastAsia" w:ascii="仿宋" w:hAnsi="仿宋" w:eastAsia="仿宋"/>
                <w:sz w:val="24"/>
                <w:lang w:eastAsia="zh-CN"/>
              </w:rPr>
            </w:pPr>
            <w:r>
              <w:rPr>
                <w:rFonts w:hint="eastAsia" w:ascii="仿宋" w:hAnsi="仿宋" w:eastAsia="仿宋"/>
                <w:sz w:val="24"/>
              </w:rPr>
              <w:t>有主题文化型校本教材，纳入学校课程体系，校本教材体现学科拓展和地域特色，为学生的个性特长提供充分的发展空间。</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查看资料</w:t>
            </w:r>
          </w:p>
          <w:p>
            <w:pPr>
              <w:rPr>
                <w:rFonts w:ascii="仿宋" w:hAnsi="仿宋" w:eastAsia="仿宋"/>
                <w:sz w:val="24"/>
              </w:rPr>
            </w:pPr>
            <w:r>
              <w:rPr>
                <w:rFonts w:hint="eastAsia" w:ascii="仿宋" w:hAnsi="仿宋" w:eastAsia="仿宋"/>
                <w:sz w:val="24"/>
              </w:rPr>
              <w:t>学生座谈</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9</w:t>
            </w:r>
            <w:r>
              <w:rPr>
                <w:rFonts w:hint="eastAsia" w:ascii="楷体" w:hAnsi="楷体" w:eastAsia="楷体" w:cs="宋体"/>
                <w:color w:val="000000"/>
                <w:kern w:val="0"/>
                <w:sz w:val="24"/>
                <w:lang w:bidi="ar"/>
              </w:rPr>
              <w:t>制度文化</w:t>
            </w:r>
          </w:p>
        </w:tc>
        <w:tc>
          <w:tcPr>
            <w:tcW w:w="6237" w:type="dxa"/>
            <w:vAlign w:val="center"/>
          </w:tcPr>
          <w:p>
            <w:pPr>
              <w:rPr>
                <w:rFonts w:hint="eastAsia" w:ascii="仿宋" w:hAnsi="仿宋" w:eastAsia="仿宋"/>
                <w:sz w:val="24"/>
                <w:lang w:eastAsia="zh-CN"/>
              </w:rPr>
            </w:pPr>
            <w:r>
              <w:rPr>
                <w:rFonts w:hint="eastAsia" w:ascii="仿宋" w:hAnsi="仿宋" w:eastAsia="仿宋"/>
                <w:sz w:val="24"/>
              </w:rPr>
              <w:t>制度文化能够体现师生共同的价值取向，蕴含学校文化理念，师生的行为方式在制度文化的影响下有所转变。</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查看资料</w:t>
            </w:r>
          </w:p>
          <w:p>
            <w:pPr>
              <w:rPr>
                <w:rFonts w:ascii="仿宋" w:hAnsi="仿宋" w:eastAsia="仿宋"/>
                <w:sz w:val="24"/>
              </w:rPr>
            </w:pPr>
            <w:r>
              <w:rPr>
                <w:rFonts w:hint="eastAsia" w:ascii="仿宋" w:hAnsi="仿宋" w:eastAsia="仿宋"/>
                <w:sz w:val="24"/>
              </w:rPr>
              <w:t>校园巡视</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10</w:t>
            </w:r>
            <w:r>
              <w:rPr>
                <w:rFonts w:hint="eastAsia" w:ascii="楷体" w:hAnsi="楷体" w:eastAsia="楷体" w:cs="宋体"/>
                <w:color w:val="000000"/>
                <w:kern w:val="0"/>
                <w:sz w:val="24"/>
                <w:lang w:bidi="ar"/>
              </w:rPr>
              <w:t>行为文化</w:t>
            </w:r>
          </w:p>
        </w:tc>
        <w:tc>
          <w:tcPr>
            <w:tcW w:w="6237" w:type="dxa"/>
            <w:vAlign w:val="center"/>
          </w:tcPr>
          <w:p>
            <w:pPr>
              <w:rPr>
                <w:rFonts w:hint="eastAsia" w:ascii="仿宋" w:hAnsi="仿宋" w:eastAsia="仿宋"/>
                <w:sz w:val="24"/>
                <w:lang w:eastAsia="zh-CN"/>
              </w:rPr>
            </w:pPr>
            <w:r>
              <w:rPr>
                <w:rFonts w:hint="eastAsia" w:ascii="仿宋" w:hAnsi="仿宋" w:eastAsia="仿宋"/>
                <w:sz w:val="24"/>
              </w:rPr>
              <w:t>师生有良好的学习、卫生习惯，举止文明，衣着整齐，精神状态好。</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校园巡视</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ascii="宋体" w:hAnsi="宋体"/>
                <w:sz w:val="24"/>
              </w:rPr>
              <w:t>A3</w:t>
            </w:r>
          </w:p>
          <w:p>
            <w:pPr>
              <w:jc w:val="center"/>
              <w:rPr>
                <w:rFonts w:ascii="宋体" w:hAnsi="宋体"/>
                <w:sz w:val="24"/>
              </w:rPr>
            </w:pPr>
            <w:r>
              <w:rPr>
                <w:rFonts w:hint="eastAsia" w:ascii="宋体" w:hAnsi="宋体"/>
                <w:sz w:val="24"/>
              </w:rPr>
              <w:t>环境卫生</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3</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B11</w:t>
            </w:r>
            <w:r>
              <w:rPr>
                <w:rFonts w:hint="eastAsia" w:ascii="楷体" w:hAnsi="楷体" w:eastAsia="楷体" w:cs="宋体"/>
                <w:color w:val="000000"/>
                <w:kern w:val="0"/>
                <w:sz w:val="24"/>
                <w:lang w:bidi="ar"/>
              </w:rPr>
              <w:t>制度建设</w:t>
            </w:r>
          </w:p>
        </w:tc>
        <w:tc>
          <w:tcPr>
            <w:tcW w:w="6237" w:type="dxa"/>
            <w:vAlign w:val="center"/>
          </w:tcPr>
          <w:p>
            <w:pPr>
              <w:rPr>
                <w:rFonts w:hint="eastAsia" w:ascii="仿宋" w:hAnsi="仿宋" w:eastAsia="仿宋"/>
                <w:sz w:val="24"/>
                <w:lang w:eastAsia="zh-CN"/>
              </w:rPr>
            </w:pPr>
            <w:r>
              <w:rPr>
                <w:rFonts w:hint="eastAsia" w:ascii="仿宋" w:hAnsi="仿宋" w:eastAsia="仿宋"/>
                <w:sz w:val="24"/>
              </w:rPr>
              <w:t>1、建立校长负总责、分管校领导牵头抓、相关部门保落实的新时代学校卫生与健康教育工作机制,落实学校卫生工作文件。</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2、强化组织领导，各项组织机构健全。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3、学校卫生工作纳入学校工作计划及综合评价体系。</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查阅档案</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restart"/>
            <w:vAlign w:val="center"/>
          </w:tcPr>
          <w:p>
            <w:pPr>
              <w:jc w:val="center"/>
              <w:rPr>
                <w:rFonts w:ascii="宋体" w:hAnsi="宋体"/>
                <w:sz w:val="24"/>
              </w:rPr>
            </w:pPr>
            <w:r>
              <w:rPr>
                <w:rFonts w:hint="eastAsia" w:ascii="宋体" w:hAnsi="宋体"/>
                <w:sz w:val="24"/>
              </w:rPr>
              <w:t>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B12</w:t>
            </w:r>
            <w:r>
              <w:rPr>
                <w:rFonts w:hint="eastAsia" w:ascii="楷体" w:hAnsi="楷体" w:eastAsia="楷体" w:cs="宋体"/>
                <w:color w:val="000000"/>
                <w:kern w:val="0"/>
                <w:sz w:val="24"/>
                <w:lang w:bidi="ar"/>
              </w:rPr>
              <w:t>传染病防控</w:t>
            </w:r>
          </w:p>
        </w:tc>
        <w:tc>
          <w:tcPr>
            <w:tcW w:w="6237" w:type="dxa"/>
            <w:vAlign w:val="center"/>
          </w:tcPr>
          <w:p>
            <w:pPr>
              <w:rPr>
                <w:rFonts w:hint="eastAsia" w:ascii="仿宋" w:hAnsi="仿宋" w:eastAsia="仿宋"/>
                <w:sz w:val="24"/>
                <w:lang w:eastAsia="zh-CN"/>
              </w:rPr>
            </w:pPr>
            <w:r>
              <w:rPr>
                <w:rFonts w:hint="eastAsia" w:ascii="仿宋" w:hAnsi="仿宋" w:eastAsia="仿宋"/>
                <w:sz w:val="24"/>
              </w:rPr>
              <w:t>1、加强学校常见传染病的预防宣传和防控工作。</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2、健全疾病预防体系，开展宣传教育和防控。</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3、推进卫生设施建设，加强学校卫生、急救教育。</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3</w:t>
            </w:r>
            <w:r>
              <w:rPr>
                <w:rFonts w:hint="eastAsia" w:ascii="仿宋" w:hAnsi="仿宋" w:eastAsia="仿宋"/>
                <w:sz w:val="24"/>
              </w:rPr>
              <w:t>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查阅档案</w:t>
            </w:r>
          </w:p>
          <w:p>
            <w:pPr>
              <w:rPr>
                <w:rFonts w:ascii="仿宋" w:hAnsi="仿宋" w:eastAsia="仿宋"/>
                <w:sz w:val="24"/>
              </w:rPr>
            </w:pPr>
            <w:r>
              <w:rPr>
                <w:rFonts w:hint="eastAsia" w:ascii="仿宋" w:hAnsi="仿宋" w:eastAsia="仿宋"/>
                <w:sz w:val="24"/>
              </w:rPr>
              <w:t>问卷调查</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B13</w:t>
            </w:r>
            <w:r>
              <w:rPr>
                <w:rFonts w:hint="eastAsia" w:ascii="楷体" w:hAnsi="楷体" w:eastAsia="楷体" w:cs="宋体"/>
                <w:color w:val="000000"/>
                <w:kern w:val="0"/>
                <w:sz w:val="24"/>
                <w:lang w:bidi="ar"/>
              </w:rPr>
              <w:t>卫生质量</w:t>
            </w:r>
          </w:p>
        </w:tc>
        <w:tc>
          <w:tcPr>
            <w:tcW w:w="6237" w:type="dxa"/>
            <w:vAlign w:val="center"/>
          </w:tcPr>
          <w:p>
            <w:pPr>
              <w:rPr>
                <w:rFonts w:hint="eastAsia" w:ascii="仿宋" w:hAnsi="仿宋" w:eastAsia="仿宋"/>
                <w:sz w:val="24"/>
                <w:lang w:eastAsia="zh-CN"/>
              </w:rPr>
            </w:pPr>
            <w:r>
              <w:rPr>
                <w:rFonts w:hint="eastAsia" w:ascii="仿宋" w:hAnsi="仿宋" w:eastAsia="仿宋"/>
                <w:sz w:val="24"/>
              </w:rPr>
              <w:t>1、开展爱国卫生运动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、卫生环境干净，达到全国卫生城要求标准。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3、培养学生以“健康观念、健康知识、健康方法、健康管理能力”等为主要内涵的健康素养，指导学生养成良好卫生行为习惯，达到健康中国·丰南行动标准。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4、实施儿童青少年近视防控光明行动，学生近视率比上一年降低0.5%。</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查阅档案</w:t>
            </w:r>
          </w:p>
          <w:p>
            <w:pPr>
              <w:rPr>
                <w:rFonts w:ascii="仿宋" w:hAnsi="仿宋" w:eastAsia="仿宋"/>
                <w:sz w:val="24"/>
              </w:rPr>
            </w:pPr>
            <w:r>
              <w:rPr>
                <w:rFonts w:hint="eastAsia" w:ascii="仿宋" w:hAnsi="仿宋" w:eastAsia="仿宋"/>
                <w:sz w:val="24"/>
              </w:rPr>
              <w:t>问卷调查</w:t>
            </w:r>
          </w:p>
          <w:p>
            <w:pPr>
              <w:rPr>
                <w:rFonts w:ascii="仿宋" w:hAnsi="仿宋" w:eastAsia="仿宋"/>
                <w:sz w:val="24"/>
              </w:rPr>
            </w:pPr>
            <w:r>
              <w:rPr>
                <w:rFonts w:hint="eastAsia" w:ascii="仿宋" w:hAnsi="仿宋" w:eastAsia="仿宋"/>
                <w:sz w:val="24"/>
              </w:rPr>
              <w:t>实地检查</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jc w:val="center"/>
              <w:rPr>
                <w:rFonts w:ascii="黑体" w:hAnsi="黑体" w:eastAsia="黑体"/>
                <w:sz w:val="24"/>
              </w:rPr>
            </w:pPr>
            <w:r>
              <w:rPr>
                <w:rFonts w:hint="eastAsia" w:ascii="黑体" w:hAnsi="黑体" w:eastAsia="黑体"/>
                <w:sz w:val="24"/>
              </w:rPr>
              <w:t>校园管理星</w:t>
            </w:r>
          </w:p>
          <w:p>
            <w:pPr>
              <w:rPr>
                <w:rFonts w:hint="eastAsia" w:ascii="黑体" w:hAnsi="黑体"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ascii="宋体" w:hAnsi="宋体"/>
                <w:sz w:val="24"/>
              </w:rPr>
              <w:t>A1</w:t>
            </w:r>
          </w:p>
          <w:p>
            <w:pPr>
              <w:jc w:val="center"/>
              <w:rPr>
                <w:rFonts w:ascii="宋体" w:hAnsi="宋体"/>
                <w:sz w:val="24"/>
              </w:rPr>
            </w:pPr>
            <w:r>
              <w:rPr>
                <w:rFonts w:hint="eastAsia" w:ascii="宋体" w:hAnsi="宋体"/>
                <w:sz w:val="24"/>
              </w:rPr>
              <w:t>规范办学</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B1</w:t>
            </w:r>
            <w:r>
              <w:rPr>
                <w:rFonts w:hint="eastAsia" w:ascii="楷体" w:hAnsi="楷体" w:eastAsia="楷体" w:cs="宋体"/>
                <w:color w:val="000000"/>
                <w:kern w:val="0"/>
                <w:sz w:val="24"/>
                <w:lang w:bidi="ar"/>
              </w:rPr>
              <w:t>课程开设</w:t>
            </w:r>
          </w:p>
        </w:tc>
        <w:tc>
          <w:tcPr>
            <w:tcW w:w="6237" w:type="dxa"/>
            <w:vAlign w:val="center"/>
          </w:tcPr>
          <w:p>
            <w:pPr>
              <w:rPr>
                <w:rFonts w:hint="eastAsia" w:ascii="仿宋" w:hAnsi="仿宋" w:eastAsia="仿宋"/>
                <w:sz w:val="24"/>
                <w:lang w:eastAsia="zh-CN"/>
              </w:rPr>
            </w:pPr>
            <w:r>
              <w:rPr>
                <w:rFonts w:hint="eastAsia" w:ascii="仿宋" w:hAnsi="仿宋" w:eastAsia="仿宋"/>
                <w:sz w:val="24"/>
              </w:rPr>
              <w:t>按照国家和省颁布的课程计划编排课程表，开齐开足所有课程，以年级为单位缺开一科减2分。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查看资料</w:t>
            </w:r>
          </w:p>
          <w:p>
            <w:pPr>
              <w:rPr>
                <w:rFonts w:ascii="仿宋" w:hAnsi="仿宋" w:eastAsia="仿宋"/>
                <w:sz w:val="24"/>
              </w:rPr>
            </w:pPr>
            <w:r>
              <w:rPr>
                <w:rFonts w:hint="eastAsia" w:ascii="仿宋" w:hAnsi="仿宋" w:eastAsia="仿宋"/>
                <w:sz w:val="24"/>
              </w:rPr>
              <w:t>座谈问卷</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restart"/>
            <w:vAlign w:val="center"/>
          </w:tcPr>
          <w:p>
            <w:pPr>
              <w:jc w:val="center"/>
              <w:rPr>
                <w:rFonts w:ascii="宋体" w:hAnsi="宋体"/>
                <w:sz w:val="24"/>
              </w:rPr>
            </w:pPr>
            <w:r>
              <w:rPr>
                <w:rFonts w:hint="eastAsia" w:ascii="宋体" w:hAnsi="宋体"/>
                <w:sz w:val="24"/>
              </w:rPr>
              <w:t>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B2</w:t>
            </w:r>
            <w:r>
              <w:rPr>
                <w:rFonts w:hint="eastAsia" w:ascii="楷体" w:hAnsi="楷体" w:eastAsia="楷体" w:cs="宋体"/>
                <w:color w:val="000000"/>
                <w:kern w:val="0"/>
                <w:sz w:val="24"/>
                <w:lang w:bidi="ar"/>
              </w:rPr>
              <w:t>常规管理</w:t>
            </w:r>
          </w:p>
        </w:tc>
        <w:tc>
          <w:tcPr>
            <w:tcW w:w="6237" w:type="dxa"/>
            <w:vAlign w:val="center"/>
          </w:tcPr>
          <w:p>
            <w:pPr>
              <w:rPr>
                <w:rFonts w:hint="eastAsia" w:ascii="仿宋" w:hAnsi="仿宋" w:eastAsia="仿宋"/>
                <w:sz w:val="24"/>
                <w:lang w:eastAsia="zh-CN"/>
              </w:rPr>
            </w:pPr>
            <w:r>
              <w:rPr>
                <w:rFonts w:hint="eastAsia" w:ascii="仿宋" w:hAnsi="仿宋" w:eastAsia="仿宋"/>
                <w:sz w:val="24"/>
              </w:rPr>
              <w:t>1、自觉落实省教育厅“减负”八项规定和“双减”要求，建立可操作性的“减负”制度约束机制和监督机制，实施“减负”承诺制，提高课后服务实效性。</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、严格落实教育部“五项管理”工作，做到组织健全，措施得力，取得实效。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3</w:t>
            </w:r>
            <w:r>
              <w:rPr>
                <w:rFonts w:hint="eastAsia" w:ascii="仿宋" w:hAnsi="仿宋" w:eastAsia="仿宋"/>
                <w:sz w:val="24"/>
              </w:rPr>
              <w:t>、建立健全各项规章制度，并把这些制度自觉运用到教育教学管理中。</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4</w:t>
            </w:r>
            <w:r>
              <w:rPr>
                <w:rFonts w:hint="eastAsia" w:ascii="仿宋" w:hAnsi="仿宋" w:eastAsia="仿宋"/>
                <w:sz w:val="24"/>
              </w:rPr>
              <w:t>、音、体、美、劳、卫、心理等专用教室规范使用，精细管理。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5</w:t>
            </w:r>
            <w:r>
              <w:rPr>
                <w:rFonts w:hint="eastAsia" w:ascii="仿宋" w:hAnsi="仿宋" w:eastAsia="仿宋"/>
                <w:sz w:val="24"/>
              </w:rPr>
              <w:t>、强化重点关爱生的管理，建立专项档案，将重点关爱生的教育、帮扶、评价等落到实处，确保转化效果。</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查看资料</w:t>
            </w:r>
          </w:p>
          <w:p>
            <w:pPr>
              <w:rPr>
                <w:rFonts w:ascii="仿宋" w:hAnsi="仿宋" w:eastAsia="仿宋"/>
                <w:sz w:val="24"/>
              </w:rPr>
            </w:pPr>
            <w:r>
              <w:rPr>
                <w:rFonts w:hint="eastAsia" w:ascii="仿宋" w:hAnsi="仿宋" w:eastAsia="仿宋"/>
                <w:sz w:val="24"/>
              </w:rPr>
              <w:t>座谈问卷</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B3</w:t>
            </w:r>
            <w:r>
              <w:rPr>
                <w:rFonts w:hint="eastAsia" w:ascii="楷体" w:hAnsi="楷体" w:eastAsia="楷体" w:cs="宋体"/>
                <w:color w:val="000000"/>
                <w:kern w:val="0"/>
                <w:sz w:val="24"/>
                <w:lang w:bidi="ar"/>
              </w:rPr>
              <w:t>评价机制</w:t>
            </w:r>
          </w:p>
        </w:tc>
        <w:tc>
          <w:tcPr>
            <w:tcW w:w="6237" w:type="dxa"/>
            <w:vAlign w:val="center"/>
          </w:tcPr>
          <w:p>
            <w:pPr>
              <w:rPr>
                <w:rFonts w:hint="eastAsia" w:ascii="仿宋" w:hAnsi="仿宋" w:eastAsia="仿宋"/>
                <w:sz w:val="24"/>
                <w:lang w:eastAsia="zh-CN"/>
              </w:rPr>
            </w:pPr>
            <w:r>
              <w:rPr>
                <w:rFonts w:hint="eastAsia" w:ascii="仿宋" w:hAnsi="仿宋" w:eastAsia="仿宋"/>
                <w:sz w:val="24"/>
              </w:rPr>
              <w:t>学校星级建设方案科学，星级班集体、星级学生等系列评价科学，可操作性强。</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查看资料</w:t>
            </w:r>
          </w:p>
          <w:p>
            <w:pPr>
              <w:rPr>
                <w:rFonts w:ascii="仿宋" w:hAnsi="仿宋" w:eastAsia="仿宋"/>
                <w:sz w:val="24"/>
              </w:rPr>
            </w:pPr>
            <w:r>
              <w:rPr>
                <w:rFonts w:hint="eastAsia" w:ascii="仿宋" w:hAnsi="仿宋" w:eastAsia="仿宋"/>
                <w:sz w:val="24"/>
              </w:rPr>
              <w:t>座谈问卷</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B4</w:t>
            </w:r>
            <w:r>
              <w:rPr>
                <w:rFonts w:hint="eastAsia" w:ascii="楷体" w:hAnsi="楷体" w:eastAsia="楷体" w:cs="宋体"/>
                <w:color w:val="000000"/>
                <w:kern w:val="0"/>
                <w:sz w:val="24"/>
                <w:lang w:bidi="ar"/>
              </w:rPr>
              <w:t>控辍保学</w:t>
            </w:r>
          </w:p>
        </w:tc>
        <w:tc>
          <w:tcPr>
            <w:tcW w:w="6237" w:type="dxa"/>
            <w:vAlign w:val="center"/>
          </w:tcPr>
          <w:p>
            <w:pPr>
              <w:rPr>
                <w:rFonts w:hint="eastAsia" w:ascii="仿宋" w:hAnsi="仿宋" w:eastAsia="仿宋"/>
                <w:sz w:val="24"/>
                <w:lang w:eastAsia="zh-CN"/>
              </w:rPr>
            </w:pPr>
            <w:r>
              <w:rPr>
                <w:rFonts w:hint="eastAsia" w:ascii="仿宋" w:hAnsi="仿宋" w:eastAsia="仿宋"/>
                <w:sz w:val="24"/>
              </w:rPr>
              <w:t>1、学生学籍管理规范，及时办理学生转学、休学、复学手续；辖区内外来务工子女入学100% ；义务教育阶段学校在校生年巩固率100%，高中阶段学校在校生年巩固率1</w:t>
            </w:r>
            <w:r>
              <w:rPr>
                <w:rFonts w:ascii="仿宋" w:hAnsi="仿宋" w:eastAsia="仿宋"/>
                <w:sz w:val="24"/>
              </w:rPr>
              <w:t>97</w:t>
            </w:r>
            <w:r>
              <w:rPr>
                <w:rFonts w:hint="eastAsia" w:ascii="仿宋" w:hAnsi="仿宋" w:eastAsia="仿宋"/>
                <w:sz w:val="24"/>
              </w:rPr>
              <w:t>%以上。</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p>
            <w:pPr>
              <w:rPr>
                <w:rFonts w:ascii="仿宋" w:hAnsi="仿宋" w:eastAsia="仿宋"/>
                <w:sz w:val="24"/>
              </w:rPr>
            </w:pPr>
            <w:r>
              <w:rPr>
                <w:rFonts w:hint="eastAsia" w:ascii="仿宋" w:hAnsi="仿宋" w:eastAsia="仿宋"/>
                <w:sz w:val="24"/>
              </w:rPr>
              <w:t>2、义务教育阶段学校建有规范的四级台账，“七长责任制”制度健全，档案规范。</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r>
              <w:rPr>
                <w:rFonts w:hint="eastAsia" w:ascii="仿宋" w:hAnsi="仿宋" w:eastAsia="仿宋"/>
                <w:sz w:val="24"/>
              </w:rPr>
              <w:t xml:space="preserve">                                             </w:t>
            </w:r>
          </w:p>
        </w:tc>
        <w:tc>
          <w:tcPr>
            <w:tcW w:w="1417" w:type="dxa"/>
            <w:vAlign w:val="center"/>
          </w:tcPr>
          <w:p>
            <w:pPr>
              <w:rPr>
                <w:rFonts w:ascii="仿宋" w:hAnsi="仿宋" w:eastAsia="仿宋"/>
                <w:sz w:val="24"/>
              </w:rPr>
            </w:pPr>
            <w:r>
              <w:rPr>
                <w:rFonts w:hint="eastAsia" w:ascii="仿宋" w:hAnsi="仿宋" w:eastAsia="仿宋"/>
                <w:sz w:val="24"/>
              </w:rPr>
              <w:t>查看资料</w:t>
            </w:r>
          </w:p>
          <w:p>
            <w:pPr>
              <w:rPr>
                <w:rFonts w:ascii="仿宋" w:hAnsi="仿宋" w:eastAsia="仿宋"/>
                <w:sz w:val="24"/>
              </w:rPr>
            </w:pPr>
            <w:r>
              <w:rPr>
                <w:rFonts w:hint="eastAsia" w:ascii="仿宋" w:hAnsi="仿宋" w:eastAsia="仿宋"/>
                <w:sz w:val="24"/>
              </w:rPr>
              <w:t>座谈问卷</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ascii="宋体" w:hAnsi="宋体"/>
                <w:sz w:val="24"/>
              </w:rPr>
              <w:t>A2</w:t>
            </w:r>
          </w:p>
          <w:p>
            <w:pPr>
              <w:jc w:val="center"/>
              <w:rPr>
                <w:rFonts w:ascii="宋体" w:hAnsi="宋体"/>
                <w:sz w:val="24"/>
              </w:rPr>
            </w:pPr>
            <w:r>
              <w:rPr>
                <w:rFonts w:hint="eastAsia" w:ascii="宋体" w:hAnsi="宋体"/>
                <w:sz w:val="24"/>
              </w:rPr>
              <w:t>安全管理</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B5</w:t>
            </w:r>
            <w:r>
              <w:rPr>
                <w:rFonts w:hint="eastAsia" w:ascii="楷体" w:hAnsi="楷体" w:eastAsia="楷体" w:cs="宋体"/>
                <w:color w:val="000000"/>
                <w:kern w:val="0"/>
                <w:sz w:val="24"/>
                <w:lang w:bidi="ar"/>
              </w:rPr>
              <w:t>工作职责</w:t>
            </w:r>
            <w:r>
              <w:rPr>
                <w:rFonts w:ascii="楷体" w:hAnsi="楷体" w:eastAsia="楷体" w:cs="宋体"/>
                <w:color w:val="000000"/>
                <w:kern w:val="0"/>
                <w:sz w:val="24"/>
                <w:lang w:bidi="ar"/>
              </w:rPr>
              <w:t xml:space="preserve"> </w:t>
            </w:r>
          </w:p>
        </w:tc>
        <w:tc>
          <w:tcPr>
            <w:tcW w:w="6237" w:type="dxa"/>
            <w:vAlign w:val="center"/>
          </w:tcPr>
          <w:p>
            <w:pPr>
              <w:rPr>
                <w:rFonts w:hint="eastAsia" w:ascii="仿宋" w:hAnsi="仿宋" w:eastAsia="仿宋"/>
                <w:sz w:val="24"/>
                <w:lang w:eastAsia="zh-CN"/>
              </w:rPr>
            </w:pPr>
            <w:r>
              <w:rPr>
                <w:rFonts w:hint="eastAsia" w:ascii="仿宋" w:hAnsi="仿宋" w:eastAsia="仿宋"/>
                <w:sz w:val="24"/>
              </w:rPr>
              <w:t>落实安全责任制，学校主体责任、分管领导直接责任，分管科室具体责任、个人岗位责任。职责明确，落实到人</w:t>
            </w:r>
            <w:r>
              <w:rPr>
                <w:rFonts w:ascii="仿宋" w:hAnsi="仿宋" w:eastAsia="仿宋"/>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r>
              <w:rPr>
                <w:rFonts w:hint="eastAsia" w:ascii="仿宋" w:hAnsi="仿宋" w:eastAsia="仿宋"/>
                <w:sz w:val="24"/>
              </w:rPr>
              <w:t>查阅资料</w:t>
            </w:r>
          </w:p>
          <w:p>
            <w:pPr>
              <w:rPr>
                <w:rFonts w:ascii="仿宋" w:hAnsi="仿宋" w:eastAsia="仿宋"/>
                <w:sz w:val="24"/>
              </w:rPr>
            </w:pPr>
            <w:r>
              <w:rPr>
                <w:rFonts w:hint="eastAsia" w:ascii="仿宋" w:hAnsi="仿宋" w:eastAsia="仿宋"/>
                <w:sz w:val="24"/>
              </w:rPr>
              <w:t>问询相关部门</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restart"/>
            <w:vAlign w:val="center"/>
          </w:tcPr>
          <w:p>
            <w:pPr>
              <w:jc w:val="center"/>
              <w:rPr>
                <w:rFonts w:ascii="宋体" w:hAnsi="宋体"/>
                <w:sz w:val="24"/>
              </w:rPr>
            </w:pPr>
            <w:r>
              <w:rPr>
                <w:rFonts w:hint="eastAsia" w:ascii="宋体" w:hAnsi="宋体"/>
                <w:sz w:val="24"/>
              </w:rPr>
              <w:t>安全办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B6</w:t>
            </w:r>
            <w:r>
              <w:rPr>
                <w:rFonts w:hint="eastAsia" w:ascii="楷体" w:hAnsi="楷体" w:eastAsia="楷体" w:cs="宋体"/>
                <w:color w:val="000000"/>
                <w:kern w:val="0"/>
                <w:sz w:val="24"/>
                <w:lang w:bidi="ar"/>
              </w:rPr>
              <w:t>日常管理</w:t>
            </w:r>
          </w:p>
        </w:tc>
        <w:tc>
          <w:tcPr>
            <w:tcW w:w="6237" w:type="dxa"/>
            <w:vAlign w:val="center"/>
          </w:tcPr>
          <w:p>
            <w:pPr>
              <w:rPr>
                <w:rFonts w:hint="eastAsia" w:ascii="仿宋" w:hAnsi="仿宋" w:eastAsia="仿宋"/>
                <w:sz w:val="24"/>
                <w:lang w:eastAsia="zh-CN"/>
              </w:rPr>
            </w:pPr>
            <w:r>
              <w:rPr>
                <w:rFonts w:hint="eastAsia" w:ascii="仿宋" w:hAnsi="仿宋" w:eastAsia="仿宋"/>
                <w:sz w:val="24"/>
              </w:rPr>
              <w:t>管理人员到位，工作制度到位，教育培训到位，排查整治到位，资金投入到位，演练应急到位</w:t>
            </w:r>
            <w:r>
              <w:rPr>
                <w:rFonts w:ascii="仿宋" w:hAnsi="仿宋" w:eastAsia="仿宋"/>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r>
              <w:rPr>
                <w:rFonts w:hint="eastAsia" w:ascii="仿宋" w:hAnsi="仿宋" w:eastAsia="仿宋"/>
                <w:sz w:val="24"/>
              </w:rPr>
              <w:t>查阅资料</w:t>
            </w:r>
          </w:p>
          <w:p>
            <w:pPr>
              <w:rPr>
                <w:rFonts w:ascii="仿宋" w:hAnsi="仿宋" w:eastAsia="仿宋"/>
                <w:sz w:val="24"/>
              </w:rPr>
            </w:pPr>
            <w:r>
              <w:rPr>
                <w:rFonts w:hint="eastAsia" w:ascii="仿宋" w:hAnsi="仿宋" w:eastAsia="仿宋"/>
                <w:sz w:val="24"/>
              </w:rPr>
              <w:t>问询相关部门</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B7</w:t>
            </w:r>
            <w:r>
              <w:rPr>
                <w:rFonts w:hint="eastAsia" w:ascii="楷体" w:hAnsi="楷体" w:eastAsia="楷体" w:cs="宋体"/>
                <w:color w:val="000000"/>
                <w:kern w:val="0"/>
                <w:sz w:val="24"/>
                <w:lang w:bidi="ar"/>
              </w:rPr>
              <w:t>工作成效</w:t>
            </w:r>
          </w:p>
        </w:tc>
        <w:tc>
          <w:tcPr>
            <w:tcW w:w="6237" w:type="dxa"/>
            <w:vAlign w:val="center"/>
          </w:tcPr>
          <w:p>
            <w:pPr>
              <w:rPr>
                <w:rFonts w:hint="eastAsia" w:ascii="仿宋" w:hAnsi="仿宋" w:eastAsia="仿宋"/>
                <w:sz w:val="24"/>
                <w:lang w:eastAsia="zh-CN"/>
              </w:rPr>
            </w:pPr>
            <w:r>
              <w:rPr>
                <w:rFonts w:hint="eastAsia" w:ascii="仿宋" w:hAnsi="仿宋" w:eastAsia="仿宋"/>
                <w:sz w:val="24"/>
              </w:rPr>
              <w:t>学校安全形势稳定，无责任事故，无校园犯罪案件</w:t>
            </w:r>
            <w:r>
              <w:rPr>
                <w:rFonts w:ascii="仿宋" w:hAnsi="仿宋" w:eastAsia="仿宋"/>
                <w:sz w:val="24"/>
              </w:rPr>
              <w:t>。</w:t>
            </w:r>
            <w:r>
              <w:rPr>
                <w:rFonts w:hint="eastAsia" w:ascii="仿宋" w:hAnsi="仿宋" w:eastAsia="仿宋"/>
                <w:sz w:val="24"/>
              </w:rPr>
              <w:t>三个习惯养成</w:t>
            </w:r>
            <w:r>
              <w:rPr>
                <w:rFonts w:ascii="仿宋" w:hAnsi="仿宋" w:eastAsia="仿宋"/>
                <w:sz w:val="24"/>
              </w:rPr>
              <w:t>建设</w:t>
            </w:r>
            <w:r>
              <w:rPr>
                <w:rFonts w:hint="eastAsia" w:ascii="仿宋" w:hAnsi="仿宋" w:eastAsia="仿宋"/>
                <w:sz w:val="24"/>
              </w:rPr>
              <w:t>，即：学生良好的安全行为习惯；教职员工关注学生安全，自觉抓学生安全的习惯；学校领导督导检查，发现、处置隐患的习惯。</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r>
              <w:rPr>
                <w:rFonts w:hint="eastAsia" w:ascii="仿宋" w:hAnsi="仿宋" w:eastAsia="仿宋"/>
                <w:sz w:val="24"/>
              </w:rPr>
              <w:t>查阅资料</w:t>
            </w:r>
          </w:p>
          <w:p>
            <w:pPr>
              <w:rPr>
                <w:rFonts w:ascii="仿宋" w:hAnsi="仿宋" w:eastAsia="仿宋"/>
                <w:sz w:val="24"/>
              </w:rPr>
            </w:pPr>
            <w:r>
              <w:rPr>
                <w:rFonts w:hint="eastAsia" w:ascii="仿宋" w:hAnsi="仿宋" w:eastAsia="仿宋"/>
                <w:sz w:val="24"/>
              </w:rPr>
              <w:t>问询相关部门</w:t>
            </w:r>
          </w:p>
        </w:tc>
        <w:tc>
          <w:tcPr>
            <w:tcW w:w="709" w:type="dxa"/>
            <w:vAlign w:val="center"/>
          </w:tcPr>
          <w:p>
            <w:pPr>
              <w:jc w:val="center"/>
              <w:rPr>
                <w:rFonts w:ascii="仿宋" w:hAnsi="仿宋" w:eastAsia="仿宋"/>
                <w:sz w:val="24"/>
              </w:rPr>
            </w:pPr>
            <w:r>
              <w:rPr>
                <w:rFonts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r>
              <w:rPr>
                <w:rFonts w:ascii="宋体" w:hAnsi="宋体"/>
                <w:sz w:val="24"/>
              </w:rPr>
              <w:t>A3</w:t>
            </w:r>
          </w:p>
          <w:p>
            <w:pPr>
              <w:jc w:val="center"/>
              <w:rPr>
                <w:rFonts w:ascii="宋体" w:hAnsi="宋体"/>
                <w:sz w:val="24"/>
              </w:rPr>
            </w:pPr>
            <w:r>
              <w:rPr>
                <w:rFonts w:hint="eastAsia" w:ascii="宋体" w:hAnsi="宋体"/>
                <w:sz w:val="24"/>
              </w:rPr>
              <w:t>信访稳定</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B8矛盾摸排化解</w:t>
            </w:r>
          </w:p>
        </w:tc>
        <w:tc>
          <w:tcPr>
            <w:tcW w:w="6237" w:type="dxa"/>
            <w:vAlign w:val="center"/>
          </w:tcPr>
          <w:p>
            <w:pPr>
              <w:spacing w:line="280" w:lineRule="exact"/>
              <w:rPr>
                <w:rFonts w:hint="eastAsia" w:ascii="仿宋" w:hAnsi="仿宋" w:eastAsia="仿宋"/>
                <w:sz w:val="24"/>
                <w:lang w:eastAsia="zh-CN"/>
              </w:rPr>
            </w:pPr>
            <w:r>
              <w:rPr>
                <w:rFonts w:ascii="仿宋" w:hAnsi="仿宋" w:eastAsia="仿宋"/>
                <w:sz w:val="24"/>
              </w:rPr>
              <w:t>1、每周进行一次矛盾纠纷排查，每月汇总完成《学校矛盾纠纷排查表》并上报中心校，中心校</w:t>
            </w:r>
            <w:r>
              <w:rPr>
                <w:rFonts w:hint="eastAsia" w:ascii="仿宋" w:hAnsi="仿宋" w:eastAsia="仿宋"/>
                <w:sz w:val="24"/>
                <w:lang w:eastAsia="zh-CN"/>
              </w:rPr>
              <w:t>(</w:t>
            </w:r>
            <w:r>
              <w:rPr>
                <w:rFonts w:ascii="仿宋" w:hAnsi="仿宋" w:eastAsia="仿宋"/>
                <w:sz w:val="24"/>
              </w:rPr>
              <w:t>区直学校</w:t>
            </w:r>
            <w:r>
              <w:rPr>
                <w:rFonts w:hint="eastAsia" w:ascii="仿宋" w:hAnsi="仿宋" w:eastAsia="仿宋"/>
                <w:sz w:val="24"/>
                <w:lang w:eastAsia="zh-CN"/>
              </w:rPr>
              <w:t>)</w:t>
            </w:r>
            <w:r>
              <w:rPr>
                <w:rFonts w:ascii="仿宋" w:hAnsi="仿宋" w:eastAsia="仿宋"/>
                <w:sz w:val="24"/>
              </w:rPr>
              <w:t>汇总后每月底前将《矛盾纠纷排查台账》上报区教育局监察室。</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5分</w:t>
            </w:r>
            <w:r>
              <w:rPr>
                <w:rFonts w:hint="eastAsia" w:ascii="仿宋" w:hAnsi="仿宋" w:eastAsia="仿宋"/>
                <w:sz w:val="24"/>
                <w:lang w:eastAsia="zh-CN"/>
              </w:rPr>
              <w:t>)</w:t>
            </w:r>
          </w:p>
          <w:p>
            <w:pPr>
              <w:spacing w:line="280" w:lineRule="exact"/>
              <w:rPr>
                <w:rFonts w:hint="eastAsia" w:ascii="仿宋" w:hAnsi="仿宋" w:eastAsia="仿宋"/>
                <w:sz w:val="24"/>
                <w:lang w:eastAsia="zh-CN"/>
              </w:rPr>
            </w:pPr>
            <w:r>
              <w:rPr>
                <w:rFonts w:ascii="仿宋" w:hAnsi="仿宋" w:eastAsia="仿宋"/>
                <w:sz w:val="24"/>
              </w:rPr>
              <w:t>2、建立一般性家校矛盾化解台账。</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5分</w:t>
            </w:r>
            <w:r>
              <w:rPr>
                <w:rFonts w:hint="eastAsia" w:ascii="仿宋" w:hAnsi="仿宋" w:eastAsia="仿宋"/>
                <w:sz w:val="24"/>
                <w:lang w:eastAsia="zh-CN"/>
              </w:rPr>
              <w:t>)</w:t>
            </w:r>
          </w:p>
          <w:p>
            <w:pPr>
              <w:spacing w:line="280" w:lineRule="exact"/>
              <w:rPr>
                <w:rFonts w:hint="eastAsia" w:ascii="仿宋" w:hAnsi="仿宋" w:eastAsia="仿宋"/>
                <w:sz w:val="24"/>
                <w:lang w:eastAsia="zh-CN"/>
              </w:rPr>
            </w:pPr>
            <w:r>
              <w:rPr>
                <w:rFonts w:ascii="仿宋" w:hAnsi="仿宋" w:eastAsia="仿宋"/>
                <w:sz w:val="24"/>
              </w:rPr>
              <w:t>3、建立重点人员工作及化解台账，对重点人员进行政策解释和思想疏导，做到稳控在属地。</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4、建立重点人员“五包一”工作台账</w:t>
            </w:r>
            <w:r>
              <w:rPr>
                <w:rFonts w:hint="eastAsia" w:ascii="仿宋" w:hAnsi="仿宋" w:eastAsia="仿宋"/>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ascii="仿宋" w:hAnsi="仿宋" w:eastAsia="仿宋"/>
                <w:sz w:val="24"/>
              </w:rPr>
              <w:t>实地查看</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ascii="仿宋" w:hAnsi="仿宋" w:eastAsia="仿宋"/>
                <w:sz w:val="24"/>
              </w:rPr>
              <w:t>1</w:t>
            </w:r>
          </w:p>
        </w:tc>
        <w:tc>
          <w:tcPr>
            <w:tcW w:w="1240" w:type="dxa"/>
            <w:vMerge w:val="restart"/>
            <w:vAlign w:val="center"/>
          </w:tcPr>
          <w:p>
            <w:pPr>
              <w:jc w:val="center"/>
              <w:rPr>
                <w:rFonts w:ascii="宋体" w:hAnsi="宋体"/>
                <w:sz w:val="24"/>
              </w:rPr>
            </w:pPr>
            <w:r>
              <w:rPr>
                <w:rFonts w:hint="eastAsia" w:ascii="宋体" w:hAnsi="宋体"/>
                <w:sz w:val="24"/>
              </w:rPr>
              <w:t>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B9治理有偿补课</w:t>
            </w:r>
          </w:p>
        </w:tc>
        <w:tc>
          <w:tcPr>
            <w:tcW w:w="6237" w:type="dxa"/>
            <w:vAlign w:val="center"/>
          </w:tcPr>
          <w:p>
            <w:pPr>
              <w:spacing w:line="280" w:lineRule="exact"/>
              <w:rPr>
                <w:rFonts w:ascii="仿宋" w:hAnsi="仿宋" w:eastAsia="仿宋"/>
                <w:sz w:val="24"/>
              </w:rPr>
            </w:pPr>
            <w:r>
              <w:rPr>
                <w:rFonts w:ascii="仿宋" w:hAnsi="仿宋" w:eastAsia="仿宋"/>
                <w:sz w:val="24"/>
              </w:rPr>
              <w:t>学校每年寒暑假前完成如下治理工作：</w:t>
            </w:r>
          </w:p>
          <w:p>
            <w:pPr>
              <w:spacing w:line="280" w:lineRule="exact"/>
              <w:rPr>
                <w:rFonts w:hint="eastAsia" w:ascii="仿宋" w:hAnsi="仿宋" w:eastAsia="仿宋"/>
                <w:sz w:val="24"/>
                <w:lang w:eastAsia="zh-CN"/>
              </w:rPr>
            </w:pPr>
            <w:r>
              <w:rPr>
                <w:rFonts w:hint="eastAsia" w:ascii="仿宋" w:hAnsi="仿宋" w:eastAsia="仿宋"/>
                <w:sz w:val="24"/>
              </w:rPr>
              <w:t>1、召开一次专题会议，教师做好自查自纠。</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hint="eastAsia" w:ascii="仿宋" w:hAnsi="仿宋" w:eastAsia="仿宋"/>
                <w:sz w:val="24"/>
                <w:lang w:eastAsia="zh-CN"/>
              </w:rPr>
              <w:t>)</w:t>
            </w:r>
          </w:p>
          <w:p>
            <w:pPr>
              <w:spacing w:line="280" w:lineRule="exact"/>
              <w:rPr>
                <w:rFonts w:hint="eastAsia" w:ascii="仿宋" w:hAnsi="仿宋" w:eastAsia="仿宋"/>
                <w:sz w:val="24"/>
                <w:lang w:eastAsia="zh-CN"/>
              </w:rPr>
            </w:pPr>
            <w:r>
              <w:rPr>
                <w:rFonts w:hint="eastAsia" w:ascii="仿宋" w:hAnsi="仿宋" w:eastAsia="仿宋"/>
                <w:sz w:val="24"/>
              </w:rPr>
              <w:t>2、建立一套网格化管理体系，对包联教师不定期走访。</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p>
          <w:p>
            <w:pPr>
              <w:spacing w:line="280" w:lineRule="exact"/>
              <w:rPr>
                <w:rFonts w:hint="eastAsia" w:ascii="仿宋" w:hAnsi="仿宋" w:eastAsia="仿宋"/>
                <w:sz w:val="24"/>
                <w:lang w:eastAsia="zh-CN"/>
              </w:rPr>
            </w:pPr>
            <w:r>
              <w:rPr>
                <w:rFonts w:hint="eastAsia" w:ascii="仿宋" w:hAnsi="仿宋" w:eastAsia="仿宋"/>
                <w:sz w:val="24"/>
              </w:rPr>
              <w:t>3、向每位教师发放《严禁在职教师从事有偿补课告知书》。</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hint="eastAsia" w:ascii="仿宋" w:hAnsi="仿宋" w:eastAsia="仿宋"/>
                <w:sz w:val="24"/>
                <w:lang w:eastAsia="zh-CN"/>
              </w:rPr>
              <w:t>)</w:t>
            </w:r>
          </w:p>
          <w:p>
            <w:pPr>
              <w:spacing w:line="280" w:lineRule="exact"/>
              <w:rPr>
                <w:rFonts w:ascii="仿宋" w:hAnsi="仿宋" w:eastAsia="仿宋"/>
                <w:sz w:val="24"/>
              </w:rPr>
            </w:pPr>
            <w:r>
              <w:rPr>
                <w:rFonts w:hint="eastAsia" w:ascii="仿宋" w:hAnsi="仿宋" w:eastAsia="仿宋"/>
                <w:sz w:val="24"/>
              </w:rPr>
              <w:t>4、向每位学生家长发放《严禁教师从事有偿补课明白纸》。</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hint="eastAsia" w:ascii="仿宋" w:hAnsi="仿宋" w:eastAsia="仿宋"/>
                <w:sz w:val="24"/>
                <w:lang w:eastAsia="zh-CN"/>
              </w:rPr>
              <w:t>)</w:t>
            </w:r>
            <w:r>
              <w:rPr>
                <w:rFonts w:hint="eastAsia" w:ascii="仿宋" w:hAnsi="仿宋" w:eastAsia="仿宋"/>
                <w:sz w:val="24"/>
              </w:rPr>
              <w:t xml:space="preserve"> </w:t>
            </w:r>
          </w:p>
          <w:p>
            <w:pPr>
              <w:spacing w:line="280" w:lineRule="exact"/>
              <w:rPr>
                <w:rFonts w:hint="eastAsia" w:ascii="仿宋" w:hAnsi="仿宋" w:eastAsia="仿宋"/>
                <w:sz w:val="24"/>
                <w:lang w:eastAsia="zh-CN"/>
              </w:rPr>
            </w:pPr>
            <w:r>
              <w:rPr>
                <w:rFonts w:hint="eastAsia" w:ascii="仿宋" w:hAnsi="仿宋" w:eastAsia="仿宋"/>
                <w:sz w:val="24"/>
              </w:rPr>
              <w:t>5、开展“承诺、亮诺、践诺”活动，教师签订承诺书，并向所教年级的学生及家长进行“亮诺”。</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hint="eastAsia" w:ascii="仿宋" w:hAnsi="仿宋" w:eastAsia="仿宋"/>
                <w:sz w:val="24"/>
                <w:lang w:eastAsia="zh-CN"/>
              </w:rPr>
              <w:t>)</w:t>
            </w:r>
          </w:p>
          <w:p>
            <w:pPr>
              <w:spacing w:line="280" w:lineRule="exact"/>
              <w:rPr>
                <w:rFonts w:hint="eastAsia" w:ascii="仿宋" w:hAnsi="仿宋" w:eastAsia="仿宋"/>
                <w:sz w:val="24"/>
                <w:lang w:eastAsia="zh-CN"/>
              </w:rPr>
            </w:pPr>
            <w:r>
              <w:rPr>
                <w:rFonts w:hint="eastAsia" w:ascii="仿宋" w:hAnsi="仿宋" w:eastAsia="仿宋"/>
                <w:sz w:val="24"/>
              </w:rPr>
              <w:t>6、</w:t>
            </w:r>
            <w:r>
              <w:rPr>
                <w:rFonts w:ascii="仿宋" w:hAnsi="仿宋" w:eastAsia="仿宋"/>
                <w:sz w:val="24"/>
              </w:rPr>
              <w:t>对</w:t>
            </w:r>
            <w:r>
              <w:rPr>
                <w:rFonts w:hint="eastAsia" w:ascii="仿宋" w:hAnsi="仿宋" w:eastAsia="仿宋"/>
                <w:sz w:val="24"/>
              </w:rPr>
              <w:t>包联教师进行提醒谈话。</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7、在校门口长期张贴“严禁在职教师从事有偿补课”公示牌。</w:t>
            </w:r>
            <w:r>
              <w:rPr>
                <w:rFonts w:hint="eastAsia" w:ascii="仿宋" w:hAnsi="仿宋" w:eastAsia="仿宋"/>
                <w:sz w:val="24"/>
                <w:lang w:eastAsia="zh-CN"/>
              </w:rPr>
              <w:t>(</w:t>
            </w:r>
            <w:r>
              <w:rPr>
                <w:rFonts w:hint="eastAsia" w:ascii="仿宋" w:hAnsi="仿宋" w:eastAsia="仿宋"/>
                <w:sz w:val="24"/>
              </w:rPr>
              <w:t>内容包括学校监督举报</w:t>
            </w:r>
            <w:r>
              <w:rPr>
                <w:rFonts w:ascii="仿宋" w:hAnsi="仿宋" w:eastAsia="仿宋"/>
                <w:sz w:val="24"/>
              </w:rPr>
              <w:t>方式</w:t>
            </w:r>
            <w:r>
              <w:rPr>
                <w:rFonts w:hint="eastAsia" w:ascii="仿宋" w:hAnsi="仿宋" w:eastAsia="仿宋"/>
                <w:sz w:val="24"/>
              </w:rPr>
              <w:t>、区教育局监督举报</w:t>
            </w:r>
            <w:r>
              <w:rPr>
                <w:rFonts w:ascii="仿宋" w:hAnsi="仿宋" w:eastAsia="仿宋"/>
                <w:sz w:val="24"/>
              </w:rPr>
              <w:t>方式</w:t>
            </w:r>
            <w:r>
              <w:rPr>
                <w:rFonts w:hint="eastAsia" w:ascii="仿宋" w:hAnsi="仿宋" w:eastAsia="仿宋"/>
                <w:sz w:val="24"/>
              </w:rPr>
              <w:t>及网格化管理体系。</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ascii="仿宋" w:hAnsi="仿宋" w:eastAsia="仿宋"/>
                <w:sz w:val="24"/>
              </w:rPr>
              <w:t>实地查看</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B10案件线索处理</w:t>
            </w:r>
          </w:p>
        </w:tc>
        <w:tc>
          <w:tcPr>
            <w:tcW w:w="6237" w:type="dxa"/>
            <w:vAlign w:val="center"/>
          </w:tcPr>
          <w:p>
            <w:pPr>
              <w:spacing w:line="280" w:lineRule="exact"/>
              <w:rPr>
                <w:rFonts w:ascii="仿宋" w:hAnsi="仿宋" w:eastAsia="仿宋"/>
                <w:sz w:val="24"/>
              </w:rPr>
            </w:pPr>
            <w:r>
              <w:rPr>
                <w:rFonts w:ascii="仿宋" w:hAnsi="仿宋" w:eastAsia="仿宋"/>
                <w:sz w:val="24"/>
              </w:rPr>
              <w:t>1、因学校矛盾化解工作不到位，群众向市长热线、信访局、教育局、网络平台举报问题线索的，一次扣</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hint="eastAsia" w:ascii="仿宋" w:hAnsi="仿宋" w:eastAsia="仿宋"/>
                <w:sz w:val="24"/>
              </w:rPr>
              <w:t>。</w:t>
            </w:r>
          </w:p>
          <w:p>
            <w:pPr>
              <w:spacing w:line="280" w:lineRule="exact"/>
              <w:rPr>
                <w:rFonts w:ascii="仿宋" w:hAnsi="仿宋" w:eastAsia="仿宋"/>
                <w:sz w:val="24"/>
              </w:rPr>
            </w:pPr>
            <w:r>
              <w:rPr>
                <w:rFonts w:ascii="仿宋" w:hAnsi="仿宋" w:eastAsia="仿宋"/>
                <w:sz w:val="24"/>
              </w:rPr>
              <w:t>2、年内有教师被上级给予组织处理的，一次扣</w:t>
            </w:r>
            <w:r>
              <w:rPr>
                <w:rFonts w:hint="eastAsia" w:ascii="仿宋" w:hAnsi="仿宋" w:eastAsia="仿宋" w:cs="宋体"/>
                <w:color w:val="000000"/>
                <w:kern w:val="0"/>
                <w:sz w:val="24"/>
                <w:lang w:val="en-US" w:eastAsia="zh-CN" w:bidi="ar"/>
              </w:rPr>
              <w:t>0.</w:t>
            </w:r>
            <w:r>
              <w:rPr>
                <w:rFonts w:ascii="仿宋" w:hAnsi="仿宋" w:eastAsia="仿宋"/>
                <w:sz w:val="24"/>
              </w:rPr>
              <w:t>3分</w:t>
            </w:r>
            <w:r>
              <w:rPr>
                <w:rFonts w:hint="eastAsia" w:ascii="仿宋" w:hAnsi="仿宋" w:eastAsia="仿宋"/>
                <w:sz w:val="24"/>
              </w:rPr>
              <w:t>。</w:t>
            </w:r>
          </w:p>
          <w:p>
            <w:pPr>
              <w:spacing w:line="280" w:lineRule="exact"/>
              <w:rPr>
                <w:rFonts w:ascii="仿宋" w:hAnsi="仿宋" w:eastAsia="仿宋"/>
                <w:sz w:val="24"/>
              </w:rPr>
            </w:pPr>
            <w:r>
              <w:rPr>
                <w:rFonts w:ascii="仿宋" w:hAnsi="仿宋" w:eastAsia="仿宋"/>
                <w:sz w:val="24"/>
              </w:rPr>
              <w:t>3、年内有教师因有偿补课被处理的，一次扣</w:t>
            </w:r>
            <w:r>
              <w:rPr>
                <w:rFonts w:hint="eastAsia" w:ascii="仿宋" w:hAnsi="仿宋" w:eastAsia="仿宋" w:cs="宋体"/>
                <w:color w:val="000000"/>
                <w:kern w:val="0"/>
                <w:sz w:val="24"/>
                <w:lang w:val="en-US" w:eastAsia="zh-CN" w:bidi="ar"/>
              </w:rPr>
              <w:t>0.</w:t>
            </w:r>
            <w:r>
              <w:rPr>
                <w:rFonts w:ascii="仿宋" w:hAnsi="仿宋" w:eastAsia="仿宋"/>
                <w:sz w:val="24"/>
              </w:rPr>
              <w:t>5分</w:t>
            </w:r>
            <w:r>
              <w:rPr>
                <w:rFonts w:hint="eastAsia" w:ascii="仿宋" w:hAnsi="仿宋" w:eastAsia="仿宋"/>
                <w:sz w:val="24"/>
              </w:rPr>
              <w:t>。</w:t>
            </w:r>
          </w:p>
          <w:p>
            <w:pPr>
              <w:rPr>
                <w:rFonts w:ascii="仿宋" w:hAnsi="仿宋" w:eastAsia="仿宋"/>
                <w:sz w:val="24"/>
              </w:rPr>
            </w:pPr>
            <w:r>
              <w:rPr>
                <w:rFonts w:ascii="仿宋" w:hAnsi="仿宋" w:eastAsia="仿宋"/>
                <w:sz w:val="24"/>
              </w:rPr>
              <w:t>4、年内有教师被上级部门给予纪律处分的，一次扣</w:t>
            </w:r>
            <w:r>
              <w:rPr>
                <w:rFonts w:hint="eastAsia" w:ascii="仿宋" w:hAnsi="仿宋" w:eastAsia="仿宋" w:cs="宋体"/>
                <w:color w:val="000000"/>
                <w:kern w:val="0"/>
                <w:sz w:val="24"/>
                <w:lang w:val="en-US" w:eastAsia="zh-CN" w:bidi="ar"/>
              </w:rPr>
              <w:t>0.</w:t>
            </w:r>
            <w:r>
              <w:rPr>
                <w:rFonts w:ascii="仿宋" w:hAnsi="仿宋" w:eastAsia="仿宋"/>
                <w:sz w:val="24"/>
              </w:rPr>
              <w:t>5分</w:t>
            </w:r>
            <w:r>
              <w:rPr>
                <w:rFonts w:hint="eastAsia" w:ascii="仿宋" w:hAnsi="仿宋" w:eastAsia="仿宋"/>
                <w:sz w:val="24"/>
              </w:rPr>
              <w:t>，扣完为止</w:t>
            </w:r>
            <w:r>
              <w:rPr>
                <w:rFonts w:ascii="仿宋" w:hAnsi="仿宋" w:eastAsia="仿宋"/>
                <w:sz w:val="24"/>
              </w:rPr>
              <w:t>。</w:t>
            </w:r>
          </w:p>
        </w:tc>
        <w:tc>
          <w:tcPr>
            <w:tcW w:w="1417" w:type="dxa"/>
            <w:vAlign w:val="center"/>
          </w:tcPr>
          <w:p>
            <w:pPr>
              <w:rPr>
                <w:rFonts w:ascii="仿宋" w:hAnsi="仿宋" w:eastAsia="仿宋"/>
                <w:sz w:val="24"/>
              </w:rPr>
            </w:pPr>
            <w:r>
              <w:rPr>
                <w:rFonts w:hint="eastAsia" w:ascii="仿宋" w:hAnsi="仿宋" w:eastAsia="仿宋"/>
                <w:sz w:val="24"/>
              </w:rPr>
              <w:t>查阅台账</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ascii="宋体" w:hAnsi="宋体"/>
                <w:sz w:val="24"/>
              </w:rPr>
              <w:t>A4</w:t>
            </w:r>
          </w:p>
          <w:p>
            <w:pPr>
              <w:jc w:val="center"/>
              <w:rPr>
                <w:rFonts w:ascii="宋体" w:hAnsi="宋体"/>
                <w:sz w:val="24"/>
              </w:rPr>
            </w:pPr>
            <w:r>
              <w:rPr>
                <w:rFonts w:hint="eastAsia" w:ascii="宋体" w:hAnsi="宋体"/>
                <w:sz w:val="24"/>
              </w:rPr>
              <w:t>法治教育</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B11</w:t>
            </w:r>
            <w:r>
              <w:rPr>
                <w:rFonts w:hint="eastAsia" w:ascii="楷体" w:hAnsi="楷体" w:eastAsia="楷体" w:cs="宋体"/>
                <w:color w:val="000000"/>
                <w:kern w:val="0"/>
                <w:sz w:val="24"/>
                <w:lang w:bidi="ar"/>
              </w:rPr>
              <w:t>制度体系</w:t>
            </w:r>
          </w:p>
        </w:tc>
        <w:tc>
          <w:tcPr>
            <w:tcW w:w="6237" w:type="dxa"/>
            <w:vAlign w:val="center"/>
          </w:tcPr>
          <w:p>
            <w:pPr>
              <w:rPr>
                <w:rFonts w:hint="eastAsia" w:ascii="仿宋" w:hAnsi="仿宋" w:eastAsia="仿宋"/>
                <w:sz w:val="24"/>
                <w:lang w:eastAsia="zh-CN"/>
              </w:rPr>
            </w:pPr>
            <w:r>
              <w:rPr>
                <w:rFonts w:hint="eastAsia" w:ascii="仿宋" w:hAnsi="仿宋" w:eastAsia="仿宋"/>
                <w:sz w:val="24"/>
              </w:rPr>
              <w:t>1、学校依法制定、适时修订章程，并按规定报主管部门核准备案。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、依据法律法规和学校章程制定各类管理制度，健全重大决策公众参与、专家论证、合法性审查及集体决策等程序。</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3</w:t>
            </w:r>
            <w:r>
              <w:rPr>
                <w:rFonts w:hint="eastAsia" w:ascii="仿宋" w:hAnsi="仿宋" w:eastAsia="仿宋"/>
                <w:sz w:val="24"/>
              </w:rPr>
              <w:t>、制定家长委员会章程和有关制度。</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4、与所在乡镇或社区</w:t>
            </w:r>
            <w:r>
              <w:rPr>
                <w:rFonts w:hint="eastAsia" w:ascii="仿宋" w:hAnsi="仿宋" w:eastAsia="仿宋"/>
                <w:sz w:val="24"/>
                <w:lang w:eastAsia="zh-CN"/>
              </w:rPr>
              <w:t>(</w:t>
            </w:r>
            <w:r>
              <w:rPr>
                <w:rFonts w:hint="eastAsia" w:ascii="仿宋" w:hAnsi="仿宋" w:eastAsia="仿宋"/>
                <w:sz w:val="24"/>
              </w:rPr>
              <w:t>村</w:t>
            </w:r>
            <w:r>
              <w:rPr>
                <w:rFonts w:hint="eastAsia" w:ascii="仿宋" w:hAnsi="仿宋" w:eastAsia="仿宋"/>
                <w:sz w:val="24"/>
                <w:lang w:eastAsia="zh-CN"/>
              </w:rPr>
              <w:t>)</w:t>
            </w:r>
            <w:r>
              <w:rPr>
                <w:rFonts w:hint="eastAsia" w:ascii="仿宋" w:hAnsi="仿宋" w:eastAsia="仿宋"/>
                <w:sz w:val="24"/>
              </w:rPr>
              <w:t>建立有效合作机制。</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5、鼓励、支持制定教师道德公约、班级公约等团体自治性规则。</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6、教职工代表大会制度健全。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ascii="仿宋" w:hAnsi="仿宋" w:eastAsia="仿宋"/>
                <w:sz w:val="24"/>
              </w:rPr>
              <w:t>实地查看</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6</w:t>
            </w:r>
          </w:p>
        </w:tc>
        <w:tc>
          <w:tcPr>
            <w:tcW w:w="1240" w:type="dxa"/>
            <w:vMerge w:val="restart"/>
            <w:vAlign w:val="center"/>
          </w:tcPr>
          <w:p>
            <w:pPr>
              <w:jc w:val="center"/>
              <w:rPr>
                <w:rFonts w:ascii="宋体" w:hAnsi="宋体"/>
                <w:sz w:val="24"/>
              </w:rPr>
            </w:pPr>
            <w:r>
              <w:rPr>
                <w:rFonts w:hint="eastAsia" w:ascii="宋体" w:hAnsi="宋体"/>
                <w:sz w:val="24"/>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B12</w:t>
            </w:r>
            <w:r>
              <w:rPr>
                <w:rFonts w:hint="eastAsia" w:ascii="楷体" w:hAnsi="楷体" w:eastAsia="楷体" w:cs="宋体"/>
                <w:color w:val="000000"/>
                <w:kern w:val="0"/>
                <w:sz w:val="24"/>
                <w:lang w:bidi="ar"/>
              </w:rPr>
              <w:t>组织管理</w:t>
            </w:r>
          </w:p>
        </w:tc>
        <w:tc>
          <w:tcPr>
            <w:tcW w:w="6237" w:type="dxa"/>
            <w:vAlign w:val="center"/>
          </w:tcPr>
          <w:p>
            <w:pPr>
              <w:rPr>
                <w:rFonts w:hint="eastAsia" w:ascii="仿宋" w:hAnsi="仿宋" w:eastAsia="仿宋"/>
                <w:sz w:val="24"/>
                <w:lang w:eastAsia="zh-CN"/>
              </w:rPr>
            </w:pPr>
            <w:r>
              <w:rPr>
                <w:rFonts w:hint="eastAsia" w:ascii="仿宋" w:hAnsi="仿宋" w:eastAsia="仿宋"/>
                <w:sz w:val="24"/>
              </w:rPr>
              <w:t>1、学校主要负责人按规定履行依法治校领导责任，主动推动校内民主建设，重大问题履行民主决策程序。</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、有校领导分管依法治校工作，设立或明确相应机构、人员负责依法治校工作。</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3</w:t>
            </w:r>
            <w:r>
              <w:rPr>
                <w:rFonts w:hint="eastAsia" w:ascii="仿宋" w:hAnsi="仿宋" w:eastAsia="仿宋"/>
                <w:sz w:val="24"/>
              </w:rPr>
              <w:t>、学校管理人员熟悉法律规定，对于学校常见的法律纠纷有相关处置机制或者工作方案。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4</w:t>
            </w:r>
            <w:r>
              <w:rPr>
                <w:rFonts w:hint="eastAsia" w:ascii="仿宋" w:hAnsi="仿宋" w:eastAsia="仿宋"/>
                <w:sz w:val="24"/>
              </w:rPr>
              <w:t>、学校组织教师学习掌握《中小学教育惩戒规则</w:t>
            </w:r>
            <w:r>
              <w:rPr>
                <w:rFonts w:hint="eastAsia" w:ascii="仿宋" w:hAnsi="仿宋" w:eastAsia="仿宋"/>
                <w:sz w:val="24"/>
                <w:lang w:eastAsia="zh-CN"/>
              </w:rPr>
              <w:t>(</w:t>
            </w:r>
            <w:r>
              <w:rPr>
                <w:rFonts w:hint="eastAsia" w:ascii="仿宋" w:hAnsi="仿宋" w:eastAsia="仿宋"/>
                <w:sz w:val="24"/>
              </w:rPr>
              <w:t>试行</w:t>
            </w:r>
            <w:r>
              <w:rPr>
                <w:rFonts w:hint="eastAsia" w:ascii="仿宋" w:hAnsi="仿宋" w:eastAsia="仿宋"/>
                <w:sz w:val="24"/>
                <w:lang w:eastAsia="zh-CN"/>
              </w:rPr>
              <w:t>)</w:t>
            </w:r>
            <w:r>
              <w:rPr>
                <w:rFonts w:hint="eastAsia" w:ascii="仿宋" w:hAnsi="仿宋" w:eastAsia="仿宋"/>
                <w:sz w:val="24"/>
              </w:rPr>
              <w:t>》《未成年人学校保护规定》等规定，杜绝违规行为。</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5</w:t>
            </w:r>
            <w:r>
              <w:rPr>
                <w:rFonts w:hint="eastAsia" w:ascii="仿宋" w:hAnsi="仿宋" w:eastAsia="仿宋"/>
                <w:sz w:val="24"/>
              </w:rPr>
              <w:t>、有校领导直接负责学生保护工作并明确具体的工作机构，建立学生欺凌防控工作机制，设置未成年人保护专员，定期开展防欺凌教育和调查，及时有效处置学生欺凌事件。</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6</w:t>
            </w:r>
            <w:r>
              <w:rPr>
                <w:rFonts w:hint="eastAsia" w:ascii="仿宋" w:hAnsi="仿宋" w:eastAsia="仿宋"/>
                <w:sz w:val="24"/>
              </w:rPr>
              <w:t>、学校制定强制报告制度，发现学生遭受或疑似遭受家庭暴力、虐待、遗弃、长期无人照料、失踪等不法侵害以及面临不法侵害危险的，依法依规及时向有关部门报告。</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ascii="仿宋" w:hAnsi="仿宋" w:eastAsia="仿宋"/>
                <w:sz w:val="24"/>
              </w:rPr>
              <w:t>实地查看</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6</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B13</w:t>
            </w:r>
            <w:r>
              <w:rPr>
                <w:rFonts w:hint="eastAsia" w:ascii="楷体" w:hAnsi="楷体" w:eastAsia="楷体" w:cs="宋体"/>
                <w:color w:val="000000"/>
                <w:kern w:val="0"/>
                <w:sz w:val="24"/>
                <w:lang w:bidi="ar"/>
              </w:rPr>
              <w:t>宣传教育</w:t>
            </w:r>
          </w:p>
        </w:tc>
        <w:tc>
          <w:tcPr>
            <w:tcW w:w="6237" w:type="dxa"/>
            <w:vAlign w:val="center"/>
          </w:tcPr>
          <w:p>
            <w:pPr>
              <w:rPr>
                <w:rFonts w:hint="eastAsia" w:ascii="仿宋" w:hAnsi="仿宋" w:eastAsia="仿宋"/>
                <w:sz w:val="24"/>
                <w:lang w:eastAsia="zh-CN"/>
              </w:rPr>
            </w:pPr>
            <w:r>
              <w:rPr>
                <w:rFonts w:hint="eastAsia" w:ascii="仿宋" w:hAnsi="仿宋" w:eastAsia="仿宋"/>
                <w:sz w:val="24"/>
              </w:rPr>
              <w:t>1、学校落实《青少年法治教育大纲》和教育系统普法规划要求，健全普法工作机制。</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、开设法治教育校本课程，定期举行法治专题教育活动。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3</w:t>
            </w:r>
            <w:r>
              <w:rPr>
                <w:rFonts w:hint="eastAsia" w:ascii="仿宋" w:hAnsi="仿宋" w:eastAsia="仿宋"/>
                <w:sz w:val="24"/>
              </w:rPr>
              <w:t>、积极组织学生参加全国学生“学宪法 讲宪法”活动和国家宪法日宪法晨读活动，各项数据达到规定要求。</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4</w:t>
            </w:r>
            <w:r>
              <w:rPr>
                <w:rFonts w:hint="eastAsia" w:ascii="仿宋" w:hAnsi="仿宋" w:eastAsia="仿宋"/>
                <w:sz w:val="24"/>
              </w:rPr>
              <w:t>、组织上好禁毒教育课，组织毒品预防宣传教育活动，各项数据达到规定要求。</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5、充分发挥法治副校长作用，定期邀请法治副校长进校讲座。</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6、组织开展防欺凌、防性侵等有针对性的宣传教育活动。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ascii="仿宋" w:hAnsi="仿宋" w:eastAsia="仿宋"/>
                <w:sz w:val="24"/>
              </w:rPr>
              <w:t>实地查看</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6</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14</w:t>
            </w:r>
            <w:r>
              <w:rPr>
                <w:rFonts w:hint="eastAsia" w:ascii="楷体" w:hAnsi="楷体" w:eastAsia="楷体" w:cs="宋体"/>
                <w:color w:val="000000"/>
                <w:kern w:val="0"/>
                <w:sz w:val="24"/>
                <w:lang w:bidi="ar"/>
              </w:rPr>
              <w:t>工作成效</w:t>
            </w:r>
          </w:p>
        </w:tc>
        <w:tc>
          <w:tcPr>
            <w:tcW w:w="6237" w:type="dxa"/>
            <w:vAlign w:val="center"/>
          </w:tcPr>
          <w:p>
            <w:pPr>
              <w:rPr>
                <w:rFonts w:hint="eastAsia" w:ascii="仿宋" w:hAnsi="仿宋" w:eastAsia="仿宋"/>
                <w:sz w:val="24"/>
                <w:lang w:eastAsia="zh-CN"/>
              </w:rPr>
            </w:pPr>
            <w:r>
              <w:rPr>
                <w:rFonts w:hint="eastAsia" w:ascii="仿宋" w:hAnsi="仿宋" w:eastAsia="仿宋"/>
                <w:sz w:val="24"/>
              </w:rPr>
              <w:t>1、根据教育信息网通知要求按时上报法治演讲、征文、课件、录像课、活动总结等。</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2、在丰南区学校法治教育工作群及时落实相关要求，积极上传工作动态、美篇等信息。</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3</w:t>
            </w:r>
            <w:r>
              <w:rPr>
                <w:rFonts w:hint="eastAsia" w:ascii="仿宋" w:hAnsi="仿宋" w:eastAsia="仿宋"/>
                <w:sz w:val="24"/>
              </w:rPr>
              <w:t>、加强校园内未成年人保护工作，未发生任何欺凌、性侵等事件。</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4</w:t>
            </w:r>
            <w:r>
              <w:rPr>
                <w:rFonts w:hint="eastAsia" w:ascii="仿宋" w:hAnsi="仿宋" w:eastAsia="仿宋"/>
                <w:sz w:val="24"/>
              </w:rPr>
              <w:t>、对需重点关注的学生一人一档，积极防范未成年人家庭暴力、虐待、遗弃、长期无人照料、失踪等不法侵害危险。</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5、畅通未成年人保护渠道，设置举报箱和举报电话，并定期开展调查。</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ascii="仿宋" w:hAnsi="仿宋" w:eastAsia="仿宋"/>
                <w:sz w:val="24"/>
              </w:rPr>
              <w:t>实地查看</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7</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jc w:val="center"/>
              <w:rPr>
                <w:rFonts w:ascii="黑体" w:hAnsi="黑体" w:eastAsia="黑体"/>
                <w:sz w:val="24"/>
              </w:rPr>
            </w:pPr>
            <w:r>
              <w:rPr>
                <w:rFonts w:hint="eastAsia" w:ascii="黑体" w:hAnsi="黑体" w:eastAsia="黑体"/>
                <w:sz w:val="24"/>
              </w:rPr>
              <w:t>德育效果星</w:t>
            </w:r>
          </w:p>
          <w:p>
            <w:pPr>
              <w:rPr>
                <w:rFonts w:hint="eastAsia" w:ascii="黑体" w:hAnsi="黑体"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Align w:val="center"/>
          </w:tcPr>
          <w:p>
            <w:pPr>
              <w:jc w:val="center"/>
              <w:rPr>
                <w:rFonts w:ascii="宋体" w:hAnsi="宋体"/>
                <w:sz w:val="24"/>
              </w:rPr>
            </w:pPr>
            <w:r>
              <w:rPr>
                <w:rFonts w:ascii="宋体" w:hAnsi="宋体"/>
                <w:sz w:val="24"/>
              </w:rPr>
              <w:t>A1</w:t>
            </w:r>
          </w:p>
          <w:p>
            <w:pPr>
              <w:jc w:val="center"/>
              <w:rPr>
                <w:rFonts w:ascii="宋体" w:hAnsi="宋体"/>
                <w:sz w:val="24"/>
              </w:rPr>
            </w:pPr>
            <w:r>
              <w:rPr>
                <w:rFonts w:hint="eastAsia" w:ascii="宋体" w:hAnsi="宋体"/>
                <w:sz w:val="24"/>
              </w:rPr>
              <w:t>德育队伍</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1分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B1</w:t>
            </w:r>
            <w:r>
              <w:rPr>
                <w:rFonts w:hint="eastAsia" w:ascii="楷体" w:hAnsi="楷体" w:eastAsia="楷体" w:cs="宋体"/>
                <w:color w:val="000000"/>
                <w:kern w:val="0"/>
                <w:sz w:val="24"/>
                <w:lang w:bidi="ar"/>
              </w:rPr>
              <w:t>队伍建设</w:t>
            </w:r>
          </w:p>
        </w:tc>
        <w:tc>
          <w:tcPr>
            <w:tcW w:w="6237" w:type="dxa"/>
            <w:vAlign w:val="center"/>
          </w:tcPr>
          <w:p>
            <w:pPr>
              <w:rPr>
                <w:rFonts w:hint="eastAsia" w:ascii="仿宋" w:hAnsi="仿宋" w:eastAsia="仿宋"/>
                <w:sz w:val="24"/>
                <w:lang w:eastAsia="zh-CN"/>
              </w:rPr>
            </w:pPr>
            <w:r>
              <w:rPr>
                <w:rFonts w:hint="eastAsia" w:ascii="仿宋" w:hAnsi="仿宋" w:eastAsia="仿宋"/>
                <w:sz w:val="24"/>
              </w:rPr>
              <w:t>1、组织机构和徳研课题：学校组建由德育主抓领导、学生会、团队组织、班主任为骨干的德育教师队伍，分年级确定德研课题。</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2、班主任培训与交流：每月至少组织一次班主任专题培训与交流活动，每学期至少组织一次德育品牌建设交流、问题学生转化经验交流和德育案例评选展示等活动，记录详实。</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3、家委会：学校建立家长委员会，每学期至少组织2次活动，形成家校合力。</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p>
            <w:pPr>
              <w:rPr>
                <w:rFonts w:ascii="仿宋" w:hAnsi="仿宋" w:eastAsia="仿宋"/>
                <w:sz w:val="24"/>
              </w:rPr>
            </w:pPr>
            <w:r>
              <w:rPr>
                <w:rFonts w:hint="eastAsia" w:ascii="仿宋" w:hAnsi="仿宋" w:eastAsia="仿宋"/>
                <w:sz w:val="24"/>
              </w:rPr>
              <w:t>4、团队工作：共青团、少先队有活动阵地、有专人负责，组织建设规范，团校建设、积分入团、队前教育、分批入队、全员入队工作规范开展，团队活动主题鲜明、效果显著，能圆满完成上级团委交办的各项工作任务，教育广大团员、队员听党话、跟党走。</w:t>
            </w:r>
          </w:p>
        </w:tc>
        <w:tc>
          <w:tcPr>
            <w:tcW w:w="1417" w:type="dxa"/>
            <w:vAlign w:val="center"/>
          </w:tcPr>
          <w:p>
            <w:pPr>
              <w:rPr>
                <w:rFonts w:ascii="仿宋" w:hAnsi="仿宋" w:eastAsia="仿宋"/>
                <w:sz w:val="24"/>
              </w:rPr>
            </w:pPr>
            <w:r>
              <w:rPr>
                <w:rFonts w:hint="eastAsia" w:ascii="仿宋" w:hAnsi="仿宋" w:eastAsia="仿宋"/>
                <w:sz w:val="24"/>
              </w:rPr>
              <w:t>现场考察</w:t>
            </w:r>
          </w:p>
          <w:p>
            <w:pPr>
              <w:rPr>
                <w:rFonts w:ascii="仿宋" w:hAnsi="仿宋" w:eastAsia="仿宋"/>
                <w:sz w:val="24"/>
              </w:rPr>
            </w:pPr>
            <w:r>
              <w:rPr>
                <w:rFonts w:hint="eastAsia" w:ascii="仿宋" w:hAnsi="仿宋" w:eastAsia="仿宋"/>
                <w:sz w:val="24"/>
              </w:rPr>
              <w:t>问卷座谈</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ascii="仿宋" w:hAnsi="仿宋" w:eastAsia="仿宋"/>
                <w:sz w:val="24"/>
              </w:rPr>
              <w:t>1</w:t>
            </w:r>
          </w:p>
        </w:tc>
        <w:tc>
          <w:tcPr>
            <w:tcW w:w="1240" w:type="dxa"/>
            <w:vMerge w:val="restart"/>
            <w:vAlign w:val="center"/>
          </w:tcPr>
          <w:p>
            <w:pPr>
              <w:jc w:val="center"/>
              <w:rPr>
                <w:rFonts w:ascii="宋体" w:hAnsi="宋体"/>
                <w:sz w:val="24"/>
              </w:rPr>
            </w:pPr>
            <w:r>
              <w:rPr>
                <w:rFonts w:hint="eastAsia" w:ascii="宋体" w:hAnsi="宋体"/>
                <w:sz w:val="24"/>
              </w:rPr>
              <w:t>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ascii="宋体" w:hAnsi="宋体"/>
                <w:sz w:val="24"/>
              </w:rPr>
              <w:t>A2</w:t>
            </w:r>
          </w:p>
          <w:p>
            <w:pPr>
              <w:jc w:val="center"/>
              <w:rPr>
                <w:rFonts w:ascii="宋体" w:hAnsi="宋体"/>
                <w:sz w:val="24"/>
              </w:rPr>
            </w:pPr>
            <w:r>
              <w:rPr>
                <w:rFonts w:hint="eastAsia" w:ascii="宋体" w:hAnsi="宋体"/>
                <w:sz w:val="24"/>
              </w:rPr>
              <w:t>德育措施</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5分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B2</w:t>
            </w:r>
            <w:r>
              <w:rPr>
                <w:rFonts w:hint="eastAsia" w:ascii="楷体" w:hAnsi="楷体" w:eastAsia="楷体" w:cs="宋体"/>
                <w:color w:val="000000"/>
                <w:kern w:val="0"/>
                <w:sz w:val="24"/>
                <w:lang w:bidi="ar"/>
              </w:rPr>
              <w:t>课程开设</w:t>
            </w:r>
          </w:p>
        </w:tc>
        <w:tc>
          <w:tcPr>
            <w:tcW w:w="6237" w:type="dxa"/>
            <w:vAlign w:val="center"/>
          </w:tcPr>
          <w:p>
            <w:pPr>
              <w:rPr>
                <w:rFonts w:hint="eastAsia" w:ascii="仿宋" w:hAnsi="仿宋" w:eastAsia="仿宋"/>
                <w:sz w:val="24"/>
                <w:lang w:eastAsia="zh-CN"/>
              </w:rPr>
            </w:pPr>
            <w:r>
              <w:rPr>
                <w:rFonts w:hint="eastAsia" w:ascii="仿宋" w:hAnsi="仿宋" w:eastAsia="仿宋"/>
                <w:sz w:val="24"/>
              </w:rPr>
              <w:t>学校构建德育学科渗透、中华优秀传统文化课程、劳动教育和社会实践课程“四位一体”德育课程体系，效果显著。要有相关课程安排，有教案，有活动方案总结、照片等过程性资料。</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B3</w:t>
            </w:r>
            <w:r>
              <w:rPr>
                <w:rFonts w:hint="eastAsia" w:ascii="楷体" w:hAnsi="楷体" w:eastAsia="楷体" w:cs="宋体"/>
                <w:color w:val="000000"/>
                <w:kern w:val="0"/>
                <w:sz w:val="24"/>
                <w:lang w:bidi="ar"/>
              </w:rPr>
              <w:t>培育和践行核心价值观</w:t>
            </w:r>
          </w:p>
        </w:tc>
        <w:tc>
          <w:tcPr>
            <w:tcW w:w="6237" w:type="dxa"/>
            <w:vAlign w:val="center"/>
          </w:tcPr>
          <w:p>
            <w:pPr>
              <w:rPr>
                <w:rFonts w:ascii="仿宋" w:hAnsi="仿宋" w:eastAsia="仿宋"/>
                <w:sz w:val="24"/>
              </w:rPr>
            </w:pPr>
            <w:r>
              <w:rPr>
                <w:rFonts w:hint="eastAsia" w:ascii="仿宋" w:hAnsi="仿宋" w:eastAsia="仿宋"/>
                <w:sz w:val="24"/>
              </w:rPr>
              <w:t>各校以主题教育月为载体，以本校实际科学确定教育点，多形式开展培育和践行社会主义核心价值观系列教育活动。</w:t>
            </w:r>
          </w:p>
          <w:p>
            <w:pPr>
              <w:rPr>
                <w:rFonts w:hint="eastAsia" w:ascii="仿宋" w:hAnsi="仿宋" w:eastAsia="仿宋"/>
                <w:sz w:val="24"/>
                <w:lang w:eastAsia="zh-CN"/>
              </w:rPr>
            </w:pPr>
            <w:r>
              <w:rPr>
                <w:rFonts w:hint="eastAsia" w:ascii="仿宋" w:hAnsi="仿宋" w:eastAsia="仿宋"/>
                <w:sz w:val="24"/>
              </w:rPr>
              <w:t>1、大型教育活动：学年内校级培育和践行社会主义核心价值观校级大型活动不少于1次。</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2、德育基地教育活动：学年内学校至少开展1次德育基地教育活动。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3、主题校会：学年内学校至少开展1次重大纪念活动主题校会。</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4、主题班队会：每月开展1次主题班队会。</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5、升旗活动：每周1次升旗活动，要有学期内升旗活动安排、活动记录、活动照片等资料。</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4</w:t>
            </w:r>
            <w:r>
              <w:rPr>
                <w:rFonts w:hint="eastAsia" w:ascii="仿宋" w:hAnsi="仿宋" w:eastAsia="仿宋"/>
                <w:sz w:val="24"/>
              </w:rPr>
              <w:t>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6、核心价值观学习：师生都能熟悉掌握社会主义核心价值观24个字，实现社会主义核心价值观进教材、进课堂、进头脑。</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现场考察</w:t>
            </w:r>
          </w:p>
          <w:p>
            <w:pPr>
              <w:rPr>
                <w:rFonts w:ascii="仿宋" w:hAnsi="仿宋" w:eastAsia="仿宋"/>
                <w:sz w:val="24"/>
              </w:rPr>
            </w:pPr>
            <w:r>
              <w:rPr>
                <w:rFonts w:hint="eastAsia" w:ascii="仿宋" w:hAnsi="仿宋" w:eastAsia="仿宋"/>
                <w:sz w:val="24"/>
              </w:rPr>
              <w:t>问卷座谈</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B4</w:t>
            </w:r>
            <w:r>
              <w:rPr>
                <w:rFonts w:hint="eastAsia" w:ascii="楷体" w:hAnsi="楷体" w:eastAsia="楷体" w:cs="宋体"/>
                <w:color w:val="000000"/>
                <w:kern w:val="0"/>
                <w:sz w:val="24"/>
                <w:lang w:bidi="ar"/>
              </w:rPr>
              <w:t>《守则》《规范》教育</w:t>
            </w:r>
          </w:p>
        </w:tc>
        <w:tc>
          <w:tcPr>
            <w:tcW w:w="6237" w:type="dxa"/>
            <w:vAlign w:val="center"/>
          </w:tcPr>
          <w:p>
            <w:pPr>
              <w:rPr>
                <w:rFonts w:hint="eastAsia" w:ascii="仿宋" w:hAnsi="仿宋" w:eastAsia="仿宋"/>
                <w:sz w:val="24"/>
                <w:lang w:eastAsia="zh-CN"/>
              </w:rPr>
            </w:pPr>
            <w:r>
              <w:rPr>
                <w:rFonts w:hint="eastAsia" w:ascii="仿宋" w:hAnsi="仿宋" w:eastAsia="仿宋"/>
                <w:sz w:val="24"/>
              </w:rPr>
              <w:t>每个学生都能熟悉掌握新版《中小学生守则》9项内容和《中小学生日常行为规范》，并在学习生活中自觉落实。</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现场考察</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5</w:t>
            </w:r>
            <w:r>
              <w:rPr>
                <w:rFonts w:hint="eastAsia" w:ascii="楷体" w:hAnsi="楷体" w:eastAsia="楷体" w:cs="宋体"/>
                <w:color w:val="000000"/>
                <w:kern w:val="0"/>
                <w:sz w:val="24"/>
                <w:lang w:bidi="ar"/>
              </w:rPr>
              <w:t>心理健康教育</w:t>
            </w:r>
          </w:p>
        </w:tc>
        <w:tc>
          <w:tcPr>
            <w:tcW w:w="6237" w:type="dxa"/>
            <w:vAlign w:val="center"/>
          </w:tcPr>
          <w:p>
            <w:pPr>
              <w:rPr>
                <w:rFonts w:hint="eastAsia" w:ascii="仿宋" w:hAnsi="仿宋" w:eastAsia="仿宋"/>
                <w:sz w:val="24"/>
                <w:lang w:eastAsia="zh-CN"/>
              </w:rPr>
            </w:pPr>
            <w:r>
              <w:rPr>
                <w:rFonts w:hint="eastAsia" w:ascii="仿宋" w:hAnsi="仿宋" w:eastAsia="仿宋"/>
                <w:sz w:val="24"/>
              </w:rPr>
              <w:t>1、心理咨询室建设温馨、和谐，开设心理信箱和咨询电话，搞好对个别学生的心理咨询和团体辅导，有规范的心理辅导记录。</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2、开设心理健康教育课，每两周1课时，有计划总结和教案。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3、积极开展心理健康教育课题研究，建立家校合作心理健康教育渠道，效果显著。</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4、积极开展心理健康知识讲座、心理绘画测试、沙盘体验等活动，引导学生身心健康发展，有活动方案和活动记录及照片等资料。以上各项活动每学期至少开展1次。</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现场考察</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ascii="宋体" w:hAnsi="宋体"/>
                <w:sz w:val="24"/>
              </w:rPr>
              <w:t>A3</w:t>
            </w:r>
          </w:p>
          <w:p>
            <w:pPr>
              <w:jc w:val="center"/>
              <w:rPr>
                <w:rFonts w:ascii="宋体" w:hAnsi="宋体"/>
                <w:sz w:val="24"/>
              </w:rPr>
            </w:pPr>
            <w:r>
              <w:rPr>
                <w:rFonts w:hint="eastAsia" w:ascii="宋体" w:hAnsi="宋体"/>
                <w:sz w:val="24"/>
              </w:rPr>
              <w:t>德育效果</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4</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B6</w:t>
            </w:r>
            <w:r>
              <w:rPr>
                <w:rFonts w:hint="eastAsia" w:ascii="楷体" w:hAnsi="楷体" w:eastAsia="楷体" w:cs="宋体"/>
                <w:color w:val="000000"/>
                <w:kern w:val="0"/>
                <w:sz w:val="24"/>
                <w:lang w:bidi="ar"/>
              </w:rPr>
              <w:t>德育氛围</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学校环境洁净，育人氛围浓厚。</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jc w:val="left"/>
              <w:rPr>
                <w:rFonts w:ascii="仿宋" w:hAnsi="仿宋" w:eastAsia="仿宋"/>
                <w:sz w:val="24"/>
              </w:rPr>
            </w:pPr>
            <w:r>
              <w:rPr>
                <w:rFonts w:hint="eastAsia" w:ascii="仿宋" w:hAnsi="仿宋" w:eastAsia="仿宋"/>
                <w:sz w:val="24"/>
              </w:rPr>
              <w:t>现场考察</w:t>
            </w:r>
          </w:p>
          <w:p>
            <w:pPr>
              <w:jc w:val="left"/>
              <w:rPr>
                <w:rFonts w:ascii="仿宋" w:hAnsi="仿宋" w:eastAsia="仿宋"/>
                <w:sz w:val="24"/>
              </w:rPr>
            </w:pPr>
            <w:r>
              <w:rPr>
                <w:rFonts w:hint="eastAsia" w:ascii="仿宋" w:hAnsi="仿宋" w:eastAsia="仿宋"/>
                <w:sz w:val="24"/>
              </w:rPr>
              <w:t>查阅资料</w:t>
            </w:r>
          </w:p>
        </w:tc>
        <w:tc>
          <w:tcPr>
            <w:tcW w:w="709" w:type="dxa"/>
            <w:vAlign w:val="center"/>
          </w:tcPr>
          <w:p>
            <w:pPr>
              <w:jc w:val="left"/>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B7</w:t>
            </w:r>
            <w:r>
              <w:rPr>
                <w:rFonts w:hint="eastAsia" w:ascii="楷体" w:hAnsi="楷体" w:eastAsia="楷体" w:cs="宋体"/>
                <w:color w:val="000000"/>
                <w:kern w:val="0"/>
                <w:sz w:val="24"/>
                <w:lang w:bidi="ar"/>
              </w:rPr>
              <w:t>行为习惯</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学生课上、课下规范、有序；校内、校外文明、守纪。</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jc w:val="left"/>
              <w:rPr>
                <w:rFonts w:ascii="仿宋" w:hAnsi="仿宋" w:eastAsia="仿宋"/>
                <w:sz w:val="24"/>
              </w:rPr>
            </w:pPr>
            <w:r>
              <w:rPr>
                <w:rFonts w:hint="eastAsia" w:ascii="仿宋" w:hAnsi="仿宋" w:eastAsia="仿宋"/>
                <w:sz w:val="24"/>
              </w:rPr>
              <w:t>现场考察</w:t>
            </w:r>
          </w:p>
          <w:p>
            <w:pPr>
              <w:jc w:val="left"/>
              <w:rPr>
                <w:rFonts w:ascii="仿宋" w:hAnsi="仿宋" w:eastAsia="仿宋"/>
                <w:sz w:val="24"/>
              </w:rPr>
            </w:pPr>
            <w:r>
              <w:rPr>
                <w:rFonts w:hint="eastAsia" w:ascii="仿宋" w:hAnsi="仿宋" w:eastAsia="仿宋"/>
                <w:sz w:val="24"/>
              </w:rPr>
              <w:t>查阅资料</w:t>
            </w:r>
          </w:p>
        </w:tc>
        <w:tc>
          <w:tcPr>
            <w:tcW w:w="709" w:type="dxa"/>
            <w:vAlign w:val="center"/>
          </w:tcPr>
          <w:p>
            <w:pPr>
              <w:jc w:val="left"/>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B8</w:t>
            </w:r>
            <w:r>
              <w:rPr>
                <w:rFonts w:hint="eastAsia" w:ascii="楷体" w:hAnsi="楷体" w:eastAsia="楷体" w:cs="宋体"/>
                <w:color w:val="000000"/>
                <w:kern w:val="0"/>
                <w:sz w:val="24"/>
                <w:lang w:bidi="ar"/>
              </w:rPr>
              <w:t>德研成果</w:t>
            </w:r>
            <w:r>
              <w:rPr>
                <w:rFonts w:ascii="楷体" w:hAnsi="楷体" w:eastAsia="楷体" w:cs="宋体"/>
                <w:color w:val="000000"/>
                <w:kern w:val="0"/>
                <w:sz w:val="24"/>
                <w:lang w:bidi="ar"/>
              </w:rPr>
              <w:t xml:space="preserve"> </w:t>
            </w:r>
          </w:p>
        </w:tc>
        <w:tc>
          <w:tcPr>
            <w:tcW w:w="6237" w:type="dxa"/>
            <w:vAlign w:val="center"/>
          </w:tcPr>
          <w:p>
            <w:pPr>
              <w:jc w:val="left"/>
              <w:rPr>
                <w:rFonts w:hint="eastAsia" w:ascii="仿宋" w:hAnsi="仿宋" w:eastAsia="仿宋"/>
                <w:sz w:val="24"/>
                <w:lang w:eastAsia="zh-CN"/>
              </w:rPr>
            </w:pPr>
            <w:r>
              <w:rPr>
                <w:rFonts w:ascii="仿宋" w:hAnsi="仿宋" w:eastAsia="仿宋"/>
                <w:sz w:val="24"/>
              </w:rPr>
              <w:t>1</w:t>
            </w:r>
            <w:r>
              <w:rPr>
                <w:rFonts w:hint="eastAsia" w:ascii="仿宋" w:hAnsi="仿宋" w:eastAsia="仿宋"/>
                <w:sz w:val="24"/>
              </w:rPr>
              <w:t>、德育案例论文：学年内至少有3篇德育案例、论文在区级以上获奖。</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jc w:val="left"/>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、班主任手册和德育手册：手册使用规范，成果性材料积累丰厚。</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3、班主任大赛：在年度班主任大赛中一等奖每人次加</w:t>
            </w:r>
            <w:r>
              <w:rPr>
                <w:rFonts w:hint="eastAsia" w:ascii="仿宋" w:hAnsi="仿宋" w:eastAsia="仿宋" w:cs="宋体"/>
                <w:color w:val="000000"/>
                <w:kern w:val="0"/>
                <w:sz w:val="24"/>
                <w:lang w:val="en-US" w:eastAsia="zh-CN" w:bidi="ar"/>
              </w:rPr>
              <w:t>0.</w:t>
            </w:r>
            <w:r>
              <w:rPr>
                <w:rFonts w:hint="eastAsia" w:ascii="仿宋" w:hAnsi="仿宋" w:eastAsia="仿宋"/>
                <w:sz w:val="24"/>
              </w:rPr>
              <w:t>1分，二等奖每人次加0</w:t>
            </w:r>
            <w:r>
              <w:rPr>
                <w:rFonts w:ascii="仿宋" w:hAnsi="仿宋" w:eastAsia="仿宋"/>
                <w:sz w:val="24"/>
              </w:rPr>
              <w:t>.</w:t>
            </w:r>
            <w:r>
              <w:rPr>
                <w:rFonts w:hint="eastAsia" w:ascii="仿宋" w:hAnsi="仿宋" w:eastAsia="仿宋"/>
                <w:sz w:val="24"/>
                <w:lang w:val="en-US" w:eastAsia="zh-CN"/>
              </w:rPr>
              <w:t>0</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vAlign w:val="center"/>
          </w:tcPr>
          <w:p>
            <w:pPr>
              <w:jc w:val="left"/>
              <w:rPr>
                <w:rFonts w:ascii="仿宋" w:hAnsi="仿宋" w:eastAsia="仿宋"/>
                <w:sz w:val="24"/>
              </w:rPr>
            </w:pPr>
            <w:r>
              <w:rPr>
                <w:rFonts w:hint="eastAsia" w:ascii="仿宋" w:hAnsi="仿宋" w:eastAsia="仿宋"/>
                <w:sz w:val="24"/>
              </w:rPr>
              <w:t>查阅资料</w:t>
            </w:r>
          </w:p>
        </w:tc>
        <w:tc>
          <w:tcPr>
            <w:tcW w:w="709" w:type="dxa"/>
            <w:vAlign w:val="center"/>
          </w:tcPr>
          <w:p>
            <w:pPr>
              <w:jc w:val="left"/>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9</w:t>
            </w:r>
            <w:r>
              <w:rPr>
                <w:rFonts w:hint="eastAsia" w:ascii="楷体" w:hAnsi="楷体" w:eastAsia="楷体" w:cs="宋体"/>
                <w:color w:val="000000"/>
                <w:kern w:val="0"/>
                <w:sz w:val="24"/>
                <w:lang w:bidi="ar"/>
              </w:rPr>
              <w:t>观摩交流</w:t>
            </w:r>
          </w:p>
        </w:tc>
        <w:tc>
          <w:tcPr>
            <w:tcW w:w="6237" w:type="dxa"/>
            <w:vAlign w:val="center"/>
          </w:tcPr>
          <w:p>
            <w:pPr>
              <w:jc w:val="left"/>
              <w:rPr>
                <w:rFonts w:ascii="仿宋" w:hAnsi="仿宋" w:eastAsia="仿宋"/>
                <w:sz w:val="24"/>
              </w:rPr>
            </w:pPr>
            <w:r>
              <w:rPr>
                <w:rFonts w:hint="eastAsia" w:ascii="仿宋" w:hAnsi="仿宋" w:eastAsia="仿宋"/>
                <w:sz w:val="24"/>
              </w:rPr>
              <w:t>学年内德育典型做法在全区现场展示观摩或书面交流，加</w:t>
            </w:r>
            <w:r>
              <w:rPr>
                <w:rFonts w:hint="eastAsia" w:ascii="仿宋" w:hAnsi="仿宋" w:eastAsia="仿宋" w:cs="宋体"/>
                <w:color w:val="000000"/>
                <w:kern w:val="0"/>
                <w:sz w:val="24"/>
                <w:lang w:val="en-US" w:eastAsia="zh-CN" w:bidi="ar"/>
              </w:rPr>
              <w:t>0.</w:t>
            </w:r>
            <w:r>
              <w:rPr>
                <w:rFonts w:hint="eastAsia" w:ascii="仿宋" w:hAnsi="仿宋" w:eastAsia="仿宋"/>
                <w:sz w:val="24"/>
              </w:rPr>
              <w:t>5分，在市级以上交流加</w:t>
            </w:r>
            <w:r>
              <w:rPr>
                <w:rFonts w:hint="eastAsia" w:ascii="仿宋" w:hAnsi="仿宋" w:eastAsia="仿宋" w:cs="宋体"/>
                <w:color w:val="000000"/>
                <w:kern w:val="0"/>
                <w:sz w:val="24"/>
                <w:lang w:val="en-US" w:eastAsia="zh-CN" w:bidi="ar"/>
              </w:rPr>
              <w:t>0.</w:t>
            </w:r>
            <w:r>
              <w:rPr>
                <w:rFonts w:hint="eastAsia" w:ascii="仿宋" w:hAnsi="仿宋" w:eastAsia="仿宋"/>
                <w:sz w:val="24"/>
              </w:rPr>
              <w:t>1分。学年内申报区级以上德育课题或心理健康课题进行系统研究，进展顺利，效果显著，加</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p>
        </w:tc>
        <w:tc>
          <w:tcPr>
            <w:tcW w:w="1417" w:type="dxa"/>
            <w:vAlign w:val="center"/>
          </w:tcPr>
          <w:p>
            <w:pPr>
              <w:jc w:val="left"/>
              <w:rPr>
                <w:rFonts w:ascii="仿宋" w:hAnsi="仿宋" w:eastAsia="仿宋"/>
                <w:sz w:val="24"/>
              </w:rPr>
            </w:pPr>
            <w:r>
              <w:rPr>
                <w:rFonts w:hint="eastAsia" w:ascii="仿宋" w:hAnsi="仿宋" w:eastAsia="仿宋"/>
                <w:sz w:val="24"/>
              </w:rPr>
              <w:t>查阅资料</w:t>
            </w:r>
          </w:p>
        </w:tc>
        <w:tc>
          <w:tcPr>
            <w:tcW w:w="709" w:type="dxa"/>
            <w:vAlign w:val="center"/>
          </w:tcPr>
          <w:p>
            <w:pPr>
              <w:jc w:val="left"/>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jc w:val="center"/>
              <w:rPr>
                <w:rFonts w:hint="eastAsia" w:ascii="黑体" w:hAnsi="黑体" w:eastAsia="黑体"/>
                <w:sz w:val="24"/>
                <w:lang w:eastAsia="zh-CN"/>
              </w:rPr>
            </w:pPr>
            <w:r>
              <w:rPr>
                <w:rFonts w:hint="eastAsia" w:ascii="黑体" w:hAnsi="黑体" w:eastAsia="黑体"/>
                <w:sz w:val="24"/>
              </w:rPr>
              <w:t>教学管理星</w:t>
            </w:r>
            <w:r>
              <w:rPr>
                <w:rFonts w:hint="eastAsia" w:ascii="黑体" w:hAnsi="黑体" w:eastAsia="黑体"/>
                <w:sz w:val="24"/>
                <w:lang w:eastAsia="zh-CN"/>
              </w:rPr>
              <w:t>(</w:t>
            </w:r>
            <w:r>
              <w:rPr>
                <w:rFonts w:hint="eastAsia" w:ascii="黑体" w:hAnsi="黑体" w:eastAsia="黑体"/>
                <w:sz w:val="24"/>
              </w:rPr>
              <w:t>高中阶段</w:t>
            </w:r>
            <w:r>
              <w:rPr>
                <w:rFonts w:hint="eastAsia" w:ascii="黑体" w:hAnsi="黑体" w:eastAsia="黑体"/>
                <w:sz w:val="24"/>
                <w:lang w:eastAsia="zh-CN"/>
              </w:rPr>
              <w:t>)</w:t>
            </w:r>
          </w:p>
          <w:p>
            <w:pPr>
              <w:rPr>
                <w:rFonts w:hint="eastAsia" w:ascii="宋体" w:hAnsi="宋体"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ascii="宋体" w:hAnsi="宋体"/>
                <w:sz w:val="24"/>
              </w:rPr>
              <w:t>A1</w:t>
            </w:r>
          </w:p>
          <w:p>
            <w:pPr>
              <w:jc w:val="center"/>
              <w:rPr>
                <w:rFonts w:ascii="宋体" w:hAnsi="宋体"/>
                <w:sz w:val="24"/>
              </w:rPr>
            </w:pPr>
            <w:r>
              <w:rPr>
                <w:rFonts w:hint="eastAsia" w:ascii="宋体" w:hAnsi="宋体"/>
                <w:sz w:val="24"/>
              </w:rPr>
              <w:t>课程设置</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1分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B1</w:t>
            </w:r>
            <w:r>
              <w:rPr>
                <w:rFonts w:hint="eastAsia" w:ascii="楷体" w:hAnsi="楷体" w:eastAsia="楷体" w:cs="宋体"/>
                <w:color w:val="000000"/>
                <w:kern w:val="0"/>
                <w:sz w:val="24"/>
                <w:lang w:bidi="ar"/>
              </w:rPr>
              <w:t>课程课时</w:t>
            </w:r>
          </w:p>
        </w:tc>
        <w:tc>
          <w:tcPr>
            <w:tcW w:w="6237"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sz w:val="24"/>
                <w:lang w:eastAsia="zh-CN"/>
              </w:rPr>
            </w:pPr>
            <w:r>
              <w:rPr>
                <w:rFonts w:hint="eastAsia" w:ascii="仿宋" w:hAnsi="仿宋" w:eastAsia="仿宋"/>
                <w:kern w:val="0"/>
                <w:sz w:val="24"/>
              </w:rPr>
              <w:t>开齐课程，开足课时。</w:t>
            </w:r>
            <w:r>
              <w:rPr>
                <w:rFonts w:hint="eastAsia" w:ascii="仿宋" w:hAnsi="仿宋" w:eastAsia="仿宋"/>
                <w:kern w:val="0"/>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w:t>
            </w:r>
            <w:r>
              <w:rPr>
                <w:rFonts w:hint="eastAsia" w:ascii="仿宋" w:hAnsi="仿宋" w:eastAsia="仿宋"/>
                <w:kern w:val="0"/>
                <w:sz w:val="24"/>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kern w:val="0"/>
                <w:sz w:val="24"/>
              </w:rPr>
              <w:t>看课表 座谈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kern w:val="0"/>
                <w:sz w:val="24"/>
              </w:rPr>
              <w:t>5</w:t>
            </w:r>
          </w:p>
        </w:tc>
        <w:tc>
          <w:tcPr>
            <w:tcW w:w="1240" w:type="dxa"/>
            <w:vMerge w:val="restart"/>
            <w:vAlign w:val="center"/>
          </w:tcPr>
          <w:p>
            <w:pPr>
              <w:jc w:val="center"/>
              <w:rPr>
                <w:rFonts w:ascii="宋体" w:hAnsi="宋体"/>
                <w:sz w:val="24"/>
              </w:rPr>
            </w:pPr>
            <w:r>
              <w:rPr>
                <w:rFonts w:hint="eastAsia" w:ascii="宋体" w:hAnsi="宋体"/>
                <w:sz w:val="24"/>
              </w:rPr>
              <w:t>高中教研室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w:t>
            </w:r>
            <w:r>
              <w:rPr>
                <w:rFonts w:hint="eastAsia" w:ascii="楷体" w:hAnsi="楷体" w:eastAsia="楷体" w:cs="宋体"/>
                <w:color w:val="000000"/>
                <w:kern w:val="0"/>
                <w:sz w:val="24"/>
                <w:lang w:bidi="ar"/>
              </w:rPr>
              <w:t>2阅读课</w:t>
            </w:r>
          </w:p>
        </w:tc>
        <w:tc>
          <w:tcPr>
            <w:tcW w:w="6237" w:type="dxa"/>
            <w:tcBorders>
              <w:top w:val="single" w:color="auto" w:sz="4" w:space="0"/>
              <w:left w:val="nil"/>
              <w:bottom w:val="single" w:color="auto" w:sz="4" w:space="0"/>
              <w:right w:val="single" w:color="auto" w:sz="4" w:space="0"/>
            </w:tcBorders>
            <w:vAlign w:val="center"/>
          </w:tcPr>
          <w:p>
            <w:pPr>
              <w:numPr>
                <w:ilvl w:val="0"/>
                <w:numId w:val="1"/>
              </w:numPr>
              <w:jc w:val="left"/>
              <w:textAlignment w:val="baseline"/>
              <w:rPr>
                <w:rFonts w:ascii="仿宋" w:hAnsi="仿宋" w:eastAsia="仿宋"/>
                <w:kern w:val="0"/>
                <w:sz w:val="24"/>
              </w:rPr>
            </w:pPr>
            <w:r>
              <w:rPr>
                <w:rFonts w:hint="eastAsia" w:ascii="仿宋" w:hAnsi="仿宋" w:eastAsia="仿宋"/>
                <w:kern w:val="0"/>
                <w:sz w:val="24"/>
              </w:rPr>
              <w:t>按照课程设置要求开设阅读课。</w:t>
            </w:r>
            <w:r>
              <w:rPr>
                <w:rFonts w:hint="eastAsia" w:ascii="仿宋" w:hAnsi="仿宋" w:eastAsia="仿宋"/>
                <w:kern w:val="0"/>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1分</w:t>
            </w:r>
            <w:r>
              <w:rPr>
                <w:rFonts w:hint="eastAsia" w:ascii="仿宋" w:hAnsi="仿宋" w:eastAsia="仿宋"/>
                <w:kern w:val="0"/>
                <w:sz w:val="24"/>
                <w:lang w:eastAsia="zh-CN"/>
              </w:rPr>
              <w:t>)</w:t>
            </w:r>
          </w:p>
          <w:p>
            <w:pPr>
              <w:numPr>
                <w:ilvl w:val="0"/>
                <w:numId w:val="1"/>
              </w:numPr>
              <w:jc w:val="left"/>
              <w:textAlignment w:val="baseline"/>
              <w:rPr>
                <w:rFonts w:ascii="仿宋" w:hAnsi="仿宋" w:eastAsia="仿宋"/>
                <w:kern w:val="0"/>
                <w:sz w:val="24"/>
              </w:rPr>
            </w:pPr>
            <w:r>
              <w:rPr>
                <w:rFonts w:hint="eastAsia" w:ascii="仿宋" w:hAnsi="仿宋" w:eastAsia="仿宋"/>
                <w:kern w:val="0"/>
                <w:sz w:val="24"/>
              </w:rPr>
              <w:t>高一高二年级有阅读课计划，计划要具体，有针对性，保障阅读效果。</w:t>
            </w:r>
            <w:r>
              <w:rPr>
                <w:rFonts w:hint="eastAsia" w:ascii="仿宋" w:hAnsi="仿宋" w:eastAsia="仿宋"/>
                <w:kern w:val="0"/>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1分</w:t>
            </w:r>
            <w:r>
              <w:rPr>
                <w:rFonts w:hint="eastAsia" w:ascii="仿宋" w:hAnsi="仿宋" w:eastAsia="仿宋"/>
                <w:kern w:val="0"/>
                <w:sz w:val="24"/>
                <w:lang w:eastAsia="zh-CN"/>
              </w:rPr>
              <w:t>)</w:t>
            </w:r>
          </w:p>
          <w:p>
            <w:pPr>
              <w:numPr>
                <w:ilvl w:val="0"/>
                <w:numId w:val="1"/>
              </w:numPr>
              <w:jc w:val="left"/>
              <w:textAlignment w:val="baseline"/>
              <w:rPr>
                <w:rFonts w:ascii="仿宋" w:hAnsi="仿宋" w:eastAsia="仿宋"/>
                <w:kern w:val="0"/>
                <w:sz w:val="24"/>
              </w:rPr>
            </w:pPr>
            <w:r>
              <w:rPr>
                <w:rFonts w:hint="eastAsia" w:ascii="仿宋" w:hAnsi="仿宋" w:eastAsia="仿宋"/>
                <w:kern w:val="0"/>
                <w:sz w:val="24"/>
              </w:rPr>
              <w:t>有阅读积累记录。</w:t>
            </w:r>
            <w:r>
              <w:rPr>
                <w:rFonts w:hint="eastAsia" w:ascii="仿宋" w:hAnsi="仿宋" w:eastAsia="仿宋"/>
                <w:kern w:val="0"/>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2分</w:t>
            </w:r>
            <w:r>
              <w:rPr>
                <w:rFonts w:hint="eastAsia" w:ascii="仿宋" w:hAnsi="仿宋" w:eastAsia="仿宋"/>
                <w:kern w:val="0"/>
                <w:sz w:val="24"/>
                <w:lang w:eastAsia="zh-CN"/>
              </w:rPr>
              <w:t>)</w:t>
            </w:r>
          </w:p>
          <w:p>
            <w:pPr>
              <w:jc w:val="left"/>
              <w:rPr>
                <w:rFonts w:hint="eastAsia" w:ascii="仿宋" w:hAnsi="仿宋" w:eastAsia="仿宋"/>
                <w:sz w:val="24"/>
                <w:lang w:eastAsia="zh-CN"/>
              </w:rPr>
            </w:pPr>
            <w:r>
              <w:rPr>
                <w:rFonts w:hint="eastAsia" w:ascii="仿宋" w:hAnsi="仿宋" w:eastAsia="仿宋"/>
                <w:kern w:val="0"/>
                <w:sz w:val="24"/>
              </w:rPr>
              <w:t>4、多角度展示读书成果，有图文、影像等过程性资料。</w:t>
            </w:r>
            <w:r>
              <w:rPr>
                <w:rFonts w:hint="eastAsia" w:ascii="仿宋" w:hAnsi="仿宋" w:eastAsia="仿宋"/>
                <w:kern w:val="0"/>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1分</w:t>
            </w:r>
            <w:r>
              <w:rPr>
                <w:rFonts w:hint="eastAsia" w:ascii="仿宋" w:hAnsi="仿宋" w:eastAsia="仿宋"/>
                <w:kern w:val="0"/>
                <w:sz w:val="24"/>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 w:val="24"/>
              </w:rPr>
            </w:pPr>
            <w:r>
              <w:rPr>
                <w:rFonts w:hint="eastAsia" w:ascii="仿宋" w:hAnsi="仿宋" w:eastAsia="仿宋"/>
                <w:kern w:val="0"/>
                <w:sz w:val="24"/>
              </w:rPr>
              <w:t>资料检查</w:t>
            </w:r>
          </w:p>
          <w:p>
            <w:pPr>
              <w:jc w:val="left"/>
              <w:rPr>
                <w:rFonts w:ascii="仿宋" w:hAnsi="仿宋" w:eastAsia="仿宋"/>
                <w:sz w:val="24"/>
              </w:rPr>
            </w:pPr>
            <w:r>
              <w:rPr>
                <w:rFonts w:hint="eastAsia" w:ascii="仿宋" w:hAnsi="仿宋" w:eastAsia="仿宋"/>
                <w:kern w:val="0"/>
                <w:sz w:val="24"/>
              </w:rPr>
              <w:t>座谈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kern w:val="0"/>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ascii="宋体" w:hAnsi="宋体"/>
                <w:sz w:val="24"/>
              </w:rPr>
              <w:t>A2</w:t>
            </w:r>
          </w:p>
          <w:p>
            <w:pPr>
              <w:jc w:val="center"/>
              <w:rPr>
                <w:rFonts w:ascii="宋体" w:hAnsi="宋体"/>
                <w:sz w:val="24"/>
              </w:rPr>
            </w:pPr>
            <w:r>
              <w:rPr>
                <w:rFonts w:hint="eastAsia" w:ascii="宋体" w:hAnsi="宋体"/>
                <w:sz w:val="24"/>
              </w:rPr>
              <w:t>常规管理</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1</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B3</w:t>
            </w:r>
            <w:r>
              <w:rPr>
                <w:rFonts w:hint="eastAsia" w:ascii="楷体" w:hAnsi="楷体" w:eastAsia="楷体" w:cs="宋体"/>
                <w:color w:val="000000"/>
                <w:kern w:val="0"/>
                <w:sz w:val="24"/>
                <w:lang w:bidi="ar"/>
              </w:rPr>
              <w:t>教师培养</w:t>
            </w:r>
          </w:p>
          <w:p>
            <w:pPr>
              <w:jc w:val="left"/>
              <w:rPr>
                <w:rFonts w:ascii="楷体" w:hAnsi="楷体" w:eastAsia="楷体" w:cs="宋体"/>
                <w:color w:val="000000"/>
                <w:kern w:val="0"/>
                <w:sz w:val="24"/>
                <w:lang w:bidi="ar"/>
              </w:rPr>
            </w:pPr>
          </w:p>
        </w:tc>
        <w:tc>
          <w:tcPr>
            <w:tcW w:w="6237" w:type="dxa"/>
            <w:tcBorders>
              <w:top w:val="single" w:color="auto" w:sz="4" w:space="0"/>
              <w:left w:val="nil"/>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kern w:val="0"/>
                <w:sz w:val="24"/>
              </w:rPr>
              <w:t>学校重视教师培养工作，制定教师发展规划</w:t>
            </w:r>
            <w:r>
              <w:rPr>
                <w:rFonts w:hint="eastAsia" w:ascii="仿宋" w:hAnsi="仿宋" w:eastAsia="仿宋"/>
                <w:kern w:val="0"/>
                <w:sz w:val="24"/>
                <w:lang w:eastAsia="zh-CN"/>
              </w:rPr>
              <w:t>(</w:t>
            </w:r>
            <w:r>
              <w:rPr>
                <w:rFonts w:hint="eastAsia" w:ascii="仿宋" w:hAnsi="仿宋" w:eastAsia="仿宋"/>
                <w:kern w:val="0"/>
                <w:sz w:val="24"/>
              </w:rPr>
              <w:t>含青年教师培养计划</w:t>
            </w:r>
            <w:r>
              <w:rPr>
                <w:rFonts w:hint="eastAsia" w:ascii="仿宋" w:hAnsi="仿宋" w:eastAsia="仿宋"/>
                <w:kern w:val="0"/>
                <w:sz w:val="24"/>
                <w:lang w:eastAsia="zh-CN"/>
              </w:rPr>
              <w:t>)</w:t>
            </w:r>
            <w:r>
              <w:rPr>
                <w:rFonts w:hint="eastAsia" w:ascii="仿宋" w:hAnsi="仿宋" w:eastAsia="仿宋"/>
                <w:kern w:val="0"/>
                <w:sz w:val="24"/>
              </w:rPr>
              <w:t>，通过采取师徒结对、学习考察、承担任务等有效措施，使骨干教师与青年教师迅速成长。根据实际情况和效果分别记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4-</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6分。</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 w:val="24"/>
              </w:rPr>
            </w:pPr>
            <w:r>
              <w:rPr>
                <w:rFonts w:hint="eastAsia" w:ascii="仿宋" w:hAnsi="仿宋" w:eastAsia="仿宋"/>
                <w:kern w:val="0"/>
                <w:sz w:val="24"/>
              </w:rPr>
              <w:t>座谈</w:t>
            </w:r>
          </w:p>
          <w:p>
            <w:pPr>
              <w:jc w:val="left"/>
              <w:rPr>
                <w:rFonts w:ascii="仿宋" w:hAnsi="仿宋" w:eastAsia="仿宋"/>
                <w:kern w:val="0"/>
                <w:sz w:val="24"/>
              </w:rPr>
            </w:pPr>
            <w:r>
              <w:rPr>
                <w:rFonts w:hint="eastAsia" w:ascii="仿宋" w:hAnsi="仿宋" w:eastAsia="仿宋"/>
                <w:kern w:val="0"/>
                <w:sz w:val="24"/>
              </w:rPr>
              <w:t>查阅资料</w:t>
            </w:r>
          </w:p>
          <w:p>
            <w:pPr>
              <w:jc w:val="left"/>
              <w:rPr>
                <w:rFonts w:ascii="仿宋" w:hAnsi="仿宋" w:eastAsia="仿宋"/>
                <w:sz w:val="24"/>
              </w:rPr>
            </w:pPr>
            <w:r>
              <w:rPr>
                <w:rFonts w:hint="eastAsia" w:ascii="仿宋" w:hAnsi="仿宋" w:eastAsia="仿宋"/>
                <w:kern w:val="0"/>
                <w:sz w:val="24"/>
              </w:rPr>
              <w:t>动态跟踪</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6</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B4教学检查</w:t>
            </w:r>
          </w:p>
        </w:tc>
        <w:tc>
          <w:tcPr>
            <w:tcW w:w="6237" w:type="dxa"/>
            <w:tcBorders>
              <w:top w:val="single" w:color="auto" w:sz="4" w:space="0"/>
              <w:left w:val="nil"/>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kern w:val="0"/>
                <w:sz w:val="24"/>
              </w:rPr>
              <w:t>学校有全体教师的教学计划、备课情况、作业批改情况的检查，有检查记录和总结反馈，每项检查记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3分，共</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9分。视检查情况一类记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8-</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9分，二类记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6-</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7分，三类记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4-</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 w:val="24"/>
              </w:rPr>
            </w:pPr>
            <w:r>
              <w:rPr>
                <w:rFonts w:hint="eastAsia" w:ascii="仿宋" w:hAnsi="仿宋" w:eastAsia="仿宋"/>
                <w:kern w:val="0"/>
                <w:sz w:val="24"/>
              </w:rPr>
              <w:t>资料检查</w:t>
            </w:r>
          </w:p>
          <w:p>
            <w:pPr>
              <w:jc w:val="left"/>
              <w:rPr>
                <w:rFonts w:ascii="仿宋" w:hAnsi="仿宋" w:eastAsia="仿宋"/>
                <w:sz w:val="24"/>
              </w:rPr>
            </w:pPr>
            <w:r>
              <w:rPr>
                <w:rFonts w:hint="eastAsia" w:ascii="仿宋" w:hAnsi="仿宋" w:eastAsia="仿宋"/>
                <w:kern w:val="0"/>
                <w:sz w:val="24"/>
              </w:rPr>
              <w:t>座谈</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9</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rPr>
                <w:rFonts w:ascii="宋体" w:hAnsi="宋体"/>
                <w:sz w:val="24"/>
              </w:rPr>
            </w:pPr>
          </w:p>
        </w:tc>
        <w:tc>
          <w:tcPr>
            <w:tcW w:w="1701" w:type="dxa"/>
            <w:vMerge w:val="restart"/>
            <w:vAlign w:val="center"/>
          </w:tcPr>
          <w:p>
            <w:pPr>
              <w:jc w:val="center"/>
              <w:rPr>
                <w:rFonts w:ascii="宋体" w:hAnsi="宋体"/>
                <w:sz w:val="24"/>
              </w:rPr>
            </w:pPr>
            <w:r>
              <w:rPr>
                <w:rFonts w:ascii="宋体" w:hAnsi="宋体"/>
                <w:sz w:val="24"/>
              </w:rPr>
              <w:t>A3</w:t>
            </w:r>
          </w:p>
          <w:p>
            <w:pPr>
              <w:jc w:val="center"/>
              <w:rPr>
                <w:rFonts w:ascii="宋体" w:hAnsi="宋体"/>
                <w:sz w:val="24"/>
              </w:rPr>
            </w:pPr>
            <w:r>
              <w:rPr>
                <w:rFonts w:hint="eastAsia" w:ascii="宋体" w:hAnsi="宋体"/>
                <w:sz w:val="24"/>
              </w:rPr>
              <w:t>教学质量</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B5</w:t>
            </w:r>
            <w:r>
              <w:rPr>
                <w:rFonts w:hint="eastAsia" w:ascii="楷体" w:hAnsi="楷体" w:eastAsia="楷体" w:cs="宋体"/>
                <w:color w:val="000000"/>
                <w:kern w:val="0"/>
                <w:sz w:val="24"/>
                <w:lang w:bidi="ar"/>
              </w:rPr>
              <w:t>考试研究</w:t>
            </w:r>
          </w:p>
        </w:tc>
        <w:tc>
          <w:tcPr>
            <w:tcW w:w="6237" w:type="dxa"/>
            <w:tcBorders>
              <w:top w:val="single" w:color="auto" w:sz="4" w:space="0"/>
              <w:left w:val="nil"/>
              <w:bottom w:val="single" w:color="auto" w:sz="4" w:space="0"/>
              <w:right w:val="single" w:color="auto" w:sz="4" w:space="0"/>
            </w:tcBorders>
            <w:vAlign w:val="center"/>
          </w:tcPr>
          <w:p>
            <w:pPr>
              <w:jc w:val="left"/>
              <w:textAlignment w:val="baseline"/>
              <w:rPr>
                <w:rFonts w:ascii="仿宋" w:hAnsi="仿宋" w:eastAsia="仿宋"/>
                <w:kern w:val="0"/>
                <w:sz w:val="24"/>
              </w:rPr>
            </w:pPr>
            <w:r>
              <w:rPr>
                <w:rFonts w:hint="eastAsia" w:ascii="仿宋" w:hAnsi="仿宋" w:eastAsia="仿宋"/>
                <w:kern w:val="0"/>
                <w:sz w:val="24"/>
              </w:rPr>
              <w:t>1、研究高考改革动向，研究命题方向，整合命题资源，学校自命题水平比较高。</w:t>
            </w:r>
            <w:r>
              <w:rPr>
                <w:rFonts w:hint="eastAsia" w:ascii="仿宋" w:hAnsi="仿宋" w:eastAsia="仿宋"/>
                <w:kern w:val="0"/>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w:t>
            </w:r>
            <w:r>
              <w:rPr>
                <w:rFonts w:hint="eastAsia" w:ascii="仿宋" w:hAnsi="仿宋" w:eastAsia="仿宋"/>
                <w:kern w:val="0"/>
                <w:sz w:val="24"/>
                <w:lang w:eastAsia="zh-CN"/>
              </w:rPr>
              <w:t>)</w:t>
            </w:r>
            <w:r>
              <w:rPr>
                <w:rFonts w:hint="eastAsia" w:ascii="仿宋" w:hAnsi="仿宋" w:eastAsia="仿宋"/>
                <w:kern w:val="0"/>
                <w:sz w:val="24"/>
              </w:rPr>
              <w:t>视检查情况较好记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4-</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5分，一般记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2-</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3分。</w:t>
            </w:r>
          </w:p>
          <w:p>
            <w:pPr>
              <w:jc w:val="left"/>
              <w:rPr>
                <w:rFonts w:ascii="仿宋" w:hAnsi="仿宋" w:eastAsia="仿宋"/>
                <w:sz w:val="24"/>
              </w:rPr>
            </w:pPr>
            <w:r>
              <w:rPr>
                <w:rFonts w:hint="eastAsia" w:ascii="仿宋" w:hAnsi="仿宋" w:eastAsia="仿宋"/>
                <w:kern w:val="0"/>
                <w:sz w:val="24"/>
              </w:rPr>
              <w:t>2、重点考试有教学质量分析，教学质量分析全面、针对性强、质量高，数量全。</w:t>
            </w:r>
            <w:r>
              <w:rPr>
                <w:rFonts w:hint="eastAsia" w:ascii="仿宋" w:hAnsi="仿宋" w:eastAsia="仿宋"/>
                <w:kern w:val="0"/>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w:t>
            </w:r>
            <w:r>
              <w:rPr>
                <w:rFonts w:hint="eastAsia" w:ascii="仿宋" w:hAnsi="仿宋" w:eastAsia="仿宋"/>
                <w:kern w:val="0"/>
                <w:sz w:val="24"/>
                <w:lang w:eastAsia="zh-CN"/>
              </w:rPr>
              <w:t>)</w:t>
            </w:r>
            <w:r>
              <w:rPr>
                <w:rFonts w:hint="eastAsia" w:ascii="仿宋" w:hAnsi="仿宋" w:eastAsia="仿宋"/>
                <w:kern w:val="0"/>
                <w:sz w:val="24"/>
              </w:rPr>
              <w:t>视检查情况较好记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4-</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5分，一般记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2-</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3分。</w:t>
            </w:r>
          </w:p>
        </w:tc>
        <w:tc>
          <w:tcPr>
            <w:tcW w:w="1417" w:type="dxa"/>
            <w:tcBorders>
              <w:top w:val="single" w:color="auto" w:sz="4" w:space="0"/>
              <w:left w:val="single" w:color="auto" w:sz="4" w:space="0"/>
              <w:right w:val="single" w:color="auto" w:sz="4" w:space="0"/>
            </w:tcBorders>
            <w:vAlign w:val="center"/>
          </w:tcPr>
          <w:p>
            <w:pPr>
              <w:jc w:val="left"/>
              <w:textAlignment w:val="baseline"/>
              <w:rPr>
                <w:rFonts w:ascii="仿宋" w:hAnsi="仿宋" w:eastAsia="仿宋"/>
                <w:kern w:val="0"/>
                <w:sz w:val="24"/>
              </w:rPr>
            </w:pPr>
            <w:r>
              <w:rPr>
                <w:rFonts w:hint="eastAsia" w:ascii="仿宋" w:hAnsi="仿宋" w:eastAsia="仿宋"/>
                <w:kern w:val="0"/>
                <w:sz w:val="24"/>
              </w:rPr>
              <w:t>资料检查</w:t>
            </w:r>
          </w:p>
          <w:p>
            <w:pPr>
              <w:jc w:val="left"/>
              <w:textAlignment w:val="baseline"/>
              <w:rPr>
                <w:rFonts w:ascii="仿宋" w:hAnsi="仿宋" w:eastAsia="仿宋"/>
                <w:kern w:val="0"/>
                <w:sz w:val="24"/>
              </w:rPr>
            </w:pPr>
            <w:r>
              <w:rPr>
                <w:rFonts w:hint="eastAsia" w:ascii="仿宋" w:hAnsi="仿宋" w:eastAsia="仿宋"/>
                <w:kern w:val="0"/>
                <w:sz w:val="24"/>
              </w:rPr>
              <w:t>座谈</w:t>
            </w:r>
          </w:p>
          <w:p>
            <w:pPr>
              <w:jc w:val="left"/>
              <w:rPr>
                <w:rFonts w:ascii="仿宋" w:hAnsi="仿宋" w:eastAsia="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kern w:val="0"/>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B6质量检测</w:t>
            </w:r>
          </w:p>
        </w:tc>
        <w:tc>
          <w:tcPr>
            <w:tcW w:w="6237" w:type="dxa"/>
            <w:tcBorders>
              <w:top w:val="single" w:color="auto" w:sz="4" w:space="0"/>
              <w:left w:val="nil"/>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kern w:val="0"/>
                <w:sz w:val="24"/>
              </w:rPr>
              <w:t>统考成绩、高考成绩在同类校中的位置处于上游水平记13-15分，处于中游水平记8-10分，处于下游水平不记分。</w:t>
            </w:r>
          </w:p>
        </w:tc>
        <w:tc>
          <w:tcPr>
            <w:tcW w:w="1417" w:type="dxa"/>
            <w:tcBorders>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综合分析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kern w:val="0"/>
                <w:sz w:val="24"/>
              </w:rPr>
              <w:t>1</w:t>
            </w:r>
            <w:r>
              <w:rPr>
                <w:rFonts w:hint="eastAsia" w:ascii="仿宋" w:hAnsi="仿宋" w:eastAsia="仿宋"/>
                <w:kern w:val="0"/>
                <w:sz w:val="24"/>
                <w:lang w:val="en-US" w:eastAsia="zh-CN"/>
              </w:rPr>
              <w:t>.</w:t>
            </w:r>
            <w:r>
              <w:rPr>
                <w:rFonts w:hint="eastAsia" w:ascii="仿宋" w:hAnsi="仿宋" w:eastAsia="仿宋"/>
                <w:kern w:val="0"/>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ascii="宋体" w:hAnsi="宋体"/>
                <w:sz w:val="24"/>
              </w:rPr>
              <w:t>A4</w:t>
            </w:r>
          </w:p>
          <w:p>
            <w:pPr>
              <w:jc w:val="center"/>
              <w:rPr>
                <w:rFonts w:ascii="宋体" w:hAnsi="宋体"/>
                <w:sz w:val="24"/>
              </w:rPr>
            </w:pPr>
            <w:r>
              <w:rPr>
                <w:rFonts w:hint="eastAsia" w:ascii="宋体" w:hAnsi="宋体"/>
                <w:sz w:val="24"/>
              </w:rPr>
              <w:t>课堂质量</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2</w:t>
            </w:r>
            <w:r>
              <w:rPr>
                <w:rFonts w:hint="eastAsia" w:ascii="宋体" w:hAnsi="宋体"/>
                <w:sz w:val="24"/>
                <w:lang w:val="en-US" w:eastAsia="zh-CN"/>
              </w:rPr>
              <w:t>.</w:t>
            </w:r>
            <w:r>
              <w:rPr>
                <w:rFonts w:hint="eastAsia" w:ascii="宋体" w:hAnsi="宋体"/>
                <w:sz w:val="24"/>
              </w:rPr>
              <w:t>5分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B7高效课堂</w:t>
            </w:r>
          </w:p>
        </w:tc>
        <w:tc>
          <w:tcPr>
            <w:tcW w:w="6237" w:type="dxa"/>
            <w:tcBorders>
              <w:top w:val="single" w:color="auto" w:sz="4" w:space="0"/>
              <w:left w:val="nil"/>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kern w:val="0"/>
                <w:sz w:val="24"/>
              </w:rPr>
              <w:t>符合高效课堂标准，课堂中学生参与度高，学习兴趣高，激发学生思维，培养学生合作探究能力、创新能力等</w:t>
            </w:r>
            <w:r>
              <w:rPr>
                <w:rFonts w:hint="eastAsia" w:ascii="仿宋" w:hAnsi="仿宋" w:eastAsia="仿宋"/>
                <w:kern w:val="0"/>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12分</w:t>
            </w:r>
            <w:r>
              <w:rPr>
                <w:rFonts w:hint="eastAsia" w:ascii="仿宋" w:hAnsi="仿宋" w:eastAsia="仿宋"/>
                <w:kern w:val="0"/>
                <w:sz w:val="24"/>
                <w:lang w:eastAsia="zh-CN"/>
              </w:rPr>
              <w:t>)</w:t>
            </w:r>
            <w:r>
              <w:rPr>
                <w:rFonts w:hint="eastAsia" w:ascii="仿宋" w:hAnsi="仿宋" w:eastAsia="仿宋"/>
                <w:kern w:val="0"/>
                <w:sz w:val="24"/>
              </w:rPr>
              <w:t>。视检查情况一类记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11-</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12分，二类记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8-</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10分，三类记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6-</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7分。</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 w:val="24"/>
              </w:rPr>
            </w:pPr>
            <w:r>
              <w:rPr>
                <w:rFonts w:hint="eastAsia" w:ascii="仿宋" w:hAnsi="仿宋" w:eastAsia="仿宋"/>
                <w:kern w:val="0"/>
                <w:sz w:val="24"/>
              </w:rPr>
              <w:t>听课</w:t>
            </w:r>
          </w:p>
          <w:p>
            <w:pPr>
              <w:jc w:val="left"/>
              <w:rPr>
                <w:rFonts w:ascii="仿宋" w:hAnsi="仿宋" w:eastAsia="仿宋"/>
                <w:kern w:val="0"/>
                <w:sz w:val="24"/>
              </w:rPr>
            </w:pPr>
            <w:r>
              <w:rPr>
                <w:rFonts w:hint="eastAsia" w:ascii="仿宋" w:hAnsi="仿宋" w:eastAsia="仿宋"/>
                <w:kern w:val="0"/>
                <w:sz w:val="24"/>
              </w:rPr>
              <w:t>教案</w:t>
            </w:r>
          </w:p>
          <w:p>
            <w:pPr>
              <w:jc w:val="left"/>
              <w:rPr>
                <w:rFonts w:ascii="仿宋" w:hAnsi="仿宋" w:eastAsia="仿宋"/>
                <w:sz w:val="24"/>
              </w:rPr>
            </w:pPr>
            <w:r>
              <w:rPr>
                <w:rFonts w:hint="eastAsia" w:ascii="仿宋" w:hAnsi="仿宋" w:eastAsia="仿宋"/>
                <w:kern w:val="0"/>
                <w:sz w:val="24"/>
              </w:rPr>
              <w:t>座谈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kern w:val="0"/>
                <w:sz w:val="24"/>
              </w:rPr>
              <w:t>1</w:t>
            </w:r>
            <w:r>
              <w:rPr>
                <w:rFonts w:hint="eastAsia" w:ascii="仿宋" w:hAnsi="仿宋" w:eastAsia="仿宋"/>
                <w:kern w:val="0"/>
                <w:sz w:val="24"/>
                <w:lang w:val="en-US" w:eastAsia="zh-CN"/>
              </w:rPr>
              <w:t>.</w:t>
            </w:r>
            <w:r>
              <w:rPr>
                <w:rFonts w:hint="eastAsia" w:ascii="仿宋" w:hAnsi="仿宋" w:eastAsia="仿宋"/>
                <w:kern w:val="0"/>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B8教学效果</w:t>
            </w:r>
          </w:p>
        </w:tc>
        <w:tc>
          <w:tcPr>
            <w:tcW w:w="6237" w:type="dxa"/>
            <w:tcBorders>
              <w:top w:val="single" w:color="auto" w:sz="4" w:space="0"/>
              <w:left w:val="nil"/>
              <w:bottom w:val="single" w:color="auto" w:sz="4" w:space="0"/>
              <w:right w:val="single" w:color="auto" w:sz="4" w:space="0"/>
            </w:tcBorders>
            <w:vAlign w:val="center"/>
          </w:tcPr>
          <w:p>
            <w:pPr>
              <w:numPr>
                <w:ilvl w:val="0"/>
                <w:numId w:val="2"/>
              </w:numPr>
              <w:jc w:val="left"/>
              <w:textAlignment w:val="baseline"/>
              <w:rPr>
                <w:rFonts w:ascii="仿宋" w:hAnsi="仿宋" w:eastAsia="仿宋"/>
                <w:kern w:val="0"/>
                <w:sz w:val="24"/>
              </w:rPr>
            </w:pPr>
            <w:r>
              <w:rPr>
                <w:rFonts w:hint="eastAsia" w:ascii="仿宋" w:hAnsi="仿宋" w:eastAsia="仿宋"/>
                <w:kern w:val="0"/>
                <w:sz w:val="24"/>
              </w:rPr>
              <w:t>学生综合素养得到培养与提高，不同水平的学生得到不同程度的发展，学生认可度高</w:t>
            </w:r>
            <w:r>
              <w:rPr>
                <w:rFonts w:hint="eastAsia" w:ascii="仿宋" w:hAnsi="仿宋" w:eastAsia="仿宋"/>
                <w:kern w:val="0"/>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8分</w:t>
            </w:r>
            <w:r>
              <w:rPr>
                <w:rFonts w:hint="eastAsia" w:ascii="仿宋" w:hAnsi="仿宋" w:eastAsia="仿宋"/>
                <w:kern w:val="0"/>
                <w:sz w:val="24"/>
                <w:lang w:eastAsia="zh-CN"/>
              </w:rPr>
              <w:t>)</w:t>
            </w:r>
            <w:r>
              <w:rPr>
                <w:rFonts w:hint="eastAsia" w:ascii="仿宋" w:hAnsi="仿宋" w:eastAsia="仿宋"/>
                <w:kern w:val="0"/>
                <w:sz w:val="24"/>
              </w:rPr>
              <w:t>。视检查情况记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8分。</w:t>
            </w:r>
          </w:p>
          <w:p>
            <w:pPr>
              <w:jc w:val="left"/>
              <w:rPr>
                <w:rFonts w:ascii="仿宋" w:hAnsi="仿宋" w:eastAsia="仿宋"/>
                <w:sz w:val="24"/>
              </w:rPr>
            </w:pPr>
            <w:r>
              <w:rPr>
                <w:rFonts w:hint="eastAsia" w:ascii="仿宋" w:hAnsi="仿宋" w:eastAsia="仿宋"/>
                <w:kern w:val="0"/>
                <w:sz w:val="24"/>
              </w:rPr>
              <w:t>2、参加各级各类教学比赛获奖情况，获区级以上奖励累计5人次及以上记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5分。不足5人次的少1人次减</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1分。</w:t>
            </w:r>
          </w:p>
        </w:tc>
        <w:tc>
          <w:tcPr>
            <w:tcW w:w="1417"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仿宋" w:hAnsi="仿宋" w:eastAsia="仿宋"/>
                <w:kern w:val="0"/>
                <w:sz w:val="24"/>
              </w:rPr>
            </w:pPr>
            <w:r>
              <w:rPr>
                <w:rFonts w:hint="eastAsia" w:ascii="仿宋" w:hAnsi="仿宋" w:eastAsia="仿宋"/>
                <w:kern w:val="0"/>
                <w:sz w:val="24"/>
              </w:rPr>
              <w:t>座谈</w:t>
            </w:r>
          </w:p>
          <w:p>
            <w:pPr>
              <w:jc w:val="left"/>
              <w:textAlignment w:val="baseline"/>
              <w:rPr>
                <w:rFonts w:ascii="仿宋" w:hAnsi="仿宋" w:eastAsia="仿宋"/>
                <w:kern w:val="0"/>
                <w:sz w:val="24"/>
              </w:rPr>
            </w:pPr>
            <w:r>
              <w:rPr>
                <w:rFonts w:hint="eastAsia" w:ascii="仿宋" w:hAnsi="仿宋" w:eastAsia="仿宋"/>
                <w:kern w:val="0"/>
                <w:sz w:val="24"/>
              </w:rPr>
              <w:t>问卷</w:t>
            </w:r>
          </w:p>
          <w:p>
            <w:pPr>
              <w:jc w:val="left"/>
              <w:rPr>
                <w:rFonts w:ascii="仿宋" w:hAnsi="仿宋" w:eastAsia="仿宋"/>
                <w:sz w:val="24"/>
              </w:rPr>
            </w:pPr>
            <w:r>
              <w:rPr>
                <w:rFonts w:hint="eastAsia" w:ascii="仿宋" w:hAnsi="仿宋" w:eastAsia="仿宋"/>
                <w:kern w:val="0"/>
                <w:sz w:val="24"/>
              </w:rPr>
              <w:t>查看证书通报</w:t>
            </w:r>
          </w:p>
        </w:tc>
        <w:tc>
          <w:tcPr>
            <w:tcW w:w="709" w:type="dxa"/>
            <w:vAlign w:val="center"/>
          </w:tcPr>
          <w:p>
            <w:pPr>
              <w:jc w:val="center"/>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w:t>
            </w:r>
            <w:r>
              <w:rPr>
                <w:rFonts w:ascii="仿宋" w:hAnsi="仿宋" w:eastAsia="仿宋"/>
                <w:sz w:val="24"/>
              </w:rPr>
              <w:t>3</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5</w:t>
            </w:r>
          </w:p>
          <w:p>
            <w:pPr>
              <w:jc w:val="center"/>
              <w:rPr>
                <w:rFonts w:ascii="宋体" w:hAnsi="宋体"/>
                <w:sz w:val="24"/>
              </w:rPr>
            </w:pPr>
            <w:r>
              <w:rPr>
                <w:rFonts w:hint="eastAsia" w:ascii="宋体" w:hAnsi="宋体"/>
                <w:sz w:val="24"/>
              </w:rPr>
              <w:t>研修活动</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1</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B9培训活动</w:t>
            </w:r>
          </w:p>
        </w:tc>
        <w:tc>
          <w:tcPr>
            <w:tcW w:w="6237" w:type="dxa"/>
            <w:tcBorders>
              <w:top w:val="single" w:color="auto" w:sz="4" w:space="0"/>
              <w:left w:val="nil"/>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kern w:val="0"/>
                <w:sz w:val="24"/>
              </w:rPr>
              <w:t>按照培训要求按时保质参加各级各类研修活动。例如教材培训、课例研讨、复习研讨、考试后研修等活动</w:t>
            </w:r>
            <w:r>
              <w:rPr>
                <w:rFonts w:hint="eastAsia" w:ascii="仿宋" w:hAnsi="仿宋" w:eastAsia="仿宋"/>
                <w:kern w:val="0"/>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w:t>
            </w:r>
            <w:r>
              <w:rPr>
                <w:rFonts w:hint="eastAsia" w:ascii="仿宋" w:hAnsi="仿宋" w:eastAsia="仿宋"/>
                <w:kern w:val="0"/>
                <w:sz w:val="24"/>
                <w:lang w:eastAsia="zh-CN"/>
              </w:rPr>
              <w:t>)</w:t>
            </w:r>
            <w:r>
              <w:rPr>
                <w:rFonts w:hint="eastAsia" w:ascii="仿宋" w:hAnsi="仿宋" w:eastAsia="仿宋"/>
                <w:kern w:val="0"/>
                <w:sz w:val="24"/>
              </w:rPr>
              <w:t>。视检查情况记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3-</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w:t>
            </w:r>
          </w:p>
        </w:tc>
        <w:tc>
          <w:tcPr>
            <w:tcW w:w="1417"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仿宋" w:hAnsi="仿宋" w:eastAsia="仿宋"/>
                <w:kern w:val="0"/>
                <w:sz w:val="24"/>
              </w:rPr>
            </w:pPr>
            <w:r>
              <w:rPr>
                <w:rFonts w:hint="eastAsia" w:ascii="仿宋" w:hAnsi="仿宋" w:eastAsia="仿宋"/>
                <w:kern w:val="0"/>
                <w:sz w:val="24"/>
              </w:rPr>
              <w:t>查看资料</w:t>
            </w:r>
          </w:p>
          <w:p>
            <w:pPr>
              <w:jc w:val="left"/>
              <w:rPr>
                <w:rFonts w:ascii="仿宋" w:hAnsi="仿宋" w:eastAsia="仿宋"/>
                <w:sz w:val="24"/>
              </w:rPr>
            </w:pPr>
            <w:r>
              <w:rPr>
                <w:rFonts w:hint="eastAsia" w:ascii="仿宋" w:hAnsi="仿宋" w:eastAsia="仿宋"/>
                <w:kern w:val="0"/>
                <w:sz w:val="24"/>
              </w:rPr>
              <w:t>教研室记录</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kern w:val="0"/>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B10校本教研</w:t>
            </w:r>
          </w:p>
        </w:tc>
        <w:tc>
          <w:tcPr>
            <w:tcW w:w="6237" w:type="dxa"/>
            <w:tcBorders>
              <w:top w:val="single" w:color="auto" w:sz="4" w:space="0"/>
              <w:left w:val="nil"/>
              <w:bottom w:val="single" w:color="auto" w:sz="4" w:space="0"/>
              <w:right w:val="single" w:color="auto" w:sz="4" w:space="0"/>
            </w:tcBorders>
            <w:vAlign w:val="center"/>
          </w:tcPr>
          <w:p>
            <w:pPr>
              <w:numPr>
                <w:ilvl w:val="0"/>
                <w:numId w:val="3"/>
              </w:numPr>
              <w:jc w:val="left"/>
              <w:textAlignment w:val="baseline"/>
              <w:rPr>
                <w:rFonts w:ascii="仿宋" w:hAnsi="仿宋" w:eastAsia="仿宋"/>
                <w:kern w:val="0"/>
                <w:sz w:val="24"/>
              </w:rPr>
            </w:pPr>
            <w:r>
              <w:rPr>
                <w:rFonts w:hint="eastAsia" w:ascii="仿宋" w:hAnsi="仿宋" w:eastAsia="仿宋"/>
                <w:kern w:val="0"/>
                <w:sz w:val="24"/>
              </w:rPr>
              <w:t>有校本教研活动制度、计划，有教研活动记录。</w:t>
            </w:r>
            <w:r>
              <w:rPr>
                <w:rFonts w:hint="eastAsia" w:ascii="仿宋" w:hAnsi="仿宋" w:eastAsia="仿宋"/>
                <w:kern w:val="0"/>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w:t>
            </w:r>
            <w:r>
              <w:rPr>
                <w:rFonts w:hint="eastAsia" w:ascii="仿宋" w:hAnsi="仿宋" w:eastAsia="仿宋"/>
                <w:kern w:val="0"/>
                <w:sz w:val="24"/>
                <w:lang w:eastAsia="zh-CN"/>
              </w:rPr>
              <w:t>)</w:t>
            </w:r>
            <w:r>
              <w:rPr>
                <w:rFonts w:hint="eastAsia" w:ascii="仿宋" w:hAnsi="仿宋" w:eastAsia="仿宋"/>
                <w:kern w:val="0"/>
                <w:sz w:val="24"/>
              </w:rPr>
              <w:t>视检查情况一类记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5分，二类记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4分，三类记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3分。</w:t>
            </w:r>
          </w:p>
          <w:p>
            <w:pPr>
              <w:jc w:val="left"/>
              <w:rPr>
                <w:rFonts w:ascii="仿宋" w:hAnsi="仿宋" w:eastAsia="仿宋"/>
                <w:sz w:val="24"/>
              </w:rPr>
            </w:pPr>
            <w:r>
              <w:rPr>
                <w:rFonts w:hint="eastAsia" w:ascii="仿宋" w:hAnsi="仿宋" w:eastAsia="仿宋"/>
                <w:kern w:val="0"/>
                <w:sz w:val="24"/>
              </w:rPr>
              <w:t>2、集体备课中有主题，可以是围绕课程实施和教学中带有普遍性的重、难点问题展开研究，也可以是进行教学细节设计研讨，还可以是经典课堂教学案例的研磨等形式，教研效果好记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5分。视检查情况记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3-</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 w:val="24"/>
              </w:rPr>
            </w:pPr>
            <w:r>
              <w:rPr>
                <w:rFonts w:hint="eastAsia" w:ascii="仿宋" w:hAnsi="仿宋" w:eastAsia="仿宋"/>
                <w:kern w:val="0"/>
                <w:sz w:val="24"/>
              </w:rPr>
              <w:t>教研活动手册 资料检查</w:t>
            </w:r>
          </w:p>
          <w:p>
            <w:pPr>
              <w:jc w:val="left"/>
              <w:rPr>
                <w:rFonts w:ascii="仿宋" w:hAnsi="仿宋" w:eastAsia="仿宋"/>
                <w:sz w:val="24"/>
              </w:rPr>
            </w:pPr>
            <w:r>
              <w:rPr>
                <w:rFonts w:hint="eastAsia" w:ascii="仿宋" w:hAnsi="仿宋" w:eastAsia="仿宋"/>
                <w:kern w:val="0"/>
                <w:sz w:val="24"/>
              </w:rPr>
              <w:t>座谈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kern w:val="0"/>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kern w:val="0"/>
                <w:sz w:val="24"/>
              </w:rPr>
            </w:pPr>
            <w:r>
              <w:rPr>
                <w:rFonts w:hint="eastAsia" w:ascii="宋体" w:hAnsi="宋体"/>
                <w:kern w:val="0"/>
                <w:sz w:val="24"/>
              </w:rPr>
              <w:t>A6</w:t>
            </w:r>
          </w:p>
          <w:p>
            <w:pPr>
              <w:jc w:val="center"/>
              <w:rPr>
                <w:rFonts w:hint="eastAsia" w:ascii="宋体" w:hAnsi="宋体" w:eastAsia="宋体"/>
                <w:sz w:val="24"/>
                <w:lang w:eastAsia="zh-CN"/>
              </w:rPr>
            </w:pPr>
            <w:r>
              <w:rPr>
                <w:rFonts w:hint="eastAsia" w:ascii="宋体" w:hAnsi="宋体"/>
                <w:kern w:val="0"/>
                <w:sz w:val="24"/>
              </w:rPr>
              <w:t>职业生涯规划</w:t>
            </w:r>
            <w:r>
              <w:rPr>
                <w:rFonts w:hint="eastAsia" w:ascii="宋体" w:hAnsi="宋体"/>
                <w:kern w:val="0"/>
                <w:sz w:val="24"/>
                <w:lang w:eastAsia="zh-CN"/>
              </w:rPr>
              <w:t>(</w:t>
            </w:r>
            <w:r>
              <w:rPr>
                <w:rFonts w:hint="eastAsia" w:ascii="仿宋" w:hAnsi="仿宋" w:eastAsia="仿宋" w:cs="宋体"/>
                <w:color w:val="000000"/>
                <w:kern w:val="0"/>
                <w:sz w:val="24"/>
                <w:lang w:val="en-US" w:eastAsia="zh-CN" w:bidi="ar"/>
              </w:rPr>
              <w:t>0.</w:t>
            </w:r>
            <w:r>
              <w:rPr>
                <w:rFonts w:hint="eastAsia" w:ascii="宋体" w:hAnsi="宋体"/>
                <w:kern w:val="0"/>
                <w:sz w:val="24"/>
              </w:rPr>
              <w:t>5分</w:t>
            </w:r>
            <w:r>
              <w:rPr>
                <w:rFonts w:hint="eastAsia" w:ascii="宋体" w:hAnsi="宋体"/>
                <w:kern w:val="0"/>
                <w:sz w:val="24"/>
                <w:lang w:eastAsia="zh-CN"/>
              </w:rPr>
              <w:t>)</w:t>
            </w:r>
          </w:p>
        </w:tc>
        <w:tc>
          <w:tcPr>
            <w:tcW w:w="1701" w:type="dxa"/>
            <w:tcBorders>
              <w:top w:val="single" w:color="auto" w:sz="4" w:space="0"/>
              <w:left w:val="nil"/>
              <w:bottom w:val="single" w:color="auto" w:sz="4" w:space="0"/>
              <w:right w:val="single" w:color="auto" w:sz="4" w:space="0"/>
            </w:tcBorders>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B11学生职业生涯规划指导</w:t>
            </w:r>
          </w:p>
        </w:tc>
        <w:tc>
          <w:tcPr>
            <w:tcW w:w="6237" w:type="dxa"/>
            <w:tcBorders>
              <w:top w:val="single" w:color="auto" w:sz="4" w:space="0"/>
              <w:left w:val="nil"/>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kern w:val="0"/>
                <w:sz w:val="24"/>
              </w:rPr>
              <w:t>学校有学生职业生涯规划讲座、有对学生兴趣爱好培养的措施，有学生研学的实践活动等。</w:t>
            </w:r>
            <w:r>
              <w:rPr>
                <w:rFonts w:hint="eastAsia" w:ascii="仿宋" w:hAnsi="仿宋" w:eastAsia="仿宋"/>
                <w:kern w:val="0"/>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w:t>
            </w:r>
            <w:r>
              <w:rPr>
                <w:rFonts w:hint="eastAsia" w:ascii="仿宋" w:hAnsi="仿宋" w:eastAsia="仿宋"/>
                <w:kern w:val="0"/>
                <w:sz w:val="24"/>
                <w:lang w:eastAsia="zh-CN"/>
              </w:rPr>
              <w:t>)</w:t>
            </w:r>
            <w:r>
              <w:rPr>
                <w:rFonts w:hint="eastAsia" w:ascii="仿宋" w:hAnsi="仿宋" w:eastAsia="仿宋"/>
                <w:kern w:val="0"/>
                <w:sz w:val="24"/>
              </w:rPr>
              <w:t>视检查情况记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3-</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kern w:val="0"/>
                <w:sz w:val="24"/>
              </w:rPr>
            </w:pPr>
            <w:r>
              <w:rPr>
                <w:rFonts w:hint="eastAsia" w:ascii="仿宋" w:hAnsi="仿宋" w:eastAsia="仿宋"/>
                <w:kern w:val="0"/>
                <w:sz w:val="24"/>
              </w:rPr>
              <w:t>资料检查</w:t>
            </w:r>
          </w:p>
          <w:p>
            <w:pPr>
              <w:jc w:val="left"/>
              <w:rPr>
                <w:rFonts w:ascii="仿宋" w:hAnsi="仿宋" w:eastAsia="仿宋"/>
                <w:sz w:val="24"/>
              </w:rPr>
            </w:pPr>
            <w:r>
              <w:rPr>
                <w:rFonts w:hint="eastAsia" w:ascii="仿宋" w:hAnsi="仿宋" w:eastAsia="仿宋"/>
                <w:kern w:val="0"/>
                <w:sz w:val="24"/>
              </w:rPr>
              <w:t xml:space="preserve">座谈 </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kern w:val="0"/>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kern w:val="0"/>
                <w:sz w:val="24"/>
              </w:rPr>
            </w:pPr>
            <w:r>
              <w:rPr>
                <w:rFonts w:hint="eastAsia" w:ascii="宋体" w:hAnsi="宋体"/>
                <w:kern w:val="0"/>
                <w:sz w:val="24"/>
              </w:rPr>
              <w:t>A7</w:t>
            </w:r>
          </w:p>
          <w:p>
            <w:pPr>
              <w:jc w:val="center"/>
              <w:textAlignment w:val="baseline"/>
              <w:rPr>
                <w:rFonts w:ascii="宋体" w:hAnsi="宋体"/>
                <w:kern w:val="0"/>
                <w:sz w:val="24"/>
              </w:rPr>
            </w:pPr>
            <w:r>
              <w:rPr>
                <w:rFonts w:hint="eastAsia" w:ascii="宋体" w:hAnsi="宋体"/>
                <w:kern w:val="0"/>
                <w:sz w:val="24"/>
              </w:rPr>
              <w:t>教学特色</w:t>
            </w:r>
          </w:p>
          <w:p>
            <w:pPr>
              <w:jc w:val="center"/>
              <w:rPr>
                <w:rFonts w:hint="eastAsia" w:ascii="宋体" w:hAnsi="宋体" w:eastAsia="宋体"/>
                <w:sz w:val="24"/>
                <w:lang w:eastAsia="zh-CN"/>
              </w:rPr>
            </w:pPr>
            <w:r>
              <w:rPr>
                <w:rFonts w:hint="eastAsia" w:ascii="宋体" w:hAnsi="宋体"/>
                <w:kern w:val="0"/>
                <w:sz w:val="24"/>
                <w:lang w:eastAsia="zh-CN"/>
              </w:rPr>
              <w:t>(</w:t>
            </w:r>
            <w:r>
              <w:rPr>
                <w:rFonts w:hint="eastAsia" w:ascii="仿宋" w:hAnsi="仿宋" w:eastAsia="仿宋" w:cs="宋体"/>
                <w:color w:val="000000"/>
                <w:kern w:val="0"/>
                <w:sz w:val="24"/>
                <w:lang w:val="en-US" w:eastAsia="zh-CN" w:bidi="ar"/>
              </w:rPr>
              <w:t>0.</w:t>
            </w:r>
            <w:r>
              <w:rPr>
                <w:rFonts w:hint="eastAsia" w:ascii="宋体" w:hAnsi="宋体"/>
                <w:kern w:val="0"/>
                <w:sz w:val="24"/>
              </w:rPr>
              <w:t>5分</w:t>
            </w:r>
            <w:r>
              <w:rPr>
                <w:rFonts w:hint="eastAsia" w:ascii="宋体" w:hAnsi="宋体"/>
                <w:kern w:val="0"/>
                <w:sz w:val="24"/>
                <w:lang w:eastAsia="zh-CN"/>
              </w:rPr>
              <w:t>)</w:t>
            </w:r>
          </w:p>
        </w:tc>
        <w:tc>
          <w:tcPr>
            <w:tcW w:w="1701" w:type="dxa"/>
            <w:tcBorders>
              <w:top w:val="single" w:color="auto" w:sz="4" w:space="0"/>
              <w:left w:val="nil"/>
              <w:bottom w:val="single" w:color="auto" w:sz="4" w:space="0"/>
              <w:right w:val="single" w:color="auto" w:sz="4" w:space="0"/>
            </w:tcBorders>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B12呈现效果</w:t>
            </w:r>
          </w:p>
        </w:tc>
        <w:tc>
          <w:tcPr>
            <w:tcW w:w="6237" w:type="dxa"/>
            <w:tcBorders>
              <w:top w:val="single" w:color="auto" w:sz="4" w:space="0"/>
              <w:left w:val="nil"/>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kern w:val="0"/>
                <w:sz w:val="24"/>
              </w:rPr>
              <w:t>各校有教学方面的亮点工作，有方案、有措施、有过程、效果好。</w:t>
            </w:r>
            <w:r>
              <w:rPr>
                <w:rFonts w:hint="eastAsia" w:ascii="仿宋" w:hAnsi="仿宋" w:eastAsia="仿宋"/>
                <w:kern w:val="0"/>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w:t>
            </w:r>
            <w:r>
              <w:rPr>
                <w:rFonts w:hint="eastAsia" w:ascii="仿宋" w:hAnsi="仿宋" w:eastAsia="仿宋"/>
                <w:kern w:val="0"/>
                <w:sz w:val="24"/>
                <w:lang w:eastAsia="zh-CN"/>
              </w:rPr>
              <w:t>)</w:t>
            </w:r>
            <w:r>
              <w:rPr>
                <w:rFonts w:hint="eastAsia" w:ascii="仿宋" w:hAnsi="仿宋" w:eastAsia="仿宋"/>
                <w:kern w:val="0"/>
                <w:sz w:val="24"/>
              </w:rPr>
              <w:t>视检查情况记</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3-</w:t>
            </w:r>
            <w:r>
              <w:rPr>
                <w:rFonts w:hint="eastAsia" w:ascii="仿宋" w:hAnsi="仿宋" w:eastAsia="仿宋" w:cs="宋体"/>
                <w:color w:val="000000"/>
                <w:kern w:val="0"/>
                <w:sz w:val="24"/>
                <w:lang w:val="en-US" w:eastAsia="zh-CN" w:bidi="ar"/>
              </w:rPr>
              <w:t>0.</w:t>
            </w:r>
            <w:r>
              <w:rPr>
                <w:rFonts w:hint="eastAsia" w:ascii="仿宋" w:hAnsi="仿宋" w:eastAsia="仿宋"/>
                <w:kern w:val="0"/>
                <w:sz w:val="24"/>
              </w:rPr>
              <w:t>5分。</w:t>
            </w:r>
          </w:p>
        </w:tc>
        <w:tc>
          <w:tcPr>
            <w:tcW w:w="1417" w:type="dxa"/>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仿宋" w:hAnsi="仿宋" w:eastAsia="仿宋"/>
                <w:kern w:val="0"/>
                <w:sz w:val="24"/>
              </w:rPr>
            </w:pPr>
            <w:r>
              <w:rPr>
                <w:rFonts w:hint="eastAsia" w:ascii="仿宋" w:hAnsi="仿宋" w:eastAsia="仿宋"/>
                <w:kern w:val="0"/>
                <w:sz w:val="24"/>
              </w:rPr>
              <w:t>听汇报</w:t>
            </w:r>
          </w:p>
          <w:p>
            <w:pPr>
              <w:jc w:val="left"/>
              <w:textAlignment w:val="baseline"/>
              <w:rPr>
                <w:rFonts w:ascii="仿宋" w:hAnsi="仿宋" w:eastAsia="仿宋"/>
                <w:kern w:val="0"/>
                <w:sz w:val="24"/>
              </w:rPr>
            </w:pPr>
            <w:r>
              <w:rPr>
                <w:rFonts w:hint="eastAsia" w:ascii="仿宋" w:hAnsi="仿宋" w:eastAsia="仿宋"/>
                <w:kern w:val="0"/>
                <w:sz w:val="24"/>
              </w:rPr>
              <w:t>查阅资料</w:t>
            </w:r>
          </w:p>
          <w:p>
            <w:pPr>
              <w:jc w:val="left"/>
              <w:rPr>
                <w:rFonts w:ascii="仿宋" w:hAnsi="仿宋" w:eastAsia="仿宋"/>
                <w:sz w:val="24"/>
              </w:rPr>
            </w:pPr>
            <w:r>
              <w:rPr>
                <w:rFonts w:hint="eastAsia" w:ascii="仿宋" w:hAnsi="仿宋" w:eastAsia="仿宋"/>
                <w:kern w:val="0"/>
                <w:sz w:val="24"/>
              </w:rPr>
              <w:t>座谈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kern w:val="0"/>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jc w:val="center"/>
              <w:rPr>
                <w:rFonts w:hint="eastAsia" w:ascii="黑体" w:hAnsi="黑体" w:eastAsia="黑体"/>
                <w:sz w:val="24"/>
                <w:lang w:eastAsia="zh-CN"/>
              </w:rPr>
            </w:pPr>
            <w:r>
              <w:rPr>
                <w:rFonts w:hint="eastAsia" w:ascii="黑体" w:hAnsi="黑体" w:eastAsia="黑体"/>
                <w:sz w:val="24"/>
              </w:rPr>
              <w:t>教学管理星</w:t>
            </w:r>
            <w:r>
              <w:rPr>
                <w:rFonts w:hint="eastAsia" w:ascii="黑体" w:hAnsi="黑体" w:eastAsia="黑体"/>
                <w:sz w:val="24"/>
                <w:lang w:eastAsia="zh-CN"/>
              </w:rPr>
              <w:t>(</w:t>
            </w:r>
            <w:r>
              <w:rPr>
                <w:rFonts w:hint="eastAsia" w:ascii="黑体" w:hAnsi="黑体" w:eastAsia="黑体"/>
                <w:sz w:val="24"/>
              </w:rPr>
              <w:t>初中阶段</w:t>
            </w:r>
            <w:r>
              <w:rPr>
                <w:rFonts w:hint="eastAsia" w:ascii="黑体" w:hAnsi="黑体" w:eastAsia="黑体"/>
                <w:sz w:val="24"/>
                <w:lang w:eastAsia="zh-CN"/>
              </w:rPr>
              <w:t>)</w:t>
            </w:r>
          </w:p>
          <w:p>
            <w:pPr>
              <w:rPr>
                <w:rFonts w:hint="eastAsia" w:ascii="宋体" w:hAnsi="宋体"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ascii="宋体" w:hAnsi="宋体"/>
                <w:sz w:val="24"/>
              </w:rPr>
              <w:t>A1</w:t>
            </w:r>
          </w:p>
          <w:p>
            <w:pPr>
              <w:jc w:val="center"/>
              <w:rPr>
                <w:rFonts w:ascii="宋体" w:hAnsi="宋体"/>
                <w:sz w:val="24"/>
              </w:rPr>
            </w:pPr>
            <w:r>
              <w:rPr>
                <w:rFonts w:hint="eastAsia" w:ascii="宋体" w:hAnsi="宋体"/>
                <w:sz w:val="24"/>
              </w:rPr>
              <w:t>课程设置</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1分</w:t>
            </w:r>
            <w:r>
              <w:rPr>
                <w:rFonts w:hint="eastAsia" w:ascii="宋体" w:hAnsi="宋体"/>
                <w:sz w:val="24"/>
                <w:lang w:eastAsia="zh-CN"/>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B1</w:t>
            </w:r>
            <w:r>
              <w:rPr>
                <w:rFonts w:hint="eastAsia" w:ascii="楷体" w:hAnsi="楷体" w:eastAsia="楷体" w:cs="宋体"/>
                <w:color w:val="000000"/>
                <w:kern w:val="0"/>
                <w:sz w:val="24"/>
                <w:lang w:bidi="ar"/>
              </w:rPr>
              <w:t>课程课时</w:t>
            </w:r>
          </w:p>
        </w:tc>
        <w:tc>
          <w:tcPr>
            <w:tcW w:w="6237"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sz w:val="24"/>
              </w:rPr>
            </w:pPr>
            <w:r>
              <w:rPr>
                <w:rFonts w:ascii="仿宋" w:hAnsi="仿宋" w:eastAsia="仿宋"/>
                <w:sz w:val="24"/>
              </w:rPr>
              <w:t>1、按照国家规定，开足开齐课程，每个年级每差一科减0.</w:t>
            </w:r>
            <w:r>
              <w:rPr>
                <w:rFonts w:hint="eastAsia" w:ascii="仿宋" w:hAnsi="仿宋" w:eastAsia="仿宋"/>
                <w:sz w:val="24"/>
                <w:lang w:val="en-US" w:eastAsia="zh-CN"/>
              </w:rPr>
              <w:t>0</w:t>
            </w:r>
            <w:r>
              <w:rPr>
                <w:rFonts w:ascii="仿宋" w:hAnsi="仿宋" w:eastAsia="仿宋"/>
                <w:sz w:val="24"/>
              </w:rPr>
              <w:t>5分。</w:t>
            </w:r>
            <w:r>
              <w:rPr>
                <w:rFonts w:ascii="仿宋" w:hAnsi="仿宋" w:eastAsia="仿宋"/>
                <w:sz w:val="24"/>
              </w:rPr>
              <w:br w:type="textWrapping"/>
            </w:r>
            <w:r>
              <w:rPr>
                <w:rFonts w:ascii="仿宋" w:hAnsi="仿宋" w:eastAsia="仿宋"/>
                <w:sz w:val="24"/>
              </w:rPr>
              <w:t>2、严格按照国家课程标准规定，学科课时足量，学科课时量过多或过少每个年级减</w:t>
            </w:r>
            <w:r>
              <w:rPr>
                <w:rFonts w:hint="eastAsia" w:ascii="仿宋" w:hAnsi="仿宋" w:eastAsia="仿宋" w:cs="宋体"/>
                <w:color w:val="000000"/>
                <w:kern w:val="0"/>
                <w:sz w:val="24"/>
                <w:lang w:val="en-US" w:eastAsia="zh-CN" w:bidi="ar"/>
              </w:rPr>
              <w:t>0.</w:t>
            </w:r>
            <w:r>
              <w:rPr>
                <w:rFonts w:ascii="仿宋" w:hAnsi="仿宋" w:eastAsia="仿宋"/>
                <w:sz w:val="24"/>
              </w:rPr>
              <w:t>1分。</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sz w:val="24"/>
              </w:rPr>
            </w:pPr>
            <w:r>
              <w:rPr>
                <w:rFonts w:ascii="仿宋" w:hAnsi="仿宋" w:eastAsia="仿宋"/>
                <w:sz w:val="24"/>
              </w:rPr>
              <w:t>座谈</w:t>
            </w:r>
          </w:p>
          <w:p>
            <w:pPr>
              <w:jc w:val="left"/>
              <w:rPr>
                <w:rFonts w:ascii="仿宋" w:hAnsi="仿宋" w:eastAsia="仿宋"/>
                <w:sz w:val="24"/>
              </w:rPr>
            </w:pPr>
            <w:r>
              <w:rPr>
                <w:rFonts w:ascii="仿宋" w:hAnsi="仿宋" w:eastAsia="仿宋"/>
                <w:sz w:val="24"/>
              </w:rPr>
              <w:t>问卷</w:t>
            </w:r>
          </w:p>
          <w:p>
            <w:pPr>
              <w:jc w:val="left"/>
              <w:rPr>
                <w:rFonts w:ascii="仿宋" w:hAnsi="仿宋" w:eastAsia="仿宋"/>
                <w:sz w:val="24"/>
              </w:rPr>
            </w:pPr>
            <w:r>
              <w:rPr>
                <w:rFonts w:ascii="仿宋" w:hAnsi="仿宋" w:eastAsia="仿宋"/>
                <w:sz w:val="24"/>
              </w:rPr>
              <w:t>查课表</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restart"/>
            <w:vAlign w:val="center"/>
          </w:tcPr>
          <w:p>
            <w:pPr>
              <w:jc w:val="center"/>
              <w:rPr>
                <w:rFonts w:ascii="宋体" w:hAnsi="宋体"/>
                <w:sz w:val="24"/>
              </w:rPr>
            </w:pPr>
            <w:r>
              <w:rPr>
                <w:rFonts w:hint="eastAsia" w:ascii="宋体" w:hAnsi="宋体"/>
                <w:sz w:val="24"/>
              </w:rPr>
              <w:t>初中教研室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w:t>
            </w:r>
            <w:r>
              <w:rPr>
                <w:rFonts w:hint="eastAsia" w:ascii="楷体" w:hAnsi="楷体" w:eastAsia="楷体" w:cs="宋体"/>
                <w:color w:val="000000"/>
                <w:kern w:val="0"/>
                <w:sz w:val="24"/>
                <w:lang w:bidi="ar"/>
              </w:rPr>
              <w:t>2阅读课</w:t>
            </w:r>
          </w:p>
        </w:tc>
        <w:tc>
          <w:tcPr>
            <w:tcW w:w="6237"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sz w:val="24"/>
              </w:rPr>
            </w:pPr>
            <w:r>
              <w:rPr>
                <w:rFonts w:ascii="仿宋" w:hAnsi="仿宋" w:eastAsia="仿宋"/>
                <w:sz w:val="24"/>
              </w:rPr>
              <w:t>1、按要求开设阅读课</w:t>
            </w:r>
            <w:r>
              <w:rPr>
                <w:rFonts w:hint="eastAsia" w:ascii="仿宋" w:hAnsi="仿宋" w:eastAsia="仿宋"/>
                <w:sz w:val="24"/>
              </w:rPr>
              <w:t>记</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p>
          <w:p>
            <w:pPr>
              <w:jc w:val="left"/>
              <w:rPr>
                <w:rFonts w:ascii="仿宋" w:hAnsi="仿宋" w:eastAsia="仿宋"/>
                <w:sz w:val="24"/>
              </w:rPr>
            </w:pPr>
            <w:r>
              <w:rPr>
                <w:rFonts w:ascii="仿宋" w:hAnsi="仿宋" w:eastAsia="仿宋"/>
                <w:sz w:val="24"/>
              </w:rPr>
              <w:t>2、七八年级要有以年级为单位的整学期的阅读课推进计划。计划要具体，有书目，有进度，有针对性，教给学生读书方法，推进阅读进度，保障阅读效果。依据计划质量记</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hint="eastAsia" w:ascii="仿宋" w:hAnsi="仿宋" w:eastAsia="仿宋"/>
                <w:sz w:val="24"/>
              </w:rPr>
              <w:t>或</w:t>
            </w:r>
            <w:r>
              <w:rPr>
                <w:rFonts w:ascii="仿宋" w:hAnsi="仿宋" w:eastAsia="仿宋"/>
                <w:sz w:val="24"/>
              </w:rPr>
              <w:t>0.</w:t>
            </w:r>
            <w:r>
              <w:rPr>
                <w:rFonts w:hint="eastAsia" w:ascii="仿宋" w:hAnsi="仿宋" w:eastAsia="仿宋"/>
                <w:sz w:val="24"/>
                <w:lang w:val="en-US" w:eastAsia="zh-CN"/>
              </w:rPr>
              <w:t>0</w:t>
            </w:r>
            <w:r>
              <w:rPr>
                <w:rFonts w:ascii="仿宋" w:hAnsi="仿宋" w:eastAsia="仿宋"/>
                <w:sz w:val="24"/>
              </w:rPr>
              <w:t>5分</w:t>
            </w:r>
            <w:r>
              <w:rPr>
                <w:rFonts w:hint="eastAsia" w:ascii="仿宋" w:hAnsi="仿宋" w:eastAsia="仿宋"/>
                <w:sz w:val="24"/>
              </w:rPr>
              <w:t>。</w:t>
            </w:r>
            <w:r>
              <w:rPr>
                <w:rFonts w:ascii="仿宋" w:hAnsi="仿宋" w:eastAsia="仿宋"/>
                <w:sz w:val="24"/>
              </w:rPr>
              <w:br w:type="textWrapping"/>
            </w:r>
            <w:r>
              <w:rPr>
                <w:rFonts w:ascii="仿宋" w:hAnsi="仿宋" w:eastAsia="仿宋"/>
                <w:sz w:val="24"/>
              </w:rPr>
              <w:t>3、根据“读前——读中——读后”进程，构建阅读课课型，有相应的阅读课教案，依质量记</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hint="eastAsia" w:ascii="仿宋" w:hAnsi="仿宋" w:eastAsia="仿宋"/>
                <w:sz w:val="24"/>
              </w:rPr>
              <w:t>或</w:t>
            </w:r>
            <w:r>
              <w:rPr>
                <w:rFonts w:ascii="仿宋" w:hAnsi="仿宋" w:eastAsia="仿宋"/>
                <w:sz w:val="24"/>
              </w:rPr>
              <w:t>0.</w:t>
            </w:r>
            <w:r>
              <w:rPr>
                <w:rFonts w:hint="eastAsia" w:ascii="仿宋" w:hAnsi="仿宋" w:eastAsia="仿宋"/>
                <w:sz w:val="24"/>
                <w:lang w:val="en-US" w:eastAsia="zh-CN"/>
              </w:rPr>
              <w:t>0</w:t>
            </w:r>
            <w:r>
              <w:rPr>
                <w:rFonts w:ascii="仿宋" w:hAnsi="仿宋" w:eastAsia="仿宋"/>
                <w:sz w:val="24"/>
              </w:rPr>
              <w:t>5分</w:t>
            </w:r>
            <w:r>
              <w:rPr>
                <w:rFonts w:hint="eastAsia" w:ascii="仿宋" w:hAnsi="仿宋" w:eastAsia="仿宋"/>
                <w:sz w:val="24"/>
              </w:rPr>
              <w:t>。</w:t>
            </w:r>
            <w:r>
              <w:rPr>
                <w:rFonts w:ascii="仿宋" w:hAnsi="仿宋" w:eastAsia="仿宋"/>
                <w:sz w:val="24"/>
              </w:rPr>
              <w:br w:type="textWrapping"/>
            </w:r>
            <w:r>
              <w:rPr>
                <w:rFonts w:ascii="仿宋" w:hAnsi="仿宋" w:eastAsia="仿宋"/>
                <w:sz w:val="24"/>
              </w:rPr>
              <w:t>4、多角度展示读书成果的活动，有图文、影像等过程性资料，依真实性与实效性记</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hint="eastAsia" w:ascii="仿宋" w:hAnsi="仿宋" w:eastAsia="仿宋"/>
                <w:sz w:val="24"/>
              </w:rPr>
              <w:t>或</w:t>
            </w:r>
            <w:r>
              <w:rPr>
                <w:rFonts w:ascii="仿宋" w:hAnsi="仿宋" w:eastAsia="仿宋"/>
                <w:sz w:val="24"/>
              </w:rPr>
              <w:t>0.</w:t>
            </w:r>
            <w:r>
              <w:rPr>
                <w:rFonts w:hint="eastAsia" w:ascii="仿宋" w:hAnsi="仿宋" w:eastAsia="仿宋"/>
                <w:sz w:val="24"/>
                <w:lang w:val="en-US" w:eastAsia="zh-CN"/>
              </w:rPr>
              <w:t>0</w:t>
            </w:r>
            <w:r>
              <w:rPr>
                <w:rFonts w:ascii="仿宋" w:hAnsi="仿宋" w:eastAsia="仿宋"/>
                <w:sz w:val="24"/>
              </w:rPr>
              <w:t>5分。</w:t>
            </w:r>
            <w:r>
              <w:rPr>
                <w:rFonts w:ascii="仿宋" w:hAnsi="仿宋" w:eastAsia="仿宋"/>
                <w:sz w:val="24"/>
              </w:rPr>
              <w:br w:type="textWrapping"/>
            </w:r>
            <w:r>
              <w:rPr>
                <w:rFonts w:ascii="仿宋" w:hAnsi="仿宋" w:eastAsia="仿宋"/>
                <w:sz w:val="24"/>
              </w:rPr>
              <w:t>5、学生阅读效果抽查，依据抽查结果，分别</w:t>
            </w:r>
            <w:r>
              <w:rPr>
                <w:rFonts w:hint="eastAsia" w:ascii="仿宋" w:hAnsi="仿宋" w:eastAsia="仿宋"/>
                <w:sz w:val="24"/>
              </w:rPr>
              <w:t>记</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hint="eastAsia" w:ascii="仿宋" w:hAnsi="仿宋" w:eastAsia="仿宋"/>
                <w:sz w:val="24"/>
              </w:rPr>
              <w:t>或</w:t>
            </w:r>
            <w:r>
              <w:rPr>
                <w:rFonts w:ascii="仿宋" w:hAnsi="仿宋" w:eastAsia="仿宋"/>
                <w:sz w:val="24"/>
              </w:rPr>
              <w:t>0.</w:t>
            </w:r>
            <w:r>
              <w:rPr>
                <w:rFonts w:hint="eastAsia" w:ascii="仿宋" w:hAnsi="仿宋" w:eastAsia="仿宋"/>
                <w:sz w:val="24"/>
                <w:lang w:val="en-US" w:eastAsia="zh-CN"/>
              </w:rPr>
              <w:t>0</w:t>
            </w:r>
            <w:r>
              <w:rPr>
                <w:rFonts w:ascii="仿宋" w:hAnsi="仿宋" w:eastAsia="仿宋"/>
                <w:sz w:val="24"/>
              </w:rPr>
              <w:t>5分。</w:t>
            </w:r>
          </w:p>
        </w:tc>
        <w:tc>
          <w:tcPr>
            <w:tcW w:w="1417"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sz w:val="24"/>
              </w:rPr>
            </w:pPr>
            <w:r>
              <w:rPr>
                <w:rFonts w:ascii="仿宋" w:hAnsi="仿宋" w:eastAsia="仿宋"/>
                <w:sz w:val="24"/>
              </w:rPr>
              <w:t>随机抽查学生</w:t>
            </w:r>
          </w:p>
          <w:p>
            <w:pPr>
              <w:jc w:val="left"/>
              <w:rPr>
                <w:rFonts w:ascii="仿宋" w:hAnsi="仿宋" w:eastAsia="仿宋"/>
                <w:sz w:val="24"/>
              </w:rPr>
            </w:pPr>
            <w:r>
              <w:rPr>
                <w:rFonts w:ascii="仿宋" w:hAnsi="仿宋" w:eastAsia="仿宋"/>
                <w:sz w:val="24"/>
              </w:rPr>
              <w:t>查阅档案资料</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sz w:val="24"/>
                <w:lang w:eastAsia="zh-CN"/>
              </w:rPr>
            </w:pPr>
            <w:r>
              <w:rPr>
                <w:rFonts w:ascii="宋体" w:hAnsi="宋体"/>
                <w:sz w:val="24"/>
              </w:rPr>
              <w:t>A2</w:t>
            </w:r>
            <w:r>
              <w:rPr>
                <w:rFonts w:ascii="宋体" w:hAnsi="宋体"/>
                <w:sz w:val="24"/>
              </w:rPr>
              <w:br w:type="textWrapping"/>
            </w:r>
            <w:r>
              <w:rPr>
                <w:rFonts w:hint="eastAsia" w:ascii="宋体" w:hAnsi="宋体"/>
                <w:sz w:val="24"/>
              </w:rPr>
              <w:t>常规管理</w:t>
            </w:r>
            <w:r>
              <w:rPr>
                <w:rFonts w:hint="eastAsia" w:ascii="宋体" w:hAnsi="宋体"/>
                <w:sz w:val="24"/>
              </w:rPr>
              <w:br w:type="textWrapping"/>
            </w:r>
            <w:r>
              <w:rPr>
                <w:rFonts w:hint="eastAsia" w:ascii="宋体" w:hAnsi="宋体"/>
                <w:sz w:val="24"/>
                <w:lang w:eastAsia="zh-CN"/>
              </w:rPr>
              <w:t>(</w:t>
            </w:r>
            <w:r>
              <w:rPr>
                <w:rFonts w:hint="eastAsia" w:ascii="宋体" w:hAnsi="宋体"/>
                <w:sz w:val="24"/>
              </w:rPr>
              <w:t>2分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B3</w:t>
            </w:r>
            <w:r>
              <w:rPr>
                <w:rFonts w:hint="eastAsia" w:ascii="楷体" w:hAnsi="楷体" w:eastAsia="楷体" w:cs="宋体"/>
                <w:color w:val="000000"/>
                <w:kern w:val="0"/>
                <w:sz w:val="24"/>
                <w:lang w:bidi="ar"/>
              </w:rPr>
              <w:t xml:space="preserve">管理水平 </w:t>
            </w:r>
          </w:p>
        </w:tc>
        <w:tc>
          <w:tcPr>
            <w:tcW w:w="6237"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sz w:val="24"/>
              </w:rPr>
            </w:pPr>
            <w:r>
              <w:rPr>
                <w:rFonts w:ascii="仿宋" w:hAnsi="仿宋" w:eastAsia="仿宋"/>
                <w:sz w:val="24"/>
              </w:rPr>
              <w:t>1、教师培养：学校重视教师培养工作，制定教师发展规划，制定学年</w:t>
            </w:r>
            <w:r>
              <w:rPr>
                <w:rFonts w:hint="eastAsia" w:ascii="仿宋" w:hAnsi="仿宋" w:eastAsia="仿宋"/>
                <w:sz w:val="24"/>
                <w:lang w:eastAsia="zh-CN"/>
              </w:rPr>
              <w:t>(</w:t>
            </w:r>
            <w:r>
              <w:rPr>
                <w:rFonts w:ascii="仿宋" w:hAnsi="仿宋" w:eastAsia="仿宋"/>
                <w:sz w:val="24"/>
              </w:rPr>
              <w:t>或学期</w:t>
            </w:r>
            <w:r>
              <w:rPr>
                <w:rFonts w:hint="eastAsia" w:ascii="仿宋" w:hAnsi="仿宋" w:eastAsia="仿宋"/>
                <w:sz w:val="24"/>
                <w:lang w:eastAsia="zh-CN"/>
              </w:rPr>
              <w:t>)</w:t>
            </w:r>
            <w:r>
              <w:rPr>
                <w:rFonts w:ascii="仿宋" w:hAnsi="仿宋" w:eastAsia="仿宋"/>
                <w:sz w:val="24"/>
              </w:rPr>
              <w:t>教师培养计划，通过采取师徒结对、学习考察、承担任务、目标考核等有效培养措施，使骨干教师与青年教师迅速成长。根据实际情况和效果分别记</w:t>
            </w:r>
            <w:r>
              <w:rPr>
                <w:rFonts w:hint="eastAsia" w:ascii="仿宋" w:hAnsi="仿宋" w:eastAsia="仿宋" w:cs="宋体"/>
                <w:color w:val="000000"/>
                <w:kern w:val="0"/>
                <w:sz w:val="24"/>
                <w:lang w:val="en-US" w:eastAsia="zh-CN" w:bidi="ar"/>
              </w:rPr>
              <w:t>0.</w:t>
            </w:r>
            <w:r>
              <w:rPr>
                <w:rFonts w:ascii="仿宋" w:hAnsi="仿宋" w:eastAsia="仿宋"/>
                <w:sz w:val="24"/>
              </w:rPr>
              <w:t>2</w:t>
            </w:r>
            <w:r>
              <w:rPr>
                <w:rFonts w:hint="eastAsia" w:ascii="仿宋" w:hAnsi="仿宋" w:eastAsia="仿宋"/>
                <w:sz w:val="24"/>
              </w:rPr>
              <w:t>分或</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ascii="仿宋" w:hAnsi="仿宋" w:eastAsia="仿宋"/>
                <w:sz w:val="24"/>
              </w:rPr>
              <w:br w:type="textWrapping"/>
            </w:r>
            <w:r>
              <w:rPr>
                <w:rFonts w:ascii="仿宋" w:hAnsi="仿宋" w:eastAsia="仿宋"/>
                <w:sz w:val="24"/>
              </w:rPr>
              <w:t>2、</w:t>
            </w:r>
            <w:r>
              <w:rPr>
                <w:rFonts w:hint="eastAsia" w:ascii="仿宋" w:hAnsi="仿宋" w:eastAsia="仿宋"/>
                <w:sz w:val="24"/>
              </w:rPr>
              <w:t>考试研究：每次考试后①有针对年级或学校的教学质量分析，质量高，数量全。据学校开展情况分别记</w:t>
            </w:r>
            <w:r>
              <w:rPr>
                <w:rFonts w:hint="eastAsia" w:ascii="仿宋" w:hAnsi="仿宋" w:eastAsia="仿宋" w:cs="宋体"/>
                <w:color w:val="000000"/>
                <w:kern w:val="0"/>
                <w:sz w:val="24"/>
                <w:lang w:val="en-US" w:eastAsia="zh-CN" w:bidi="ar"/>
              </w:rPr>
              <w:t>0.</w:t>
            </w:r>
            <w:r>
              <w:rPr>
                <w:rFonts w:ascii="仿宋" w:hAnsi="仿宋" w:eastAsia="仿宋"/>
                <w:sz w:val="24"/>
              </w:rPr>
              <w:t>1</w:t>
            </w:r>
            <w:r>
              <w:rPr>
                <w:rFonts w:hint="eastAsia" w:ascii="仿宋" w:hAnsi="仿宋" w:eastAsia="仿宋"/>
                <w:sz w:val="24"/>
              </w:rPr>
              <w:t>分或</w:t>
            </w:r>
            <w:r>
              <w:rPr>
                <w:rFonts w:ascii="仿宋" w:hAnsi="仿宋" w:eastAsia="仿宋"/>
                <w:sz w:val="24"/>
              </w:rPr>
              <w:t>0.</w:t>
            </w:r>
            <w:r>
              <w:rPr>
                <w:rFonts w:hint="eastAsia" w:ascii="仿宋" w:hAnsi="仿宋" w:eastAsia="仿宋"/>
                <w:sz w:val="24"/>
                <w:lang w:val="en-US" w:eastAsia="zh-CN"/>
              </w:rPr>
              <w:t>0</w:t>
            </w:r>
            <w:r>
              <w:rPr>
                <w:rFonts w:ascii="仿宋" w:hAnsi="仿宋" w:eastAsia="仿宋"/>
                <w:sz w:val="24"/>
              </w:rPr>
              <w:t>5</w:t>
            </w:r>
            <w:r>
              <w:rPr>
                <w:rFonts w:hint="eastAsia" w:ascii="仿宋" w:hAnsi="仿宋" w:eastAsia="仿宋"/>
                <w:sz w:val="24"/>
              </w:rPr>
              <w:t>分；②各学科教师的教学质量分析，质量高，数量全据教师开展情况分别记</w:t>
            </w:r>
            <w:r>
              <w:rPr>
                <w:rFonts w:hint="eastAsia" w:ascii="仿宋" w:hAnsi="仿宋" w:eastAsia="仿宋" w:cs="宋体"/>
                <w:color w:val="000000"/>
                <w:kern w:val="0"/>
                <w:sz w:val="24"/>
                <w:lang w:val="en-US" w:eastAsia="zh-CN" w:bidi="ar"/>
              </w:rPr>
              <w:t>0.</w:t>
            </w:r>
            <w:r>
              <w:rPr>
                <w:rFonts w:ascii="仿宋" w:hAnsi="仿宋" w:eastAsia="仿宋"/>
                <w:sz w:val="24"/>
              </w:rPr>
              <w:t>1</w:t>
            </w:r>
            <w:r>
              <w:rPr>
                <w:rFonts w:hint="eastAsia" w:ascii="仿宋" w:hAnsi="仿宋" w:eastAsia="仿宋"/>
                <w:sz w:val="24"/>
              </w:rPr>
              <w:t>分或</w:t>
            </w:r>
            <w:r>
              <w:rPr>
                <w:rFonts w:ascii="仿宋" w:hAnsi="仿宋" w:eastAsia="仿宋"/>
                <w:sz w:val="24"/>
              </w:rPr>
              <w:t>0.</w:t>
            </w:r>
            <w:r>
              <w:rPr>
                <w:rFonts w:hint="eastAsia" w:ascii="仿宋" w:hAnsi="仿宋" w:eastAsia="仿宋"/>
                <w:sz w:val="24"/>
                <w:lang w:val="en-US" w:eastAsia="zh-CN"/>
              </w:rPr>
              <w:t>0</w:t>
            </w:r>
            <w:r>
              <w:rPr>
                <w:rFonts w:ascii="仿宋" w:hAnsi="仿宋" w:eastAsia="仿宋"/>
                <w:sz w:val="24"/>
              </w:rPr>
              <w:t>5分。没有质量分析记 0分。</w:t>
            </w:r>
            <w:r>
              <w:rPr>
                <w:rFonts w:ascii="仿宋" w:hAnsi="仿宋" w:eastAsia="仿宋"/>
                <w:sz w:val="24"/>
              </w:rPr>
              <w:br w:type="textWrapping"/>
            </w:r>
            <w:r>
              <w:rPr>
                <w:rFonts w:ascii="仿宋" w:hAnsi="仿宋" w:eastAsia="仿宋"/>
                <w:sz w:val="24"/>
              </w:rPr>
              <w:t>3、教学检查：每学期的开学初,对全体教师的教学计划、备课情况检查一次，并附有检查评价标准、检查记录和总结反馈,每项记0.</w:t>
            </w:r>
            <w:r>
              <w:rPr>
                <w:rFonts w:hint="eastAsia" w:ascii="仿宋" w:hAnsi="仿宋" w:eastAsia="仿宋"/>
                <w:sz w:val="24"/>
                <w:lang w:val="en-US" w:eastAsia="zh-CN"/>
              </w:rPr>
              <w:t>0</w:t>
            </w:r>
            <w:r>
              <w:rPr>
                <w:rFonts w:ascii="仿宋" w:hAnsi="仿宋" w:eastAsia="仿宋"/>
                <w:sz w:val="24"/>
              </w:rPr>
              <w:t>5分，共</w:t>
            </w:r>
            <w:r>
              <w:rPr>
                <w:rFonts w:hint="eastAsia" w:ascii="仿宋" w:hAnsi="仿宋" w:eastAsia="仿宋" w:cs="宋体"/>
                <w:color w:val="000000"/>
                <w:kern w:val="0"/>
                <w:sz w:val="24"/>
                <w:lang w:val="en-US" w:eastAsia="zh-CN" w:bidi="ar"/>
              </w:rPr>
              <w:t>0.</w:t>
            </w:r>
            <w:r>
              <w:rPr>
                <w:rFonts w:ascii="仿宋" w:hAnsi="仿宋" w:eastAsia="仿宋"/>
                <w:sz w:val="24"/>
              </w:rPr>
              <w:t>2分。只有检查标准和检查记录，但没有评价、总结反馈和交流的酌情减分。每学期的期中、期末对全体任课教师的备课情况、作业批改各检查1次，并附有检查评价标准、检查记录和总结反馈，每次记</w:t>
            </w:r>
            <w:r>
              <w:rPr>
                <w:rFonts w:hint="eastAsia" w:ascii="仿宋" w:hAnsi="仿宋" w:eastAsia="仿宋" w:cs="宋体"/>
                <w:color w:val="000000"/>
                <w:kern w:val="0"/>
                <w:sz w:val="24"/>
                <w:lang w:val="en-US" w:eastAsia="zh-CN" w:bidi="ar"/>
              </w:rPr>
              <w:t>0.</w:t>
            </w:r>
            <w:r>
              <w:rPr>
                <w:rFonts w:ascii="仿宋" w:hAnsi="仿宋" w:eastAsia="仿宋"/>
                <w:sz w:val="24"/>
              </w:rPr>
              <w:t>2分，共</w:t>
            </w:r>
            <w:r>
              <w:rPr>
                <w:rFonts w:hint="eastAsia" w:ascii="仿宋" w:hAnsi="仿宋" w:eastAsia="仿宋" w:cs="宋体"/>
                <w:color w:val="000000"/>
                <w:kern w:val="0"/>
                <w:sz w:val="24"/>
                <w:lang w:val="en-US" w:eastAsia="zh-CN" w:bidi="ar"/>
              </w:rPr>
              <w:t>0.</w:t>
            </w:r>
            <w:r>
              <w:rPr>
                <w:rFonts w:ascii="仿宋" w:hAnsi="仿宋" w:eastAsia="仿宋"/>
                <w:sz w:val="24"/>
              </w:rPr>
              <w:t>4分。只有检查标准和检查记录，但没有评价、总结反馈和交流的酌情减分。</w:t>
            </w:r>
            <w:r>
              <w:rPr>
                <w:rFonts w:ascii="仿宋" w:hAnsi="仿宋" w:eastAsia="仿宋"/>
                <w:sz w:val="24"/>
              </w:rPr>
              <w:br w:type="textWrapping"/>
            </w:r>
            <w:r>
              <w:rPr>
                <w:rFonts w:ascii="仿宋" w:hAnsi="仿宋" w:eastAsia="仿宋"/>
                <w:sz w:val="24"/>
              </w:rPr>
              <w:t>4、教师评价：有科学的教师评价体系</w:t>
            </w:r>
            <w:r>
              <w:rPr>
                <w:rFonts w:hint="eastAsia" w:ascii="仿宋" w:hAnsi="仿宋" w:eastAsia="仿宋"/>
                <w:sz w:val="24"/>
                <w:lang w:eastAsia="zh-CN"/>
              </w:rPr>
              <w:t>(</w:t>
            </w:r>
            <w:r>
              <w:rPr>
                <w:rFonts w:ascii="仿宋" w:hAnsi="仿宋" w:eastAsia="仿宋"/>
                <w:sz w:val="24"/>
              </w:rPr>
              <w:t>体现高效课堂和解决两极分化</w:t>
            </w:r>
            <w:r>
              <w:rPr>
                <w:rFonts w:hint="eastAsia" w:ascii="仿宋" w:hAnsi="仿宋" w:eastAsia="仿宋"/>
                <w:sz w:val="24"/>
                <w:lang w:eastAsia="zh-CN"/>
              </w:rPr>
              <w:t>)</w:t>
            </w:r>
            <w:r>
              <w:rPr>
                <w:rFonts w:ascii="仿宋" w:hAnsi="仿宋" w:eastAsia="仿宋"/>
                <w:sz w:val="24"/>
              </w:rPr>
              <w:t>。据学校评价方案的质量和实施情况分别记</w:t>
            </w:r>
            <w:r>
              <w:rPr>
                <w:rFonts w:hint="eastAsia" w:ascii="仿宋" w:hAnsi="仿宋" w:eastAsia="仿宋" w:cs="宋体"/>
                <w:color w:val="000000"/>
                <w:kern w:val="0"/>
                <w:sz w:val="24"/>
                <w:lang w:val="en-US" w:eastAsia="zh-CN" w:bidi="ar"/>
              </w:rPr>
              <w:t>0.</w:t>
            </w:r>
            <w:r>
              <w:rPr>
                <w:rFonts w:ascii="仿宋" w:hAnsi="仿宋" w:eastAsia="仿宋"/>
                <w:sz w:val="24"/>
              </w:rPr>
              <w:t>2</w:t>
            </w:r>
            <w:r>
              <w:rPr>
                <w:rFonts w:hint="eastAsia" w:ascii="仿宋" w:hAnsi="仿宋" w:eastAsia="仿宋"/>
                <w:sz w:val="24"/>
              </w:rPr>
              <w:t>分或</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ascii="仿宋" w:hAnsi="仿宋" w:eastAsia="仿宋"/>
                <w:sz w:val="24"/>
              </w:rPr>
              <w:br w:type="textWrapping"/>
            </w:r>
            <w:r>
              <w:rPr>
                <w:rFonts w:ascii="仿宋" w:hAnsi="仿宋" w:eastAsia="仿宋"/>
                <w:sz w:val="24"/>
              </w:rPr>
              <w:t>5、学生评价：有小组激励评价实施方案</w:t>
            </w:r>
            <w:r>
              <w:rPr>
                <w:rFonts w:hint="eastAsia" w:ascii="仿宋" w:hAnsi="仿宋" w:eastAsia="仿宋"/>
                <w:sz w:val="24"/>
                <w:lang w:eastAsia="zh-CN"/>
              </w:rPr>
              <w:t>(</w:t>
            </w:r>
            <w:r>
              <w:rPr>
                <w:rFonts w:ascii="仿宋" w:hAnsi="仿宋" w:eastAsia="仿宋"/>
                <w:sz w:val="24"/>
              </w:rPr>
              <w:t>小组建设方案、小组激励评价制度</w:t>
            </w:r>
            <w:r>
              <w:rPr>
                <w:rFonts w:hint="eastAsia" w:ascii="仿宋" w:hAnsi="仿宋" w:eastAsia="仿宋"/>
                <w:sz w:val="24"/>
                <w:lang w:eastAsia="zh-CN"/>
              </w:rPr>
              <w:t>)</w:t>
            </w:r>
            <w:r>
              <w:rPr>
                <w:rFonts w:ascii="仿宋" w:hAnsi="仿宋" w:eastAsia="仿宋"/>
                <w:sz w:val="24"/>
              </w:rPr>
              <w:t xml:space="preserve">、评价实施过程，根据质量分别记 </w:t>
            </w:r>
            <w:r>
              <w:rPr>
                <w:rFonts w:hint="eastAsia" w:ascii="仿宋" w:hAnsi="仿宋" w:eastAsia="仿宋" w:cs="宋体"/>
                <w:color w:val="000000"/>
                <w:kern w:val="0"/>
                <w:sz w:val="24"/>
                <w:lang w:val="en-US" w:eastAsia="zh-CN" w:bidi="ar"/>
              </w:rPr>
              <w:t>0.</w:t>
            </w:r>
            <w:r>
              <w:rPr>
                <w:rFonts w:ascii="仿宋" w:hAnsi="仿宋" w:eastAsia="仿宋"/>
                <w:sz w:val="24"/>
              </w:rPr>
              <w:t>1</w:t>
            </w:r>
            <w:r>
              <w:rPr>
                <w:rFonts w:hint="eastAsia" w:ascii="仿宋" w:hAnsi="仿宋" w:eastAsia="仿宋"/>
                <w:sz w:val="24"/>
              </w:rPr>
              <w:t>分或</w:t>
            </w:r>
            <w:r>
              <w:rPr>
                <w:rFonts w:ascii="仿宋" w:hAnsi="仿宋" w:eastAsia="仿宋"/>
                <w:sz w:val="24"/>
              </w:rPr>
              <w:t>0.</w:t>
            </w:r>
            <w:r>
              <w:rPr>
                <w:rFonts w:hint="eastAsia" w:ascii="仿宋" w:hAnsi="仿宋" w:eastAsia="仿宋"/>
                <w:sz w:val="24"/>
                <w:lang w:val="en-US" w:eastAsia="zh-CN"/>
              </w:rPr>
              <w:t>0</w:t>
            </w:r>
            <w:r>
              <w:rPr>
                <w:rFonts w:ascii="仿宋" w:hAnsi="仿宋" w:eastAsia="仿宋"/>
                <w:sz w:val="24"/>
              </w:rPr>
              <w:t xml:space="preserve">5分；有促进学生全面发展的评价体系，实施公平、公正、科学的学生综合素质评价，据学校评价方案的质量和实施情况分别记 </w:t>
            </w:r>
            <w:r>
              <w:rPr>
                <w:rFonts w:hint="eastAsia" w:ascii="仿宋" w:hAnsi="仿宋" w:eastAsia="仿宋" w:cs="宋体"/>
                <w:color w:val="000000"/>
                <w:kern w:val="0"/>
                <w:sz w:val="24"/>
                <w:lang w:val="en-US" w:eastAsia="zh-CN" w:bidi="ar"/>
              </w:rPr>
              <w:t>0.</w:t>
            </w:r>
            <w:r>
              <w:rPr>
                <w:rFonts w:ascii="仿宋" w:hAnsi="仿宋" w:eastAsia="仿宋"/>
                <w:sz w:val="24"/>
              </w:rPr>
              <w:t>1</w:t>
            </w:r>
            <w:r>
              <w:rPr>
                <w:rFonts w:hint="eastAsia" w:ascii="仿宋" w:hAnsi="仿宋" w:eastAsia="仿宋"/>
                <w:sz w:val="24"/>
              </w:rPr>
              <w:t>分或</w:t>
            </w:r>
            <w:r>
              <w:rPr>
                <w:rFonts w:ascii="仿宋" w:hAnsi="仿宋" w:eastAsia="仿宋"/>
                <w:sz w:val="24"/>
              </w:rPr>
              <w:t>0.</w:t>
            </w:r>
            <w:r>
              <w:rPr>
                <w:rFonts w:hint="eastAsia" w:ascii="仿宋" w:hAnsi="仿宋" w:eastAsia="仿宋"/>
                <w:sz w:val="24"/>
                <w:lang w:val="en-US" w:eastAsia="zh-CN"/>
              </w:rPr>
              <w:t>0</w:t>
            </w:r>
            <w:r>
              <w:rPr>
                <w:rFonts w:ascii="仿宋" w:hAnsi="仿宋" w:eastAsia="仿宋"/>
                <w:sz w:val="24"/>
              </w:rPr>
              <w:t>5分。</w:t>
            </w:r>
            <w:r>
              <w:rPr>
                <w:rFonts w:ascii="仿宋" w:hAnsi="仿宋" w:eastAsia="仿宋"/>
                <w:sz w:val="24"/>
              </w:rPr>
              <w:br w:type="textWrapping"/>
            </w:r>
            <w:r>
              <w:rPr>
                <w:rFonts w:ascii="仿宋" w:hAnsi="仿宋" w:eastAsia="仿宋"/>
                <w:sz w:val="24"/>
              </w:rPr>
              <w:t>6、三段管理：</w:t>
            </w:r>
            <w:r>
              <w:rPr>
                <w:rFonts w:hint="eastAsia" w:ascii="仿宋" w:hAnsi="仿宋" w:eastAsia="仿宋"/>
                <w:sz w:val="24"/>
              </w:rPr>
              <w:t>①</w:t>
            </w:r>
            <w:r>
              <w:rPr>
                <w:rFonts w:ascii="仿宋" w:hAnsi="仿宋" w:eastAsia="仿宋"/>
                <w:sz w:val="24"/>
              </w:rPr>
              <w:t>辅导示范：每学期有学科领导针对本校实际进行的业务理论辅导讲座不少于2次， 有安排、有过程，针对性强，有指导作用，每次记0.</w:t>
            </w:r>
            <w:r>
              <w:rPr>
                <w:rFonts w:hint="eastAsia" w:ascii="仿宋" w:hAnsi="仿宋" w:eastAsia="仿宋"/>
                <w:sz w:val="24"/>
                <w:lang w:val="en-US" w:eastAsia="zh-CN"/>
              </w:rPr>
              <w:t>0</w:t>
            </w:r>
            <w:r>
              <w:rPr>
                <w:rFonts w:ascii="仿宋" w:hAnsi="仿宋" w:eastAsia="仿宋"/>
                <w:sz w:val="24"/>
              </w:rPr>
              <w:t>5分。每学期领导示范课不少于1节，有安排、有过程，且效果好,每节记0.</w:t>
            </w:r>
            <w:r>
              <w:rPr>
                <w:rFonts w:hint="eastAsia" w:ascii="仿宋" w:hAnsi="仿宋" w:eastAsia="仿宋"/>
                <w:sz w:val="24"/>
                <w:lang w:val="en-US" w:eastAsia="zh-CN"/>
              </w:rPr>
              <w:t>0</w:t>
            </w:r>
            <w:r>
              <w:rPr>
                <w:rFonts w:ascii="仿宋" w:hAnsi="仿宋" w:eastAsia="仿宋"/>
                <w:sz w:val="24"/>
              </w:rPr>
              <w:t>5分。总分</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rPr>
              <w:t>②交流提高：有安排，有活动过程性的资料，有总结，依据效果分别记记</w:t>
            </w:r>
            <w:r>
              <w:rPr>
                <w:rFonts w:hint="eastAsia" w:ascii="仿宋" w:hAnsi="仿宋" w:eastAsia="仿宋" w:cs="宋体"/>
                <w:color w:val="000000"/>
                <w:kern w:val="0"/>
                <w:sz w:val="24"/>
                <w:lang w:val="en-US" w:eastAsia="zh-CN" w:bidi="ar"/>
              </w:rPr>
              <w:t>0.</w:t>
            </w:r>
            <w:r>
              <w:rPr>
                <w:rFonts w:hint="eastAsia" w:ascii="仿宋" w:hAnsi="仿宋" w:eastAsia="仿宋"/>
                <w:sz w:val="24"/>
              </w:rPr>
              <w:t>2分或</w:t>
            </w:r>
            <w:r>
              <w:rPr>
                <w:rFonts w:hint="eastAsia" w:ascii="仿宋" w:hAnsi="仿宋" w:eastAsia="仿宋" w:cs="宋体"/>
                <w:color w:val="000000"/>
                <w:kern w:val="0"/>
                <w:sz w:val="24"/>
                <w:lang w:val="en-US" w:eastAsia="zh-CN" w:bidi="ar"/>
              </w:rPr>
              <w:t>0.</w:t>
            </w:r>
            <w:r>
              <w:rPr>
                <w:rFonts w:hint="eastAsia" w:ascii="仿宋" w:hAnsi="仿宋" w:eastAsia="仿宋"/>
                <w:sz w:val="24"/>
              </w:rPr>
              <w:t>1分。③展示评比：有安排，有过程性的资料，有总结，依据效果分别记记</w:t>
            </w:r>
            <w:r>
              <w:rPr>
                <w:rFonts w:hint="eastAsia" w:ascii="仿宋" w:hAnsi="仿宋" w:eastAsia="仿宋" w:cs="宋体"/>
                <w:color w:val="000000"/>
                <w:kern w:val="0"/>
                <w:sz w:val="24"/>
                <w:lang w:val="en-US" w:eastAsia="zh-CN" w:bidi="ar"/>
              </w:rPr>
              <w:t>0.</w:t>
            </w:r>
            <w:r>
              <w:rPr>
                <w:rFonts w:hint="eastAsia" w:ascii="仿宋" w:hAnsi="仿宋" w:eastAsia="仿宋"/>
                <w:sz w:val="24"/>
              </w:rPr>
              <w:t>2分或</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sz w:val="24"/>
              </w:rPr>
            </w:pPr>
            <w:r>
              <w:rPr>
                <w:rFonts w:ascii="仿宋" w:hAnsi="仿宋" w:eastAsia="仿宋"/>
                <w:sz w:val="24"/>
              </w:rPr>
              <w:t>查阅档案资料</w:t>
            </w:r>
          </w:p>
          <w:p>
            <w:pPr>
              <w:jc w:val="left"/>
              <w:rPr>
                <w:rFonts w:ascii="仿宋" w:hAnsi="仿宋" w:eastAsia="仿宋"/>
                <w:sz w:val="24"/>
              </w:rPr>
            </w:pPr>
            <w:r>
              <w:rPr>
                <w:rFonts w:ascii="仿宋" w:hAnsi="仿宋" w:eastAsia="仿宋"/>
                <w:sz w:val="24"/>
              </w:rPr>
              <w:t>座谈</w:t>
            </w:r>
          </w:p>
          <w:p>
            <w:pPr>
              <w:jc w:val="left"/>
              <w:rPr>
                <w:rFonts w:ascii="仿宋" w:hAnsi="仿宋" w:eastAsia="仿宋"/>
                <w:sz w:val="24"/>
              </w:rPr>
            </w:pPr>
            <w:r>
              <w:rPr>
                <w:rFonts w:ascii="仿宋" w:hAnsi="仿宋" w:eastAsia="仿宋"/>
                <w:sz w:val="24"/>
              </w:rPr>
              <w:t>问卷</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ascii="宋体" w:hAnsi="宋体"/>
                <w:sz w:val="24"/>
              </w:rPr>
              <w:t>A3</w:t>
            </w:r>
          </w:p>
          <w:p>
            <w:pPr>
              <w:jc w:val="center"/>
              <w:rPr>
                <w:rFonts w:ascii="宋体" w:hAnsi="宋体"/>
                <w:sz w:val="24"/>
              </w:rPr>
            </w:pPr>
            <w:r>
              <w:rPr>
                <w:rFonts w:hint="eastAsia" w:ascii="宋体" w:hAnsi="宋体"/>
                <w:sz w:val="24"/>
              </w:rPr>
              <w:t>教学质量</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4分</w:t>
            </w:r>
            <w:r>
              <w:rPr>
                <w:rFonts w:hint="eastAsia" w:ascii="宋体" w:hAnsi="宋体"/>
                <w:sz w:val="24"/>
                <w:lang w:eastAsia="zh-CN"/>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B4学年考评</w:t>
            </w:r>
          </w:p>
        </w:tc>
        <w:tc>
          <w:tcPr>
            <w:tcW w:w="6237"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 w:hAnsi="仿宋" w:eastAsia="仿宋"/>
                <w:sz w:val="24"/>
                <w:lang w:eastAsia="zh-CN"/>
              </w:rPr>
            </w:pPr>
            <w:r>
              <w:rPr>
                <w:rFonts w:ascii="仿宋" w:hAnsi="仿宋" w:eastAsia="仿宋"/>
                <w:sz w:val="24"/>
              </w:rPr>
              <w:t>1、及格率：1-5名</w:t>
            </w:r>
            <w:r>
              <w:rPr>
                <w:rFonts w:hint="eastAsia" w:ascii="仿宋" w:hAnsi="仿宋" w:eastAsia="仿宋" w:cs="宋体"/>
                <w:color w:val="000000"/>
                <w:kern w:val="0"/>
                <w:sz w:val="24"/>
                <w:lang w:val="en-US" w:eastAsia="zh-CN" w:bidi="ar"/>
              </w:rPr>
              <w:t>0.</w:t>
            </w:r>
            <w:r>
              <w:rPr>
                <w:rFonts w:ascii="仿宋" w:hAnsi="仿宋" w:eastAsia="仿宋"/>
                <w:sz w:val="24"/>
              </w:rPr>
              <w:t>1分，6-10名</w:t>
            </w:r>
            <w:r>
              <w:rPr>
                <w:rFonts w:hint="eastAsia" w:ascii="仿宋" w:hAnsi="仿宋" w:eastAsia="仿宋" w:cs="宋体"/>
                <w:color w:val="000000"/>
                <w:kern w:val="0"/>
                <w:sz w:val="24"/>
                <w:lang w:val="en-US" w:eastAsia="zh-CN" w:bidi="ar"/>
              </w:rPr>
              <w:t>0.</w:t>
            </w:r>
            <w:r>
              <w:rPr>
                <w:rFonts w:ascii="仿宋" w:hAnsi="仿宋" w:eastAsia="仿宋"/>
                <w:sz w:val="24"/>
              </w:rPr>
              <w:t>7分</w:t>
            </w:r>
            <w:r>
              <w:rPr>
                <w:rFonts w:hint="eastAsia" w:ascii="仿宋" w:hAnsi="仿宋" w:eastAsia="仿宋"/>
                <w:sz w:val="24"/>
              </w:rPr>
              <w:t>，</w:t>
            </w:r>
            <w:r>
              <w:rPr>
                <w:rFonts w:ascii="仿宋" w:hAnsi="仿宋" w:eastAsia="仿宋"/>
                <w:sz w:val="24"/>
              </w:rPr>
              <w:t>11-15名</w:t>
            </w:r>
            <w:r>
              <w:rPr>
                <w:rFonts w:hint="eastAsia" w:ascii="仿宋" w:hAnsi="仿宋" w:eastAsia="仿宋" w:cs="宋体"/>
                <w:color w:val="000000"/>
                <w:kern w:val="0"/>
                <w:sz w:val="24"/>
                <w:lang w:val="en-US" w:eastAsia="zh-CN" w:bidi="ar"/>
              </w:rPr>
              <w:t>0.</w:t>
            </w:r>
            <w:r>
              <w:rPr>
                <w:rFonts w:ascii="仿宋" w:hAnsi="仿宋" w:eastAsia="仿宋"/>
                <w:sz w:val="24"/>
              </w:rPr>
              <w:t>4分</w:t>
            </w:r>
            <w:r>
              <w:rPr>
                <w:rFonts w:hint="eastAsia" w:ascii="仿宋" w:hAnsi="仿宋" w:eastAsia="仿宋"/>
                <w:sz w:val="24"/>
              </w:rPr>
              <w:t>，</w:t>
            </w:r>
            <w:r>
              <w:rPr>
                <w:rFonts w:ascii="仿宋" w:hAnsi="仿宋" w:eastAsia="仿宋"/>
                <w:sz w:val="24"/>
              </w:rPr>
              <w:t>15名以下</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r>
              <w:rPr>
                <w:rFonts w:ascii="仿宋" w:hAnsi="仿宋" w:eastAsia="仿宋"/>
                <w:sz w:val="24"/>
              </w:rPr>
              <w:t>学年内几次统考每个年级总平均成绩</w:t>
            </w:r>
            <w:r>
              <w:rPr>
                <w:rFonts w:hint="eastAsia" w:ascii="仿宋" w:hAnsi="仿宋" w:eastAsia="仿宋"/>
                <w:sz w:val="24"/>
                <w:lang w:eastAsia="zh-CN"/>
              </w:rPr>
              <w:t>)</w:t>
            </w:r>
            <w:r>
              <w:rPr>
                <w:rFonts w:ascii="仿宋" w:hAnsi="仿宋" w:eastAsia="仿宋"/>
                <w:sz w:val="24"/>
              </w:rPr>
              <w:br w:type="textWrapping"/>
            </w:r>
            <w:r>
              <w:rPr>
                <w:rFonts w:ascii="仿宋" w:hAnsi="仿宋" w:eastAsia="仿宋"/>
                <w:sz w:val="24"/>
              </w:rPr>
              <w:t>2、</w:t>
            </w:r>
            <w:r>
              <w:rPr>
                <w:rFonts w:hint="eastAsia" w:ascii="仿宋" w:hAnsi="仿宋" w:eastAsia="仿宋"/>
                <w:sz w:val="24"/>
              </w:rPr>
              <w:t>平均分：1-5名</w:t>
            </w:r>
            <w:r>
              <w:rPr>
                <w:rFonts w:hint="eastAsia" w:ascii="仿宋" w:hAnsi="仿宋" w:eastAsia="仿宋" w:cs="宋体"/>
                <w:color w:val="000000"/>
                <w:kern w:val="0"/>
                <w:sz w:val="24"/>
                <w:lang w:val="en-US" w:eastAsia="zh-CN" w:bidi="ar"/>
              </w:rPr>
              <w:t>0.</w:t>
            </w:r>
            <w:r>
              <w:rPr>
                <w:rFonts w:hint="eastAsia" w:ascii="仿宋" w:hAnsi="仿宋" w:eastAsia="仿宋"/>
                <w:sz w:val="24"/>
              </w:rPr>
              <w:t>5分，6-10名</w:t>
            </w:r>
            <w:r>
              <w:rPr>
                <w:rFonts w:hint="eastAsia" w:ascii="仿宋" w:hAnsi="仿宋" w:eastAsia="仿宋" w:cs="宋体"/>
                <w:color w:val="000000"/>
                <w:kern w:val="0"/>
                <w:sz w:val="24"/>
                <w:lang w:val="en-US" w:eastAsia="zh-CN" w:bidi="ar"/>
              </w:rPr>
              <w:t>0.</w:t>
            </w:r>
            <w:r>
              <w:rPr>
                <w:rFonts w:hint="eastAsia" w:ascii="仿宋" w:hAnsi="仿宋" w:eastAsia="仿宋"/>
                <w:sz w:val="24"/>
              </w:rPr>
              <w:t>3分，11-15名</w:t>
            </w:r>
            <w:r>
              <w:rPr>
                <w:rFonts w:hint="eastAsia" w:ascii="仿宋" w:hAnsi="仿宋" w:eastAsia="仿宋" w:cs="宋体"/>
                <w:color w:val="000000"/>
                <w:kern w:val="0"/>
                <w:sz w:val="24"/>
                <w:lang w:val="en-US" w:eastAsia="zh-CN" w:bidi="ar"/>
              </w:rPr>
              <w:t>0.</w:t>
            </w:r>
            <w:r>
              <w:rPr>
                <w:rFonts w:hint="eastAsia" w:ascii="仿宋" w:hAnsi="仿宋" w:eastAsia="仿宋"/>
                <w:sz w:val="24"/>
              </w:rPr>
              <w:t>2分，15名以下</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r>
              <w:rPr>
                <w:rFonts w:hint="eastAsia" w:ascii="仿宋" w:hAnsi="仿宋" w:eastAsia="仿宋"/>
                <w:sz w:val="24"/>
              </w:rPr>
              <w:t>学年内几次统考每个年级总平均成绩</w:t>
            </w:r>
            <w:r>
              <w:rPr>
                <w:rFonts w:hint="eastAsia" w:ascii="仿宋" w:hAnsi="仿宋" w:eastAsia="仿宋"/>
                <w:sz w:val="24"/>
                <w:lang w:eastAsia="zh-CN"/>
              </w:rPr>
              <w:t>)</w:t>
            </w:r>
            <w:r>
              <w:rPr>
                <w:rFonts w:hint="eastAsia" w:ascii="仿宋" w:hAnsi="仿宋" w:eastAsia="仿宋"/>
                <w:sz w:val="24"/>
              </w:rPr>
              <w:br w:type="textWrapping"/>
            </w:r>
            <w:r>
              <w:rPr>
                <w:rFonts w:hint="eastAsia" w:ascii="仿宋" w:hAnsi="仿宋" w:eastAsia="仿宋"/>
                <w:sz w:val="24"/>
              </w:rPr>
              <w:t>3、优秀率：1-5名</w:t>
            </w:r>
            <w:r>
              <w:rPr>
                <w:rFonts w:hint="eastAsia" w:ascii="仿宋" w:hAnsi="仿宋" w:eastAsia="仿宋" w:cs="宋体"/>
                <w:color w:val="000000"/>
                <w:kern w:val="0"/>
                <w:sz w:val="24"/>
                <w:lang w:val="en-US" w:eastAsia="zh-CN" w:bidi="ar"/>
              </w:rPr>
              <w:t>0.</w:t>
            </w:r>
            <w:r>
              <w:rPr>
                <w:rFonts w:hint="eastAsia" w:ascii="仿宋" w:hAnsi="仿宋" w:eastAsia="仿宋"/>
                <w:sz w:val="24"/>
              </w:rPr>
              <w:t>5分，6-10名</w:t>
            </w:r>
            <w:r>
              <w:rPr>
                <w:rFonts w:hint="eastAsia" w:ascii="仿宋" w:hAnsi="仿宋" w:eastAsia="仿宋" w:cs="宋体"/>
                <w:color w:val="000000"/>
                <w:kern w:val="0"/>
                <w:sz w:val="24"/>
                <w:lang w:val="en-US" w:eastAsia="zh-CN" w:bidi="ar"/>
              </w:rPr>
              <w:t>0.</w:t>
            </w:r>
            <w:r>
              <w:rPr>
                <w:rFonts w:hint="eastAsia" w:ascii="仿宋" w:hAnsi="仿宋" w:eastAsia="仿宋"/>
                <w:sz w:val="24"/>
              </w:rPr>
              <w:t>3分，11-15名</w:t>
            </w:r>
            <w:r>
              <w:rPr>
                <w:rFonts w:hint="eastAsia" w:ascii="仿宋" w:hAnsi="仿宋" w:eastAsia="仿宋" w:cs="宋体"/>
                <w:color w:val="000000"/>
                <w:kern w:val="0"/>
                <w:sz w:val="24"/>
                <w:lang w:val="en-US" w:eastAsia="zh-CN" w:bidi="ar"/>
              </w:rPr>
              <w:t>0.</w:t>
            </w:r>
            <w:r>
              <w:rPr>
                <w:rFonts w:hint="eastAsia" w:ascii="仿宋" w:hAnsi="仿宋" w:eastAsia="仿宋"/>
                <w:sz w:val="24"/>
              </w:rPr>
              <w:t>2分，15名以下</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r>
              <w:rPr>
                <w:rFonts w:hint="eastAsia" w:ascii="仿宋" w:hAnsi="仿宋" w:eastAsia="仿宋"/>
                <w:sz w:val="24"/>
              </w:rPr>
              <w:t>学年内几次统考每个年级总平均成绩</w:t>
            </w:r>
            <w:r>
              <w:rPr>
                <w:rFonts w:hint="eastAsia" w:ascii="仿宋" w:hAnsi="仿宋" w:eastAsia="仿宋"/>
                <w:sz w:val="24"/>
                <w:lang w:eastAsia="zh-CN"/>
              </w:rPr>
              <w:t>)</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sz w:val="24"/>
              </w:rPr>
            </w:pPr>
            <w:r>
              <w:rPr>
                <w:rFonts w:ascii="仿宋" w:hAnsi="仿宋" w:eastAsia="仿宋"/>
                <w:sz w:val="24"/>
              </w:rPr>
              <w:t>计算成绩</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B5学业评价</w:t>
            </w:r>
          </w:p>
        </w:tc>
        <w:tc>
          <w:tcPr>
            <w:tcW w:w="6237"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sz w:val="24"/>
              </w:rPr>
            </w:pPr>
            <w:r>
              <w:rPr>
                <w:rFonts w:hint="eastAsia" w:ascii="仿宋" w:hAnsi="仿宋" w:eastAsia="仿宋"/>
                <w:sz w:val="24"/>
              </w:rPr>
              <w:t>中考质量评价：</w:t>
            </w:r>
          </w:p>
          <w:p>
            <w:pPr>
              <w:jc w:val="left"/>
              <w:rPr>
                <w:rFonts w:ascii="仿宋" w:hAnsi="仿宋" w:eastAsia="仿宋"/>
                <w:sz w:val="24"/>
              </w:rPr>
            </w:pPr>
            <w:r>
              <w:rPr>
                <w:rFonts w:hint="eastAsia" w:ascii="仿宋" w:hAnsi="仿宋" w:eastAsia="仿宋"/>
                <w:sz w:val="24"/>
              </w:rPr>
              <w:t>1、特优生培养：特优生入段率</w:t>
            </w:r>
            <w:r>
              <w:rPr>
                <w:rFonts w:hint="eastAsia" w:ascii="仿宋" w:hAnsi="仿宋" w:eastAsia="仿宋"/>
                <w:sz w:val="24"/>
                <w:lang w:eastAsia="zh-CN"/>
              </w:rPr>
              <w:t>(</w:t>
            </w:r>
            <w:r>
              <w:rPr>
                <w:rFonts w:hint="eastAsia" w:ascii="仿宋" w:hAnsi="仿宋" w:eastAsia="仿宋"/>
                <w:sz w:val="24"/>
              </w:rPr>
              <w:t>全区各校进入前200名学生数与各校参考人数的比率</w:t>
            </w:r>
            <w:r>
              <w:rPr>
                <w:rFonts w:hint="eastAsia" w:ascii="仿宋" w:hAnsi="仿宋" w:eastAsia="仿宋"/>
                <w:sz w:val="24"/>
                <w:lang w:eastAsia="zh-CN"/>
              </w:rPr>
              <w:t>)</w:t>
            </w:r>
            <w:r>
              <w:rPr>
                <w:rFonts w:hint="eastAsia" w:ascii="仿宋" w:hAnsi="仿宋" w:eastAsia="仿宋"/>
                <w:sz w:val="24"/>
              </w:rPr>
              <w:t>1-5名</w:t>
            </w:r>
            <w:r>
              <w:rPr>
                <w:rFonts w:hint="eastAsia" w:ascii="仿宋" w:hAnsi="仿宋" w:eastAsia="仿宋" w:cs="宋体"/>
                <w:color w:val="000000"/>
                <w:kern w:val="0"/>
                <w:sz w:val="24"/>
                <w:lang w:val="en-US" w:eastAsia="zh-CN" w:bidi="ar"/>
              </w:rPr>
              <w:t>0.</w:t>
            </w:r>
            <w:r>
              <w:rPr>
                <w:rFonts w:hint="eastAsia" w:ascii="仿宋" w:hAnsi="仿宋" w:eastAsia="仿宋"/>
                <w:sz w:val="24"/>
              </w:rPr>
              <w:t>4分，6-10名</w:t>
            </w:r>
            <w:r>
              <w:rPr>
                <w:rFonts w:hint="eastAsia" w:ascii="仿宋" w:hAnsi="仿宋" w:eastAsia="仿宋" w:cs="宋体"/>
                <w:color w:val="000000"/>
                <w:kern w:val="0"/>
                <w:sz w:val="24"/>
                <w:lang w:val="en-US" w:eastAsia="zh-CN" w:bidi="ar"/>
              </w:rPr>
              <w:t>0.</w:t>
            </w:r>
            <w:r>
              <w:rPr>
                <w:rFonts w:hint="eastAsia" w:ascii="仿宋" w:hAnsi="仿宋" w:eastAsia="仿宋"/>
                <w:sz w:val="24"/>
              </w:rPr>
              <w:t>3分，11-15名</w:t>
            </w:r>
            <w:r>
              <w:rPr>
                <w:rFonts w:hint="eastAsia" w:ascii="仿宋" w:hAnsi="仿宋" w:eastAsia="仿宋" w:cs="宋体"/>
                <w:color w:val="000000"/>
                <w:kern w:val="0"/>
                <w:sz w:val="24"/>
                <w:lang w:val="en-US" w:eastAsia="zh-CN" w:bidi="ar"/>
              </w:rPr>
              <w:t>0.</w:t>
            </w:r>
            <w:r>
              <w:rPr>
                <w:rFonts w:hint="eastAsia" w:ascii="仿宋" w:hAnsi="仿宋" w:eastAsia="仿宋"/>
                <w:sz w:val="24"/>
              </w:rPr>
              <w:t>2分，15名以下</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rPr>
              <w:br w:type="textWrapping"/>
            </w:r>
            <w:r>
              <w:rPr>
                <w:rFonts w:hint="eastAsia" w:ascii="仿宋" w:hAnsi="仿宋" w:eastAsia="仿宋"/>
                <w:sz w:val="24"/>
              </w:rPr>
              <w:t>2、一中录取率：1-5名</w:t>
            </w:r>
            <w:r>
              <w:rPr>
                <w:rFonts w:hint="eastAsia" w:ascii="仿宋" w:hAnsi="仿宋" w:eastAsia="仿宋" w:cs="宋体"/>
                <w:color w:val="000000"/>
                <w:kern w:val="0"/>
                <w:sz w:val="24"/>
                <w:lang w:val="en-US" w:eastAsia="zh-CN" w:bidi="ar"/>
              </w:rPr>
              <w:t>0.</w:t>
            </w:r>
            <w:r>
              <w:rPr>
                <w:rFonts w:hint="eastAsia" w:ascii="仿宋" w:hAnsi="仿宋" w:eastAsia="仿宋"/>
                <w:sz w:val="24"/>
              </w:rPr>
              <w:t>4分，6-10名</w:t>
            </w:r>
            <w:r>
              <w:rPr>
                <w:rFonts w:hint="eastAsia" w:ascii="仿宋" w:hAnsi="仿宋" w:eastAsia="仿宋" w:cs="宋体"/>
                <w:color w:val="000000"/>
                <w:kern w:val="0"/>
                <w:sz w:val="24"/>
                <w:lang w:val="en-US" w:eastAsia="zh-CN" w:bidi="ar"/>
              </w:rPr>
              <w:t>0.</w:t>
            </w:r>
            <w:r>
              <w:rPr>
                <w:rFonts w:hint="eastAsia" w:ascii="仿宋" w:hAnsi="仿宋" w:eastAsia="仿宋"/>
                <w:sz w:val="24"/>
              </w:rPr>
              <w:t>3分，11-15名</w:t>
            </w:r>
            <w:r>
              <w:rPr>
                <w:rFonts w:hint="eastAsia" w:ascii="仿宋" w:hAnsi="仿宋" w:eastAsia="仿宋" w:cs="宋体"/>
                <w:color w:val="000000"/>
                <w:kern w:val="0"/>
                <w:sz w:val="24"/>
                <w:lang w:val="en-US" w:eastAsia="zh-CN" w:bidi="ar"/>
              </w:rPr>
              <w:t>0.</w:t>
            </w:r>
            <w:r>
              <w:rPr>
                <w:rFonts w:hint="eastAsia" w:ascii="仿宋" w:hAnsi="仿宋" w:eastAsia="仿宋"/>
                <w:sz w:val="24"/>
              </w:rPr>
              <w:t>2分，15名以下</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rPr>
              <w:br w:type="textWrapping"/>
            </w:r>
            <w:r>
              <w:rPr>
                <w:rFonts w:ascii="仿宋" w:hAnsi="仿宋" w:eastAsia="仿宋"/>
                <w:sz w:val="24"/>
              </w:rPr>
              <w:t>3</w:t>
            </w:r>
            <w:r>
              <w:rPr>
                <w:rFonts w:hint="eastAsia" w:ascii="仿宋" w:hAnsi="仿宋" w:eastAsia="仿宋"/>
                <w:sz w:val="24"/>
              </w:rPr>
              <w:t>、总分及格率：1-5名</w:t>
            </w:r>
            <w:r>
              <w:rPr>
                <w:rFonts w:hint="eastAsia" w:ascii="仿宋" w:hAnsi="仿宋" w:eastAsia="仿宋" w:cs="宋体"/>
                <w:color w:val="000000"/>
                <w:kern w:val="0"/>
                <w:sz w:val="24"/>
                <w:lang w:val="en-US" w:eastAsia="zh-CN" w:bidi="ar"/>
              </w:rPr>
              <w:t>0.</w:t>
            </w:r>
            <w:r>
              <w:rPr>
                <w:rFonts w:hint="eastAsia" w:ascii="仿宋" w:hAnsi="仿宋" w:eastAsia="仿宋"/>
                <w:sz w:val="24"/>
              </w:rPr>
              <w:t>8分，6-10名</w:t>
            </w:r>
            <w:r>
              <w:rPr>
                <w:rFonts w:hint="eastAsia" w:ascii="仿宋" w:hAnsi="仿宋" w:eastAsia="仿宋" w:cs="宋体"/>
                <w:color w:val="000000"/>
                <w:kern w:val="0"/>
                <w:sz w:val="24"/>
                <w:lang w:val="en-US" w:eastAsia="zh-CN" w:bidi="ar"/>
              </w:rPr>
              <w:t>0.</w:t>
            </w:r>
            <w:r>
              <w:rPr>
                <w:rFonts w:hint="eastAsia" w:ascii="仿宋" w:hAnsi="仿宋" w:eastAsia="仿宋"/>
                <w:sz w:val="24"/>
              </w:rPr>
              <w:t>6分，11-15名</w:t>
            </w:r>
            <w:r>
              <w:rPr>
                <w:rFonts w:hint="eastAsia" w:ascii="仿宋" w:hAnsi="仿宋" w:eastAsia="仿宋" w:cs="宋体"/>
                <w:color w:val="000000"/>
                <w:kern w:val="0"/>
                <w:sz w:val="24"/>
                <w:lang w:val="en-US" w:eastAsia="zh-CN" w:bidi="ar"/>
              </w:rPr>
              <w:t>0.</w:t>
            </w:r>
            <w:r>
              <w:rPr>
                <w:rFonts w:hint="eastAsia" w:ascii="仿宋" w:hAnsi="仿宋" w:eastAsia="仿宋"/>
                <w:sz w:val="24"/>
              </w:rPr>
              <w:t>5分，15名以下</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rPr>
              <w:br w:type="textWrapping"/>
            </w:r>
            <w:r>
              <w:rPr>
                <w:rFonts w:ascii="仿宋" w:hAnsi="仿宋" w:eastAsia="仿宋"/>
                <w:sz w:val="24"/>
              </w:rPr>
              <w:t>4</w:t>
            </w:r>
            <w:r>
              <w:rPr>
                <w:rFonts w:hint="eastAsia" w:ascii="仿宋" w:hAnsi="仿宋" w:eastAsia="仿宋"/>
                <w:sz w:val="24"/>
              </w:rPr>
              <w:t>、总分平均分：1-5名</w:t>
            </w:r>
            <w:r>
              <w:rPr>
                <w:rFonts w:hint="eastAsia" w:ascii="仿宋" w:hAnsi="仿宋" w:eastAsia="仿宋" w:cs="宋体"/>
                <w:color w:val="000000"/>
                <w:kern w:val="0"/>
                <w:sz w:val="24"/>
                <w:lang w:val="en-US" w:eastAsia="zh-CN" w:bidi="ar"/>
              </w:rPr>
              <w:t>0.</w:t>
            </w:r>
            <w:r>
              <w:rPr>
                <w:rFonts w:hint="eastAsia" w:ascii="仿宋" w:hAnsi="仿宋" w:eastAsia="仿宋"/>
                <w:sz w:val="24"/>
              </w:rPr>
              <w:t>4分，6-10名</w:t>
            </w:r>
            <w:r>
              <w:rPr>
                <w:rFonts w:hint="eastAsia" w:ascii="仿宋" w:hAnsi="仿宋" w:eastAsia="仿宋" w:cs="宋体"/>
                <w:color w:val="000000"/>
                <w:kern w:val="0"/>
                <w:sz w:val="24"/>
                <w:lang w:val="en-US" w:eastAsia="zh-CN" w:bidi="ar"/>
              </w:rPr>
              <w:t>0.</w:t>
            </w:r>
            <w:r>
              <w:rPr>
                <w:rFonts w:hint="eastAsia" w:ascii="仿宋" w:hAnsi="仿宋" w:eastAsia="仿宋"/>
                <w:sz w:val="24"/>
              </w:rPr>
              <w:t>3分，11-15名</w:t>
            </w:r>
            <w:r>
              <w:rPr>
                <w:rFonts w:hint="eastAsia" w:ascii="仿宋" w:hAnsi="仿宋" w:eastAsia="仿宋" w:cs="宋体"/>
                <w:color w:val="000000"/>
                <w:kern w:val="0"/>
                <w:sz w:val="24"/>
                <w:lang w:val="en-US" w:eastAsia="zh-CN" w:bidi="ar"/>
              </w:rPr>
              <w:t>0.</w:t>
            </w:r>
            <w:r>
              <w:rPr>
                <w:rFonts w:hint="eastAsia" w:ascii="仿宋" w:hAnsi="仿宋" w:eastAsia="仿宋"/>
                <w:sz w:val="24"/>
              </w:rPr>
              <w:t>2分，15名以下</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p>
        </w:tc>
        <w:tc>
          <w:tcPr>
            <w:tcW w:w="1417"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sz w:val="24"/>
              </w:rPr>
            </w:pPr>
            <w:r>
              <w:rPr>
                <w:rFonts w:ascii="仿宋" w:hAnsi="仿宋" w:eastAsia="仿宋"/>
                <w:sz w:val="24"/>
              </w:rPr>
              <w:t>中考成绩</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sz w:val="24"/>
                <w:lang w:eastAsia="zh-CN"/>
              </w:rPr>
            </w:pPr>
            <w:r>
              <w:rPr>
                <w:rFonts w:hint="eastAsia" w:ascii="宋体" w:hAnsi="宋体"/>
                <w:sz w:val="24"/>
              </w:rPr>
              <w:t>A4</w:t>
            </w:r>
            <w:r>
              <w:rPr>
                <w:rFonts w:hint="eastAsia" w:ascii="宋体" w:hAnsi="宋体"/>
                <w:sz w:val="24"/>
              </w:rPr>
              <w:br w:type="textWrapping"/>
            </w:r>
            <w:r>
              <w:rPr>
                <w:rFonts w:hint="eastAsia" w:ascii="宋体" w:hAnsi="宋体"/>
                <w:sz w:val="24"/>
              </w:rPr>
              <w:t>三研究两创建</w:t>
            </w:r>
            <w:r>
              <w:rPr>
                <w:rFonts w:hint="eastAsia" w:ascii="宋体" w:hAnsi="宋体"/>
                <w:sz w:val="24"/>
              </w:rPr>
              <w:br w:type="textWrapping"/>
            </w:r>
            <w:r>
              <w:rPr>
                <w:rFonts w:hint="eastAsia" w:ascii="宋体" w:hAnsi="宋体"/>
                <w:sz w:val="24"/>
                <w:lang w:eastAsia="zh-CN"/>
              </w:rPr>
              <w:t>(</w:t>
            </w:r>
            <w:r>
              <w:rPr>
                <w:rFonts w:hint="eastAsia" w:ascii="宋体" w:hAnsi="宋体"/>
                <w:sz w:val="24"/>
              </w:rPr>
              <w:t>1分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B6高效课堂</w:t>
            </w:r>
          </w:p>
        </w:tc>
        <w:tc>
          <w:tcPr>
            <w:tcW w:w="6237"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sz w:val="24"/>
              </w:rPr>
            </w:pPr>
            <w:r>
              <w:rPr>
                <w:rFonts w:ascii="仿宋" w:hAnsi="仿宋" w:eastAsia="仿宋"/>
                <w:sz w:val="24"/>
              </w:rPr>
              <w:t>1、对教材、课程标准、课程的研究，按活动</w:t>
            </w:r>
            <w:r>
              <w:rPr>
                <w:rFonts w:hint="eastAsia" w:ascii="仿宋" w:hAnsi="仿宋" w:eastAsia="仿宋"/>
                <w:sz w:val="24"/>
              </w:rPr>
              <w:t>过程、效果分别记</w:t>
            </w:r>
            <w:r>
              <w:rPr>
                <w:rFonts w:hint="eastAsia" w:ascii="仿宋" w:hAnsi="仿宋" w:eastAsia="仿宋" w:cs="宋体"/>
                <w:color w:val="000000"/>
                <w:kern w:val="0"/>
                <w:sz w:val="24"/>
                <w:lang w:val="en-US" w:eastAsia="zh-CN" w:bidi="ar"/>
              </w:rPr>
              <w:t>0.</w:t>
            </w:r>
            <w:r>
              <w:rPr>
                <w:rFonts w:ascii="仿宋" w:hAnsi="仿宋" w:eastAsia="仿宋"/>
                <w:sz w:val="24"/>
              </w:rPr>
              <w:t>3</w:t>
            </w:r>
            <w:r>
              <w:rPr>
                <w:rFonts w:hint="eastAsia" w:ascii="仿宋" w:hAnsi="仿宋" w:eastAsia="仿宋"/>
                <w:sz w:val="24"/>
              </w:rPr>
              <w:t>分或</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p>
          <w:p>
            <w:pPr>
              <w:jc w:val="left"/>
              <w:rPr>
                <w:rFonts w:ascii="仿宋" w:hAnsi="仿宋" w:eastAsia="仿宋"/>
                <w:sz w:val="24"/>
              </w:rPr>
            </w:pPr>
            <w:r>
              <w:rPr>
                <w:rFonts w:hint="eastAsia" w:ascii="仿宋" w:hAnsi="仿宋" w:eastAsia="仿宋"/>
                <w:sz w:val="24"/>
              </w:rPr>
              <w:t>2、高效课堂的创建：教师的课堂体现</w:t>
            </w:r>
            <w:r>
              <w:rPr>
                <w:rFonts w:ascii="仿宋" w:hAnsi="仿宋" w:eastAsia="仿宋"/>
                <w:sz w:val="24"/>
              </w:rPr>
              <w:t>“践行新课程标准 培养学生核心素养”</w:t>
            </w:r>
            <w:r>
              <w:rPr>
                <w:rFonts w:hint="eastAsia" w:ascii="仿宋" w:hAnsi="仿宋" w:eastAsia="仿宋"/>
                <w:sz w:val="24"/>
              </w:rPr>
              <w:t>，符合新课程理念，课堂中体现学生良好学习态度、语言表达能力、创新思维能力、合作探究能力等。平时听课和评估听课相结合，据教师课堂教学质量分别记</w:t>
            </w:r>
            <w:r>
              <w:rPr>
                <w:rFonts w:hint="eastAsia" w:ascii="仿宋" w:hAnsi="仿宋" w:eastAsia="仿宋" w:cs="宋体"/>
                <w:color w:val="000000"/>
                <w:kern w:val="0"/>
                <w:sz w:val="24"/>
                <w:lang w:val="en-US" w:eastAsia="zh-CN" w:bidi="ar"/>
              </w:rPr>
              <w:t>0.</w:t>
            </w:r>
            <w:r>
              <w:rPr>
                <w:rFonts w:hint="eastAsia" w:ascii="仿宋" w:hAnsi="仿宋" w:eastAsia="仿宋"/>
                <w:sz w:val="24"/>
              </w:rPr>
              <w:t>5分或</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p>
          <w:p>
            <w:pPr>
              <w:jc w:val="left"/>
              <w:rPr>
                <w:rFonts w:ascii="仿宋" w:hAnsi="仿宋" w:eastAsia="仿宋"/>
                <w:sz w:val="24"/>
              </w:rPr>
            </w:pPr>
            <w:r>
              <w:rPr>
                <w:rFonts w:hint="eastAsia" w:ascii="仿宋" w:hAnsi="仿宋" w:eastAsia="仿宋"/>
                <w:sz w:val="24"/>
              </w:rPr>
              <w:t>3、领导教师熟知新课程标准、新课堂理念，按照效果分别记</w:t>
            </w:r>
            <w:r>
              <w:rPr>
                <w:rFonts w:hint="eastAsia" w:ascii="仿宋" w:hAnsi="仿宋" w:eastAsia="仿宋" w:cs="宋体"/>
                <w:color w:val="000000"/>
                <w:kern w:val="0"/>
                <w:sz w:val="24"/>
                <w:lang w:val="en-US" w:eastAsia="zh-CN" w:bidi="ar"/>
              </w:rPr>
              <w:t>0.</w:t>
            </w:r>
            <w:r>
              <w:rPr>
                <w:rFonts w:hint="eastAsia" w:ascii="仿宋" w:hAnsi="仿宋" w:eastAsia="仿宋"/>
                <w:sz w:val="24"/>
              </w:rPr>
              <w:t>2分或</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sz w:val="24"/>
              </w:rPr>
            </w:pPr>
            <w:r>
              <w:rPr>
                <w:rFonts w:ascii="仿宋" w:hAnsi="仿宋" w:eastAsia="仿宋"/>
                <w:sz w:val="24"/>
              </w:rPr>
              <w:t>查阅资料</w:t>
            </w:r>
          </w:p>
          <w:p>
            <w:pPr>
              <w:jc w:val="left"/>
              <w:rPr>
                <w:rFonts w:ascii="仿宋" w:hAnsi="仿宋" w:eastAsia="仿宋"/>
                <w:sz w:val="24"/>
              </w:rPr>
            </w:pPr>
            <w:r>
              <w:rPr>
                <w:rFonts w:ascii="仿宋" w:hAnsi="仿宋" w:eastAsia="仿宋"/>
                <w:sz w:val="24"/>
              </w:rPr>
              <w:t>抽查课堂</w:t>
            </w:r>
          </w:p>
          <w:p>
            <w:pPr>
              <w:jc w:val="left"/>
              <w:rPr>
                <w:rFonts w:ascii="仿宋" w:hAnsi="仿宋" w:eastAsia="仿宋"/>
                <w:sz w:val="24"/>
              </w:rPr>
            </w:pPr>
            <w:r>
              <w:rPr>
                <w:rFonts w:ascii="仿宋" w:hAnsi="仿宋" w:eastAsia="仿宋"/>
                <w:sz w:val="24"/>
              </w:rPr>
              <w:t>随机问卷</w:t>
            </w:r>
          </w:p>
          <w:p>
            <w:pPr>
              <w:jc w:val="left"/>
              <w:rPr>
                <w:rFonts w:ascii="仿宋" w:hAnsi="仿宋" w:eastAsia="仿宋"/>
                <w:sz w:val="24"/>
              </w:rPr>
            </w:pPr>
            <w:r>
              <w:rPr>
                <w:rFonts w:ascii="仿宋" w:hAnsi="仿宋" w:eastAsia="仿宋"/>
                <w:sz w:val="24"/>
              </w:rPr>
              <w:t>师生座谈</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sz w:val="24"/>
                <w:lang w:eastAsia="zh-CN"/>
              </w:rPr>
            </w:pPr>
            <w:r>
              <w:rPr>
                <w:rFonts w:hint="eastAsia" w:ascii="宋体" w:hAnsi="宋体"/>
                <w:sz w:val="24"/>
              </w:rPr>
              <w:t>A5</w:t>
            </w:r>
            <w:r>
              <w:rPr>
                <w:rFonts w:hint="eastAsia" w:ascii="宋体" w:hAnsi="宋体"/>
                <w:sz w:val="24"/>
              </w:rPr>
              <w:br w:type="textWrapping"/>
            </w:r>
            <w:r>
              <w:rPr>
                <w:rFonts w:hint="eastAsia" w:ascii="宋体" w:hAnsi="宋体"/>
                <w:sz w:val="24"/>
              </w:rPr>
              <w:t>校本教研</w:t>
            </w:r>
            <w:r>
              <w:rPr>
                <w:rFonts w:hint="eastAsia" w:ascii="宋体" w:hAnsi="宋体"/>
                <w:sz w:val="24"/>
              </w:rPr>
              <w:br w:type="textWrapping"/>
            </w:r>
            <w:r>
              <w:rPr>
                <w:rFonts w:hint="eastAsia" w:ascii="宋体" w:hAnsi="宋体"/>
                <w:sz w:val="24"/>
                <w:lang w:eastAsia="zh-CN"/>
              </w:rPr>
              <w:t>(</w:t>
            </w:r>
            <w:r>
              <w:rPr>
                <w:rFonts w:hint="eastAsia" w:ascii="宋体" w:hAnsi="宋体"/>
                <w:sz w:val="24"/>
              </w:rPr>
              <w:t>1分</w:t>
            </w:r>
            <w:r>
              <w:rPr>
                <w:rFonts w:hint="eastAsia" w:ascii="宋体" w:hAnsi="宋体"/>
                <w:sz w:val="24"/>
                <w:lang w:eastAsia="zh-CN"/>
              </w:rPr>
              <w:t>)</w:t>
            </w: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B7教研活动</w:t>
            </w:r>
          </w:p>
        </w:tc>
        <w:tc>
          <w:tcPr>
            <w:tcW w:w="6237"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sz w:val="24"/>
              </w:rPr>
            </w:pPr>
            <w:r>
              <w:rPr>
                <w:rFonts w:ascii="仿宋" w:hAnsi="仿宋" w:eastAsia="仿宋"/>
                <w:sz w:val="24"/>
              </w:rPr>
              <w:t>1、制度建设：有健全的校本教研制度</w:t>
            </w:r>
            <w:r>
              <w:rPr>
                <w:rFonts w:hint="eastAsia" w:ascii="仿宋" w:hAnsi="仿宋" w:eastAsia="仿宋"/>
                <w:sz w:val="24"/>
                <w:lang w:eastAsia="zh-CN"/>
              </w:rPr>
              <w:t>(</w:t>
            </w:r>
            <w:r>
              <w:rPr>
                <w:rFonts w:ascii="仿宋" w:hAnsi="仿宋" w:eastAsia="仿宋"/>
                <w:sz w:val="24"/>
              </w:rPr>
              <w:t>学校有校本教研活动制度、组织机构；学科组有校本教研的计划。</w:t>
            </w:r>
            <w:r>
              <w:rPr>
                <w:rFonts w:hint="eastAsia" w:ascii="仿宋" w:hAnsi="仿宋" w:eastAsia="仿宋"/>
                <w:sz w:val="24"/>
                <w:lang w:eastAsia="zh-CN"/>
              </w:rPr>
              <w:t>)</w:t>
            </w:r>
            <w:r>
              <w:rPr>
                <w:rFonts w:ascii="仿宋" w:hAnsi="仿宋" w:eastAsia="仿宋"/>
                <w:sz w:val="24"/>
              </w:rPr>
              <w:t>记</w:t>
            </w:r>
            <w:r>
              <w:rPr>
                <w:rFonts w:hint="eastAsia" w:ascii="仿宋" w:hAnsi="仿宋" w:eastAsia="仿宋" w:cs="宋体"/>
                <w:color w:val="000000"/>
                <w:kern w:val="0"/>
                <w:sz w:val="24"/>
                <w:lang w:val="en-US" w:eastAsia="zh-CN" w:bidi="ar"/>
              </w:rPr>
              <w:t>0.</w:t>
            </w:r>
            <w:r>
              <w:rPr>
                <w:rFonts w:ascii="仿宋" w:hAnsi="仿宋" w:eastAsia="仿宋"/>
                <w:sz w:val="24"/>
              </w:rPr>
              <w:t>1分。</w:t>
            </w:r>
          </w:p>
          <w:p>
            <w:pPr>
              <w:jc w:val="left"/>
              <w:rPr>
                <w:rFonts w:ascii="仿宋" w:hAnsi="仿宋" w:eastAsia="仿宋"/>
                <w:sz w:val="24"/>
              </w:rPr>
            </w:pPr>
            <w:r>
              <w:rPr>
                <w:rFonts w:ascii="仿宋" w:hAnsi="仿宋" w:eastAsia="仿宋"/>
                <w:sz w:val="24"/>
              </w:rPr>
              <w:t>2、理论学习：领导教师理论学习、新课标学习笔记安排合理，记录详实。依据质量记</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rPr>
              <w:t>或</w:t>
            </w:r>
            <w:r>
              <w:rPr>
                <w:rFonts w:hint="eastAsia" w:ascii="仿宋" w:hAnsi="仿宋" w:eastAsia="仿宋" w:cs="宋体"/>
                <w:color w:val="000000"/>
                <w:kern w:val="0"/>
                <w:sz w:val="24"/>
                <w:lang w:val="en-US" w:eastAsia="zh-CN" w:bidi="ar"/>
              </w:rPr>
              <w:t>0.</w:t>
            </w:r>
            <w:r>
              <w:rPr>
                <w:rFonts w:ascii="仿宋" w:hAnsi="仿宋" w:eastAsia="仿宋"/>
                <w:sz w:val="24"/>
              </w:rPr>
              <w:t>1分。</w:t>
            </w:r>
          </w:p>
          <w:p>
            <w:pPr>
              <w:jc w:val="left"/>
              <w:rPr>
                <w:rFonts w:ascii="仿宋" w:hAnsi="仿宋" w:eastAsia="仿宋"/>
                <w:sz w:val="24"/>
              </w:rPr>
            </w:pPr>
            <w:r>
              <w:rPr>
                <w:rFonts w:ascii="仿宋" w:hAnsi="仿宋" w:eastAsia="仿宋"/>
                <w:sz w:val="24"/>
              </w:rPr>
              <w:t>3</w:t>
            </w:r>
            <w:r>
              <w:rPr>
                <w:rFonts w:hint="eastAsia" w:ascii="仿宋" w:hAnsi="仿宋" w:eastAsia="仿宋"/>
                <w:sz w:val="24"/>
              </w:rPr>
              <w:t>、集体备课：</w:t>
            </w:r>
            <w:r>
              <w:rPr>
                <w:rFonts w:ascii="仿宋" w:hAnsi="仿宋" w:eastAsia="仿宋"/>
                <w:sz w:val="24"/>
              </w:rPr>
              <w:t>建立集体备课制度，有规范的集体备课计划，有体现集体备课的学案、教案及活动记录。按质量记</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rPr>
              <w:t>或</w:t>
            </w:r>
            <w:r>
              <w:rPr>
                <w:rFonts w:hint="eastAsia" w:ascii="仿宋" w:hAnsi="仿宋" w:eastAsia="仿宋" w:cs="宋体"/>
                <w:color w:val="000000"/>
                <w:kern w:val="0"/>
                <w:sz w:val="24"/>
                <w:lang w:val="en-US" w:eastAsia="zh-CN" w:bidi="ar"/>
              </w:rPr>
              <w:t>0.</w:t>
            </w:r>
            <w:r>
              <w:rPr>
                <w:rFonts w:ascii="仿宋" w:hAnsi="仿宋" w:eastAsia="仿宋"/>
                <w:sz w:val="24"/>
              </w:rPr>
              <w:t>1分。</w:t>
            </w:r>
          </w:p>
          <w:p>
            <w:pPr>
              <w:jc w:val="left"/>
              <w:rPr>
                <w:rFonts w:ascii="仿宋" w:hAnsi="仿宋" w:eastAsia="仿宋"/>
                <w:sz w:val="24"/>
              </w:rPr>
            </w:pPr>
            <w:r>
              <w:rPr>
                <w:rFonts w:ascii="仿宋" w:hAnsi="仿宋" w:eastAsia="仿宋"/>
                <w:sz w:val="24"/>
              </w:rPr>
              <w:t>4、主题研究。围绕教师课程实施中带有普遍性的重点、难点问题，组织合作团队进行研究，通过理论学习、课例研究、连环跟进等研究行动，提高教师专业理论水平，提高教学效果记</w:t>
            </w:r>
            <w:r>
              <w:rPr>
                <w:rFonts w:hint="eastAsia" w:ascii="仿宋" w:hAnsi="仿宋" w:eastAsia="仿宋" w:cs="宋体"/>
                <w:color w:val="000000"/>
                <w:kern w:val="0"/>
                <w:sz w:val="24"/>
                <w:lang w:val="en-US" w:eastAsia="zh-CN" w:bidi="ar"/>
              </w:rPr>
              <w:t>0.</w:t>
            </w:r>
            <w:r>
              <w:rPr>
                <w:rFonts w:ascii="仿宋" w:hAnsi="仿宋" w:eastAsia="仿宋"/>
                <w:sz w:val="24"/>
              </w:rPr>
              <w:t>3分。主题研究活动仍停留在说课、议课的层面</w:t>
            </w:r>
            <w:r>
              <w:rPr>
                <w:rFonts w:hint="eastAsia" w:ascii="仿宋" w:hAnsi="仿宋" w:eastAsia="仿宋"/>
                <w:sz w:val="24"/>
              </w:rPr>
              <w:t>，</w:t>
            </w:r>
            <w:r>
              <w:rPr>
                <w:rFonts w:ascii="仿宋" w:hAnsi="仿宋" w:eastAsia="仿宋"/>
                <w:sz w:val="24"/>
              </w:rPr>
              <w:t>问题研究不深刻</w:t>
            </w:r>
            <w:r>
              <w:rPr>
                <w:rFonts w:hint="eastAsia" w:ascii="仿宋" w:hAnsi="仿宋" w:eastAsia="仿宋"/>
                <w:sz w:val="24"/>
              </w:rPr>
              <w:t>，</w:t>
            </w:r>
            <w:r>
              <w:rPr>
                <w:rFonts w:ascii="仿宋" w:hAnsi="仿宋" w:eastAsia="仿宋"/>
                <w:sz w:val="24"/>
              </w:rPr>
              <w:t>跟进研究计划不具体或没有抓住新课程实施中的真实、现实的主要问题记</w:t>
            </w:r>
            <w:r>
              <w:rPr>
                <w:rFonts w:hint="eastAsia" w:ascii="仿宋" w:hAnsi="仿宋" w:eastAsia="仿宋" w:cs="宋体"/>
                <w:color w:val="000000"/>
                <w:kern w:val="0"/>
                <w:sz w:val="24"/>
                <w:lang w:val="en-US" w:eastAsia="zh-CN" w:bidi="ar"/>
              </w:rPr>
              <w:t>0.</w:t>
            </w:r>
            <w:r>
              <w:rPr>
                <w:rFonts w:ascii="仿宋" w:hAnsi="仿宋" w:eastAsia="仿宋"/>
                <w:sz w:val="24"/>
              </w:rPr>
              <w:t>1分。</w:t>
            </w:r>
          </w:p>
          <w:p>
            <w:pPr>
              <w:jc w:val="left"/>
              <w:rPr>
                <w:rFonts w:ascii="仿宋" w:hAnsi="仿宋" w:eastAsia="仿宋"/>
                <w:sz w:val="24"/>
              </w:rPr>
            </w:pPr>
            <w:r>
              <w:rPr>
                <w:rFonts w:ascii="仿宋" w:hAnsi="仿宋" w:eastAsia="仿宋"/>
                <w:sz w:val="24"/>
              </w:rPr>
              <w:t>5、活动过程：据平时教研活动资料</w:t>
            </w:r>
            <w:r>
              <w:rPr>
                <w:rFonts w:hint="eastAsia" w:ascii="仿宋" w:hAnsi="仿宋" w:eastAsia="仿宋"/>
                <w:sz w:val="24"/>
              </w:rPr>
              <w:t>详实</w:t>
            </w:r>
            <w:r>
              <w:rPr>
                <w:rFonts w:ascii="仿宋" w:hAnsi="仿宋" w:eastAsia="仿宋"/>
                <w:sz w:val="24"/>
              </w:rPr>
              <w:t>情况，分别记</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rPr>
              <w:t>或</w:t>
            </w:r>
            <w:r>
              <w:rPr>
                <w:rFonts w:hint="eastAsia" w:ascii="仿宋" w:hAnsi="仿宋" w:eastAsia="仿宋" w:cs="宋体"/>
                <w:color w:val="000000"/>
                <w:kern w:val="0"/>
                <w:sz w:val="24"/>
                <w:lang w:val="en-US" w:eastAsia="zh-CN" w:bidi="ar"/>
              </w:rPr>
              <w:t>0.</w:t>
            </w:r>
            <w:r>
              <w:rPr>
                <w:rFonts w:ascii="仿宋" w:hAnsi="仿宋" w:eastAsia="仿宋"/>
                <w:sz w:val="24"/>
              </w:rPr>
              <w:t xml:space="preserve">1分。                                                                                                                                    </w:t>
            </w:r>
          </w:p>
        </w:tc>
        <w:tc>
          <w:tcPr>
            <w:tcW w:w="1417"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sz w:val="24"/>
              </w:rPr>
            </w:pPr>
            <w:r>
              <w:rPr>
                <w:rFonts w:ascii="仿宋" w:hAnsi="仿宋" w:eastAsia="仿宋"/>
                <w:sz w:val="24"/>
              </w:rPr>
              <w:t>查阅资料</w:t>
            </w:r>
          </w:p>
          <w:p>
            <w:pPr>
              <w:jc w:val="left"/>
              <w:rPr>
                <w:rFonts w:ascii="仿宋" w:hAnsi="仿宋" w:eastAsia="仿宋"/>
                <w:sz w:val="24"/>
              </w:rPr>
            </w:pPr>
            <w:r>
              <w:rPr>
                <w:rFonts w:ascii="仿宋" w:hAnsi="仿宋" w:eastAsia="仿宋"/>
                <w:sz w:val="24"/>
              </w:rPr>
              <w:t>问卷</w:t>
            </w:r>
          </w:p>
          <w:p>
            <w:pPr>
              <w:jc w:val="left"/>
              <w:rPr>
                <w:rFonts w:ascii="仿宋" w:hAnsi="仿宋" w:eastAsia="仿宋"/>
                <w:sz w:val="24"/>
              </w:rPr>
            </w:pPr>
            <w:r>
              <w:rPr>
                <w:rFonts w:ascii="仿宋" w:hAnsi="仿宋" w:eastAsia="仿宋"/>
                <w:sz w:val="24"/>
              </w:rPr>
              <w:t>座谈</w:t>
            </w:r>
          </w:p>
          <w:p>
            <w:pPr>
              <w:jc w:val="left"/>
              <w:rPr>
                <w:rFonts w:ascii="仿宋" w:hAnsi="仿宋" w:eastAsia="仿宋"/>
                <w:sz w:val="24"/>
              </w:rPr>
            </w:pPr>
            <w:r>
              <w:rPr>
                <w:rFonts w:ascii="仿宋" w:hAnsi="仿宋" w:eastAsia="仿宋"/>
                <w:sz w:val="24"/>
              </w:rPr>
              <w:t>观摩活动</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sz w:val="24"/>
                <w:lang w:eastAsia="zh-CN"/>
              </w:rPr>
            </w:pPr>
            <w:r>
              <w:rPr>
                <w:rFonts w:hint="eastAsia" w:ascii="宋体" w:hAnsi="宋体"/>
                <w:sz w:val="24"/>
              </w:rPr>
              <w:t>A6</w:t>
            </w:r>
            <w:r>
              <w:rPr>
                <w:rFonts w:hint="eastAsia" w:ascii="宋体" w:hAnsi="宋体"/>
                <w:sz w:val="24"/>
              </w:rPr>
              <w:br w:type="textWrapping"/>
            </w:r>
            <w:r>
              <w:rPr>
                <w:rFonts w:hint="eastAsia" w:ascii="宋体" w:hAnsi="宋体"/>
                <w:sz w:val="24"/>
              </w:rPr>
              <w:t>教学特色</w:t>
            </w:r>
            <w:r>
              <w:rPr>
                <w:rFonts w:hint="eastAsia" w:ascii="宋体" w:hAnsi="宋体"/>
                <w:sz w:val="24"/>
              </w:rPr>
              <w:br w:type="textWrapping"/>
            </w:r>
            <w:r>
              <w:rPr>
                <w:rFonts w:hint="eastAsia" w:ascii="宋体" w:hAnsi="宋体"/>
                <w:sz w:val="24"/>
                <w:lang w:eastAsia="zh-CN"/>
              </w:rPr>
              <w:t>(</w:t>
            </w:r>
            <w:r>
              <w:rPr>
                <w:rFonts w:hint="eastAsia" w:ascii="宋体" w:hAnsi="宋体"/>
                <w:sz w:val="24"/>
              </w:rPr>
              <w:t>1分</w:t>
            </w:r>
            <w:r>
              <w:rPr>
                <w:rFonts w:hint="eastAsia" w:ascii="宋体" w:hAnsi="宋体"/>
                <w:sz w:val="24"/>
                <w:lang w:eastAsia="zh-CN"/>
              </w:rPr>
              <w:t>)</w:t>
            </w: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B8呈现效果</w:t>
            </w:r>
          </w:p>
        </w:tc>
        <w:tc>
          <w:tcPr>
            <w:tcW w:w="6237"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sz w:val="24"/>
              </w:rPr>
            </w:pPr>
            <w:r>
              <w:rPr>
                <w:rFonts w:ascii="仿宋" w:hAnsi="仿宋" w:eastAsia="仿宋"/>
                <w:sz w:val="24"/>
              </w:rPr>
              <w:t>1、三级建模：学校、学科组、教师形成特色鲜明的三级建模体系，即一校一模，一科多模，一模多法；校级模式0.</w:t>
            </w:r>
            <w:r>
              <w:rPr>
                <w:rFonts w:hint="eastAsia" w:ascii="仿宋" w:hAnsi="仿宋" w:eastAsia="仿宋"/>
                <w:sz w:val="24"/>
                <w:lang w:val="en-US" w:eastAsia="zh-CN"/>
              </w:rPr>
              <w:t>0</w:t>
            </w:r>
            <w:r>
              <w:rPr>
                <w:rFonts w:ascii="仿宋" w:hAnsi="仿宋" w:eastAsia="仿宋"/>
                <w:sz w:val="24"/>
              </w:rPr>
              <w:t>5分；学科模式</w:t>
            </w:r>
            <w:r>
              <w:rPr>
                <w:rFonts w:hint="eastAsia" w:ascii="仿宋" w:hAnsi="仿宋" w:eastAsia="仿宋" w:cs="宋体"/>
                <w:color w:val="000000"/>
                <w:kern w:val="0"/>
                <w:sz w:val="24"/>
                <w:lang w:val="en-US" w:eastAsia="zh-CN" w:bidi="ar"/>
              </w:rPr>
              <w:t>0.</w:t>
            </w:r>
            <w:r>
              <w:rPr>
                <w:rFonts w:ascii="仿宋" w:hAnsi="仿宋" w:eastAsia="仿宋"/>
                <w:sz w:val="24"/>
              </w:rPr>
              <w:t>1分，每少一学科减0.</w:t>
            </w:r>
            <w:r>
              <w:rPr>
                <w:rFonts w:hint="eastAsia" w:ascii="仿宋" w:hAnsi="仿宋" w:eastAsia="仿宋"/>
                <w:sz w:val="24"/>
                <w:lang w:val="en-US" w:eastAsia="zh-CN"/>
              </w:rPr>
              <w:t>0</w:t>
            </w:r>
            <w:r>
              <w:rPr>
                <w:rFonts w:ascii="仿宋" w:hAnsi="仿宋" w:eastAsia="仿宋"/>
                <w:sz w:val="24"/>
              </w:rPr>
              <w:t>1分；至少10%以上教师有个人模式，记0.</w:t>
            </w:r>
            <w:r>
              <w:rPr>
                <w:rFonts w:hint="eastAsia" w:ascii="仿宋" w:hAnsi="仿宋" w:eastAsia="仿宋"/>
                <w:sz w:val="24"/>
                <w:lang w:val="en-US" w:eastAsia="zh-CN"/>
              </w:rPr>
              <w:t>0</w:t>
            </w:r>
            <w:r>
              <w:rPr>
                <w:rFonts w:ascii="仿宋" w:hAnsi="仿宋" w:eastAsia="仿宋"/>
                <w:sz w:val="24"/>
              </w:rPr>
              <w:t>5分。模式构建不全或没有体现高效课堂主题的酌情减分。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r>
              <w:rPr>
                <w:rFonts w:ascii="仿宋" w:hAnsi="仿宋" w:eastAsia="仿宋"/>
                <w:sz w:val="24"/>
              </w:rPr>
              <w:br w:type="textWrapping"/>
            </w:r>
            <w:r>
              <w:rPr>
                <w:rFonts w:ascii="仿宋" w:hAnsi="仿宋" w:eastAsia="仿宋"/>
                <w:sz w:val="24"/>
              </w:rPr>
              <w:t>2、由教研室组织的论文、教学设计</w:t>
            </w:r>
            <w:r>
              <w:rPr>
                <w:rFonts w:hint="eastAsia" w:ascii="仿宋" w:hAnsi="仿宋" w:eastAsia="仿宋"/>
                <w:sz w:val="24"/>
              </w:rPr>
              <w:t>、教学课件等教学各项比赛获奖，按国家、省、市、区级每人次记0.</w:t>
            </w:r>
            <w:r>
              <w:rPr>
                <w:rFonts w:hint="eastAsia" w:ascii="仿宋" w:hAnsi="仿宋" w:eastAsia="仿宋"/>
                <w:sz w:val="24"/>
                <w:lang w:val="en-US" w:eastAsia="zh-CN"/>
              </w:rPr>
              <w:t>0</w:t>
            </w:r>
            <w:r>
              <w:rPr>
                <w:rFonts w:hint="eastAsia" w:ascii="仿宋" w:hAnsi="仿宋" w:eastAsia="仿宋"/>
                <w:sz w:val="24"/>
              </w:rPr>
              <w:t>2分、0.</w:t>
            </w:r>
            <w:r>
              <w:rPr>
                <w:rFonts w:hint="eastAsia" w:ascii="仿宋" w:hAnsi="仿宋" w:eastAsia="仿宋"/>
                <w:sz w:val="24"/>
                <w:lang w:val="en-US" w:eastAsia="zh-CN"/>
              </w:rPr>
              <w:t>0</w:t>
            </w:r>
            <w:r>
              <w:rPr>
                <w:rFonts w:hint="eastAsia" w:ascii="仿宋" w:hAnsi="仿宋" w:eastAsia="仿宋"/>
                <w:sz w:val="24"/>
              </w:rPr>
              <w:t>15分、0.</w:t>
            </w:r>
            <w:r>
              <w:rPr>
                <w:rFonts w:hint="eastAsia" w:ascii="仿宋" w:hAnsi="仿宋" w:eastAsia="仿宋"/>
                <w:sz w:val="24"/>
                <w:lang w:val="en-US" w:eastAsia="zh-CN"/>
              </w:rPr>
              <w:t>0</w:t>
            </w:r>
            <w:r>
              <w:rPr>
                <w:rFonts w:hint="eastAsia" w:ascii="仿宋" w:hAnsi="仿宋" w:eastAsia="仿宋"/>
                <w:sz w:val="24"/>
              </w:rPr>
              <w:t>1分、0.</w:t>
            </w:r>
            <w:r>
              <w:rPr>
                <w:rFonts w:hint="eastAsia" w:ascii="仿宋" w:hAnsi="仿宋" w:eastAsia="仿宋"/>
                <w:sz w:val="24"/>
                <w:lang w:val="en-US" w:eastAsia="zh-CN"/>
              </w:rPr>
              <w:t>0</w:t>
            </w:r>
            <w:r>
              <w:rPr>
                <w:rFonts w:hint="eastAsia" w:ascii="仿宋" w:hAnsi="仿宋" w:eastAsia="仿宋"/>
                <w:sz w:val="24"/>
              </w:rPr>
              <w:t>05分。</w:t>
            </w:r>
            <w:r>
              <w:rPr>
                <w:rFonts w:hint="eastAsia" w:ascii="仿宋" w:hAnsi="仿宋" w:eastAsia="仿宋"/>
                <w:sz w:val="24"/>
                <w:lang w:eastAsia="zh-CN"/>
              </w:rPr>
              <w:t>(</w:t>
            </w:r>
            <w:r>
              <w:rPr>
                <w:rFonts w:hint="eastAsia" w:ascii="仿宋" w:hAnsi="仿宋" w:eastAsia="仿宋"/>
                <w:sz w:val="24"/>
              </w:rPr>
              <w:t>本学年度最多</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r>
              <w:rPr>
                <w:rFonts w:hint="eastAsia" w:ascii="仿宋" w:hAnsi="仿宋" w:eastAsia="仿宋"/>
                <w:sz w:val="24"/>
              </w:rPr>
              <w:br w:type="textWrapping"/>
            </w:r>
            <w:r>
              <w:rPr>
                <w:rFonts w:hint="eastAsia" w:ascii="仿宋" w:hAnsi="仿宋" w:eastAsia="仿宋"/>
                <w:sz w:val="24"/>
              </w:rPr>
              <w:t>3、由教研室组织的优质课评比，获奖的按国家、省、市、区级每节次记</w:t>
            </w:r>
            <w:r>
              <w:rPr>
                <w:rFonts w:hint="eastAsia" w:ascii="仿宋" w:hAnsi="仿宋" w:eastAsia="仿宋" w:cs="宋体"/>
                <w:color w:val="000000"/>
                <w:kern w:val="0"/>
                <w:sz w:val="24"/>
                <w:lang w:val="en-US" w:eastAsia="zh-CN" w:bidi="ar"/>
              </w:rPr>
              <w:t>0.</w:t>
            </w:r>
            <w:r>
              <w:rPr>
                <w:rFonts w:ascii="仿宋" w:hAnsi="仿宋" w:eastAsia="仿宋"/>
                <w:sz w:val="24"/>
              </w:rPr>
              <w:t>1</w:t>
            </w:r>
            <w:r>
              <w:rPr>
                <w:rFonts w:hint="eastAsia" w:ascii="仿宋" w:hAnsi="仿宋" w:eastAsia="仿宋"/>
                <w:sz w:val="24"/>
              </w:rPr>
              <w:t>分、0.</w:t>
            </w:r>
            <w:r>
              <w:rPr>
                <w:rFonts w:hint="eastAsia" w:ascii="仿宋" w:hAnsi="仿宋" w:eastAsia="仿宋"/>
                <w:sz w:val="24"/>
                <w:lang w:val="en-US" w:eastAsia="zh-CN"/>
              </w:rPr>
              <w:t>0</w:t>
            </w:r>
            <w:r>
              <w:rPr>
                <w:rFonts w:ascii="仿宋" w:hAnsi="仿宋" w:eastAsia="仿宋"/>
                <w:sz w:val="24"/>
              </w:rPr>
              <w:t>5</w:t>
            </w:r>
            <w:r>
              <w:rPr>
                <w:rFonts w:hint="eastAsia" w:ascii="仿宋" w:hAnsi="仿宋" w:eastAsia="仿宋"/>
                <w:sz w:val="24"/>
              </w:rPr>
              <w:t>分、0.</w:t>
            </w:r>
            <w:r>
              <w:rPr>
                <w:rFonts w:hint="eastAsia" w:ascii="仿宋" w:hAnsi="仿宋" w:eastAsia="仿宋"/>
                <w:sz w:val="24"/>
                <w:lang w:val="en-US" w:eastAsia="zh-CN"/>
              </w:rPr>
              <w:t>0</w:t>
            </w:r>
            <w:r>
              <w:rPr>
                <w:rFonts w:ascii="仿宋" w:hAnsi="仿宋" w:eastAsia="仿宋"/>
                <w:sz w:val="24"/>
              </w:rPr>
              <w:t>3</w:t>
            </w:r>
            <w:r>
              <w:rPr>
                <w:rFonts w:hint="eastAsia" w:ascii="仿宋" w:hAnsi="仿宋" w:eastAsia="仿宋"/>
                <w:sz w:val="24"/>
              </w:rPr>
              <w:t>分、0.</w:t>
            </w:r>
            <w:r>
              <w:rPr>
                <w:rFonts w:hint="eastAsia" w:ascii="仿宋" w:hAnsi="仿宋" w:eastAsia="仿宋"/>
                <w:sz w:val="24"/>
                <w:lang w:val="en-US" w:eastAsia="zh-CN"/>
              </w:rPr>
              <w:t>0</w:t>
            </w:r>
            <w:r>
              <w:rPr>
                <w:rFonts w:ascii="仿宋" w:hAnsi="仿宋" w:eastAsia="仿宋"/>
                <w:sz w:val="24"/>
              </w:rPr>
              <w:t>2</w:t>
            </w:r>
            <w:r>
              <w:rPr>
                <w:rFonts w:hint="eastAsia" w:ascii="仿宋" w:hAnsi="仿宋" w:eastAsia="仿宋"/>
                <w:sz w:val="24"/>
              </w:rPr>
              <w:t>分。同一节只记最高级分。</w:t>
            </w:r>
            <w:r>
              <w:rPr>
                <w:rFonts w:hint="eastAsia" w:ascii="仿宋" w:hAnsi="仿宋" w:eastAsia="仿宋"/>
                <w:sz w:val="24"/>
                <w:lang w:eastAsia="zh-CN"/>
              </w:rPr>
              <w:t>(</w:t>
            </w:r>
            <w:r>
              <w:rPr>
                <w:rFonts w:hint="eastAsia" w:ascii="仿宋" w:hAnsi="仿宋" w:eastAsia="仿宋"/>
                <w:sz w:val="24"/>
              </w:rPr>
              <w:t>本学年度，最高</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r>
              <w:rPr>
                <w:rFonts w:hint="eastAsia" w:ascii="仿宋" w:hAnsi="仿宋" w:eastAsia="仿宋"/>
                <w:sz w:val="24"/>
              </w:rPr>
              <w:t>2分</w:t>
            </w:r>
            <w:r>
              <w:rPr>
                <w:rFonts w:hint="eastAsia" w:ascii="仿宋" w:hAnsi="仿宋" w:eastAsia="仿宋"/>
                <w:sz w:val="24"/>
                <w:lang w:eastAsia="zh-CN"/>
              </w:rPr>
              <w:t>)</w:t>
            </w:r>
            <w:r>
              <w:rPr>
                <w:rFonts w:hint="eastAsia" w:ascii="仿宋" w:hAnsi="仿宋" w:eastAsia="仿宋"/>
                <w:sz w:val="24"/>
              </w:rPr>
              <w:br w:type="textWrapping"/>
            </w:r>
            <w:r>
              <w:rPr>
                <w:rFonts w:ascii="仿宋" w:hAnsi="仿宋" w:eastAsia="仿宋"/>
                <w:sz w:val="24"/>
              </w:rPr>
              <w:t>4、学校承担或承办国家、省、市、区课堂教学展示活动或教学评比活动，分别</w:t>
            </w:r>
            <w:r>
              <w:rPr>
                <w:rFonts w:hint="eastAsia" w:ascii="仿宋" w:hAnsi="仿宋" w:eastAsia="仿宋"/>
                <w:sz w:val="24"/>
              </w:rPr>
              <w:t>记</w:t>
            </w:r>
            <w:r>
              <w:rPr>
                <w:rFonts w:hint="eastAsia" w:ascii="仿宋" w:hAnsi="仿宋" w:eastAsia="仿宋" w:cs="宋体"/>
                <w:color w:val="000000"/>
                <w:kern w:val="0"/>
                <w:sz w:val="24"/>
                <w:lang w:val="en-US" w:eastAsia="zh-CN" w:bidi="ar"/>
              </w:rPr>
              <w:t>0.</w:t>
            </w:r>
            <w:r>
              <w:rPr>
                <w:rFonts w:ascii="仿宋" w:hAnsi="仿宋" w:eastAsia="仿宋"/>
                <w:sz w:val="24"/>
              </w:rPr>
              <w:t>3</w:t>
            </w:r>
            <w:r>
              <w:rPr>
                <w:rFonts w:hint="eastAsia" w:ascii="仿宋" w:hAnsi="仿宋" w:eastAsia="仿宋"/>
                <w:sz w:val="24"/>
              </w:rPr>
              <w:t>分</w:t>
            </w:r>
            <w:r>
              <w:rPr>
                <w:rFonts w:ascii="仿宋" w:hAnsi="仿宋" w:eastAsia="仿宋"/>
                <w:sz w:val="24"/>
              </w:rPr>
              <w:t>、</w:t>
            </w:r>
            <w:r>
              <w:rPr>
                <w:rFonts w:hint="eastAsia" w:ascii="仿宋" w:hAnsi="仿宋" w:eastAsia="仿宋" w:cs="宋体"/>
                <w:color w:val="000000"/>
                <w:kern w:val="0"/>
                <w:sz w:val="24"/>
                <w:lang w:val="en-US" w:eastAsia="zh-CN" w:bidi="ar"/>
              </w:rPr>
              <w:t>0.</w:t>
            </w:r>
            <w:r>
              <w:rPr>
                <w:rFonts w:ascii="仿宋" w:hAnsi="仿宋" w:eastAsia="仿宋"/>
                <w:sz w:val="24"/>
              </w:rPr>
              <w:t>2</w:t>
            </w:r>
            <w:r>
              <w:rPr>
                <w:rFonts w:hint="eastAsia" w:ascii="仿宋" w:hAnsi="仿宋" w:eastAsia="仿宋"/>
                <w:sz w:val="24"/>
              </w:rPr>
              <w:t>分</w:t>
            </w:r>
            <w:r>
              <w:rPr>
                <w:rFonts w:ascii="仿宋" w:hAnsi="仿宋" w:eastAsia="仿宋"/>
                <w:sz w:val="24"/>
              </w:rPr>
              <w:t>、</w:t>
            </w:r>
            <w:r>
              <w:rPr>
                <w:rFonts w:hint="eastAsia" w:ascii="仿宋" w:hAnsi="仿宋" w:eastAsia="仿宋" w:cs="宋体"/>
                <w:color w:val="000000"/>
                <w:kern w:val="0"/>
                <w:sz w:val="24"/>
                <w:lang w:val="en-US" w:eastAsia="zh-CN" w:bidi="ar"/>
              </w:rPr>
              <w:t>0.</w:t>
            </w:r>
            <w:r>
              <w:rPr>
                <w:rFonts w:ascii="仿宋" w:hAnsi="仿宋" w:eastAsia="仿宋"/>
                <w:sz w:val="24"/>
              </w:rPr>
              <w:t>1</w:t>
            </w:r>
            <w:r>
              <w:rPr>
                <w:rFonts w:hint="eastAsia" w:ascii="仿宋" w:hAnsi="仿宋" w:eastAsia="仿宋"/>
                <w:sz w:val="24"/>
              </w:rPr>
              <w:t>分</w:t>
            </w:r>
            <w:r>
              <w:rPr>
                <w:rFonts w:ascii="仿宋" w:hAnsi="仿宋" w:eastAsia="仿宋"/>
                <w:sz w:val="24"/>
              </w:rPr>
              <w:t>、0.</w:t>
            </w:r>
            <w:r>
              <w:rPr>
                <w:rFonts w:hint="eastAsia" w:ascii="仿宋" w:hAnsi="仿宋" w:eastAsia="仿宋"/>
                <w:sz w:val="24"/>
                <w:lang w:val="en-US" w:eastAsia="zh-CN"/>
              </w:rPr>
              <w:t>0</w:t>
            </w:r>
            <w:r>
              <w:rPr>
                <w:rFonts w:ascii="仿宋" w:hAnsi="仿宋" w:eastAsia="仿宋"/>
                <w:sz w:val="24"/>
              </w:rPr>
              <w:t>5分。</w:t>
            </w:r>
            <w:r>
              <w:rPr>
                <w:rFonts w:hint="eastAsia" w:ascii="仿宋" w:hAnsi="仿宋" w:eastAsia="仿宋"/>
                <w:sz w:val="24"/>
                <w:lang w:eastAsia="zh-CN"/>
              </w:rPr>
              <w:t>(</w:t>
            </w:r>
            <w:r>
              <w:rPr>
                <w:rFonts w:ascii="仿宋" w:hAnsi="仿宋" w:eastAsia="仿宋"/>
                <w:sz w:val="24"/>
              </w:rPr>
              <w:t>本学年最高</w:t>
            </w:r>
            <w:r>
              <w:rPr>
                <w:rFonts w:hint="eastAsia" w:ascii="仿宋" w:hAnsi="仿宋" w:eastAsia="仿宋" w:cs="宋体"/>
                <w:color w:val="000000"/>
                <w:kern w:val="0"/>
                <w:sz w:val="24"/>
                <w:lang w:val="en-US" w:eastAsia="zh-CN" w:bidi="ar"/>
              </w:rPr>
              <w:t>0.</w:t>
            </w:r>
            <w:r>
              <w:rPr>
                <w:rFonts w:hint="eastAsia" w:ascii="仿宋" w:hAnsi="仿宋" w:eastAsia="仿宋"/>
                <w:sz w:val="24"/>
              </w:rPr>
              <w:t>3</w:t>
            </w:r>
            <w:r>
              <w:rPr>
                <w:rFonts w:ascii="仿宋" w:hAnsi="仿宋" w:eastAsia="仿宋"/>
                <w:sz w:val="24"/>
              </w:rPr>
              <w:t>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r>
              <w:rPr>
                <w:rFonts w:ascii="仿宋" w:hAnsi="仿宋" w:eastAsia="仿宋"/>
                <w:sz w:val="24"/>
              </w:rPr>
              <w:br w:type="textWrapping"/>
            </w:r>
            <w:r>
              <w:rPr>
                <w:rFonts w:ascii="仿宋" w:hAnsi="仿宋" w:eastAsia="仿宋"/>
                <w:sz w:val="24"/>
              </w:rPr>
              <w:t>5、抽查教师100%推进高效课堂建设、践行新课程标准且效果显著记</w:t>
            </w:r>
            <w:r>
              <w:rPr>
                <w:rFonts w:hint="eastAsia" w:ascii="仿宋" w:hAnsi="仿宋" w:eastAsia="仿宋" w:cs="宋体"/>
                <w:color w:val="000000"/>
                <w:kern w:val="0"/>
                <w:sz w:val="24"/>
                <w:lang w:val="en-US" w:eastAsia="zh-CN" w:bidi="ar"/>
              </w:rPr>
              <w:t>0.</w:t>
            </w:r>
            <w:r>
              <w:rPr>
                <w:rFonts w:ascii="仿宋" w:hAnsi="仿宋" w:eastAsia="仿宋"/>
                <w:sz w:val="24"/>
              </w:rPr>
              <w:t>1分；不达要求且效果不明显酌情减分。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r>
              <w:rPr>
                <w:rFonts w:ascii="仿宋" w:hAnsi="仿宋" w:eastAsia="仿宋"/>
                <w:sz w:val="24"/>
              </w:rPr>
              <w:t xml:space="preserve">                                                                                                                                                                                                                                                                                                                                     </w:t>
            </w:r>
          </w:p>
        </w:tc>
        <w:tc>
          <w:tcPr>
            <w:tcW w:w="1417"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sz w:val="24"/>
              </w:rPr>
            </w:pPr>
            <w:r>
              <w:rPr>
                <w:rFonts w:ascii="仿宋" w:hAnsi="仿宋" w:eastAsia="仿宋"/>
                <w:sz w:val="24"/>
              </w:rPr>
              <w:t>查阅资料</w:t>
            </w:r>
          </w:p>
          <w:p>
            <w:pPr>
              <w:jc w:val="left"/>
              <w:rPr>
                <w:rFonts w:ascii="仿宋" w:hAnsi="仿宋" w:eastAsia="仿宋"/>
                <w:sz w:val="24"/>
              </w:rPr>
            </w:pPr>
            <w:r>
              <w:rPr>
                <w:rFonts w:ascii="仿宋" w:hAnsi="仿宋" w:eastAsia="仿宋"/>
                <w:sz w:val="24"/>
              </w:rPr>
              <w:t>听课观摩</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jc w:val="center"/>
              <w:rPr>
                <w:rFonts w:hint="eastAsia" w:ascii="黑体" w:hAnsi="黑体" w:eastAsia="黑体"/>
                <w:sz w:val="24"/>
                <w:lang w:eastAsia="zh-CN"/>
              </w:rPr>
            </w:pPr>
            <w:r>
              <w:rPr>
                <w:rFonts w:hint="eastAsia" w:ascii="黑体" w:hAnsi="黑体" w:eastAsia="黑体"/>
                <w:sz w:val="24"/>
              </w:rPr>
              <w:t>教学管理星</w:t>
            </w:r>
            <w:r>
              <w:rPr>
                <w:rFonts w:hint="eastAsia" w:ascii="黑体" w:hAnsi="黑体" w:eastAsia="黑体"/>
                <w:sz w:val="24"/>
                <w:lang w:eastAsia="zh-CN"/>
              </w:rPr>
              <w:t>(</w:t>
            </w:r>
            <w:r>
              <w:rPr>
                <w:rFonts w:hint="eastAsia" w:ascii="黑体" w:hAnsi="黑体" w:eastAsia="黑体"/>
                <w:sz w:val="24"/>
              </w:rPr>
              <w:t>小学阶段</w:t>
            </w:r>
            <w:r>
              <w:rPr>
                <w:rFonts w:hint="eastAsia" w:ascii="黑体" w:hAnsi="黑体" w:eastAsia="黑体"/>
                <w:sz w:val="24"/>
                <w:lang w:eastAsia="zh-CN"/>
              </w:rPr>
              <w:t>)</w:t>
            </w:r>
          </w:p>
          <w:p>
            <w:pPr>
              <w:rPr>
                <w:rFonts w:hint="eastAsia" w:ascii="黑体" w:hAnsi="黑体"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ascii="宋体" w:hAnsi="宋体"/>
                <w:sz w:val="24"/>
              </w:rPr>
              <w:t>A1</w:t>
            </w:r>
          </w:p>
          <w:p>
            <w:pPr>
              <w:jc w:val="center"/>
              <w:rPr>
                <w:rFonts w:ascii="宋体" w:hAnsi="宋体"/>
                <w:sz w:val="24"/>
              </w:rPr>
            </w:pPr>
            <w:r>
              <w:rPr>
                <w:rFonts w:hint="eastAsia" w:ascii="宋体" w:hAnsi="宋体"/>
                <w:sz w:val="24"/>
              </w:rPr>
              <w:t>课程设置</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1分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B1</w:t>
            </w:r>
            <w:r>
              <w:rPr>
                <w:rFonts w:hint="eastAsia" w:ascii="楷体" w:hAnsi="楷体" w:eastAsia="楷体" w:cs="宋体"/>
                <w:color w:val="000000"/>
                <w:kern w:val="0"/>
                <w:sz w:val="24"/>
                <w:lang w:bidi="ar"/>
              </w:rPr>
              <w:t>课程课时</w:t>
            </w:r>
          </w:p>
        </w:tc>
        <w:tc>
          <w:tcPr>
            <w:tcW w:w="623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lang w:eastAsia="zh-CN"/>
              </w:rPr>
            </w:pPr>
            <w:r>
              <w:rPr>
                <w:rFonts w:ascii="仿宋" w:hAnsi="仿宋" w:eastAsia="仿宋"/>
                <w:sz w:val="24"/>
              </w:rPr>
              <w:t>1</w:t>
            </w:r>
            <w:r>
              <w:rPr>
                <w:rFonts w:hint="eastAsia" w:ascii="仿宋" w:hAnsi="仿宋" w:eastAsia="仿宋"/>
                <w:sz w:val="24"/>
              </w:rPr>
              <w:t>、</w:t>
            </w:r>
            <w:r>
              <w:rPr>
                <w:rFonts w:ascii="仿宋" w:hAnsi="仿宋" w:eastAsia="仿宋"/>
                <w:sz w:val="24"/>
              </w:rPr>
              <w:t>开齐课程</w:t>
            </w:r>
            <w:r>
              <w:rPr>
                <w:rFonts w:hint="eastAsia" w:ascii="仿宋" w:hAnsi="仿宋" w:eastAsia="仿宋"/>
                <w:sz w:val="24"/>
              </w:rPr>
              <w:t>。按课程方案</w:t>
            </w:r>
            <w:r>
              <w:rPr>
                <w:rFonts w:hint="eastAsia" w:ascii="仿宋" w:hAnsi="仿宋" w:eastAsia="仿宋"/>
                <w:sz w:val="24"/>
                <w:lang w:eastAsia="zh-CN"/>
              </w:rPr>
              <w:t>(</w:t>
            </w:r>
            <w:r>
              <w:rPr>
                <w:rFonts w:hint="eastAsia" w:ascii="仿宋" w:hAnsi="仿宋" w:eastAsia="仿宋"/>
                <w:sz w:val="24"/>
              </w:rPr>
              <w:t>2022</w:t>
            </w:r>
            <w:r>
              <w:rPr>
                <w:rFonts w:hint="eastAsia" w:ascii="仿宋" w:hAnsi="仿宋" w:eastAsia="仿宋"/>
                <w:sz w:val="24"/>
                <w:lang w:eastAsia="zh-CN"/>
              </w:rPr>
              <w:t>)</w:t>
            </w:r>
            <w:r>
              <w:rPr>
                <w:rFonts w:hint="eastAsia" w:ascii="仿宋" w:hAnsi="仿宋" w:eastAsia="仿宋"/>
                <w:sz w:val="24"/>
              </w:rPr>
              <w:t>版规定开齐国家课程，同时，按要求设置地方课程和校本课程。</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3</w:t>
            </w:r>
            <w:r>
              <w:rPr>
                <w:rFonts w:hint="eastAsia" w:ascii="仿宋" w:hAnsi="仿宋" w:eastAsia="仿宋"/>
                <w:sz w:val="24"/>
              </w:rPr>
              <w:t>分</w:t>
            </w:r>
            <w:r>
              <w:rPr>
                <w:rFonts w:hint="eastAsia" w:ascii="仿宋" w:hAnsi="仿宋" w:eastAsia="仿宋"/>
                <w:sz w:val="24"/>
                <w:lang w:eastAsia="zh-CN"/>
              </w:rPr>
              <w:t>)</w:t>
            </w:r>
          </w:p>
          <w:p>
            <w:pPr>
              <w:jc w:val="left"/>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开足课时。各类课程的课时安排符合课程方案规定，有任课教师，有教案，并按课程表安排按时上课。</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3分</w:t>
            </w:r>
            <w:r>
              <w:rPr>
                <w:rFonts w:hint="eastAsia" w:ascii="仿宋" w:hAnsi="仿宋" w:eastAsia="仿宋"/>
                <w:sz w:val="24"/>
                <w:lang w:eastAsia="zh-CN"/>
              </w:rPr>
              <w:t>)</w:t>
            </w:r>
            <w:r>
              <w:rPr>
                <w:rFonts w:ascii="仿宋" w:hAnsi="仿宋" w:eastAsia="仿宋"/>
                <w:sz w:val="24"/>
              </w:rPr>
              <w:t xml:space="preserve">                                                    </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看学校</w:t>
            </w:r>
          </w:p>
          <w:p>
            <w:pPr>
              <w:jc w:val="left"/>
              <w:rPr>
                <w:rFonts w:ascii="仿宋" w:hAnsi="仿宋" w:eastAsia="仿宋"/>
                <w:sz w:val="24"/>
              </w:rPr>
            </w:pPr>
            <w:r>
              <w:rPr>
                <w:rFonts w:hint="eastAsia" w:ascii="仿宋" w:hAnsi="仿宋" w:eastAsia="仿宋"/>
                <w:sz w:val="24"/>
              </w:rPr>
              <w:t>班级课表</w:t>
            </w:r>
          </w:p>
          <w:p>
            <w:pPr>
              <w:jc w:val="left"/>
              <w:rPr>
                <w:rFonts w:ascii="仿宋" w:hAnsi="仿宋" w:eastAsia="仿宋"/>
                <w:sz w:val="24"/>
              </w:rPr>
            </w:pPr>
            <w:r>
              <w:rPr>
                <w:rFonts w:ascii="仿宋" w:hAnsi="仿宋" w:eastAsia="仿宋"/>
                <w:sz w:val="24"/>
              </w:rPr>
              <w:t>看教案</w:t>
            </w:r>
          </w:p>
          <w:p>
            <w:pPr>
              <w:jc w:val="left"/>
              <w:rPr>
                <w:rFonts w:ascii="仿宋" w:hAnsi="仿宋" w:eastAsia="仿宋"/>
                <w:sz w:val="24"/>
              </w:rPr>
            </w:pPr>
            <w:r>
              <w:rPr>
                <w:rFonts w:hint="eastAsia" w:ascii="仿宋" w:hAnsi="仿宋" w:eastAsia="仿宋"/>
                <w:sz w:val="24"/>
              </w:rPr>
              <w:t>教师座谈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6</w:t>
            </w:r>
          </w:p>
        </w:tc>
        <w:tc>
          <w:tcPr>
            <w:tcW w:w="1240" w:type="dxa"/>
            <w:vMerge w:val="restart"/>
            <w:vAlign w:val="center"/>
          </w:tcPr>
          <w:p>
            <w:pPr>
              <w:jc w:val="center"/>
              <w:rPr>
                <w:rFonts w:ascii="宋体" w:hAnsi="宋体"/>
                <w:sz w:val="24"/>
              </w:rPr>
            </w:pPr>
            <w:r>
              <w:rPr>
                <w:rFonts w:hint="eastAsia" w:ascii="宋体" w:hAnsi="宋体"/>
                <w:sz w:val="24"/>
              </w:rPr>
              <w:t>小学教研室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B2</w:t>
            </w:r>
            <w:r>
              <w:rPr>
                <w:rFonts w:hint="eastAsia" w:ascii="楷体" w:hAnsi="楷体" w:eastAsia="楷体" w:cs="宋体"/>
                <w:color w:val="000000"/>
                <w:kern w:val="0"/>
                <w:sz w:val="24"/>
                <w:lang w:bidi="ar"/>
              </w:rPr>
              <w:t>阅读</w:t>
            </w:r>
            <w:r>
              <w:rPr>
                <w:rFonts w:ascii="楷体" w:hAnsi="楷体" w:eastAsia="楷体" w:cs="宋体"/>
                <w:color w:val="000000"/>
                <w:kern w:val="0"/>
                <w:sz w:val="24"/>
                <w:lang w:bidi="ar"/>
              </w:rPr>
              <w:t>书法</w:t>
            </w:r>
            <w:r>
              <w:rPr>
                <w:rFonts w:hint="eastAsia" w:ascii="楷体" w:hAnsi="楷体" w:eastAsia="楷体" w:cs="宋体"/>
                <w:color w:val="000000"/>
                <w:kern w:val="0"/>
                <w:sz w:val="24"/>
                <w:lang w:bidi="ar"/>
              </w:rPr>
              <w:t>课</w:t>
            </w:r>
          </w:p>
        </w:tc>
        <w:tc>
          <w:tcPr>
            <w:tcW w:w="623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lang w:eastAsia="zh-CN"/>
              </w:rPr>
            </w:pPr>
            <w:r>
              <w:rPr>
                <w:rFonts w:hint="eastAsia" w:ascii="仿宋" w:hAnsi="仿宋" w:eastAsia="仿宋"/>
                <w:sz w:val="24"/>
              </w:rPr>
              <w:t>1、一至六年级每周1节阅读课</w:t>
            </w:r>
            <w:r>
              <w:rPr>
                <w:rFonts w:ascii="仿宋" w:hAnsi="仿宋" w:eastAsia="仿宋"/>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2、三至六年级每周</w:t>
            </w:r>
            <w:r>
              <w:rPr>
                <w:rFonts w:ascii="仿宋" w:hAnsi="仿宋" w:eastAsia="仿宋"/>
                <w:sz w:val="24"/>
              </w:rPr>
              <w:t>1节书法</w:t>
            </w:r>
            <w:r>
              <w:rPr>
                <w:rFonts w:hint="eastAsia" w:ascii="仿宋" w:hAnsi="仿宋" w:eastAsia="仿宋"/>
                <w:sz w:val="24"/>
              </w:rPr>
              <w:t>课</w:t>
            </w:r>
            <w:r>
              <w:rPr>
                <w:rFonts w:hint="eastAsia" w:ascii="仿宋" w:hAnsi="仿宋" w:eastAsia="仿宋"/>
                <w:sz w:val="24"/>
                <w:lang w:eastAsia="zh-CN"/>
              </w:rPr>
              <w:t>(</w:t>
            </w:r>
            <w:r>
              <w:rPr>
                <w:rFonts w:ascii="仿宋" w:hAnsi="仿宋" w:eastAsia="仿宋"/>
                <w:sz w:val="24"/>
              </w:rPr>
              <w:t>包含在语文课时内</w:t>
            </w:r>
            <w:r>
              <w:rPr>
                <w:rFonts w:hint="eastAsia" w:ascii="仿宋" w:hAnsi="仿宋" w:eastAsia="仿宋"/>
                <w:sz w:val="24"/>
                <w:lang w:eastAsia="zh-CN"/>
              </w:rPr>
              <w:t>)</w:t>
            </w:r>
            <w:r>
              <w:rPr>
                <w:rFonts w:ascii="仿宋" w:hAnsi="仿宋" w:eastAsia="仿宋"/>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看学校及班级课表</w:t>
            </w:r>
          </w:p>
          <w:p>
            <w:pPr>
              <w:jc w:val="left"/>
              <w:rPr>
                <w:rFonts w:ascii="仿宋" w:hAnsi="仿宋" w:eastAsia="仿宋"/>
                <w:sz w:val="24"/>
              </w:rPr>
            </w:pPr>
            <w:r>
              <w:rPr>
                <w:rFonts w:hint="eastAsia" w:ascii="仿宋" w:hAnsi="仿宋" w:eastAsia="仿宋"/>
                <w:sz w:val="24"/>
              </w:rPr>
              <w:t>看教师教案</w:t>
            </w:r>
          </w:p>
          <w:p>
            <w:pPr>
              <w:jc w:val="left"/>
              <w:rPr>
                <w:rFonts w:ascii="仿宋" w:hAnsi="仿宋" w:eastAsia="仿宋"/>
                <w:sz w:val="24"/>
              </w:rPr>
            </w:pPr>
            <w:r>
              <w:rPr>
                <w:rFonts w:ascii="仿宋" w:hAnsi="仿宋" w:eastAsia="仿宋"/>
                <w:sz w:val="24"/>
              </w:rPr>
              <w:t>课堂观察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4</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tcBorders>
              <w:top w:val="single" w:color="auto" w:sz="4" w:space="0"/>
              <w:left w:val="single" w:color="auto" w:sz="4" w:space="0"/>
              <w:right w:val="single" w:color="auto" w:sz="4" w:space="0"/>
            </w:tcBorders>
            <w:vAlign w:val="center"/>
          </w:tcPr>
          <w:p>
            <w:pPr>
              <w:jc w:val="center"/>
            </w:pPr>
            <w:r>
              <w:t>A2</w:t>
            </w:r>
          </w:p>
          <w:p>
            <w:pPr>
              <w:jc w:val="center"/>
            </w:pPr>
            <w:r>
              <w:rPr>
                <w:rFonts w:hint="eastAsia"/>
              </w:rPr>
              <w:t>常规管理</w:t>
            </w:r>
          </w:p>
          <w:p>
            <w:pPr>
              <w:jc w:val="center"/>
              <w:rPr>
                <w:rFonts w:hint="eastAsia" w:ascii="宋体" w:hAnsi="宋体" w:eastAsia="宋体"/>
                <w:sz w:val="24"/>
                <w:lang w:eastAsia="zh-CN"/>
              </w:rPr>
            </w:pPr>
            <w:r>
              <w:rPr>
                <w:rFonts w:hint="eastAsia"/>
                <w:lang w:eastAsia="zh-CN"/>
              </w:rPr>
              <w:t>(</w:t>
            </w:r>
            <w:r>
              <w:rPr>
                <w:rFonts w:hint="eastAsia"/>
              </w:rPr>
              <w:t>2分</w:t>
            </w:r>
            <w:r>
              <w:rPr>
                <w:rFonts w:hint="eastAsia"/>
                <w:lang w:eastAsia="zh-CN"/>
              </w:rPr>
              <w:t>)</w:t>
            </w:r>
          </w:p>
        </w:tc>
        <w:tc>
          <w:tcPr>
            <w:tcW w:w="1701" w:type="dxa"/>
            <w:vMerge w:val="restart"/>
            <w:tcBorders>
              <w:top w:val="single" w:color="auto" w:sz="4" w:space="0"/>
              <w:left w:val="nil"/>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B3</w:t>
            </w:r>
            <w:r>
              <w:rPr>
                <w:rFonts w:hint="eastAsia" w:ascii="楷体" w:hAnsi="楷体" w:eastAsia="楷体" w:cs="宋体"/>
                <w:color w:val="000000"/>
                <w:kern w:val="0"/>
                <w:sz w:val="24"/>
                <w:lang w:bidi="ar"/>
              </w:rPr>
              <w:t>管理水平</w:t>
            </w:r>
            <w:r>
              <w:rPr>
                <w:rFonts w:ascii="楷体" w:hAnsi="楷体" w:eastAsia="楷体" w:cs="宋体"/>
                <w:color w:val="000000"/>
                <w:kern w:val="0"/>
                <w:sz w:val="24"/>
                <w:lang w:bidi="ar"/>
              </w:rPr>
              <w:t xml:space="preserve"> </w:t>
            </w:r>
          </w:p>
        </w:tc>
        <w:tc>
          <w:tcPr>
            <w:tcW w:w="623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ascii="仿宋" w:hAnsi="仿宋" w:eastAsia="仿宋"/>
                <w:sz w:val="24"/>
              </w:rPr>
              <w:t>计划总结。</w:t>
            </w:r>
          </w:p>
          <w:p>
            <w:pPr>
              <w:jc w:val="left"/>
              <w:rPr>
                <w:rFonts w:hint="eastAsia" w:ascii="仿宋" w:hAnsi="仿宋" w:eastAsia="仿宋"/>
                <w:sz w:val="24"/>
                <w:lang w:eastAsia="zh-CN"/>
              </w:rPr>
            </w:pPr>
            <w:r>
              <w:rPr>
                <w:rFonts w:ascii="仿宋" w:hAnsi="仿宋" w:eastAsia="仿宋"/>
                <w:sz w:val="24"/>
              </w:rPr>
              <w:t>1</w:t>
            </w:r>
            <w:r>
              <w:rPr>
                <w:rFonts w:hint="eastAsia" w:ascii="仿宋" w:hAnsi="仿宋" w:eastAsia="仿宋"/>
                <w:sz w:val="24"/>
              </w:rPr>
              <w:t>、</w:t>
            </w:r>
            <w:r>
              <w:rPr>
                <w:rFonts w:ascii="仿宋" w:hAnsi="仿宋" w:eastAsia="仿宋"/>
                <w:sz w:val="24"/>
              </w:rPr>
              <w:t>学校</w:t>
            </w:r>
            <w:r>
              <w:rPr>
                <w:rFonts w:hint="eastAsia" w:ascii="仿宋" w:hAnsi="仿宋" w:eastAsia="仿宋"/>
                <w:sz w:val="24"/>
              </w:rPr>
              <w:t>学期</w:t>
            </w:r>
            <w:r>
              <w:rPr>
                <w:rFonts w:ascii="仿宋" w:hAnsi="仿宋" w:eastAsia="仿宋"/>
                <w:sz w:val="24"/>
              </w:rPr>
              <w:t>初</w:t>
            </w:r>
            <w:r>
              <w:rPr>
                <w:rFonts w:hint="eastAsia" w:ascii="仿宋" w:hAnsi="仿宋" w:eastAsia="仿宋"/>
                <w:sz w:val="24"/>
              </w:rPr>
              <w:t>计划以“培养学生核心素养”为主旨，围绕“减负提质”规划教学管理，要点明确，教学活动安排具体、适当，可操作性强。</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3分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2、教学工作总结与计划呼应，呈现计划落实及随机性工作开展的具体情况。</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3分</w:t>
            </w:r>
            <w:r>
              <w:rPr>
                <w:rFonts w:hint="eastAsia" w:ascii="仿宋" w:hAnsi="仿宋" w:eastAsia="仿宋"/>
                <w:sz w:val="24"/>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看资料</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6</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tcBorders>
              <w:left w:val="single" w:color="auto" w:sz="4" w:space="0"/>
              <w:right w:val="single" w:color="auto" w:sz="4" w:space="0"/>
            </w:tcBorders>
            <w:vAlign w:val="center"/>
          </w:tcPr>
          <w:p>
            <w:pPr>
              <w:jc w:val="center"/>
              <w:rPr>
                <w:rFonts w:ascii="宋体" w:hAnsi="宋体"/>
                <w:sz w:val="24"/>
              </w:rPr>
            </w:pPr>
          </w:p>
        </w:tc>
        <w:tc>
          <w:tcPr>
            <w:tcW w:w="1701" w:type="dxa"/>
            <w:vMerge w:val="continue"/>
            <w:tcBorders>
              <w:left w:val="nil"/>
              <w:right w:val="single" w:color="auto" w:sz="4" w:space="0"/>
            </w:tcBorders>
            <w:shd w:val="clear" w:color="auto" w:fill="auto"/>
            <w:vAlign w:val="center"/>
          </w:tcPr>
          <w:p>
            <w:pPr>
              <w:jc w:val="left"/>
              <w:rPr>
                <w:rFonts w:ascii="宋体" w:hAnsi="宋体"/>
                <w:sz w:val="24"/>
              </w:rPr>
            </w:pPr>
          </w:p>
        </w:tc>
        <w:tc>
          <w:tcPr>
            <w:tcW w:w="623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辅导示范。</w:t>
            </w:r>
          </w:p>
          <w:p>
            <w:pPr>
              <w:jc w:val="left"/>
              <w:rPr>
                <w:rFonts w:hint="eastAsia" w:ascii="仿宋" w:hAnsi="仿宋" w:eastAsia="仿宋"/>
                <w:sz w:val="24"/>
                <w:lang w:eastAsia="zh-CN"/>
              </w:rPr>
            </w:pPr>
            <w:r>
              <w:rPr>
                <w:rFonts w:hint="eastAsia" w:ascii="仿宋" w:hAnsi="仿宋" w:eastAsia="仿宋"/>
                <w:sz w:val="24"/>
              </w:rPr>
              <w:t>1、有针对学校教学现状和存在问题进行的辅导示范活动。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2、有落实新思想、新理念开展的业务辅导示范活动。包括培养“学生的核心素养”、“减负提质”理念、“作业设计改革”、“新课标学习培训交流研讨”等。</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p>
          <w:p>
            <w:pPr>
              <w:jc w:val="left"/>
              <w:rPr>
                <w:rFonts w:hint="eastAsia" w:ascii="仿宋" w:hAnsi="仿宋" w:eastAsia="仿宋"/>
                <w:sz w:val="24"/>
                <w:lang w:eastAsia="zh-CN"/>
              </w:rPr>
            </w:pPr>
            <w:r>
              <w:rPr>
                <w:rFonts w:ascii="仿宋" w:hAnsi="仿宋" w:eastAsia="仿宋"/>
                <w:sz w:val="24"/>
              </w:rPr>
              <w:t>3</w:t>
            </w:r>
            <w:r>
              <w:rPr>
                <w:rFonts w:hint="eastAsia" w:ascii="仿宋" w:hAnsi="仿宋" w:eastAsia="仿宋"/>
                <w:sz w:val="24"/>
              </w:rPr>
              <w:t>、</w:t>
            </w:r>
            <w:r>
              <w:rPr>
                <w:rFonts w:ascii="仿宋" w:hAnsi="仿宋" w:eastAsia="仿宋"/>
                <w:sz w:val="24"/>
              </w:rPr>
              <w:t>有针对新教师的专项业务培训计划及培训材料。包括：新入职教师以</w:t>
            </w:r>
            <w:r>
              <w:rPr>
                <w:rFonts w:hint="eastAsia" w:ascii="仿宋" w:hAnsi="仿宋" w:eastAsia="仿宋"/>
                <w:sz w:val="24"/>
              </w:rPr>
              <w:t>“</w:t>
            </w:r>
            <w:r>
              <w:rPr>
                <w:rFonts w:ascii="仿宋" w:hAnsi="仿宋" w:eastAsia="仿宋"/>
                <w:sz w:val="24"/>
              </w:rPr>
              <w:t>教师基本功</w:t>
            </w:r>
            <w:r>
              <w:rPr>
                <w:rFonts w:hint="eastAsia" w:ascii="仿宋" w:hAnsi="仿宋" w:eastAsia="仿宋"/>
                <w:sz w:val="24"/>
              </w:rPr>
              <w:t>”</w:t>
            </w:r>
            <w:r>
              <w:rPr>
                <w:rFonts w:ascii="仿宋" w:hAnsi="仿宋" w:eastAsia="仿宋"/>
                <w:sz w:val="24"/>
              </w:rPr>
              <w:t>为主要内容的专项业务培训；新调入教师以</w:t>
            </w:r>
            <w:r>
              <w:rPr>
                <w:rFonts w:hint="eastAsia" w:ascii="仿宋" w:hAnsi="仿宋" w:eastAsia="仿宋"/>
                <w:sz w:val="24"/>
              </w:rPr>
              <w:t>“</w:t>
            </w:r>
            <w:r>
              <w:rPr>
                <w:rFonts w:ascii="仿宋" w:hAnsi="仿宋" w:eastAsia="仿宋"/>
                <w:sz w:val="24"/>
              </w:rPr>
              <w:t>学校文化或学校教学特色</w:t>
            </w:r>
            <w:r>
              <w:rPr>
                <w:rFonts w:hint="eastAsia" w:ascii="仿宋" w:hAnsi="仿宋" w:eastAsia="仿宋"/>
                <w:sz w:val="24"/>
              </w:rPr>
              <w:t>”</w:t>
            </w:r>
            <w:r>
              <w:rPr>
                <w:rFonts w:ascii="仿宋" w:hAnsi="仿宋" w:eastAsia="仿宋"/>
                <w:sz w:val="24"/>
              </w:rPr>
              <w:t>等为主要内容的业务提升培训。</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看学校辅导材料</w:t>
            </w:r>
          </w:p>
          <w:p>
            <w:pPr>
              <w:jc w:val="left"/>
              <w:rPr>
                <w:rFonts w:ascii="仿宋" w:hAnsi="仿宋" w:eastAsia="仿宋"/>
                <w:sz w:val="24"/>
              </w:rPr>
            </w:pPr>
            <w:r>
              <w:rPr>
                <w:rFonts w:hint="eastAsia" w:ascii="仿宋" w:hAnsi="仿宋" w:eastAsia="仿宋"/>
                <w:sz w:val="24"/>
              </w:rPr>
              <w:t>看教师学习笔记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6</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701" w:type="dxa"/>
            <w:vMerge w:val="continue"/>
            <w:tcBorders>
              <w:left w:val="nil"/>
              <w:bottom w:val="single" w:color="auto" w:sz="4" w:space="0"/>
              <w:right w:val="single" w:color="auto" w:sz="4" w:space="0"/>
            </w:tcBorders>
            <w:shd w:val="clear" w:color="auto" w:fill="auto"/>
            <w:vAlign w:val="center"/>
          </w:tcPr>
          <w:p>
            <w:pPr>
              <w:jc w:val="left"/>
              <w:rPr>
                <w:rFonts w:ascii="宋体" w:hAnsi="宋体"/>
                <w:sz w:val="24"/>
              </w:rPr>
            </w:pPr>
          </w:p>
        </w:tc>
        <w:tc>
          <w:tcPr>
            <w:tcW w:w="623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ascii="仿宋" w:hAnsi="仿宋" w:eastAsia="仿宋"/>
                <w:sz w:val="24"/>
              </w:rPr>
              <w:t>教学检查。包含项目：</w:t>
            </w:r>
          </w:p>
          <w:p>
            <w:pPr>
              <w:jc w:val="left"/>
              <w:rPr>
                <w:rFonts w:hint="eastAsia" w:ascii="仿宋" w:hAnsi="仿宋" w:eastAsia="仿宋"/>
                <w:sz w:val="24"/>
                <w:lang w:eastAsia="zh-CN"/>
              </w:rPr>
            </w:pPr>
            <w:r>
              <w:rPr>
                <w:rFonts w:hint="eastAsia" w:ascii="仿宋" w:hAnsi="仿宋" w:eastAsia="仿宋"/>
                <w:sz w:val="24"/>
              </w:rPr>
              <w:t>1、课堂</w:t>
            </w:r>
            <w:r>
              <w:rPr>
                <w:rFonts w:ascii="仿宋" w:hAnsi="仿宋" w:eastAsia="仿宋"/>
                <w:sz w:val="24"/>
              </w:rPr>
              <w:t>教学</w:t>
            </w:r>
            <w:r>
              <w:rPr>
                <w:rFonts w:hint="eastAsia" w:ascii="仿宋" w:hAnsi="仿宋" w:eastAsia="仿宋"/>
                <w:sz w:val="24"/>
              </w:rPr>
              <w:t>检查。</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2、教案检查。</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3、作业检查。</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4、学生学习</w:t>
            </w:r>
            <w:r>
              <w:rPr>
                <w:rFonts w:ascii="仿宋" w:hAnsi="仿宋" w:eastAsia="仿宋"/>
                <w:sz w:val="24"/>
              </w:rPr>
              <w:t>习惯检查。</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p>
          <w:p>
            <w:pPr>
              <w:jc w:val="left"/>
              <w:rPr>
                <w:rFonts w:ascii="仿宋" w:hAnsi="仿宋" w:eastAsia="仿宋"/>
                <w:sz w:val="24"/>
              </w:rPr>
            </w:pPr>
            <w:r>
              <w:rPr>
                <w:rFonts w:ascii="仿宋" w:hAnsi="仿宋" w:eastAsia="仿宋"/>
                <w:sz w:val="24"/>
              </w:rPr>
              <w:t>资料要求：</w:t>
            </w:r>
            <w:r>
              <w:rPr>
                <w:rFonts w:hint="eastAsia" w:ascii="仿宋" w:hAnsi="仿宋" w:eastAsia="仿宋"/>
                <w:sz w:val="24"/>
              </w:rPr>
              <w:t>有布置</w:t>
            </w:r>
            <w:r>
              <w:rPr>
                <w:rFonts w:hint="eastAsia" w:ascii="仿宋" w:hAnsi="仿宋" w:eastAsia="仿宋"/>
                <w:sz w:val="24"/>
                <w:lang w:eastAsia="zh-CN"/>
              </w:rPr>
              <w:t>(</w:t>
            </w:r>
            <w:r>
              <w:rPr>
                <w:rFonts w:hint="eastAsia" w:ascii="仿宋" w:hAnsi="仿宋" w:eastAsia="仿宋"/>
                <w:sz w:val="24"/>
              </w:rPr>
              <w:t>检查前要明确检查要点</w:t>
            </w:r>
            <w:r>
              <w:rPr>
                <w:rFonts w:hint="eastAsia" w:ascii="仿宋" w:hAnsi="仿宋" w:eastAsia="仿宋"/>
                <w:sz w:val="24"/>
                <w:lang w:eastAsia="zh-CN"/>
              </w:rPr>
              <w:t>)</w:t>
            </w:r>
            <w:r>
              <w:rPr>
                <w:rFonts w:hint="eastAsia" w:ascii="仿宋" w:hAnsi="仿宋" w:eastAsia="仿宋"/>
                <w:sz w:val="24"/>
              </w:rPr>
              <w:t>、有过程</w:t>
            </w:r>
            <w:r>
              <w:rPr>
                <w:rFonts w:hint="eastAsia" w:ascii="仿宋" w:hAnsi="仿宋" w:eastAsia="仿宋"/>
                <w:sz w:val="24"/>
                <w:lang w:eastAsia="zh-CN"/>
              </w:rPr>
              <w:t>(</w:t>
            </w:r>
            <w:r>
              <w:rPr>
                <w:rFonts w:hint="eastAsia" w:ascii="仿宋" w:hAnsi="仿宋" w:eastAsia="仿宋"/>
                <w:sz w:val="24"/>
              </w:rPr>
              <w:t>有检查情况记载</w:t>
            </w:r>
            <w:r>
              <w:rPr>
                <w:rFonts w:hint="eastAsia" w:ascii="仿宋" w:hAnsi="仿宋" w:eastAsia="仿宋"/>
                <w:sz w:val="24"/>
                <w:lang w:eastAsia="zh-CN"/>
              </w:rPr>
              <w:t>)</w:t>
            </w:r>
            <w:r>
              <w:rPr>
                <w:rFonts w:hint="eastAsia" w:ascii="仿宋" w:hAnsi="仿宋" w:eastAsia="仿宋"/>
                <w:sz w:val="24"/>
              </w:rPr>
              <w:t>、有总结</w:t>
            </w:r>
            <w:r>
              <w:rPr>
                <w:rFonts w:hint="eastAsia" w:ascii="仿宋" w:hAnsi="仿宋" w:eastAsia="仿宋"/>
                <w:sz w:val="24"/>
                <w:lang w:eastAsia="zh-CN"/>
              </w:rPr>
              <w:t>(</w:t>
            </w:r>
            <w:r>
              <w:rPr>
                <w:rFonts w:hint="eastAsia" w:ascii="仿宋" w:hAnsi="仿宋" w:eastAsia="仿宋"/>
                <w:sz w:val="24"/>
              </w:rPr>
              <w:t>有优点和存在问题等基本情况记载及今后改进的方法措施</w:t>
            </w:r>
            <w:r>
              <w:rPr>
                <w:rFonts w:hint="eastAsia" w:ascii="仿宋" w:hAnsi="仿宋" w:eastAsia="仿宋"/>
                <w:sz w:val="24"/>
                <w:lang w:eastAsia="zh-CN"/>
              </w:rPr>
              <w:t>)</w:t>
            </w:r>
            <w:r>
              <w:rPr>
                <w:rFonts w:hint="eastAsia" w:ascii="仿宋" w:hAnsi="仿宋" w:eastAsia="仿宋"/>
                <w:sz w:val="24"/>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看资料</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8</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ascii="宋体" w:hAnsi="宋体"/>
                <w:sz w:val="24"/>
              </w:rPr>
              <w:t>A3</w:t>
            </w:r>
          </w:p>
          <w:p>
            <w:pPr>
              <w:jc w:val="center"/>
              <w:rPr>
                <w:rFonts w:ascii="宋体" w:hAnsi="宋体"/>
                <w:sz w:val="24"/>
              </w:rPr>
            </w:pPr>
            <w:r>
              <w:rPr>
                <w:rFonts w:hint="eastAsia" w:ascii="宋体" w:hAnsi="宋体"/>
                <w:sz w:val="24"/>
              </w:rPr>
              <w:t>教学质量</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4分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4质量评价</w:t>
            </w:r>
          </w:p>
        </w:tc>
        <w:tc>
          <w:tcPr>
            <w:tcW w:w="623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lang w:eastAsia="zh-CN"/>
              </w:rPr>
            </w:pPr>
            <w:r>
              <w:rPr>
                <w:rFonts w:ascii="仿宋" w:hAnsi="仿宋" w:eastAsia="仿宋"/>
                <w:sz w:val="24"/>
              </w:rPr>
              <w:t>各校上报三至六年级两次期末质量检测成绩，同时随机抽取任一年级任一学科已评判的学生试卷，根据上报成绩和学生试卷中反映出的学生答题的整体情况进行综合评价。</w:t>
            </w:r>
            <w:r>
              <w:rPr>
                <w:rFonts w:hint="eastAsia" w:ascii="仿宋" w:hAnsi="仿宋" w:eastAsia="仿宋"/>
                <w:sz w:val="24"/>
                <w:lang w:eastAsia="zh-CN"/>
              </w:rPr>
              <w:t>(</w:t>
            </w:r>
            <w:r>
              <w:rPr>
                <w:rFonts w:hint="eastAsia" w:ascii="仿宋" w:hAnsi="仿宋" w:eastAsia="仿宋"/>
                <w:sz w:val="24"/>
              </w:rPr>
              <w:t>2分</w:t>
            </w:r>
            <w:r>
              <w:rPr>
                <w:rFonts w:hint="eastAsia" w:ascii="仿宋" w:hAnsi="仿宋" w:eastAsia="仿宋"/>
                <w:sz w:val="24"/>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ascii="仿宋" w:hAnsi="仿宋" w:eastAsia="仿宋"/>
                <w:sz w:val="24"/>
              </w:rPr>
              <w:t>看上报成绩</w:t>
            </w:r>
          </w:p>
          <w:p>
            <w:pPr>
              <w:jc w:val="left"/>
              <w:rPr>
                <w:rFonts w:ascii="仿宋" w:hAnsi="仿宋" w:eastAsia="仿宋"/>
                <w:sz w:val="24"/>
              </w:rPr>
            </w:pPr>
            <w:r>
              <w:rPr>
                <w:rFonts w:ascii="仿宋" w:hAnsi="仿宋" w:eastAsia="仿宋"/>
                <w:sz w:val="24"/>
              </w:rPr>
              <w:t>看学生试卷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5过程</w:t>
            </w:r>
            <w:r>
              <w:rPr>
                <w:rFonts w:hint="eastAsia" w:ascii="楷体" w:hAnsi="楷体" w:eastAsia="楷体" w:cs="宋体"/>
                <w:color w:val="000000"/>
                <w:kern w:val="0"/>
                <w:sz w:val="24"/>
                <w:lang w:bidi="ar"/>
              </w:rPr>
              <w:t>评价</w:t>
            </w:r>
          </w:p>
        </w:tc>
        <w:tc>
          <w:tcPr>
            <w:tcW w:w="623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lang w:eastAsia="zh-CN"/>
              </w:rPr>
            </w:pPr>
            <w:r>
              <w:rPr>
                <w:rFonts w:ascii="仿宋" w:hAnsi="仿宋" w:eastAsia="仿宋"/>
                <w:sz w:val="24"/>
              </w:rPr>
              <w:t>1</w:t>
            </w:r>
            <w:r>
              <w:rPr>
                <w:rFonts w:hint="eastAsia" w:ascii="仿宋" w:hAnsi="仿宋" w:eastAsia="仿宋"/>
                <w:sz w:val="24"/>
              </w:rPr>
              <w:t>、</w:t>
            </w:r>
            <w:r>
              <w:rPr>
                <w:rFonts w:ascii="仿宋" w:hAnsi="仿宋" w:eastAsia="仿宋"/>
                <w:sz w:val="24"/>
              </w:rPr>
              <w:t>按</w:t>
            </w:r>
            <w:r>
              <w:rPr>
                <w:rFonts w:hint="eastAsia" w:ascii="仿宋" w:hAnsi="仿宋" w:eastAsia="仿宋"/>
                <w:sz w:val="24"/>
              </w:rPr>
              <w:t>教研室两学期</w:t>
            </w:r>
            <w:r>
              <w:rPr>
                <w:rFonts w:ascii="仿宋" w:hAnsi="仿宋" w:eastAsia="仿宋"/>
                <w:sz w:val="24"/>
              </w:rPr>
              <w:t>听取各校</w:t>
            </w:r>
            <w:r>
              <w:rPr>
                <w:rFonts w:hint="eastAsia" w:ascii="仿宋" w:hAnsi="仿宋" w:eastAsia="仿宋"/>
                <w:sz w:val="24"/>
              </w:rPr>
              <w:t>调研课</w:t>
            </w:r>
            <w:r>
              <w:rPr>
                <w:rFonts w:ascii="仿宋" w:hAnsi="仿宋" w:eastAsia="仿宋"/>
                <w:sz w:val="24"/>
              </w:rPr>
              <w:t>的实际水平赋分。</w:t>
            </w:r>
            <w:r>
              <w:rPr>
                <w:rFonts w:hint="eastAsia" w:ascii="仿宋" w:hAnsi="仿宋" w:eastAsia="仿宋"/>
                <w:sz w:val="24"/>
                <w:lang w:eastAsia="zh-CN"/>
              </w:rPr>
              <w:t>(</w:t>
            </w:r>
            <w:r>
              <w:rPr>
                <w:rFonts w:ascii="仿宋" w:hAnsi="仿宋" w:eastAsia="仿宋"/>
                <w:sz w:val="24"/>
              </w:rPr>
              <w:t>1分</w:t>
            </w:r>
            <w:r>
              <w:rPr>
                <w:rFonts w:hint="eastAsia" w:ascii="仿宋" w:hAnsi="仿宋" w:eastAsia="仿宋"/>
                <w:sz w:val="24"/>
                <w:lang w:eastAsia="zh-CN"/>
              </w:rPr>
              <w:t>)</w:t>
            </w:r>
          </w:p>
          <w:p>
            <w:pPr>
              <w:jc w:val="left"/>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、校长教学工作汇报</w:t>
            </w:r>
            <w:r>
              <w:rPr>
                <w:rFonts w:ascii="仿宋" w:hAnsi="仿宋" w:eastAsia="仿宋"/>
                <w:sz w:val="24"/>
              </w:rPr>
              <w:t>，既要有学校教学工作整体总结，又要特别关注以下三项：</w:t>
            </w:r>
            <w:r>
              <w:rPr>
                <w:rFonts w:hint="eastAsia" w:ascii="仿宋" w:hAnsi="仿宋" w:eastAsia="仿宋"/>
                <w:sz w:val="24"/>
              </w:rPr>
              <w:t>①</w:t>
            </w:r>
            <w:r>
              <w:rPr>
                <w:rFonts w:ascii="仿宋" w:hAnsi="仿宋" w:eastAsia="仿宋"/>
                <w:sz w:val="24"/>
              </w:rPr>
              <w:t>要有一、二年级无纸笔测试的操作方案、测试效果。</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r>
              <w:rPr>
                <w:rFonts w:hint="eastAsia" w:ascii="仿宋" w:hAnsi="仿宋" w:eastAsia="仿宋"/>
                <w:sz w:val="24"/>
              </w:rPr>
              <w:t>②</w:t>
            </w:r>
            <w:r>
              <w:rPr>
                <w:rFonts w:ascii="仿宋" w:hAnsi="仿宋" w:eastAsia="仿宋"/>
                <w:sz w:val="24"/>
              </w:rPr>
              <w:t>要有学校对一至六年级学生的学习情况进行即时性评价、阶段性评价的方法、措施和效果。</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r>
              <w:rPr>
                <w:rFonts w:hint="eastAsia" w:ascii="仿宋" w:hAnsi="仿宋" w:eastAsia="仿宋"/>
                <w:sz w:val="24"/>
              </w:rPr>
              <w:t>③</w:t>
            </w:r>
            <w:r>
              <w:rPr>
                <w:rFonts w:ascii="仿宋" w:hAnsi="仿宋" w:eastAsia="仿宋"/>
                <w:sz w:val="24"/>
              </w:rPr>
              <w:t>除学校学业质量评价以外，还要有对学生综合素质、学习习惯与学习表现、学习能力与创新精神等方面的评价。</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r>
              <w:rPr>
                <w:rFonts w:hint="eastAsia" w:ascii="仿宋" w:hAnsi="仿宋" w:eastAsia="仿宋"/>
                <w:sz w:val="24"/>
              </w:rPr>
              <w:t>④</w:t>
            </w:r>
            <w:r>
              <w:rPr>
                <w:rFonts w:ascii="仿宋" w:hAnsi="仿宋" w:eastAsia="仿宋"/>
                <w:sz w:val="24"/>
              </w:rPr>
              <w:t>校长汇报要有过程性资料佐证。</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4分</w:t>
            </w:r>
            <w:r>
              <w:rPr>
                <w:rFonts w:hint="eastAsia" w:ascii="仿宋" w:hAnsi="仿宋" w:eastAsia="仿宋"/>
                <w:sz w:val="24"/>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ascii="仿宋" w:hAnsi="仿宋" w:eastAsia="仿宋"/>
                <w:sz w:val="24"/>
              </w:rPr>
              <w:t>课堂观察</w:t>
            </w:r>
          </w:p>
          <w:p>
            <w:pPr>
              <w:jc w:val="left"/>
              <w:rPr>
                <w:rFonts w:ascii="仿宋" w:hAnsi="仿宋" w:eastAsia="仿宋"/>
                <w:sz w:val="24"/>
              </w:rPr>
            </w:pPr>
            <w:r>
              <w:rPr>
                <w:rFonts w:ascii="仿宋" w:hAnsi="仿宋" w:eastAsia="仿宋"/>
                <w:sz w:val="24"/>
              </w:rPr>
              <w:t>看资料</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ascii="宋体" w:hAnsi="宋体"/>
                <w:sz w:val="24"/>
              </w:rPr>
              <w:t>A4</w:t>
            </w:r>
          </w:p>
          <w:p>
            <w:pPr>
              <w:jc w:val="center"/>
              <w:rPr>
                <w:rFonts w:ascii="宋体" w:hAnsi="宋体"/>
                <w:sz w:val="24"/>
              </w:rPr>
            </w:pPr>
            <w:r>
              <w:rPr>
                <w:rFonts w:hint="eastAsia" w:ascii="宋体" w:hAnsi="宋体"/>
                <w:sz w:val="24"/>
              </w:rPr>
              <w:t>课堂教学</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1</w:t>
            </w:r>
            <w:r>
              <w:rPr>
                <w:rFonts w:hint="eastAsia" w:ascii="宋体" w:hAnsi="宋体"/>
                <w:sz w:val="24"/>
                <w:lang w:val="en-US" w:eastAsia="zh-CN"/>
              </w:rPr>
              <w:t>.</w:t>
            </w:r>
            <w:r>
              <w:rPr>
                <w:rFonts w:hint="eastAsia" w:ascii="宋体" w:hAnsi="宋体"/>
                <w:sz w:val="24"/>
              </w:rPr>
              <w:t>5分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B6课堂呈现</w:t>
            </w:r>
          </w:p>
        </w:tc>
        <w:tc>
          <w:tcPr>
            <w:tcW w:w="623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lang w:eastAsia="zh-CN"/>
              </w:rPr>
            </w:pPr>
            <w:r>
              <w:rPr>
                <w:rFonts w:hint="eastAsia" w:ascii="仿宋" w:hAnsi="仿宋" w:eastAsia="仿宋"/>
                <w:sz w:val="24"/>
              </w:rPr>
              <w:t>1、落实立德树人根本任务，体现新课标核心素养导向下的课堂教学理念，揭示具体知识内容与核心素养的关联，在各学科实践中既关注学什么又关注怎么学、学会什么、学的怎么样等问题，实现教学评一体化。</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2、教师授课</w:t>
            </w:r>
            <w:r>
              <w:rPr>
                <w:rFonts w:ascii="仿宋" w:hAnsi="仿宋" w:eastAsia="仿宋"/>
                <w:sz w:val="24"/>
              </w:rPr>
              <w:t>符合</w:t>
            </w:r>
            <w:r>
              <w:rPr>
                <w:rFonts w:hint="eastAsia" w:ascii="仿宋" w:hAnsi="仿宋" w:eastAsia="仿宋"/>
                <w:sz w:val="24"/>
              </w:rPr>
              <w:t>各学科课堂教学评价标准</w:t>
            </w:r>
            <w:r>
              <w:rPr>
                <w:rFonts w:ascii="仿宋" w:hAnsi="仿宋" w:eastAsia="仿宋"/>
                <w:sz w:val="24"/>
              </w:rPr>
              <w:t>要求，课堂效果在落实核心素养上教学目标达成度高；课堂气氛活跃有序，多边活动充分；学生的学科知识技能得到生长、思维品质</w:t>
            </w:r>
            <w:r>
              <w:rPr>
                <w:rFonts w:hint="eastAsia" w:ascii="仿宋" w:hAnsi="仿宋" w:eastAsia="仿宋"/>
                <w:sz w:val="24"/>
              </w:rPr>
              <w:t>得到</w:t>
            </w:r>
            <w:r>
              <w:rPr>
                <w:rFonts w:ascii="仿宋" w:hAnsi="仿宋" w:eastAsia="仿宋"/>
                <w:sz w:val="24"/>
              </w:rPr>
              <w:t>优化，</w:t>
            </w:r>
            <w:r>
              <w:rPr>
                <w:rFonts w:hint="eastAsia" w:ascii="仿宋" w:hAnsi="仿宋" w:eastAsia="仿宋"/>
                <w:sz w:val="24"/>
              </w:rPr>
              <w:t>能力得到提高</w:t>
            </w:r>
            <w:r>
              <w:rPr>
                <w:rFonts w:ascii="仿宋" w:hAnsi="仿宋" w:eastAsia="仿宋"/>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课堂观察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7</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B7教师备课</w:t>
            </w:r>
          </w:p>
        </w:tc>
        <w:tc>
          <w:tcPr>
            <w:tcW w:w="623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lang w:eastAsia="zh-CN"/>
              </w:rPr>
            </w:pPr>
            <w:r>
              <w:rPr>
                <w:rFonts w:hint="eastAsia" w:ascii="仿宋" w:hAnsi="仿宋" w:eastAsia="仿宋"/>
                <w:sz w:val="24"/>
              </w:rPr>
              <w:t>1、有相应的自主备课、集体备课管理制度。</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w:t>
            </w:r>
            <w:r>
              <w:rPr>
                <w:rFonts w:ascii="仿宋" w:hAnsi="仿宋" w:eastAsia="仿宋"/>
                <w:sz w:val="24"/>
              </w:rPr>
              <w:t>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2、教师备课必须以学生学习为主线路，围绕课程标准学业质量要求进行备课。</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w:t>
            </w:r>
            <w:r>
              <w:rPr>
                <w:rFonts w:ascii="仿宋" w:hAnsi="仿宋" w:eastAsia="仿宋"/>
                <w:sz w:val="24"/>
              </w:rPr>
              <w:t>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3、教案符合教学进度。</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w:t>
            </w:r>
            <w:r>
              <w:rPr>
                <w:rFonts w:ascii="仿宋" w:hAnsi="仿宋" w:eastAsia="仿宋"/>
                <w:sz w:val="24"/>
              </w:rPr>
              <w:t>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4、教案有二次备课痕迹。</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w:t>
            </w:r>
            <w:r>
              <w:rPr>
                <w:rFonts w:ascii="仿宋" w:hAnsi="仿宋" w:eastAsia="仿宋"/>
                <w:sz w:val="24"/>
              </w:rPr>
              <w:t>分</w:t>
            </w:r>
            <w:r>
              <w:rPr>
                <w:rFonts w:hint="eastAsia" w:ascii="仿宋" w:hAnsi="仿宋" w:eastAsia="仿宋"/>
                <w:sz w:val="24"/>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资料检查</w:t>
            </w:r>
          </w:p>
          <w:p>
            <w:pPr>
              <w:jc w:val="left"/>
              <w:rPr>
                <w:rFonts w:ascii="仿宋" w:hAnsi="仿宋" w:eastAsia="仿宋"/>
                <w:sz w:val="24"/>
              </w:rPr>
            </w:pPr>
            <w:r>
              <w:rPr>
                <w:rFonts w:hint="eastAsia" w:ascii="仿宋" w:hAnsi="仿宋" w:eastAsia="仿宋"/>
                <w:sz w:val="24"/>
              </w:rPr>
              <w:t>座谈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color w:val="000000"/>
                <w:sz w:val="24"/>
              </w:rPr>
              <w:t>4</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 xml:space="preserve">B8作业设计 </w:t>
            </w:r>
          </w:p>
        </w:tc>
        <w:tc>
          <w:tcPr>
            <w:tcW w:w="623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lang w:eastAsia="zh-CN"/>
              </w:rPr>
            </w:pPr>
            <w:r>
              <w:rPr>
                <w:rFonts w:hint="eastAsia" w:ascii="仿宋" w:hAnsi="仿宋" w:eastAsia="仿宋"/>
                <w:sz w:val="24"/>
              </w:rPr>
              <w:t>作业设计的要求是“紧扣目标、促进思维、形式多样、分层要求”；要落实“双减”要求，重点体现学生核心素养的培养；学科作业的设计具科学性、代表性与层次性，各学科作业设计质量和使用效能显著，体现减轻学生课业负担，落实立德树人的根本任务；要合理选择作业的内容和形式，注重作业设计的针对性和层次性，以求实效性。</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课堂观察</w:t>
            </w:r>
          </w:p>
          <w:p>
            <w:pPr>
              <w:jc w:val="left"/>
              <w:rPr>
                <w:rFonts w:ascii="仿宋" w:hAnsi="仿宋" w:eastAsia="仿宋"/>
                <w:sz w:val="24"/>
              </w:rPr>
            </w:pPr>
            <w:r>
              <w:rPr>
                <w:rFonts w:hint="eastAsia" w:ascii="仿宋" w:hAnsi="仿宋" w:eastAsia="仿宋"/>
                <w:sz w:val="24"/>
              </w:rPr>
              <w:t>资料检查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color w:val="000000"/>
                <w:sz w:val="24"/>
              </w:rPr>
              <w:t>4</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ascii="宋体" w:hAnsi="宋体"/>
                <w:sz w:val="24"/>
              </w:rPr>
              <w:t>A5</w:t>
            </w:r>
          </w:p>
          <w:p>
            <w:pPr>
              <w:jc w:val="center"/>
              <w:rPr>
                <w:rFonts w:ascii="宋体" w:hAnsi="宋体"/>
                <w:sz w:val="24"/>
              </w:rPr>
            </w:pPr>
            <w:r>
              <w:rPr>
                <w:rFonts w:hint="eastAsia" w:ascii="宋体" w:hAnsi="宋体"/>
                <w:sz w:val="24"/>
              </w:rPr>
              <w:t>校本教研</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1</w:t>
            </w:r>
            <w:r>
              <w:rPr>
                <w:rFonts w:hint="eastAsia" w:ascii="宋体" w:hAnsi="宋体"/>
                <w:sz w:val="24"/>
                <w:lang w:val="en-US" w:eastAsia="zh-CN"/>
              </w:rPr>
              <w:t>.</w:t>
            </w:r>
            <w:r>
              <w:rPr>
                <w:rFonts w:hint="eastAsia" w:ascii="宋体" w:hAnsi="宋体"/>
                <w:sz w:val="24"/>
              </w:rPr>
              <w:t>2分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B9制度建设</w:t>
            </w:r>
          </w:p>
        </w:tc>
        <w:tc>
          <w:tcPr>
            <w:tcW w:w="623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lang w:eastAsia="zh-CN"/>
              </w:rPr>
            </w:pPr>
            <w:r>
              <w:rPr>
                <w:rFonts w:hint="eastAsia" w:ascii="仿宋" w:hAnsi="仿宋" w:eastAsia="仿宋"/>
                <w:sz w:val="24"/>
              </w:rPr>
              <w:t>1、学校有校本教研活动制度、组织机构</w:t>
            </w:r>
            <w:r>
              <w:rPr>
                <w:rFonts w:ascii="仿宋" w:hAnsi="仿宋" w:eastAsia="仿宋"/>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2、学科组或年级组有校本教研的计划。</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资料检查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B10理论学习</w:t>
            </w:r>
          </w:p>
        </w:tc>
        <w:tc>
          <w:tcPr>
            <w:tcW w:w="623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lang w:eastAsia="zh-CN"/>
              </w:rPr>
            </w:pPr>
            <w:r>
              <w:rPr>
                <w:rFonts w:hint="eastAsia" w:ascii="仿宋" w:hAnsi="仿宋" w:eastAsia="仿宋"/>
                <w:sz w:val="24"/>
              </w:rPr>
              <w:t>领导、教师理论学习笔记根据每次教研主题进行合理安排，记录详实。</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查笔记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B11主题教研</w:t>
            </w:r>
          </w:p>
        </w:tc>
        <w:tc>
          <w:tcPr>
            <w:tcW w:w="623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lang w:eastAsia="zh-CN"/>
              </w:rPr>
            </w:pPr>
            <w:r>
              <w:rPr>
                <w:rFonts w:hint="eastAsia" w:ascii="仿宋" w:hAnsi="仿宋" w:eastAsia="仿宋"/>
                <w:sz w:val="24"/>
              </w:rPr>
              <w:t>1、每次教研实现“四有”，即：有主题、有领导参与</w:t>
            </w:r>
            <w:r>
              <w:rPr>
                <w:rFonts w:hint="eastAsia" w:ascii="仿宋" w:hAnsi="仿宋" w:eastAsia="仿宋"/>
                <w:sz w:val="24"/>
                <w:lang w:eastAsia="zh-CN"/>
              </w:rPr>
              <w:t>(</w:t>
            </w:r>
            <w:r>
              <w:rPr>
                <w:rFonts w:hint="eastAsia" w:ascii="仿宋" w:hAnsi="仿宋" w:eastAsia="仿宋"/>
                <w:sz w:val="24"/>
              </w:rPr>
              <w:t>可辅导、可示范、可总结</w:t>
            </w:r>
            <w:r>
              <w:rPr>
                <w:rFonts w:hint="eastAsia" w:ascii="仿宋" w:hAnsi="仿宋" w:eastAsia="仿宋"/>
                <w:sz w:val="24"/>
                <w:lang w:eastAsia="zh-CN"/>
              </w:rPr>
              <w:t>)</w:t>
            </w:r>
            <w:r>
              <w:rPr>
                <w:rFonts w:hint="eastAsia" w:ascii="仿宋" w:hAnsi="仿宋" w:eastAsia="仿宋"/>
                <w:sz w:val="24"/>
              </w:rPr>
              <w:t>、有记录、有实效。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2、每学期至少有两次全校性单学科教研活动，每学期每学科组或年级组教研活动不少于6次。</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jc w:val="left"/>
              <w:rPr>
                <w:rFonts w:ascii="仿宋" w:hAnsi="仿宋" w:eastAsia="仿宋"/>
                <w:sz w:val="24"/>
              </w:rPr>
            </w:pPr>
            <w:r>
              <w:rPr>
                <w:rFonts w:hint="eastAsia" w:ascii="仿宋" w:hAnsi="仿宋" w:eastAsia="仿宋"/>
                <w:sz w:val="24"/>
              </w:rPr>
              <w:t>3、围绕教师课程实施中带有普遍性的重点、难点问题，以教学改进和师生共同发展为研究目的，通过理论学习、课例研究、连环跟进等研究行动，提高教师专业理论水平，提高教学效果。</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r>
              <w:rPr>
                <w:rFonts w:hint="eastAsia" w:ascii="仿宋" w:hAnsi="仿宋" w:eastAsia="仿宋"/>
                <w:sz w:val="24"/>
              </w:rPr>
              <w:t>主题研究活动仍停留在说课、议课的层面，问题研究不深刻、跟进研究计划不具体或没有抓住新课程实施中的真实、现实的主要问题。</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r>
              <w:rPr>
                <w:rFonts w:hint="eastAsia" w:ascii="仿宋" w:hAnsi="仿宋" w:eastAsia="仿宋"/>
                <w:sz w:val="24"/>
              </w:rPr>
              <w:t>校本教研活动应付敷衍的不记分。</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看活动</w:t>
            </w:r>
          </w:p>
          <w:p>
            <w:pPr>
              <w:rPr>
                <w:rFonts w:ascii="仿宋" w:hAnsi="仿宋" w:eastAsia="仿宋"/>
                <w:sz w:val="24"/>
              </w:rPr>
            </w:pPr>
            <w:r>
              <w:rPr>
                <w:rFonts w:hint="eastAsia" w:ascii="仿宋" w:hAnsi="仿宋" w:eastAsia="仿宋"/>
                <w:sz w:val="24"/>
              </w:rPr>
              <w:t>资料检查</w:t>
            </w:r>
          </w:p>
          <w:p>
            <w:pPr>
              <w:jc w:val="left"/>
              <w:rPr>
                <w:rFonts w:ascii="仿宋" w:hAnsi="仿宋" w:eastAsia="仿宋"/>
                <w:sz w:val="24"/>
              </w:rPr>
            </w:pPr>
            <w:r>
              <w:rPr>
                <w:rFonts w:hint="eastAsia" w:ascii="仿宋" w:hAnsi="仿宋" w:eastAsia="仿宋"/>
                <w:sz w:val="24"/>
              </w:rPr>
              <w:t>座谈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B12活动记录</w:t>
            </w:r>
          </w:p>
        </w:tc>
        <w:tc>
          <w:tcPr>
            <w:tcW w:w="623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ascii="仿宋" w:hAnsi="仿宋" w:eastAsia="仿宋"/>
                <w:sz w:val="24"/>
              </w:rPr>
              <w:t>1</w:t>
            </w:r>
            <w:r>
              <w:rPr>
                <w:rFonts w:hint="eastAsia" w:ascii="仿宋" w:hAnsi="仿宋" w:eastAsia="仿宋"/>
                <w:sz w:val="24"/>
              </w:rPr>
              <w:t>、</w:t>
            </w:r>
            <w:r>
              <w:rPr>
                <w:rFonts w:ascii="仿宋" w:hAnsi="仿宋" w:eastAsia="仿宋"/>
                <w:sz w:val="24"/>
              </w:rPr>
              <w:t>校本教研活动手册分两档，优秀</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r>
              <w:rPr>
                <w:rFonts w:hint="eastAsia" w:ascii="仿宋" w:hAnsi="仿宋" w:eastAsia="仿宋"/>
                <w:sz w:val="24"/>
              </w:rPr>
              <w:t>，一般</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r>
              <w:rPr>
                <w:rFonts w:hint="eastAsia" w:ascii="仿宋" w:hAnsi="仿宋" w:eastAsia="仿宋"/>
                <w:sz w:val="24"/>
              </w:rPr>
              <w:t>。</w:t>
            </w:r>
            <w:r>
              <w:rPr>
                <w:rFonts w:hint="eastAsia" w:ascii="仿宋" w:hAnsi="仿宋" w:eastAsia="仿宋"/>
                <w:sz w:val="24"/>
              </w:rPr>
              <w:br w:type="textWrapping"/>
            </w:r>
            <w:r>
              <w:rPr>
                <w:rFonts w:hint="eastAsia" w:ascii="仿宋" w:hAnsi="仿宋" w:eastAsia="仿宋"/>
                <w:sz w:val="24"/>
              </w:rPr>
              <w:t>2、</w:t>
            </w:r>
            <w:r>
              <w:rPr>
                <w:rFonts w:ascii="仿宋" w:hAnsi="仿宋" w:eastAsia="仿宋"/>
                <w:sz w:val="24"/>
              </w:rPr>
              <w:t>平时教研活动资料</w:t>
            </w:r>
            <w:r>
              <w:rPr>
                <w:rFonts w:hint="eastAsia" w:ascii="仿宋" w:hAnsi="仿宋" w:eastAsia="仿宋"/>
                <w:sz w:val="24"/>
              </w:rPr>
              <w:t>详实。</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r>
              <w:rPr>
                <w:rFonts w:ascii="仿宋" w:hAnsi="仿宋" w:eastAsia="仿宋"/>
                <w:sz w:val="24"/>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资料检查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3</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A</w:t>
            </w:r>
            <w:r>
              <w:rPr>
                <w:rFonts w:ascii="宋体" w:hAnsi="宋体"/>
                <w:sz w:val="24"/>
              </w:rPr>
              <w:t>6</w:t>
            </w:r>
          </w:p>
          <w:p>
            <w:pPr>
              <w:jc w:val="center"/>
              <w:rPr>
                <w:rFonts w:ascii="宋体" w:hAnsi="宋体"/>
                <w:sz w:val="24"/>
              </w:rPr>
            </w:pPr>
            <w:r>
              <w:rPr>
                <w:rFonts w:hint="eastAsia" w:ascii="宋体" w:hAnsi="宋体"/>
                <w:sz w:val="24"/>
              </w:rPr>
              <w:t>教学特色</w:t>
            </w:r>
          </w:p>
          <w:p>
            <w:pPr>
              <w:jc w:val="center"/>
              <w:rPr>
                <w:rFonts w:hint="eastAsia" w:ascii="宋体" w:hAnsi="宋体" w:eastAsia="宋体"/>
                <w:sz w:val="24"/>
                <w:lang w:eastAsia="zh-CN"/>
              </w:rPr>
            </w:pPr>
            <w:r>
              <w:rPr>
                <w:rFonts w:hint="eastAsia" w:ascii="宋体" w:hAnsi="宋体"/>
                <w:sz w:val="24"/>
                <w:lang w:eastAsia="zh-CN"/>
              </w:rPr>
              <w:t>(</w:t>
            </w:r>
            <w:r>
              <w:rPr>
                <w:rFonts w:hint="eastAsia" w:ascii="仿宋" w:hAnsi="仿宋" w:eastAsia="仿宋" w:cs="宋体"/>
                <w:color w:val="000000"/>
                <w:kern w:val="0"/>
                <w:sz w:val="24"/>
                <w:lang w:val="en-US" w:eastAsia="zh-CN" w:bidi="ar"/>
              </w:rPr>
              <w:t>0.</w:t>
            </w:r>
            <w:r>
              <w:rPr>
                <w:rFonts w:hint="eastAsia" w:ascii="宋体" w:hAnsi="宋体"/>
                <w:sz w:val="24"/>
              </w:rPr>
              <w:t>3分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B13呈现效果</w:t>
            </w:r>
          </w:p>
        </w:tc>
        <w:tc>
          <w:tcPr>
            <w:tcW w:w="623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lang w:eastAsia="zh-CN"/>
              </w:rPr>
            </w:pPr>
            <w:r>
              <w:rPr>
                <w:rFonts w:hint="eastAsia" w:ascii="仿宋" w:hAnsi="仿宋" w:eastAsia="仿宋"/>
                <w:sz w:val="24"/>
              </w:rPr>
              <w:t>扎实推进本校的教学管理，争创教学品牌与特色。在特色教学管理、特色教学改革、特色课程建设、特色教研活动等方面，理念先进，符合本校实际，并取得一定成绩。</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查阅资料</w:t>
            </w:r>
          </w:p>
          <w:p>
            <w:pPr>
              <w:jc w:val="left"/>
              <w:rPr>
                <w:rFonts w:ascii="仿宋" w:hAnsi="仿宋" w:eastAsia="仿宋"/>
                <w:sz w:val="24"/>
              </w:rPr>
            </w:pPr>
            <w:r>
              <w:rPr>
                <w:rFonts w:hint="eastAsia" w:ascii="仿宋" w:hAnsi="仿宋" w:eastAsia="仿宋"/>
                <w:sz w:val="24"/>
              </w:rPr>
              <w:t>听取汇报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3</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jc w:val="center"/>
              <w:rPr>
                <w:rFonts w:ascii="黑体" w:hAnsi="黑体" w:eastAsia="黑体"/>
                <w:sz w:val="24"/>
              </w:rPr>
            </w:pPr>
            <w:r>
              <w:rPr>
                <w:rFonts w:hint="eastAsia" w:ascii="黑体" w:hAnsi="黑体" w:eastAsia="黑体"/>
                <w:sz w:val="24"/>
              </w:rPr>
              <w:t>学校建设星</w:t>
            </w:r>
          </w:p>
          <w:p>
            <w:pPr>
              <w:rPr>
                <w:rFonts w:hint="eastAsia" w:ascii="黑体" w:hAnsi="黑体"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1</w:t>
            </w:r>
          </w:p>
          <w:p>
            <w:pPr>
              <w:jc w:val="center"/>
              <w:rPr>
                <w:rFonts w:ascii="宋体" w:hAnsi="宋体"/>
                <w:sz w:val="24"/>
              </w:rPr>
            </w:pPr>
            <w:r>
              <w:rPr>
                <w:rFonts w:hint="eastAsia" w:ascii="宋体" w:hAnsi="宋体"/>
                <w:sz w:val="24"/>
              </w:rPr>
              <w:t>财务管理</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w:t>
            </w:r>
            <w:r>
              <w:rPr>
                <w:rFonts w:hint="eastAsia" w:ascii="楷体" w:hAnsi="楷体" w:eastAsia="楷体" w:cs="宋体"/>
                <w:color w:val="000000"/>
                <w:kern w:val="0"/>
                <w:sz w:val="24"/>
                <w:lang w:bidi="ar"/>
              </w:rPr>
              <w:t>预算执行</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资金使用合法合规、支付及时，记</w:t>
            </w:r>
            <w:r>
              <w:rPr>
                <w:rFonts w:hint="eastAsia" w:ascii="仿宋" w:hAnsi="仿宋" w:eastAsia="仿宋" w:cs="宋体"/>
                <w:color w:val="000000"/>
                <w:kern w:val="0"/>
                <w:sz w:val="24"/>
                <w:lang w:val="en-US" w:eastAsia="zh-CN" w:bidi="ar"/>
              </w:rPr>
              <w:t>0.</w:t>
            </w:r>
            <w:r>
              <w:rPr>
                <w:rFonts w:hint="eastAsia" w:ascii="仿宋" w:hAnsi="仿宋" w:eastAsia="仿宋"/>
                <w:sz w:val="24"/>
              </w:rPr>
              <w:t>1分；资金使用合法合规、支付不及时，记</w:t>
            </w:r>
            <w:r>
              <w:rPr>
                <w:rFonts w:hint="eastAsia" w:ascii="仿宋" w:hAnsi="仿宋" w:eastAsia="仿宋" w:cs="宋体"/>
                <w:color w:val="000000"/>
                <w:kern w:val="0"/>
                <w:sz w:val="24"/>
                <w:lang w:val="en-US" w:eastAsia="zh-CN" w:bidi="ar"/>
              </w:rPr>
              <w:t>0.</w:t>
            </w:r>
            <w:r>
              <w:rPr>
                <w:rFonts w:hint="eastAsia" w:ascii="仿宋" w:hAnsi="仿宋" w:eastAsia="仿宋"/>
                <w:sz w:val="24"/>
              </w:rPr>
              <w:t>6分；出现挤占、挪用、截留、克扣、虚列、套取经费等行为，不得分。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jc w:val="left"/>
              <w:rPr>
                <w:rFonts w:ascii="仿宋" w:hAnsi="仿宋" w:eastAsia="仿宋"/>
                <w:sz w:val="24"/>
              </w:rPr>
            </w:pPr>
            <w:r>
              <w:rPr>
                <w:rFonts w:hint="eastAsia" w:ascii="仿宋" w:hAnsi="仿宋" w:eastAsia="仿宋"/>
                <w:sz w:val="24"/>
              </w:rPr>
              <w:t>查阅账目</w:t>
            </w:r>
          </w:p>
          <w:p>
            <w:pPr>
              <w:jc w:val="left"/>
              <w:rPr>
                <w:rFonts w:ascii="仿宋" w:hAnsi="仿宋" w:eastAsia="仿宋"/>
                <w:sz w:val="24"/>
              </w:rPr>
            </w:pPr>
            <w:r>
              <w:rPr>
                <w:rFonts w:hint="eastAsia" w:ascii="仿宋" w:hAnsi="仿宋" w:eastAsia="仿宋"/>
                <w:sz w:val="24"/>
              </w:rPr>
              <w:t>查看审计报告</w:t>
            </w:r>
          </w:p>
          <w:p>
            <w:pPr>
              <w:jc w:val="left"/>
              <w:rPr>
                <w:rFonts w:ascii="仿宋" w:hAnsi="仿宋" w:eastAsia="仿宋"/>
                <w:sz w:val="24"/>
              </w:rPr>
            </w:pPr>
            <w:r>
              <w:rPr>
                <w:rFonts w:hint="eastAsia" w:ascii="仿宋" w:hAnsi="仿宋" w:eastAsia="仿宋"/>
                <w:sz w:val="24"/>
              </w:rPr>
              <w:t>巡察反馈意见</w:t>
            </w:r>
          </w:p>
        </w:tc>
        <w:tc>
          <w:tcPr>
            <w:tcW w:w="709" w:type="dxa"/>
            <w:vAlign w:val="center"/>
          </w:tcPr>
          <w:p>
            <w:pPr>
              <w:jc w:val="center"/>
              <w:rPr>
                <w:rFonts w:ascii="仿宋" w:hAnsi="仿宋" w:eastAsia="仿宋"/>
                <w:sz w:val="24"/>
              </w:rPr>
            </w:pPr>
            <w:r>
              <w:rPr>
                <w:rFonts w:ascii="仿宋" w:hAnsi="仿宋" w:eastAsia="仿宋"/>
                <w:sz w:val="24"/>
              </w:rPr>
              <w:t>1</w:t>
            </w:r>
          </w:p>
        </w:tc>
        <w:tc>
          <w:tcPr>
            <w:tcW w:w="1240" w:type="dxa"/>
            <w:vMerge w:val="restart"/>
            <w:vAlign w:val="center"/>
          </w:tcPr>
          <w:p>
            <w:pPr>
              <w:jc w:val="center"/>
              <w:rPr>
                <w:rFonts w:ascii="宋体" w:hAnsi="宋体"/>
                <w:sz w:val="24"/>
              </w:rPr>
            </w:pPr>
            <w:r>
              <w:rPr>
                <w:rFonts w:hint="eastAsia" w:ascii="宋体" w:hAnsi="宋体"/>
                <w:sz w:val="24"/>
              </w:rPr>
              <w:t>计财科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2</w:t>
            </w:r>
            <w:r>
              <w:rPr>
                <w:rFonts w:hint="eastAsia" w:ascii="楷体" w:hAnsi="楷体" w:eastAsia="楷体" w:cs="宋体"/>
                <w:color w:val="000000"/>
                <w:kern w:val="0"/>
                <w:sz w:val="24"/>
                <w:lang w:bidi="ar"/>
              </w:rPr>
              <w:t>资产管理</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账实相符，资产处置及时，资产出租出借审批手续完整，得1</w:t>
            </w:r>
            <w:r>
              <w:rPr>
                <w:rFonts w:hint="eastAsia" w:ascii="仿宋" w:hAnsi="仿宋" w:eastAsia="仿宋"/>
                <w:sz w:val="24"/>
                <w:lang w:val="en-US" w:eastAsia="zh-CN"/>
              </w:rPr>
              <w:t>.</w:t>
            </w:r>
            <w:r>
              <w:rPr>
                <w:rFonts w:hint="eastAsia" w:ascii="仿宋" w:hAnsi="仿宋" w:eastAsia="仿宋"/>
                <w:sz w:val="24"/>
              </w:rPr>
              <w:t>5分；资产处置不及时记1分；造成国有资产流失的不得分。</w:t>
            </w:r>
            <w:r>
              <w:rPr>
                <w:rFonts w:hint="eastAsia" w:ascii="仿宋" w:hAnsi="仿宋" w:eastAsia="仿宋"/>
                <w:sz w:val="24"/>
                <w:lang w:eastAsia="zh-CN"/>
              </w:rPr>
              <w:t>(</w:t>
            </w:r>
            <w:r>
              <w:rPr>
                <w:rFonts w:hint="eastAsia" w:ascii="仿宋" w:hAnsi="仿宋" w:eastAsia="仿宋"/>
                <w:sz w:val="24"/>
              </w:rPr>
              <w:t>1</w:t>
            </w:r>
            <w:r>
              <w:rPr>
                <w:rFonts w:hint="eastAsia" w:ascii="仿宋" w:hAnsi="仿宋" w:eastAsia="仿宋"/>
                <w:sz w:val="24"/>
                <w:lang w:val="en-US" w:eastAsia="zh-CN"/>
              </w:rPr>
              <w:t>.</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tc>
        <w:tc>
          <w:tcPr>
            <w:tcW w:w="1417" w:type="dxa"/>
            <w:vAlign w:val="center"/>
          </w:tcPr>
          <w:p>
            <w:pPr>
              <w:jc w:val="left"/>
              <w:rPr>
                <w:rFonts w:ascii="仿宋" w:hAnsi="仿宋" w:eastAsia="仿宋"/>
                <w:sz w:val="24"/>
              </w:rPr>
            </w:pPr>
            <w:r>
              <w:rPr>
                <w:rFonts w:hint="eastAsia" w:ascii="仿宋" w:hAnsi="仿宋" w:eastAsia="仿宋"/>
                <w:sz w:val="24"/>
              </w:rPr>
              <w:t>实地检查</w:t>
            </w:r>
          </w:p>
          <w:p>
            <w:pPr>
              <w:jc w:val="left"/>
              <w:rPr>
                <w:rFonts w:ascii="仿宋" w:hAnsi="仿宋" w:eastAsia="仿宋"/>
                <w:sz w:val="24"/>
              </w:rPr>
            </w:pPr>
            <w:r>
              <w:rPr>
                <w:rFonts w:hint="eastAsia" w:ascii="仿宋" w:hAnsi="仿宋" w:eastAsia="仿宋"/>
                <w:sz w:val="24"/>
              </w:rPr>
              <w:t>核对账实。</w:t>
            </w:r>
          </w:p>
        </w:tc>
        <w:tc>
          <w:tcPr>
            <w:tcW w:w="709" w:type="dxa"/>
            <w:vAlign w:val="center"/>
          </w:tcPr>
          <w:p>
            <w:pPr>
              <w:jc w:val="center"/>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w:t>
            </w:r>
            <w:r>
              <w:rPr>
                <w:rFonts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2</w:t>
            </w:r>
          </w:p>
          <w:p>
            <w:pPr>
              <w:jc w:val="center"/>
              <w:rPr>
                <w:rFonts w:ascii="宋体" w:hAnsi="宋体"/>
                <w:sz w:val="24"/>
              </w:rPr>
            </w:pPr>
            <w:r>
              <w:rPr>
                <w:rFonts w:hint="eastAsia" w:ascii="宋体" w:hAnsi="宋体"/>
                <w:sz w:val="24"/>
              </w:rPr>
              <w:t>基础建设</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3</w:t>
            </w:r>
            <w:r>
              <w:rPr>
                <w:rFonts w:hint="eastAsia" w:ascii="楷体" w:hAnsi="楷体" w:eastAsia="楷体" w:cs="宋体"/>
                <w:color w:val="000000"/>
                <w:kern w:val="0"/>
                <w:sz w:val="24"/>
                <w:lang w:bidi="ar"/>
              </w:rPr>
              <w:t>教育事业统计报表</w:t>
            </w:r>
          </w:p>
        </w:tc>
        <w:tc>
          <w:tcPr>
            <w:tcW w:w="6237" w:type="dxa"/>
            <w:vAlign w:val="center"/>
          </w:tcPr>
          <w:p>
            <w:pPr>
              <w:rPr>
                <w:rFonts w:ascii="仿宋" w:hAnsi="仿宋" w:eastAsia="仿宋"/>
                <w:sz w:val="24"/>
              </w:rPr>
            </w:pPr>
            <w:r>
              <w:rPr>
                <w:rFonts w:hint="eastAsia" w:ascii="仿宋" w:hAnsi="仿宋" w:eastAsia="仿宋"/>
                <w:sz w:val="24"/>
              </w:rPr>
              <w:t>教育事业统计报表分为年报、季报及基建报表三项。</w:t>
            </w:r>
          </w:p>
          <w:p>
            <w:pPr>
              <w:rPr>
                <w:rFonts w:hint="eastAsia" w:ascii="仿宋" w:hAnsi="仿宋" w:eastAsia="仿宋"/>
                <w:sz w:val="24"/>
                <w:lang w:eastAsia="zh-CN"/>
              </w:rPr>
            </w:pPr>
            <w:r>
              <w:rPr>
                <w:rFonts w:hint="eastAsia" w:ascii="仿宋" w:hAnsi="仿宋" w:eastAsia="仿宋"/>
                <w:sz w:val="24"/>
              </w:rPr>
              <w:t>1、积极参加和学校相关报表的培训活动。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2、按省、市、区相关文件精神和通知的要求，认真填报并及时反馈和修改报表中出现的问题。</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3、留存报表相关资料详实齐全。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restart"/>
            <w:vAlign w:val="center"/>
          </w:tcPr>
          <w:p>
            <w:pPr>
              <w:jc w:val="center"/>
              <w:rPr>
                <w:rFonts w:ascii="宋体" w:hAnsi="宋体"/>
                <w:sz w:val="24"/>
              </w:rPr>
            </w:pPr>
            <w:r>
              <w:rPr>
                <w:rFonts w:hint="eastAsia" w:ascii="宋体" w:hAnsi="宋体"/>
                <w:sz w:val="24"/>
              </w:rPr>
              <w:t>基建办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left w:val="nil"/>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4</w:t>
            </w:r>
            <w:r>
              <w:rPr>
                <w:rFonts w:hint="eastAsia" w:ascii="楷体" w:hAnsi="楷体" w:eastAsia="楷体" w:cs="宋体"/>
                <w:color w:val="000000"/>
                <w:kern w:val="0"/>
                <w:sz w:val="24"/>
                <w:lang w:bidi="ar"/>
              </w:rPr>
              <w:t>工程管理</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1、维修改造项目，手续齐全，应包括维修改造方案、施工图纸、竣工验收等资料。</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2、新建、改扩建项目，立项、土地、规划、施工图纸、预算评审、招标文件、施工许可、监理日志、竣工验收报告、工程结算审计报告等材料齐全。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实地察看</w:t>
            </w:r>
          </w:p>
        </w:tc>
        <w:tc>
          <w:tcPr>
            <w:tcW w:w="709" w:type="dxa"/>
            <w:vAlign w:val="center"/>
          </w:tcPr>
          <w:p>
            <w:pPr>
              <w:jc w:val="center"/>
              <w:rPr>
                <w:rFonts w:ascii="仿宋" w:hAnsi="仿宋" w:eastAsia="仿宋"/>
                <w:sz w:val="24"/>
              </w:rPr>
            </w:pPr>
            <w:r>
              <w:rPr>
                <w:rFonts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B5</w:t>
            </w:r>
            <w:r>
              <w:rPr>
                <w:rFonts w:hint="eastAsia" w:ascii="楷体" w:hAnsi="楷体" w:eastAsia="楷体" w:cs="宋体"/>
                <w:color w:val="000000"/>
                <w:kern w:val="0"/>
                <w:sz w:val="24"/>
                <w:lang w:bidi="ar"/>
              </w:rPr>
              <w:t>校舍使用</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建筑物完好，能正常使用，没有玻璃破损、墙砖脱落、门窗损坏等现象。</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实地察看</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Align w:val="center"/>
          </w:tcPr>
          <w:p>
            <w:pPr>
              <w:jc w:val="center"/>
              <w:rPr>
                <w:rFonts w:ascii="宋体" w:hAnsi="宋体"/>
                <w:sz w:val="24"/>
              </w:rPr>
            </w:pPr>
            <w:r>
              <w:rPr>
                <w:rFonts w:hint="eastAsia" w:ascii="宋体" w:hAnsi="宋体"/>
                <w:sz w:val="24"/>
              </w:rPr>
              <w:t>A</w:t>
            </w:r>
            <w:r>
              <w:rPr>
                <w:rFonts w:ascii="宋体" w:hAnsi="宋体"/>
                <w:sz w:val="24"/>
              </w:rPr>
              <w:t>3</w:t>
            </w:r>
          </w:p>
          <w:p>
            <w:pPr>
              <w:jc w:val="center"/>
              <w:rPr>
                <w:rFonts w:ascii="宋体" w:hAnsi="宋体"/>
                <w:sz w:val="24"/>
              </w:rPr>
            </w:pPr>
            <w:r>
              <w:rPr>
                <w:rFonts w:hint="eastAsia" w:ascii="宋体" w:hAnsi="宋体"/>
                <w:sz w:val="24"/>
              </w:rPr>
              <w:t>后勤管理</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6</w:t>
            </w:r>
            <w:r>
              <w:rPr>
                <w:rFonts w:hint="eastAsia" w:ascii="楷体" w:hAnsi="楷体" w:eastAsia="楷体" w:cs="宋体"/>
                <w:color w:val="000000"/>
                <w:kern w:val="0"/>
                <w:sz w:val="24"/>
                <w:lang w:bidi="ar"/>
              </w:rPr>
              <w:t>后勤管理</w:t>
            </w:r>
          </w:p>
        </w:tc>
        <w:tc>
          <w:tcPr>
            <w:tcW w:w="6237" w:type="dxa"/>
            <w:vAlign w:val="center"/>
          </w:tcPr>
          <w:p>
            <w:pPr>
              <w:rPr>
                <w:rFonts w:hint="eastAsia" w:ascii="仿宋" w:hAnsi="仿宋" w:eastAsia="仿宋"/>
                <w:sz w:val="24"/>
                <w:lang w:eastAsia="zh-CN"/>
              </w:rPr>
            </w:pPr>
            <w:r>
              <w:rPr>
                <w:rFonts w:hint="eastAsia" w:ascii="仿宋" w:hAnsi="仿宋" w:eastAsia="仿宋"/>
                <w:sz w:val="24"/>
              </w:rPr>
              <w:t>1、有后勤机构设置，有制度、人员配备。</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2、物业管理好，外包物业有监管，备案。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3</w:t>
            </w:r>
            <w:r>
              <w:rPr>
                <w:rFonts w:hint="eastAsia" w:ascii="仿宋" w:hAnsi="仿宋" w:eastAsia="仿宋"/>
                <w:sz w:val="24"/>
              </w:rPr>
              <w:t>、生活设施、设备齐全，有维修保障记录。</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实行生活垃圾分类处理，建立垃圾分类责任人制度，推动生活垃圾源头减量，设立垃圾分类投放设施，严格垃圾分类清运管理，生活垃圾清运有台账，开展常态化宣传教育活动，编制生活垃圾分类教材或知识读本，每学期安排不少于2学时的课程。</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5</w:t>
            </w:r>
            <w:r>
              <w:rPr>
                <w:rFonts w:hint="eastAsia" w:ascii="仿宋" w:hAnsi="仿宋" w:eastAsia="仿宋"/>
                <w:sz w:val="24"/>
              </w:rPr>
              <w:t>、节能、节约工作开展好，有活动。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6</w:t>
            </w:r>
            <w:r>
              <w:rPr>
                <w:rFonts w:hint="eastAsia" w:ascii="仿宋" w:hAnsi="仿宋" w:eastAsia="仿宋"/>
                <w:sz w:val="24"/>
              </w:rPr>
              <w:t>、重视校园食品安全，无处罚、无整改通报、无责任事故。</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7</w:t>
            </w:r>
            <w:r>
              <w:rPr>
                <w:rFonts w:hint="eastAsia" w:ascii="仿宋" w:hAnsi="仿宋" w:eastAsia="仿宋"/>
                <w:sz w:val="24"/>
              </w:rPr>
              <w:t>、学生奶、营养餐、食堂、校服、小卖部、学生住宿等专项工作按政策开展，守法、守规。</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8</w:t>
            </w:r>
            <w:r>
              <w:rPr>
                <w:rFonts w:hint="eastAsia" w:ascii="仿宋" w:hAnsi="仿宋" w:eastAsia="仿宋"/>
                <w:sz w:val="24"/>
              </w:rPr>
              <w:t>、定期完成水质检测、食品抽检、服装床上用品抽检、燃气检查、电气检查等相关检测、检查。</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9</w:t>
            </w:r>
            <w:r>
              <w:rPr>
                <w:rFonts w:hint="eastAsia" w:ascii="仿宋" w:hAnsi="仿宋" w:eastAsia="仿宋"/>
                <w:sz w:val="24"/>
              </w:rPr>
              <w:t>、取暖工作按要求保质、保量完成，无投诉。</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10</w:t>
            </w:r>
            <w:r>
              <w:rPr>
                <w:rFonts w:hint="eastAsia" w:ascii="仿宋" w:hAnsi="仿宋" w:eastAsia="仿宋"/>
                <w:sz w:val="24"/>
              </w:rPr>
              <w:t>、按要求开展后勤人员服务水平培训和测试，按期审验健康证，电工证、食品卫生经营许可证等相关资质证书。</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文字档案</w:t>
            </w:r>
          </w:p>
          <w:p>
            <w:pPr>
              <w:rPr>
                <w:rFonts w:ascii="仿宋" w:hAnsi="仿宋" w:eastAsia="仿宋"/>
                <w:sz w:val="24"/>
              </w:rPr>
            </w:pPr>
            <w:r>
              <w:rPr>
                <w:rFonts w:hint="eastAsia" w:ascii="仿宋" w:hAnsi="仿宋" w:eastAsia="仿宋"/>
                <w:sz w:val="24"/>
              </w:rPr>
              <w:t>各种登记记录</w:t>
            </w:r>
          </w:p>
          <w:p>
            <w:pPr>
              <w:rPr>
                <w:rFonts w:ascii="仿宋" w:hAnsi="仿宋" w:eastAsia="仿宋"/>
                <w:sz w:val="24"/>
              </w:rPr>
            </w:pPr>
            <w:r>
              <w:rPr>
                <w:rFonts w:hint="eastAsia" w:ascii="仿宋" w:hAnsi="仿宋" w:eastAsia="仿宋"/>
                <w:sz w:val="24"/>
              </w:rPr>
              <w:t>台账</w:t>
            </w:r>
          </w:p>
          <w:p>
            <w:pPr>
              <w:rPr>
                <w:rFonts w:ascii="仿宋" w:hAnsi="仿宋" w:eastAsia="仿宋"/>
                <w:sz w:val="24"/>
              </w:rPr>
            </w:pPr>
            <w:r>
              <w:rPr>
                <w:rFonts w:hint="eastAsia" w:ascii="仿宋" w:hAnsi="仿宋" w:eastAsia="仿宋"/>
                <w:sz w:val="24"/>
              </w:rPr>
              <w:t>证书证件复本</w:t>
            </w:r>
          </w:p>
          <w:p>
            <w:pPr>
              <w:rPr>
                <w:rFonts w:ascii="仿宋" w:hAnsi="仿宋" w:eastAsia="仿宋"/>
                <w:sz w:val="24"/>
              </w:rPr>
            </w:pPr>
            <w:r>
              <w:rPr>
                <w:rFonts w:hint="eastAsia" w:ascii="仿宋" w:hAnsi="仿宋" w:eastAsia="仿宋"/>
                <w:sz w:val="24"/>
              </w:rPr>
              <w:t>检测报告</w:t>
            </w:r>
          </w:p>
          <w:p>
            <w:pPr>
              <w:rPr>
                <w:rFonts w:ascii="仿宋" w:hAnsi="仿宋" w:eastAsia="仿宋"/>
                <w:sz w:val="24"/>
              </w:rPr>
            </w:pPr>
            <w:r>
              <w:rPr>
                <w:rFonts w:hint="eastAsia" w:ascii="仿宋" w:hAnsi="仿宋" w:eastAsia="仿宋"/>
                <w:sz w:val="24"/>
              </w:rPr>
              <w:t>培训记录</w:t>
            </w:r>
          </w:p>
          <w:p>
            <w:pPr>
              <w:rPr>
                <w:rFonts w:ascii="仿宋" w:hAnsi="仿宋" w:eastAsia="仿宋"/>
                <w:sz w:val="24"/>
              </w:rPr>
            </w:pPr>
            <w:r>
              <w:rPr>
                <w:rFonts w:hint="eastAsia" w:ascii="仿宋" w:hAnsi="仿宋" w:eastAsia="仿宋"/>
                <w:sz w:val="24"/>
              </w:rPr>
              <w:t>课程安排</w:t>
            </w:r>
          </w:p>
          <w:p>
            <w:pPr>
              <w:rPr>
                <w:rFonts w:ascii="仿宋" w:hAnsi="仿宋" w:eastAsia="仿宋"/>
                <w:sz w:val="24"/>
              </w:rPr>
            </w:pPr>
            <w:r>
              <w:rPr>
                <w:rFonts w:hint="eastAsia" w:ascii="仿宋" w:hAnsi="仿宋" w:eastAsia="仿宋"/>
                <w:sz w:val="24"/>
              </w:rPr>
              <w:t>现场照片</w:t>
            </w:r>
          </w:p>
        </w:tc>
        <w:tc>
          <w:tcPr>
            <w:tcW w:w="709" w:type="dxa"/>
            <w:vAlign w:val="center"/>
          </w:tcPr>
          <w:p>
            <w:pPr>
              <w:jc w:val="center"/>
              <w:rPr>
                <w:rFonts w:ascii="仿宋" w:hAnsi="仿宋" w:eastAsia="仿宋"/>
                <w:sz w:val="24"/>
              </w:rPr>
            </w:pPr>
            <w:r>
              <w:rPr>
                <w:rFonts w:ascii="仿宋" w:hAnsi="仿宋" w:eastAsia="仿宋"/>
                <w:sz w:val="24"/>
              </w:rPr>
              <w:t>2</w:t>
            </w:r>
            <w:r>
              <w:rPr>
                <w:rFonts w:hint="eastAsia" w:ascii="仿宋" w:hAnsi="仿宋" w:eastAsia="仿宋"/>
                <w:sz w:val="24"/>
                <w:lang w:val="en-US" w:eastAsia="zh-CN"/>
              </w:rPr>
              <w:t>.</w:t>
            </w:r>
            <w:r>
              <w:rPr>
                <w:rFonts w:ascii="仿宋" w:hAnsi="仿宋" w:eastAsia="仿宋"/>
                <w:sz w:val="24"/>
              </w:rPr>
              <w:t>5</w:t>
            </w:r>
          </w:p>
        </w:tc>
        <w:tc>
          <w:tcPr>
            <w:tcW w:w="1240" w:type="dxa"/>
            <w:vAlign w:val="center"/>
          </w:tcPr>
          <w:p>
            <w:pPr>
              <w:jc w:val="center"/>
              <w:rPr>
                <w:rFonts w:ascii="宋体" w:hAnsi="宋体"/>
                <w:sz w:val="24"/>
              </w:rPr>
            </w:pPr>
            <w:r>
              <w:rPr>
                <w:rFonts w:hint="eastAsia" w:ascii="宋体" w:hAnsi="宋体"/>
                <w:sz w:val="24"/>
              </w:rPr>
              <w:t>后勤办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4</w:t>
            </w:r>
          </w:p>
          <w:p>
            <w:pPr>
              <w:jc w:val="center"/>
              <w:rPr>
                <w:rFonts w:ascii="宋体" w:hAnsi="宋体"/>
                <w:sz w:val="24"/>
              </w:rPr>
            </w:pPr>
            <w:r>
              <w:rPr>
                <w:rFonts w:hint="eastAsia" w:ascii="宋体" w:hAnsi="宋体"/>
                <w:sz w:val="24"/>
              </w:rPr>
              <w:t>教育扶贫</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7政策宣传</w:t>
            </w:r>
          </w:p>
        </w:tc>
        <w:tc>
          <w:tcPr>
            <w:tcW w:w="6237" w:type="dxa"/>
            <w:tcBorders>
              <w:top w:val="single" w:color="auto" w:sz="4" w:space="0"/>
              <w:left w:val="nil"/>
              <w:bottom w:val="single" w:color="auto" w:sz="4" w:space="0"/>
            </w:tcBorders>
            <w:shd w:val="clear" w:color="auto" w:fill="auto"/>
            <w:vAlign w:val="center"/>
          </w:tcPr>
          <w:p>
            <w:pPr>
              <w:rPr>
                <w:rFonts w:hint="eastAsia" w:ascii="仿宋" w:hAnsi="仿宋" w:eastAsia="仿宋"/>
                <w:sz w:val="24"/>
                <w:lang w:eastAsia="zh-CN"/>
              </w:rPr>
            </w:pPr>
            <w:r>
              <w:rPr>
                <w:rFonts w:ascii="仿宋" w:hAnsi="仿宋" w:eastAsia="仿宋"/>
                <w:sz w:val="24"/>
              </w:rPr>
              <w:t>多措并举全方位宣传本学段资助政策并严格</w:t>
            </w:r>
            <w:r>
              <w:rPr>
                <w:rFonts w:hint="eastAsia" w:ascii="仿宋" w:hAnsi="仿宋" w:eastAsia="仿宋"/>
                <w:sz w:val="24"/>
              </w:rPr>
              <w:t>落实“1222”宣传</w:t>
            </w:r>
            <w:r>
              <w:rPr>
                <w:rFonts w:ascii="仿宋" w:hAnsi="仿宋" w:eastAsia="仿宋"/>
                <w:sz w:val="24"/>
              </w:rPr>
              <w:t>制度。宣传展牌更新与摆放、两封信、两回执、两节课</w:t>
            </w:r>
            <w:r>
              <w:rPr>
                <w:rFonts w:hint="eastAsia" w:ascii="仿宋" w:hAnsi="仿宋" w:eastAsia="仿宋"/>
                <w:sz w:val="24"/>
                <w:lang w:eastAsia="zh-CN"/>
              </w:rPr>
              <w:t>(</w:t>
            </w:r>
            <w:r>
              <w:rPr>
                <w:rFonts w:ascii="仿宋" w:hAnsi="仿宋" w:eastAsia="仿宋"/>
                <w:sz w:val="24"/>
              </w:rPr>
              <w:t>有教案</w:t>
            </w:r>
            <w:r>
              <w:rPr>
                <w:rFonts w:hint="eastAsia" w:ascii="仿宋" w:hAnsi="仿宋" w:eastAsia="仿宋"/>
                <w:sz w:val="24"/>
                <w:lang w:eastAsia="zh-CN"/>
              </w:rPr>
              <w:t>)</w:t>
            </w:r>
            <w:r>
              <w:rPr>
                <w:rFonts w:ascii="仿宋" w:hAnsi="仿宋" w:eastAsia="仿宋"/>
                <w:sz w:val="24"/>
              </w:rPr>
              <w:t>、各乡镇村的资助政策宣传粘贴到位。</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tcBorders>
              <w:top w:val="single" w:color="auto" w:sz="4" w:space="0"/>
              <w:left w:val="nil"/>
              <w:bottom w:val="single" w:color="auto" w:sz="4" w:space="0"/>
            </w:tcBorders>
            <w:shd w:val="clear" w:color="auto" w:fill="auto"/>
            <w:vAlign w:val="center"/>
          </w:tcPr>
          <w:p>
            <w:pPr>
              <w:rPr>
                <w:rFonts w:ascii="仿宋" w:hAnsi="仿宋" w:eastAsia="仿宋"/>
                <w:sz w:val="24"/>
              </w:rPr>
            </w:pPr>
            <w:r>
              <w:rPr>
                <w:rFonts w:ascii="仿宋" w:hAnsi="仿宋" w:eastAsia="仿宋"/>
                <w:sz w:val="24"/>
              </w:rPr>
              <w:t>实地考察</w:t>
            </w:r>
          </w:p>
          <w:p>
            <w:pPr>
              <w:rPr>
                <w:rFonts w:ascii="仿宋" w:hAnsi="仿宋" w:eastAsia="仿宋"/>
                <w:sz w:val="24"/>
              </w:rPr>
            </w:pPr>
            <w:r>
              <w:rPr>
                <w:rFonts w:ascii="仿宋" w:hAnsi="仿宋" w:eastAsia="仿宋"/>
                <w:sz w:val="24"/>
              </w:rPr>
              <w:t>电话访问</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restart"/>
            <w:vAlign w:val="center"/>
          </w:tcPr>
          <w:p>
            <w:pPr>
              <w:jc w:val="center"/>
              <w:rPr>
                <w:rFonts w:ascii="宋体" w:hAnsi="宋体"/>
                <w:sz w:val="24"/>
              </w:rPr>
            </w:pPr>
            <w:r>
              <w:rPr>
                <w:rFonts w:hint="eastAsia" w:ascii="宋体" w:hAnsi="宋体"/>
                <w:sz w:val="24"/>
              </w:rPr>
              <w:t>资助中心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8政策落实</w:t>
            </w:r>
          </w:p>
        </w:tc>
        <w:tc>
          <w:tcPr>
            <w:tcW w:w="6237" w:type="dxa"/>
            <w:tcBorders>
              <w:top w:val="single" w:color="auto" w:sz="4" w:space="0"/>
              <w:left w:val="nil"/>
              <w:bottom w:val="single" w:color="auto" w:sz="4" w:space="0"/>
            </w:tcBorders>
            <w:shd w:val="clear" w:color="auto" w:fill="auto"/>
            <w:vAlign w:val="center"/>
          </w:tcPr>
          <w:p>
            <w:pPr>
              <w:rPr>
                <w:rFonts w:hint="eastAsia" w:ascii="仿宋" w:hAnsi="仿宋" w:eastAsia="仿宋"/>
                <w:sz w:val="24"/>
                <w:lang w:eastAsia="zh-CN"/>
              </w:rPr>
            </w:pPr>
            <w:r>
              <w:rPr>
                <w:rFonts w:ascii="仿宋" w:hAnsi="仿宋" w:eastAsia="仿宋"/>
                <w:sz w:val="24"/>
              </w:rPr>
              <w:t>严格</w:t>
            </w:r>
            <w:r>
              <w:rPr>
                <w:rFonts w:hint="eastAsia" w:ascii="仿宋" w:hAnsi="仿宋" w:eastAsia="仿宋"/>
                <w:sz w:val="24"/>
              </w:rPr>
              <w:t>按照相关资助政策规范</w:t>
            </w:r>
            <w:r>
              <w:rPr>
                <w:rFonts w:ascii="仿宋" w:hAnsi="仿宋" w:eastAsia="仿宋"/>
                <w:sz w:val="24"/>
              </w:rPr>
              <w:t>程序</w:t>
            </w:r>
            <w:r>
              <w:rPr>
                <w:rFonts w:hint="eastAsia" w:ascii="仿宋" w:hAnsi="仿宋" w:eastAsia="仿宋"/>
                <w:sz w:val="24"/>
              </w:rPr>
              <w:t>运行</w:t>
            </w:r>
            <w:r>
              <w:rPr>
                <w:rFonts w:ascii="仿宋" w:hAnsi="仿宋" w:eastAsia="仿宋"/>
                <w:sz w:val="24"/>
              </w:rPr>
              <w:t>，确保本学段</w:t>
            </w:r>
            <w:r>
              <w:rPr>
                <w:rFonts w:hint="eastAsia" w:ascii="仿宋" w:hAnsi="仿宋" w:eastAsia="仿宋"/>
                <w:sz w:val="24"/>
              </w:rPr>
              <w:t>“应助尽助、不落一人”</w:t>
            </w:r>
            <w:r>
              <w:rPr>
                <w:rFonts w:ascii="仿宋" w:hAnsi="仿宋" w:eastAsia="仿宋"/>
                <w:sz w:val="24"/>
              </w:rPr>
              <w:t>。</w:t>
            </w:r>
            <w:r>
              <w:rPr>
                <w:rFonts w:hint="eastAsia" w:ascii="仿宋" w:hAnsi="仿宋" w:eastAsia="仿宋"/>
                <w:sz w:val="24"/>
                <w:lang w:eastAsia="zh-CN"/>
              </w:rPr>
              <w:t>(</w:t>
            </w:r>
            <w:r>
              <w:rPr>
                <w:rFonts w:hint="eastAsia" w:ascii="仿宋" w:hAnsi="仿宋" w:eastAsia="仿宋"/>
                <w:sz w:val="24"/>
              </w:rPr>
              <w:t>1分</w:t>
            </w:r>
            <w:r>
              <w:rPr>
                <w:rFonts w:hint="eastAsia" w:ascii="仿宋" w:hAnsi="仿宋" w:eastAsia="仿宋"/>
                <w:sz w:val="24"/>
                <w:lang w:eastAsia="zh-CN"/>
              </w:rPr>
              <w:t>)</w:t>
            </w:r>
          </w:p>
        </w:tc>
        <w:tc>
          <w:tcPr>
            <w:tcW w:w="1417" w:type="dxa"/>
            <w:tcBorders>
              <w:top w:val="single" w:color="auto" w:sz="4" w:space="0"/>
              <w:left w:val="nil"/>
              <w:bottom w:val="single" w:color="auto" w:sz="4" w:space="0"/>
            </w:tcBorders>
            <w:shd w:val="clear" w:color="auto" w:fill="auto"/>
            <w:vAlign w:val="center"/>
          </w:tcPr>
          <w:p>
            <w:pPr>
              <w:rPr>
                <w:rFonts w:ascii="仿宋" w:hAnsi="仿宋" w:eastAsia="仿宋"/>
                <w:sz w:val="24"/>
              </w:rPr>
            </w:pPr>
            <w:r>
              <w:rPr>
                <w:rFonts w:ascii="仿宋" w:hAnsi="仿宋" w:eastAsia="仿宋"/>
                <w:sz w:val="24"/>
              </w:rPr>
              <w:t>实地考察</w:t>
            </w:r>
          </w:p>
        </w:tc>
        <w:tc>
          <w:tcPr>
            <w:tcW w:w="709" w:type="dxa"/>
            <w:tcBorders>
              <w:tl2br w:val="nil"/>
              <w:tr2bl w:val="nil"/>
            </w:tcBorders>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9档案管理</w:t>
            </w:r>
          </w:p>
        </w:tc>
        <w:tc>
          <w:tcPr>
            <w:tcW w:w="6237" w:type="dxa"/>
            <w:tcBorders>
              <w:top w:val="single" w:color="auto" w:sz="4" w:space="0"/>
              <w:left w:val="nil"/>
              <w:bottom w:val="single" w:color="auto" w:sz="4" w:space="0"/>
            </w:tcBorders>
            <w:shd w:val="clear" w:color="auto" w:fill="auto"/>
            <w:vAlign w:val="center"/>
          </w:tcPr>
          <w:p>
            <w:pPr>
              <w:rPr>
                <w:rFonts w:hint="eastAsia" w:ascii="仿宋" w:hAnsi="仿宋" w:eastAsia="仿宋"/>
                <w:sz w:val="24"/>
                <w:lang w:eastAsia="zh-CN"/>
              </w:rPr>
            </w:pPr>
            <w:r>
              <w:rPr>
                <w:rFonts w:hint="eastAsia" w:ascii="仿宋" w:hAnsi="仿宋" w:eastAsia="仿宋"/>
                <w:sz w:val="24"/>
              </w:rPr>
              <w:t>严格按照《关于进一步规范完善学生资助档案的通知》和《关于进一步规范普通资助学生档案的通知》文件要求规范整理相关档案，做到档案资料内容齐全、规范统一、信息准确、分类清晰、存查便捷</w:t>
            </w:r>
            <w:r>
              <w:rPr>
                <w:rFonts w:ascii="仿宋" w:hAnsi="仿宋" w:eastAsia="仿宋"/>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tcBorders>
              <w:top w:val="single" w:color="auto" w:sz="4" w:space="0"/>
              <w:left w:val="nil"/>
              <w:bottom w:val="single" w:color="auto" w:sz="4" w:space="0"/>
            </w:tcBorders>
            <w:shd w:val="clear" w:color="auto" w:fill="auto"/>
            <w:vAlign w:val="center"/>
          </w:tcPr>
          <w:p>
            <w:pPr>
              <w:rPr>
                <w:rFonts w:ascii="仿宋" w:hAnsi="仿宋" w:eastAsia="仿宋"/>
                <w:sz w:val="24"/>
              </w:rPr>
            </w:pPr>
            <w:r>
              <w:rPr>
                <w:rFonts w:ascii="仿宋" w:hAnsi="仿宋" w:eastAsia="仿宋"/>
                <w:sz w:val="24"/>
              </w:rPr>
              <w:t>查看档案</w:t>
            </w:r>
          </w:p>
        </w:tc>
        <w:tc>
          <w:tcPr>
            <w:tcW w:w="709" w:type="dxa"/>
            <w:tcBorders>
              <w:tl2br w:val="nil"/>
              <w:tr2bl w:val="nil"/>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10资助系统</w:t>
            </w:r>
          </w:p>
        </w:tc>
        <w:tc>
          <w:tcPr>
            <w:tcW w:w="6237" w:type="dxa"/>
            <w:tcBorders>
              <w:top w:val="single" w:color="auto" w:sz="4" w:space="0"/>
              <w:left w:val="nil"/>
              <w:bottom w:val="single" w:color="auto" w:sz="4" w:space="0"/>
            </w:tcBorders>
            <w:shd w:val="clear" w:color="auto" w:fill="auto"/>
            <w:vAlign w:val="center"/>
          </w:tcPr>
          <w:p>
            <w:pPr>
              <w:rPr>
                <w:rFonts w:hint="eastAsia" w:ascii="仿宋" w:hAnsi="仿宋" w:eastAsia="仿宋"/>
                <w:sz w:val="24"/>
                <w:lang w:eastAsia="zh-CN"/>
              </w:rPr>
            </w:pPr>
            <w:r>
              <w:rPr>
                <w:rFonts w:hint="eastAsia" w:ascii="仿宋" w:hAnsi="仿宋" w:eastAsia="仿宋"/>
                <w:sz w:val="24"/>
              </w:rPr>
              <w:t>“</w:t>
            </w:r>
            <w:r>
              <w:rPr>
                <w:rFonts w:ascii="仿宋" w:hAnsi="仿宋" w:eastAsia="仿宋"/>
                <w:sz w:val="24"/>
              </w:rPr>
              <w:t>全国学生资助管理系统</w:t>
            </w:r>
            <w:r>
              <w:rPr>
                <w:rFonts w:hint="eastAsia" w:ascii="仿宋" w:hAnsi="仿宋" w:eastAsia="仿宋"/>
                <w:sz w:val="24"/>
              </w:rPr>
              <w:t>”</w:t>
            </w:r>
            <w:r>
              <w:rPr>
                <w:rFonts w:ascii="仿宋" w:hAnsi="仿宋" w:eastAsia="仿宋"/>
                <w:sz w:val="24"/>
              </w:rPr>
              <w:t>使用率100%，数据及时更新，必须做到</w:t>
            </w:r>
            <w:r>
              <w:rPr>
                <w:rFonts w:hint="eastAsia" w:ascii="仿宋" w:hAnsi="仿宋" w:eastAsia="仿宋"/>
                <w:sz w:val="24"/>
              </w:rPr>
              <w:t>学生资助信息准确、规范、完整</w:t>
            </w:r>
            <w:r>
              <w:rPr>
                <w:rFonts w:ascii="仿宋" w:hAnsi="仿宋" w:eastAsia="仿宋"/>
                <w:sz w:val="24"/>
              </w:rPr>
              <w:t>；每月至少登录查看2次，及时做好新增贫困学生资助工作，确保上级系统年比对工作零问题。</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tcBorders>
              <w:top w:val="single" w:color="auto" w:sz="4" w:space="0"/>
              <w:left w:val="nil"/>
              <w:bottom w:val="single" w:color="auto" w:sz="4" w:space="0"/>
            </w:tcBorders>
            <w:shd w:val="clear" w:color="auto" w:fill="auto"/>
            <w:vAlign w:val="center"/>
          </w:tcPr>
          <w:p>
            <w:pPr>
              <w:rPr>
                <w:rFonts w:ascii="仿宋" w:hAnsi="仿宋" w:eastAsia="仿宋"/>
                <w:sz w:val="24"/>
              </w:rPr>
            </w:pPr>
            <w:r>
              <w:rPr>
                <w:rFonts w:ascii="仿宋" w:hAnsi="仿宋" w:eastAsia="仿宋"/>
                <w:sz w:val="24"/>
              </w:rPr>
              <w:t>网上检查</w:t>
            </w:r>
          </w:p>
        </w:tc>
        <w:tc>
          <w:tcPr>
            <w:tcW w:w="709" w:type="dxa"/>
            <w:tcBorders>
              <w:tl2br w:val="nil"/>
              <w:tr2bl w:val="nil"/>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jc w:val="center"/>
              <w:rPr>
                <w:rFonts w:ascii="黑体" w:hAnsi="黑体" w:eastAsia="黑体"/>
                <w:sz w:val="24"/>
              </w:rPr>
            </w:pPr>
            <w:r>
              <w:rPr>
                <w:rFonts w:hint="eastAsia" w:ascii="黑体" w:hAnsi="黑体" w:eastAsia="黑体"/>
                <w:sz w:val="24"/>
              </w:rPr>
              <w:t>技术装备星</w:t>
            </w:r>
          </w:p>
          <w:p>
            <w:pPr>
              <w:rPr>
                <w:rFonts w:hint="eastAsia" w:ascii="黑体" w:hAnsi="黑体"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1</w:t>
            </w:r>
          </w:p>
          <w:p>
            <w:pPr>
              <w:jc w:val="center"/>
              <w:rPr>
                <w:rFonts w:ascii="宋体" w:hAnsi="宋体"/>
                <w:sz w:val="24"/>
              </w:rPr>
            </w:pPr>
            <w:r>
              <w:rPr>
                <w:rFonts w:hint="eastAsia" w:ascii="宋体" w:hAnsi="宋体"/>
                <w:sz w:val="24"/>
              </w:rPr>
              <w:t>现代教育技术</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4分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w:t>
            </w:r>
            <w:r>
              <w:rPr>
                <w:rFonts w:hint="eastAsia" w:ascii="楷体" w:hAnsi="楷体" w:eastAsia="楷体" w:cs="宋体"/>
                <w:color w:val="000000"/>
                <w:kern w:val="0"/>
                <w:sz w:val="24"/>
                <w:lang w:bidi="ar"/>
              </w:rPr>
              <w:t>设备管理</w:t>
            </w:r>
          </w:p>
        </w:tc>
        <w:tc>
          <w:tcPr>
            <w:tcW w:w="6237" w:type="dxa"/>
            <w:vAlign w:val="center"/>
          </w:tcPr>
          <w:p>
            <w:pPr>
              <w:rPr>
                <w:rFonts w:ascii="仿宋" w:hAnsi="仿宋" w:eastAsia="仿宋"/>
                <w:sz w:val="24"/>
              </w:rPr>
            </w:pPr>
            <w:r>
              <w:rPr>
                <w:rFonts w:hint="eastAsia" w:ascii="仿宋" w:hAnsi="仿宋" w:eastAsia="仿宋"/>
                <w:sz w:val="24"/>
              </w:rPr>
              <w:t>设备完好率：</w:t>
            </w:r>
          </w:p>
          <w:p>
            <w:pPr>
              <w:rPr>
                <w:rFonts w:hint="eastAsia" w:ascii="仿宋" w:hAnsi="仿宋" w:eastAsia="仿宋"/>
                <w:sz w:val="24"/>
                <w:lang w:eastAsia="zh-CN"/>
              </w:rPr>
            </w:pPr>
            <w:r>
              <w:rPr>
                <w:rFonts w:ascii="仿宋" w:hAnsi="仿宋" w:eastAsia="仿宋"/>
                <w:sz w:val="24"/>
              </w:rPr>
              <w:t>1</w:t>
            </w:r>
            <w:r>
              <w:rPr>
                <w:rFonts w:hint="eastAsia" w:ascii="仿宋" w:hAnsi="仿宋" w:eastAsia="仿宋"/>
                <w:sz w:val="24"/>
              </w:rPr>
              <w:t>、保证完好的设备数量达标。</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ascii="仿宋" w:hAnsi="仿宋" w:eastAsia="仿宋"/>
                <w:sz w:val="24"/>
              </w:rPr>
            </w:pPr>
            <w:r>
              <w:rPr>
                <w:rFonts w:hint="eastAsia" w:ascii="仿宋" w:hAnsi="仿宋" w:eastAsia="仿宋"/>
                <w:sz w:val="24"/>
              </w:rPr>
              <w:t>信息技术教学专用微机：初中1台/20人，小学1台/30人；</w:t>
            </w:r>
          </w:p>
          <w:p>
            <w:pPr>
              <w:rPr>
                <w:rFonts w:ascii="仿宋" w:hAnsi="仿宋" w:eastAsia="仿宋"/>
                <w:sz w:val="24"/>
              </w:rPr>
            </w:pPr>
            <w:r>
              <w:rPr>
                <w:rFonts w:hint="eastAsia" w:ascii="仿宋" w:hAnsi="仿宋" w:eastAsia="仿宋"/>
                <w:sz w:val="24"/>
              </w:rPr>
              <w:t>计算机多媒体教室：中学4套以上，小学2套以上；</w:t>
            </w:r>
          </w:p>
          <w:p>
            <w:pPr>
              <w:rPr>
                <w:rFonts w:ascii="仿宋" w:hAnsi="仿宋" w:eastAsia="仿宋"/>
                <w:sz w:val="24"/>
              </w:rPr>
            </w:pPr>
            <w:r>
              <w:rPr>
                <w:rFonts w:hint="eastAsia" w:ascii="仿宋" w:hAnsi="仿宋" w:eastAsia="仿宋"/>
                <w:sz w:val="24"/>
              </w:rPr>
              <w:t>教师用计算机：初中12台，小学8台</w:t>
            </w:r>
            <w:r>
              <w:rPr>
                <w:rFonts w:hint="eastAsia" w:ascii="仿宋" w:hAnsi="仿宋" w:eastAsia="仿宋"/>
                <w:sz w:val="24"/>
                <w:lang w:eastAsia="zh-CN"/>
              </w:rPr>
              <w:t>(</w:t>
            </w:r>
            <w:r>
              <w:rPr>
                <w:rFonts w:hint="eastAsia" w:ascii="仿宋" w:hAnsi="仿宋" w:eastAsia="仿宋"/>
                <w:sz w:val="24"/>
              </w:rPr>
              <w:t>达到1台/2人的得全分</w:t>
            </w:r>
            <w:r>
              <w:rPr>
                <w:rFonts w:hint="eastAsia" w:ascii="仿宋" w:hAnsi="仿宋" w:eastAsia="仿宋"/>
                <w:sz w:val="24"/>
                <w:lang w:eastAsia="zh-CN"/>
              </w:rPr>
              <w:t>)</w:t>
            </w:r>
            <w:r>
              <w:rPr>
                <w:rFonts w:hint="eastAsia" w:ascii="仿宋" w:hAnsi="仿宋" w:eastAsia="仿宋"/>
                <w:sz w:val="24"/>
              </w:rPr>
              <w:t>；</w:t>
            </w:r>
          </w:p>
          <w:p>
            <w:pPr>
              <w:rPr>
                <w:rFonts w:ascii="仿宋" w:hAnsi="仿宋" w:eastAsia="仿宋"/>
                <w:sz w:val="24"/>
              </w:rPr>
            </w:pPr>
            <w:r>
              <w:rPr>
                <w:rFonts w:hint="eastAsia" w:ascii="仿宋" w:hAnsi="仿宋" w:eastAsia="仿宋"/>
                <w:sz w:val="24"/>
              </w:rPr>
              <w:t>辅助设备要求：扫描仪、打印机、数码相机各1台以上；</w:t>
            </w:r>
          </w:p>
          <w:p>
            <w:pPr>
              <w:rPr>
                <w:rFonts w:ascii="仿宋" w:hAnsi="仿宋" w:eastAsia="仿宋"/>
                <w:sz w:val="24"/>
              </w:rPr>
            </w:pPr>
            <w:r>
              <w:rPr>
                <w:rFonts w:hint="eastAsia" w:ascii="仿宋" w:hAnsi="仿宋" w:eastAsia="仿宋"/>
                <w:sz w:val="24"/>
              </w:rPr>
              <w:t>音像设备：学校有摄像机1台以上，有编辑系统。</w:t>
            </w:r>
          </w:p>
          <w:p>
            <w:pPr>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、整体完好率达到95%以上，做到定期维修并有维修记录。</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帐目</w:t>
            </w:r>
          </w:p>
          <w:p>
            <w:pPr>
              <w:rPr>
                <w:rFonts w:ascii="仿宋" w:hAnsi="仿宋" w:eastAsia="仿宋"/>
                <w:sz w:val="24"/>
              </w:rPr>
            </w:pPr>
            <w:r>
              <w:rPr>
                <w:rFonts w:hint="eastAsia" w:ascii="仿宋" w:hAnsi="仿宋" w:eastAsia="仿宋"/>
                <w:sz w:val="24"/>
              </w:rPr>
              <w:t>实地检查</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3</w:t>
            </w:r>
          </w:p>
        </w:tc>
        <w:tc>
          <w:tcPr>
            <w:tcW w:w="1240" w:type="dxa"/>
            <w:vMerge w:val="restart"/>
            <w:vAlign w:val="center"/>
          </w:tcPr>
          <w:p>
            <w:pPr>
              <w:jc w:val="center"/>
              <w:rPr>
                <w:rFonts w:ascii="宋体" w:hAnsi="宋体"/>
                <w:sz w:val="24"/>
              </w:rPr>
            </w:pPr>
            <w:r>
              <w:rPr>
                <w:rFonts w:hint="eastAsia" w:ascii="宋体" w:hAnsi="宋体"/>
                <w:sz w:val="24"/>
              </w:rPr>
              <w:t>仪器电教站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2</w:t>
            </w:r>
            <w:r>
              <w:rPr>
                <w:rFonts w:hint="eastAsia" w:ascii="楷体" w:hAnsi="楷体" w:eastAsia="楷体" w:cs="宋体"/>
                <w:color w:val="000000"/>
                <w:kern w:val="0"/>
                <w:sz w:val="24"/>
                <w:lang w:bidi="ar"/>
              </w:rPr>
              <w:t>资源建设</w:t>
            </w:r>
          </w:p>
        </w:tc>
        <w:tc>
          <w:tcPr>
            <w:tcW w:w="6237" w:type="dxa"/>
            <w:vAlign w:val="center"/>
          </w:tcPr>
          <w:p>
            <w:pPr>
              <w:rPr>
                <w:rFonts w:hint="eastAsia" w:ascii="仿宋" w:hAnsi="仿宋" w:eastAsia="仿宋"/>
                <w:sz w:val="24"/>
                <w:lang w:eastAsia="zh-CN"/>
              </w:rPr>
            </w:pPr>
            <w:r>
              <w:rPr>
                <w:rFonts w:hint="eastAsia" w:ascii="仿宋" w:hAnsi="仿宋" w:eastAsia="仿宋"/>
                <w:sz w:val="24"/>
              </w:rPr>
              <w:t>1、教学软件：中学每年自建教育资源2G，小学每年自建教育资源1G。</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2、音像资料：自购或自制达到中学200小时，小学100小时。</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3、软件开发：中学每年开发区级以上获奖或推广的各类教学软件5个以上，小学3个以上。</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4、刊物：学校每年订有2种以上现代教育技术刊物。刊物放在图书阅览室，教师阅读有借阅手续。</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实地检查</w:t>
            </w:r>
          </w:p>
          <w:p>
            <w:pPr>
              <w:rPr>
                <w:rFonts w:ascii="仿宋" w:hAnsi="仿宋" w:eastAsia="仿宋"/>
                <w:sz w:val="24"/>
              </w:rPr>
            </w:pPr>
            <w:r>
              <w:rPr>
                <w:rFonts w:hint="eastAsia" w:ascii="仿宋" w:hAnsi="仿宋" w:eastAsia="仿宋"/>
                <w:sz w:val="24"/>
              </w:rPr>
              <w:t>记录</w:t>
            </w:r>
          </w:p>
          <w:p>
            <w:pPr>
              <w:rPr>
                <w:rFonts w:ascii="仿宋" w:hAnsi="仿宋" w:eastAsia="仿宋"/>
                <w:sz w:val="24"/>
              </w:rPr>
            </w:pPr>
            <w:r>
              <w:rPr>
                <w:rFonts w:hint="eastAsia" w:ascii="仿宋" w:hAnsi="仿宋" w:eastAsia="仿宋"/>
                <w:sz w:val="24"/>
              </w:rPr>
              <w:t>证书</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4</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3</w:t>
            </w:r>
            <w:r>
              <w:rPr>
                <w:rFonts w:hint="eastAsia" w:ascii="楷体" w:hAnsi="楷体" w:eastAsia="楷体" w:cs="宋体"/>
                <w:color w:val="000000"/>
                <w:kern w:val="0"/>
                <w:sz w:val="24"/>
                <w:lang w:bidi="ar"/>
              </w:rPr>
              <w:t>师资建设</w:t>
            </w:r>
          </w:p>
        </w:tc>
        <w:tc>
          <w:tcPr>
            <w:tcW w:w="6237" w:type="dxa"/>
            <w:vAlign w:val="center"/>
          </w:tcPr>
          <w:p>
            <w:pPr>
              <w:rPr>
                <w:rFonts w:hint="eastAsia" w:ascii="仿宋" w:hAnsi="仿宋" w:eastAsia="仿宋"/>
                <w:sz w:val="24"/>
                <w:lang w:eastAsia="zh-CN"/>
              </w:rPr>
            </w:pPr>
            <w:r>
              <w:rPr>
                <w:rFonts w:hint="eastAsia" w:ascii="仿宋" w:hAnsi="仿宋" w:eastAsia="仿宋"/>
                <w:sz w:val="24"/>
              </w:rPr>
              <w:t>1、人员培训：干部教师参加省市区组织的参观、学习、交流和培训现代教育技术及现代教育理论等活动。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2、人员配备：有专兼职教育技术管理教师。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记录笔记</w:t>
            </w:r>
          </w:p>
          <w:p>
            <w:pPr>
              <w:rPr>
                <w:rFonts w:ascii="仿宋" w:hAnsi="仿宋" w:eastAsia="仿宋"/>
                <w:sz w:val="24"/>
              </w:rPr>
            </w:pPr>
            <w:r>
              <w:rPr>
                <w:rFonts w:hint="eastAsia" w:ascii="仿宋" w:hAnsi="仿宋" w:eastAsia="仿宋"/>
                <w:sz w:val="24"/>
              </w:rPr>
              <w:t>证书</w:t>
            </w:r>
          </w:p>
          <w:p>
            <w:pPr>
              <w:rPr>
                <w:rFonts w:ascii="仿宋" w:hAnsi="仿宋" w:eastAsia="仿宋"/>
                <w:sz w:val="24"/>
              </w:rPr>
            </w:pPr>
            <w:r>
              <w:rPr>
                <w:rFonts w:hint="eastAsia" w:ascii="仿宋" w:hAnsi="仿宋" w:eastAsia="仿宋"/>
                <w:sz w:val="24"/>
              </w:rPr>
              <w:t>实地检查</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4</w:t>
            </w:r>
            <w:r>
              <w:rPr>
                <w:rFonts w:hint="eastAsia" w:ascii="楷体" w:hAnsi="楷体" w:eastAsia="楷体" w:cs="宋体"/>
                <w:color w:val="000000"/>
                <w:kern w:val="0"/>
                <w:sz w:val="24"/>
                <w:lang w:bidi="ar"/>
              </w:rPr>
              <w:t>教学研究</w:t>
            </w:r>
          </w:p>
        </w:tc>
        <w:tc>
          <w:tcPr>
            <w:tcW w:w="6237" w:type="dxa"/>
            <w:vAlign w:val="center"/>
          </w:tcPr>
          <w:p>
            <w:pPr>
              <w:rPr>
                <w:rFonts w:hint="eastAsia" w:ascii="仿宋" w:hAnsi="仿宋" w:eastAsia="仿宋"/>
                <w:sz w:val="24"/>
                <w:lang w:eastAsia="zh-CN"/>
              </w:rPr>
            </w:pPr>
            <w:r>
              <w:rPr>
                <w:rFonts w:hint="eastAsia" w:ascii="仿宋" w:hAnsi="仿宋" w:eastAsia="仿宋"/>
                <w:sz w:val="24"/>
              </w:rPr>
              <w:t>1、教学活动：学校认真组织现代教育技术的理论培训和技术培训，2次/学期。</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2、课题研究：学校承担现代教育技术研究课题，有详细可行的研究计划和实施方案，研究严格按计划进行，有真实完整的记录和实验数据，研究有阶段性总结和报告，取得最后成果，有总结、研究报告和论文。</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记录</w:t>
            </w:r>
          </w:p>
          <w:p>
            <w:pPr>
              <w:rPr>
                <w:rFonts w:ascii="仿宋" w:hAnsi="仿宋" w:eastAsia="仿宋"/>
                <w:sz w:val="24"/>
              </w:rPr>
            </w:pPr>
            <w:r>
              <w:rPr>
                <w:rFonts w:hint="eastAsia" w:ascii="仿宋" w:hAnsi="仿宋" w:eastAsia="仿宋"/>
                <w:sz w:val="24"/>
              </w:rPr>
              <w:t>教案</w:t>
            </w:r>
          </w:p>
          <w:p>
            <w:pPr>
              <w:rPr>
                <w:rFonts w:ascii="仿宋" w:hAnsi="仿宋" w:eastAsia="仿宋"/>
                <w:sz w:val="24"/>
              </w:rPr>
            </w:pPr>
            <w:r>
              <w:rPr>
                <w:rFonts w:hint="eastAsia" w:ascii="仿宋" w:hAnsi="仿宋" w:eastAsia="仿宋"/>
                <w:sz w:val="24"/>
              </w:rPr>
              <w:t>实地检查</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3</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5</w:t>
            </w:r>
            <w:r>
              <w:rPr>
                <w:rFonts w:hint="eastAsia" w:ascii="楷体" w:hAnsi="楷体" w:eastAsia="楷体" w:cs="宋体"/>
                <w:color w:val="000000"/>
                <w:kern w:val="0"/>
                <w:sz w:val="24"/>
                <w:lang w:bidi="ar"/>
              </w:rPr>
              <w:t>应用成效</w:t>
            </w:r>
          </w:p>
        </w:tc>
        <w:tc>
          <w:tcPr>
            <w:tcW w:w="6237" w:type="dxa"/>
            <w:vAlign w:val="center"/>
          </w:tcPr>
          <w:p>
            <w:pPr>
              <w:rPr>
                <w:rFonts w:hint="eastAsia" w:ascii="仿宋" w:hAnsi="仿宋" w:eastAsia="仿宋"/>
                <w:sz w:val="24"/>
                <w:lang w:eastAsia="zh-CN"/>
              </w:rPr>
            </w:pPr>
            <w:r>
              <w:rPr>
                <w:rFonts w:hint="eastAsia" w:ascii="仿宋" w:hAnsi="仿宋" w:eastAsia="仿宋"/>
                <w:sz w:val="24"/>
              </w:rPr>
              <w:t>1、机构设置：学校有现代教育技术领导小组，并由一名校长主抓；有与学科教研组平行的现代教育技术教研组。</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2、工作计划：学校有具体可行的现代教育技术长远规划，现代教育技术教研组分工明确，有具体可行的学期、学年工作计划。</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3、规章制度：软、硬件专人管理，保管科学规范，及时检查维护；软、硬件分类编号，档案资料帐目齐全，现代教育技术教研组有学校用于现代教育技术环境建设、资源建设的实物分类帐。</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4、使用情况：平均周使用时数占平均周学时数60%以上，全校教师80%以上能比较恰当地应用网上资源和音像、电子教材，60%以上学科的教师能进行整合教学。</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7分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5、课程：开足开齐信息技术课，保证学生上机时间。总课时不足90%不得分。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r>
              <w:rPr>
                <w:rFonts w:hint="eastAsia" w:ascii="仿宋" w:hAnsi="仿宋" w:eastAsia="仿宋"/>
                <w:sz w:val="24"/>
              </w:rPr>
              <w:t>有计算机方面兴趣小组，活动记录、人员登记、活动内容、成果等。</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6、成果统计：师生有关现代教育技术论文、课件、电脑作品等。国家级：每人次</w:t>
            </w:r>
            <w:r>
              <w:rPr>
                <w:rFonts w:hint="eastAsia" w:ascii="仿宋" w:hAnsi="仿宋" w:eastAsia="仿宋" w:cs="宋体"/>
                <w:color w:val="000000"/>
                <w:kern w:val="0"/>
                <w:sz w:val="24"/>
                <w:lang w:val="en-US" w:eastAsia="zh-CN" w:bidi="ar"/>
              </w:rPr>
              <w:t>0.</w:t>
            </w:r>
            <w:r>
              <w:rPr>
                <w:rFonts w:hint="eastAsia" w:ascii="仿宋" w:hAnsi="仿宋" w:eastAsia="仿宋"/>
                <w:sz w:val="24"/>
              </w:rPr>
              <w:t>3分，省级</w:t>
            </w:r>
            <w:r>
              <w:rPr>
                <w:rFonts w:hint="eastAsia" w:ascii="仿宋" w:hAnsi="仿宋" w:eastAsia="仿宋" w:cs="宋体"/>
                <w:color w:val="000000"/>
                <w:kern w:val="0"/>
                <w:sz w:val="24"/>
                <w:lang w:val="en-US" w:eastAsia="zh-CN" w:bidi="ar"/>
              </w:rPr>
              <w:t>0.</w:t>
            </w:r>
            <w:r>
              <w:rPr>
                <w:rFonts w:hint="eastAsia" w:ascii="仿宋" w:hAnsi="仿宋" w:eastAsia="仿宋"/>
                <w:sz w:val="24"/>
              </w:rPr>
              <w:t>2分，市级</w:t>
            </w:r>
            <w:r>
              <w:rPr>
                <w:rFonts w:hint="eastAsia" w:ascii="仿宋" w:hAnsi="仿宋" w:eastAsia="仿宋" w:cs="宋体"/>
                <w:color w:val="000000"/>
                <w:kern w:val="0"/>
                <w:sz w:val="24"/>
                <w:lang w:val="en-US" w:eastAsia="zh-CN" w:bidi="ar"/>
              </w:rPr>
              <w:t>0.</w:t>
            </w:r>
            <w:r>
              <w:rPr>
                <w:rFonts w:hint="eastAsia" w:ascii="仿宋" w:hAnsi="仿宋" w:eastAsia="仿宋"/>
                <w:sz w:val="24"/>
              </w:rPr>
              <w:t>1分，区级0.5分。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实地检查</w:t>
            </w:r>
          </w:p>
          <w:p>
            <w:pPr>
              <w:rPr>
                <w:rFonts w:ascii="仿宋" w:hAnsi="仿宋" w:eastAsia="仿宋"/>
                <w:sz w:val="24"/>
              </w:rPr>
            </w:pPr>
            <w:r>
              <w:rPr>
                <w:rFonts w:hint="eastAsia" w:ascii="仿宋" w:hAnsi="仿宋" w:eastAsia="仿宋"/>
                <w:sz w:val="24"/>
              </w:rPr>
              <w:t>档案</w:t>
            </w:r>
          </w:p>
          <w:p>
            <w:pPr>
              <w:rPr>
                <w:rFonts w:ascii="仿宋" w:hAnsi="仿宋" w:eastAsia="仿宋"/>
                <w:sz w:val="24"/>
              </w:rPr>
            </w:pPr>
            <w:r>
              <w:rPr>
                <w:rFonts w:hint="eastAsia" w:ascii="仿宋" w:hAnsi="仿宋" w:eastAsia="仿宋"/>
                <w:sz w:val="24"/>
              </w:rPr>
              <w:t>帐目</w:t>
            </w:r>
          </w:p>
          <w:p>
            <w:pPr>
              <w:rPr>
                <w:rFonts w:ascii="仿宋" w:hAnsi="仿宋" w:eastAsia="仿宋"/>
                <w:sz w:val="24"/>
              </w:rPr>
            </w:pPr>
            <w:r>
              <w:rPr>
                <w:rFonts w:hint="eastAsia" w:ascii="仿宋" w:hAnsi="仿宋" w:eastAsia="仿宋"/>
                <w:sz w:val="24"/>
              </w:rPr>
              <w:t>使用记录</w:t>
            </w:r>
          </w:p>
          <w:p>
            <w:pPr>
              <w:rPr>
                <w:rFonts w:ascii="仿宋" w:hAnsi="仿宋" w:eastAsia="仿宋"/>
                <w:sz w:val="24"/>
              </w:rPr>
            </w:pPr>
            <w:r>
              <w:rPr>
                <w:rFonts w:hint="eastAsia" w:ascii="仿宋" w:hAnsi="仿宋" w:eastAsia="仿宋"/>
                <w:sz w:val="24"/>
              </w:rPr>
              <w:t>座谈</w:t>
            </w:r>
          </w:p>
          <w:p>
            <w:pPr>
              <w:rPr>
                <w:rFonts w:ascii="仿宋" w:hAnsi="仿宋" w:eastAsia="仿宋"/>
                <w:sz w:val="24"/>
              </w:rPr>
            </w:pPr>
            <w:r>
              <w:rPr>
                <w:rFonts w:hint="eastAsia" w:ascii="仿宋" w:hAnsi="仿宋" w:eastAsia="仿宋"/>
                <w:sz w:val="24"/>
              </w:rPr>
              <w:t>课表</w:t>
            </w:r>
          </w:p>
          <w:p>
            <w:pPr>
              <w:rPr>
                <w:rFonts w:ascii="仿宋" w:hAnsi="仿宋" w:eastAsia="仿宋"/>
                <w:sz w:val="24"/>
              </w:rPr>
            </w:pPr>
            <w:r>
              <w:rPr>
                <w:rFonts w:hint="eastAsia" w:ascii="仿宋" w:hAnsi="仿宋" w:eastAsia="仿宋"/>
                <w:sz w:val="24"/>
              </w:rPr>
              <w:t>证书</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1</w:t>
            </w:r>
            <w:r>
              <w:rPr>
                <w:rFonts w:ascii="仿宋" w:hAnsi="仿宋" w:eastAsia="仿宋"/>
                <w:sz w:val="24"/>
              </w:rPr>
              <w:t>7</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6</w:t>
            </w:r>
            <w:r>
              <w:rPr>
                <w:rFonts w:hint="eastAsia" w:ascii="楷体" w:hAnsi="楷体" w:eastAsia="楷体" w:cs="宋体"/>
                <w:color w:val="000000"/>
                <w:kern w:val="0"/>
                <w:sz w:val="24"/>
                <w:lang w:bidi="ar"/>
              </w:rPr>
              <w:t>网络建设</w:t>
            </w:r>
          </w:p>
        </w:tc>
        <w:tc>
          <w:tcPr>
            <w:tcW w:w="6237" w:type="dxa"/>
            <w:vAlign w:val="center"/>
          </w:tcPr>
          <w:p>
            <w:pPr>
              <w:rPr>
                <w:rFonts w:hint="eastAsia" w:ascii="仿宋" w:hAnsi="仿宋" w:eastAsia="仿宋"/>
                <w:sz w:val="24"/>
                <w:lang w:eastAsia="zh-CN"/>
              </w:rPr>
            </w:pPr>
            <w:r>
              <w:rPr>
                <w:rFonts w:hint="eastAsia" w:ascii="仿宋" w:hAnsi="仿宋" w:eastAsia="仿宋"/>
                <w:sz w:val="24"/>
              </w:rPr>
              <w:t>1、学校信息发布系统：建立学校网站并作为对内发布信息的窗口，有学校新闻、通知通告、教育教学动态、教科研成果的发布，栏目设置齐全记</w:t>
            </w:r>
            <w:r>
              <w:rPr>
                <w:rFonts w:hint="eastAsia" w:ascii="仿宋" w:hAnsi="仿宋" w:eastAsia="仿宋" w:cs="宋体"/>
                <w:color w:val="000000"/>
                <w:kern w:val="0"/>
                <w:sz w:val="24"/>
                <w:lang w:val="en-US" w:eastAsia="zh-CN" w:bidi="ar"/>
              </w:rPr>
              <w:t>0.</w:t>
            </w:r>
            <w:r>
              <w:rPr>
                <w:rFonts w:hint="eastAsia" w:ascii="仿宋" w:hAnsi="仿宋" w:eastAsia="仿宋"/>
                <w:sz w:val="24"/>
              </w:rPr>
              <w:t>1分，内容丰富，更新及时记</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2、学科网站：通过学科网站建设，实现基于网络资源的学科研究、协作学习平台、利用率较高。</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3、班级主页：通过班级主页设置，展示班级风采，实现班级间的相互学习。</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4、家校互动：利用网络等多种媒介搭建家校互动平台，实现学校与家庭之间的顺畅沟通，创建网络环境下的开放办学新模式。</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5、师生博客：师生、班级建有博客，为教育教学服务。</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6、视频点播：将购买与自建的优质视频资源提供给教师，借此开展校本培训，促进教师专业化成长。</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7、电子图书馆：学校建有电子图书馆，为师生开展教育教学活动提供资源，学生集体阅读使用不少于每班每学期2次。</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8、校园管理：实现校园管理数字化。</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9、创新应用：学校结合本校实际，积极探索网络服务于教育教学的新途径、新方法。</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网上检查</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1</w:t>
            </w:r>
            <w:r>
              <w:rPr>
                <w:rFonts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hint="eastAsia" w:ascii="宋体" w:hAnsi="宋体"/>
                <w:sz w:val="24"/>
              </w:rPr>
              <w:t>A2</w:t>
            </w:r>
          </w:p>
          <w:p>
            <w:pPr>
              <w:jc w:val="center"/>
              <w:rPr>
                <w:rFonts w:ascii="宋体" w:hAnsi="宋体"/>
                <w:sz w:val="24"/>
              </w:rPr>
            </w:pPr>
            <w:r>
              <w:rPr>
                <w:rFonts w:hint="eastAsia" w:ascii="宋体" w:hAnsi="宋体"/>
                <w:sz w:val="24"/>
              </w:rPr>
              <w:t>实验教学</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3分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7</w:t>
            </w:r>
            <w:r>
              <w:rPr>
                <w:rFonts w:hint="eastAsia" w:ascii="楷体" w:hAnsi="楷体" w:eastAsia="楷体" w:cs="宋体"/>
                <w:color w:val="000000"/>
                <w:kern w:val="0"/>
                <w:sz w:val="24"/>
                <w:lang w:bidi="ar"/>
              </w:rPr>
              <w:t>建设及配套设施</w:t>
            </w:r>
          </w:p>
        </w:tc>
        <w:tc>
          <w:tcPr>
            <w:tcW w:w="6237" w:type="dxa"/>
            <w:vAlign w:val="center"/>
          </w:tcPr>
          <w:p>
            <w:pPr>
              <w:rPr>
                <w:rFonts w:hint="eastAsia" w:ascii="仿宋" w:hAnsi="仿宋" w:eastAsia="仿宋"/>
                <w:sz w:val="24"/>
                <w:lang w:eastAsia="zh-CN"/>
              </w:rPr>
            </w:pPr>
            <w:r>
              <w:rPr>
                <w:rFonts w:hint="eastAsia" w:ascii="仿宋" w:hAnsi="仿宋" w:eastAsia="仿宋"/>
                <w:sz w:val="24"/>
              </w:rPr>
              <w:t>1、实验用房：理化生实验室、小学科学实验室、仪器室、准备室齐全，面积达标。</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2、配套设施：高标准实验台、仪器橱和实验讲台，水电到实验台，小学电到演示台。</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3、实验仪器：按照一类标准每4轨配备一套实验仪器，</w:t>
            </w:r>
            <w:r>
              <w:rPr>
                <w:rFonts w:hint="eastAsia" w:ascii="仿宋" w:hAnsi="仿宋" w:eastAsia="仿宋" w:cs="宋体"/>
                <w:color w:val="000000"/>
                <w:kern w:val="0"/>
                <w:sz w:val="24"/>
                <w:lang w:val="en-US" w:eastAsia="zh-CN" w:bidi="ar"/>
              </w:rPr>
              <w:t>0.</w:t>
            </w:r>
            <w:r>
              <w:rPr>
                <w:rFonts w:hint="eastAsia" w:ascii="仿宋" w:hAnsi="仿宋" w:eastAsia="仿宋"/>
                <w:sz w:val="24"/>
              </w:rPr>
              <w:t>1分，药品、耗材及时补充，</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4、实验经费：每年按经费比例安排资金用于实验教学，初中每生每学期不低于6元，小学3元。</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实地检查</w:t>
            </w:r>
          </w:p>
          <w:p>
            <w:pPr>
              <w:rPr>
                <w:rFonts w:ascii="仿宋" w:hAnsi="仿宋" w:eastAsia="仿宋"/>
                <w:sz w:val="24"/>
              </w:rPr>
            </w:pPr>
            <w:r>
              <w:rPr>
                <w:rFonts w:hint="eastAsia" w:ascii="仿宋" w:hAnsi="仿宋" w:eastAsia="仿宋"/>
                <w:sz w:val="24"/>
              </w:rPr>
              <w:t>帐目</w:t>
            </w:r>
          </w:p>
          <w:p>
            <w:pPr>
              <w:rPr>
                <w:rFonts w:ascii="仿宋" w:hAnsi="仿宋" w:eastAsia="仿宋"/>
                <w:sz w:val="24"/>
              </w:rPr>
            </w:pPr>
            <w:r>
              <w:rPr>
                <w:rFonts w:hint="eastAsia" w:ascii="仿宋" w:hAnsi="仿宋" w:eastAsia="仿宋"/>
                <w:sz w:val="24"/>
              </w:rPr>
              <w:t>座谈</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6</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8</w:t>
            </w:r>
            <w:r>
              <w:rPr>
                <w:rFonts w:hint="eastAsia" w:ascii="楷体" w:hAnsi="楷体" w:eastAsia="楷体" w:cs="宋体"/>
                <w:color w:val="000000"/>
                <w:kern w:val="0"/>
                <w:sz w:val="24"/>
                <w:lang w:bidi="ar"/>
              </w:rPr>
              <w:t>规范化管理</w:t>
            </w:r>
          </w:p>
        </w:tc>
        <w:tc>
          <w:tcPr>
            <w:tcW w:w="6237" w:type="dxa"/>
            <w:vAlign w:val="center"/>
          </w:tcPr>
          <w:p>
            <w:pPr>
              <w:rPr>
                <w:rFonts w:hint="eastAsia" w:ascii="仿宋" w:hAnsi="仿宋" w:eastAsia="仿宋"/>
                <w:sz w:val="24"/>
                <w:lang w:eastAsia="zh-CN"/>
              </w:rPr>
            </w:pPr>
            <w:r>
              <w:rPr>
                <w:rFonts w:hint="eastAsia" w:ascii="仿宋" w:hAnsi="仿宋" w:eastAsia="仿宋"/>
                <w:sz w:val="24"/>
              </w:rPr>
              <w:t>1、常规管理：学校把实验室工作列入常规工作内容，有领导主抓实验室工作，有独立的实验室工作计划和总结。</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2、人员配备：有专职实验管理人员1人以上</w:t>
            </w:r>
            <w:r>
              <w:rPr>
                <w:rFonts w:hint="eastAsia" w:ascii="仿宋" w:hAnsi="仿宋" w:eastAsia="仿宋"/>
                <w:sz w:val="24"/>
                <w:lang w:eastAsia="zh-CN"/>
              </w:rPr>
              <w:t>(</w:t>
            </w:r>
            <w:r>
              <w:rPr>
                <w:rFonts w:hint="eastAsia" w:ascii="仿宋" w:hAnsi="仿宋" w:eastAsia="仿宋"/>
                <w:sz w:val="24"/>
              </w:rPr>
              <w:t>小学有专兼职管理人员</w:t>
            </w:r>
            <w:r>
              <w:rPr>
                <w:rFonts w:hint="eastAsia" w:ascii="仿宋" w:hAnsi="仿宋" w:eastAsia="仿宋"/>
                <w:sz w:val="24"/>
                <w:lang w:eastAsia="zh-CN"/>
              </w:rPr>
              <w:t>)</w:t>
            </w:r>
            <w:r>
              <w:rPr>
                <w:rFonts w:hint="eastAsia" w:ascii="仿宋" w:hAnsi="仿宋" w:eastAsia="仿宋"/>
                <w:sz w:val="24"/>
              </w:rPr>
              <w:t>，有岗位合格证书。</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3、室内环境：各室按标准悬挂规章制度、科学家画像及各种表格等，窗帘美观整洁，滑道平直灵活，室内科学气氛浓厚。</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4、安全措施：防火防盗设施规范齐全。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5、仪器管理：按目录顺序科学摆放，仪器有编号，有橱目标签，仪器盘架化管理，科学规范，仪器账目齐全，帐物相符，损坏仪器及时维修。</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6、资料管理：各类档案分类存放</w:t>
            </w:r>
            <w:r>
              <w:rPr>
                <w:rFonts w:hint="eastAsia" w:ascii="仿宋" w:hAnsi="仿宋" w:eastAsia="仿宋"/>
                <w:sz w:val="24"/>
                <w:lang w:eastAsia="zh-CN"/>
              </w:rPr>
              <w:t>(</w:t>
            </w:r>
            <w:r>
              <w:rPr>
                <w:rFonts w:hint="eastAsia" w:ascii="仿宋" w:hAnsi="仿宋" w:eastAsia="仿宋"/>
                <w:sz w:val="24"/>
              </w:rPr>
              <w:t>按标准分7类档案</w:t>
            </w:r>
            <w:r>
              <w:rPr>
                <w:rFonts w:hint="eastAsia" w:ascii="仿宋" w:hAnsi="仿宋" w:eastAsia="仿宋"/>
                <w:sz w:val="24"/>
                <w:lang w:eastAsia="zh-CN"/>
              </w:rPr>
              <w:t>)</w:t>
            </w:r>
            <w:r>
              <w:rPr>
                <w:rFonts w:hint="eastAsia" w:ascii="仿宋" w:hAnsi="仿宋" w:eastAsia="仿宋"/>
                <w:sz w:val="24"/>
              </w:rPr>
              <w:t>，保存三年，说明书等部分档案永久保存。</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实地检查</w:t>
            </w:r>
          </w:p>
          <w:p>
            <w:pPr>
              <w:rPr>
                <w:rFonts w:ascii="仿宋" w:hAnsi="仿宋" w:eastAsia="仿宋"/>
                <w:sz w:val="24"/>
              </w:rPr>
            </w:pPr>
            <w:r>
              <w:rPr>
                <w:rFonts w:hint="eastAsia" w:ascii="仿宋" w:hAnsi="仿宋" w:eastAsia="仿宋"/>
                <w:sz w:val="24"/>
              </w:rPr>
              <w:t>证书</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7</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9</w:t>
            </w:r>
            <w:r>
              <w:rPr>
                <w:rFonts w:hint="eastAsia" w:ascii="楷体" w:hAnsi="楷体" w:eastAsia="楷体" w:cs="宋体"/>
                <w:color w:val="000000"/>
                <w:kern w:val="0"/>
                <w:sz w:val="24"/>
                <w:lang w:bidi="ar"/>
              </w:rPr>
              <w:t>实验教学研究</w:t>
            </w:r>
          </w:p>
        </w:tc>
        <w:tc>
          <w:tcPr>
            <w:tcW w:w="6237" w:type="dxa"/>
            <w:vAlign w:val="center"/>
          </w:tcPr>
          <w:p>
            <w:pPr>
              <w:rPr>
                <w:rFonts w:hint="eastAsia" w:ascii="仿宋" w:hAnsi="仿宋" w:eastAsia="仿宋"/>
                <w:sz w:val="24"/>
                <w:lang w:eastAsia="zh-CN"/>
              </w:rPr>
            </w:pPr>
            <w:r>
              <w:rPr>
                <w:rFonts w:hint="eastAsia" w:ascii="仿宋" w:hAnsi="仿宋" w:eastAsia="仿宋"/>
                <w:sz w:val="24"/>
              </w:rPr>
              <w:t>1、实验开出：向学生开放实验室，演示实验和学生分组实验开出率均达到100%。</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2、实验考核：测试初中生物、小学科学实验，每校6名学生；</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r>
              <w:rPr>
                <w:rFonts w:hint="eastAsia" w:ascii="仿宋" w:hAnsi="仿宋" w:eastAsia="仿宋"/>
                <w:sz w:val="24"/>
              </w:rPr>
              <w:t>将实验操作考试列入期中、期末考试之中，成绩优秀率达到90％。</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3、研究应用：教师优秀实验课，师生获奖优秀论文；</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r>
              <w:rPr>
                <w:rFonts w:hint="eastAsia" w:ascii="仿宋" w:hAnsi="仿宋" w:eastAsia="仿宋"/>
                <w:sz w:val="24"/>
              </w:rPr>
              <w:t>教师自制教具，每年3件以上；</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r>
              <w:rPr>
                <w:rFonts w:hint="eastAsia" w:ascii="仿宋" w:hAnsi="仿宋" w:eastAsia="仿宋"/>
                <w:sz w:val="24"/>
              </w:rPr>
              <w:t>学生创新制作，每年5件以上。</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4、培训：干部教师参观、学习、交流和培训实验教学，并获合格证书；</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r>
              <w:rPr>
                <w:rFonts w:hint="eastAsia" w:ascii="仿宋" w:hAnsi="仿宋" w:eastAsia="仿宋"/>
                <w:sz w:val="24"/>
              </w:rPr>
              <w:t>参加区级以上教育科学研究方法培训，并获合格证书</w:t>
            </w:r>
            <w:r>
              <w:rPr>
                <w:rFonts w:hint="eastAsia" w:ascii="仿宋" w:hAnsi="仿宋" w:eastAsia="仿宋"/>
                <w:sz w:val="24"/>
                <w:lang w:eastAsia="zh-CN"/>
              </w:rPr>
              <w:t>(</w:t>
            </w:r>
            <w:r>
              <w:rPr>
                <w:rFonts w:hint="eastAsia" w:ascii="仿宋" w:hAnsi="仿宋" w:eastAsia="仿宋"/>
                <w:sz w:val="24"/>
              </w:rPr>
              <w:t>结业证书或其它相关证明</w:t>
            </w:r>
            <w:r>
              <w:rPr>
                <w:rFonts w:hint="eastAsia" w:ascii="仿宋" w:hAnsi="仿宋" w:eastAsia="仿宋"/>
                <w:sz w:val="24"/>
                <w:lang w:eastAsia="zh-CN"/>
              </w:rPr>
              <w:t>)</w:t>
            </w:r>
            <w:r>
              <w:rPr>
                <w:rFonts w:hint="eastAsia" w:ascii="仿宋" w:hAnsi="仿宋" w:eastAsia="仿宋"/>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r>
              <w:rPr>
                <w:rFonts w:hint="eastAsia" w:ascii="仿宋" w:hAnsi="仿宋" w:eastAsia="仿宋"/>
                <w:sz w:val="24"/>
              </w:rPr>
              <w:t>组织实验教学的理论培训和操作培训，2次/学期。</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5、实验探究：建有探究实验室，使用效果好。</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座谈</w:t>
            </w:r>
          </w:p>
          <w:p>
            <w:pPr>
              <w:rPr>
                <w:rFonts w:ascii="仿宋" w:hAnsi="仿宋" w:eastAsia="仿宋"/>
                <w:sz w:val="24"/>
              </w:rPr>
            </w:pPr>
            <w:r>
              <w:rPr>
                <w:rFonts w:hint="eastAsia" w:ascii="仿宋" w:hAnsi="仿宋" w:eastAsia="仿宋"/>
                <w:sz w:val="24"/>
              </w:rPr>
              <w:t>课表</w:t>
            </w:r>
          </w:p>
          <w:p>
            <w:pPr>
              <w:rPr>
                <w:rFonts w:ascii="仿宋" w:hAnsi="仿宋" w:eastAsia="仿宋"/>
                <w:sz w:val="24"/>
              </w:rPr>
            </w:pPr>
            <w:r>
              <w:rPr>
                <w:rFonts w:hint="eastAsia" w:ascii="仿宋" w:hAnsi="仿宋" w:eastAsia="仿宋"/>
                <w:sz w:val="24"/>
              </w:rPr>
              <w:t>记录</w:t>
            </w:r>
          </w:p>
          <w:p>
            <w:pPr>
              <w:rPr>
                <w:rFonts w:ascii="仿宋" w:hAnsi="仿宋" w:eastAsia="仿宋"/>
                <w:sz w:val="24"/>
              </w:rPr>
            </w:pPr>
            <w:r>
              <w:rPr>
                <w:rFonts w:hint="eastAsia" w:ascii="仿宋" w:hAnsi="仿宋" w:eastAsia="仿宋"/>
                <w:sz w:val="24"/>
              </w:rPr>
              <w:t>抽测</w:t>
            </w:r>
          </w:p>
          <w:p>
            <w:pPr>
              <w:rPr>
                <w:rFonts w:ascii="仿宋" w:hAnsi="仿宋" w:eastAsia="仿宋"/>
                <w:sz w:val="24"/>
              </w:rPr>
            </w:pPr>
            <w:r>
              <w:rPr>
                <w:rFonts w:hint="eastAsia" w:ascii="仿宋" w:hAnsi="仿宋" w:eastAsia="仿宋"/>
                <w:sz w:val="24"/>
              </w:rPr>
              <w:t>实地检查</w:t>
            </w:r>
          </w:p>
          <w:p>
            <w:pPr>
              <w:rPr>
                <w:rFonts w:ascii="仿宋" w:hAnsi="仿宋" w:eastAsia="仿宋"/>
                <w:sz w:val="24"/>
              </w:rPr>
            </w:pPr>
            <w:r>
              <w:rPr>
                <w:rFonts w:hint="eastAsia" w:ascii="仿宋" w:hAnsi="仿宋" w:eastAsia="仿宋"/>
                <w:sz w:val="24"/>
              </w:rPr>
              <w:t>证书</w:t>
            </w:r>
          </w:p>
          <w:p>
            <w:pPr>
              <w:rPr>
                <w:rFonts w:hint="eastAsia" w:ascii="仿宋" w:hAnsi="仿宋" w:eastAsia="仿宋"/>
                <w:sz w:val="24"/>
                <w:lang w:eastAsia="zh-CN"/>
              </w:rPr>
            </w:pPr>
            <w:r>
              <w:rPr>
                <w:rFonts w:hint="eastAsia" w:ascii="仿宋" w:hAnsi="仿宋" w:eastAsia="仿宋"/>
                <w:sz w:val="24"/>
              </w:rPr>
              <w:t>好的加分，3分上限(奖励</w:t>
            </w:r>
            <w:r>
              <w:rPr>
                <w:rFonts w:hint="eastAsia" w:ascii="仿宋" w:hAnsi="仿宋" w:eastAsia="仿宋"/>
                <w:sz w:val="24"/>
                <w:lang w:eastAsia="zh-CN"/>
              </w:rPr>
              <w:t>)</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1</w:t>
            </w:r>
            <w:r>
              <w:rPr>
                <w:rFonts w:ascii="仿宋" w:hAnsi="仿宋" w:eastAsia="仿宋"/>
                <w:sz w:val="24"/>
              </w:rPr>
              <w:t>7</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hint="eastAsia" w:ascii="宋体" w:hAnsi="宋体"/>
                <w:sz w:val="24"/>
              </w:rPr>
              <w:t>A3</w:t>
            </w:r>
          </w:p>
          <w:p>
            <w:pPr>
              <w:jc w:val="center"/>
              <w:rPr>
                <w:rFonts w:ascii="宋体" w:hAnsi="宋体"/>
                <w:sz w:val="24"/>
              </w:rPr>
            </w:pPr>
            <w:r>
              <w:rPr>
                <w:rFonts w:hint="eastAsia" w:ascii="宋体" w:hAnsi="宋体"/>
                <w:sz w:val="24"/>
              </w:rPr>
              <w:t>图书管理</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3分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B10</w:t>
            </w:r>
            <w:r>
              <w:rPr>
                <w:rFonts w:hint="eastAsia" w:ascii="楷体" w:hAnsi="楷体" w:eastAsia="楷体" w:cs="宋体"/>
                <w:color w:val="000000"/>
                <w:kern w:val="0"/>
                <w:sz w:val="24"/>
                <w:lang w:bidi="ar"/>
              </w:rPr>
              <w:t>机构人员制度</w:t>
            </w:r>
          </w:p>
        </w:tc>
        <w:tc>
          <w:tcPr>
            <w:tcW w:w="6237" w:type="dxa"/>
            <w:vAlign w:val="center"/>
          </w:tcPr>
          <w:p>
            <w:pPr>
              <w:rPr>
                <w:rFonts w:hint="eastAsia" w:ascii="仿宋" w:hAnsi="仿宋" w:eastAsia="仿宋"/>
                <w:sz w:val="24"/>
                <w:lang w:eastAsia="zh-CN"/>
              </w:rPr>
            </w:pPr>
            <w:r>
              <w:rPr>
                <w:rFonts w:hint="eastAsia" w:ascii="仿宋" w:hAnsi="仿宋" w:eastAsia="仿宋"/>
                <w:sz w:val="24"/>
              </w:rPr>
              <w:t>1、常规管理：学校图书馆工作列入常规工作内容，有领导主抓图书工作；有图书馆工作计划、总结。</w:t>
            </w:r>
            <w:r>
              <w:rPr>
                <w:rFonts w:hint="eastAsia" w:ascii="仿宋" w:hAnsi="仿宋" w:eastAsia="仿宋"/>
                <w:sz w:val="24"/>
                <w:lang w:eastAsia="zh-CN"/>
              </w:rPr>
              <w:t>(</w:t>
            </w:r>
            <w:r>
              <w:rPr>
                <w:rFonts w:hint="eastAsia" w:ascii="仿宋" w:hAnsi="仿宋" w:eastAsia="仿宋"/>
                <w:sz w:val="24"/>
              </w:rPr>
              <w:t>0</w:t>
            </w:r>
            <w:r>
              <w:rPr>
                <w:rFonts w:ascii="仿宋" w:hAnsi="仿宋" w:eastAsia="仿宋"/>
                <w:sz w:val="24"/>
              </w:rPr>
              <w:t>.</w:t>
            </w:r>
            <w:r>
              <w:rPr>
                <w:rFonts w:hint="eastAsia" w:ascii="仿宋" w:hAnsi="仿宋" w:eastAsia="仿宋"/>
                <w:sz w:val="24"/>
                <w:lang w:val="en-US" w:eastAsia="zh-CN"/>
              </w:rPr>
              <w:t>0</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2、规章制度：有省教育厅颁发规章制度，入镜上墙。</w:t>
            </w:r>
            <w:r>
              <w:rPr>
                <w:rFonts w:hint="eastAsia" w:ascii="仿宋" w:hAnsi="仿宋" w:eastAsia="仿宋"/>
                <w:sz w:val="24"/>
                <w:lang w:eastAsia="zh-CN"/>
              </w:rPr>
              <w:t>(</w:t>
            </w:r>
            <w:r>
              <w:rPr>
                <w:rFonts w:hint="eastAsia" w:ascii="仿宋" w:hAnsi="仿宋" w:eastAsia="仿宋"/>
                <w:sz w:val="24"/>
              </w:rPr>
              <w:t>0</w:t>
            </w:r>
            <w:r>
              <w:rPr>
                <w:rFonts w:ascii="仿宋" w:hAnsi="仿宋" w:eastAsia="仿宋"/>
                <w:sz w:val="24"/>
              </w:rPr>
              <w:t>.</w:t>
            </w:r>
            <w:r>
              <w:rPr>
                <w:rFonts w:hint="eastAsia" w:ascii="仿宋" w:hAnsi="仿宋" w:eastAsia="仿宋"/>
                <w:sz w:val="24"/>
                <w:lang w:val="en-US" w:eastAsia="zh-CN"/>
              </w:rPr>
              <w:t>0</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查档案</w:t>
            </w:r>
          </w:p>
          <w:p>
            <w:pPr>
              <w:rPr>
                <w:rFonts w:ascii="仿宋" w:hAnsi="仿宋" w:eastAsia="仿宋"/>
                <w:sz w:val="24"/>
              </w:rPr>
            </w:pPr>
            <w:r>
              <w:rPr>
                <w:rFonts w:hint="eastAsia" w:ascii="仿宋" w:hAnsi="仿宋" w:eastAsia="仿宋"/>
                <w:sz w:val="24"/>
              </w:rPr>
              <w:t>实地检查</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11</w:t>
            </w:r>
            <w:r>
              <w:rPr>
                <w:rFonts w:hint="eastAsia" w:ascii="楷体" w:hAnsi="楷体" w:eastAsia="楷体" w:cs="宋体"/>
                <w:color w:val="000000"/>
                <w:kern w:val="0"/>
                <w:sz w:val="24"/>
                <w:lang w:bidi="ar"/>
              </w:rPr>
              <w:t>书刊购置</w:t>
            </w:r>
          </w:p>
        </w:tc>
        <w:tc>
          <w:tcPr>
            <w:tcW w:w="6237" w:type="dxa"/>
            <w:vAlign w:val="center"/>
          </w:tcPr>
          <w:p>
            <w:pPr>
              <w:rPr>
                <w:rFonts w:hint="eastAsia" w:ascii="仿宋" w:hAnsi="仿宋" w:eastAsia="仿宋"/>
                <w:sz w:val="24"/>
                <w:lang w:eastAsia="zh-CN"/>
              </w:rPr>
            </w:pPr>
            <w:r>
              <w:rPr>
                <w:rFonts w:hint="eastAsia" w:ascii="仿宋" w:hAnsi="仿宋" w:eastAsia="仿宋"/>
                <w:sz w:val="24"/>
              </w:rPr>
              <w:t>1、杂志购置：每年订阅杂志，生均不低于5元。</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2、图书购置：每年购置一定数量可读性强的图书，剔除部分可读性差的图书，生均不低于10元。</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查复印票据</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12</w:t>
            </w:r>
            <w:r>
              <w:rPr>
                <w:rFonts w:hint="eastAsia" w:ascii="楷体" w:hAnsi="楷体" w:eastAsia="楷体" w:cs="宋体"/>
                <w:color w:val="000000"/>
                <w:kern w:val="0"/>
                <w:sz w:val="24"/>
                <w:lang w:bidi="ar"/>
              </w:rPr>
              <w:t>馆舍及配套设施</w:t>
            </w:r>
          </w:p>
        </w:tc>
        <w:tc>
          <w:tcPr>
            <w:tcW w:w="6237" w:type="dxa"/>
            <w:vAlign w:val="center"/>
          </w:tcPr>
          <w:p>
            <w:pPr>
              <w:rPr>
                <w:rFonts w:hint="eastAsia" w:ascii="仿宋" w:hAnsi="仿宋" w:eastAsia="仿宋"/>
                <w:sz w:val="24"/>
                <w:lang w:eastAsia="zh-CN"/>
              </w:rPr>
            </w:pPr>
            <w:r>
              <w:rPr>
                <w:rFonts w:hint="eastAsia" w:ascii="仿宋" w:hAnsi="仿宋" w:eastAsia="仿宋"/>
                <w:sz w:val="24"/>
              </w:rPr>
              <w:t>1、馆舍建设：有相对独立的图书馆，面积300平米以上</w:t>
            </w:r>
            <w:r>
              <w:rPr>
                <w:rFonts w:hint="eastAsia" w:ascii="仿宋" w:hAnsi="仿宋" w:eastAsia="仿宋"/>
                <w:sz w:val="24"/>
                <w:lang w:eastAsia="zh-CN"/>
              </w:rPr>
              <w:t>(</w:t>
            </w:r>
            <w:r>
              <w:rPr>
                <w:rFonts w:hint="eastAsia" w:ascii="仿宋" w:hAnsi="仿宋" w:eastAsia="仿宋"/>
                <w:sz w:val="24"/>
              </w:rPr>
              <w:t>小学100平米以上</w:t>
            </w:r>
            <w:r>
              <w:rPr>
                <w:rFonts w:hint="eastAsia" w:ascii="仿宋" w:hAnsi="仿宋" w:eastAsia="仿宋"/>
                <w:sz w:val="24"/>
                <w:lang w:eastAsia="zh-CN"/>
              </w:rPr>
              <w:t>)</w:t>
            </w:r>
            <w:r>
              <w:rPr>
                <w:rFonts w:hint="eastAsia" w:ascii="仿宋" w:hAnsi="仿宋" w:eastAsia="仿宋"/>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2、设座率：图书馆教师阅览座位与人数比达到1：3，学生阅览座位与人数比为1：10</w:t>
            </w:r>
            <w:r>
              <w:rPr>
                <w:rFonts w:hint="eastAsia" w:ascii="仿宋" w:hAnsi="仿宋" w:eastAsia="仿宋"/>
                <w:sz w:val="24"/>
                <w:lang w:eastAsia="zh-CN"/>
              </w:rPr>
              <w:t>(</w:t>
            </w:r>
            <w:r>
              <w:rPr>
                <w:rFonts w:hint="eastAsia" w:ascii="仿宋" w:hAnsi="仿宋" w:eastAsia="仿宋"/>
                <w:sz w:val="24"/>
              </w:rPr>
              <w:t>小学1：12</w:t>
            </w:r>
            <w:r>
              <w:rPr>
                <w:rFonts w:hint="eastAsia" w:ascii="仿宋" w:hAnsi="仿宋" w:eastAsia="仿宋"/>
                <w:sz w:val="24"/>
                <w:lang w:eastAsia="zh-CN"/>
              </w:rPr>
              <w:t>)</w:t>
            </w:r>
            <w:r>
              <w:rPr>
                <w:rFonts w:hint="eastAsia" w:ascii="仿宋" w:hAnsi="仿宋" w:eastAsia="仿宋"/>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3、设备设施：防火、防盗、防潮设施齐全，消毒柜、排风扇等齐全。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r>
              <w:rPr>
                <w:rFonts w:hint="eastAsia" w:ascii="仿宋" w:hAnsi="仿宋" w:eastAsia="仿宋"/>
                <w:sz w:val="24"/>
              </w:rPr>
              <w:t>配有计算机、打印机、译码器、复印机等。</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4、馆藏出版物：藏书量初中生均50册，小学35册，结构合理；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r>
              <w:rPr>
                <w:rFonts w:hint="eastAsia" w:ascii="仿宋" w:hAnsi="仿宋" w:eastAsia="仿宋"/>
                <w:sz w:val="24"/>
              </w:rPr>
              <w:t>工具书200种以上，小学100种以上；</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r>
              <w:rPr>
                <w:rFonts w:hint="eastAsia" w:ascii="仿宋" w:hAnsi="仿宋" w:eastAsia="仿宋"/>
                <w:sz w:val="24"/>
              </w:rPr>
              <w:t>无黄色、淫秽和非法出版物、无盗版书。</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实地检查</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7</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13</w:t>
            </w:r>
            <w:r>
              <w:rPr>
                <w:rFonts w:hint="eastAsia" w:ascii="楷体" w:hAnsi="楷体" w:eastAsia="楷体" w:cs="宋体"/>
                <w:color w:val="000000"/>
                <w:kern w:val="0"/>
                <w:sz w:val="24"/>
                <w:lang w:bidi="ar"/>
              </w:rPr>
              <w:t>科学管理</w:t>
            </w:r>
          </w:p>
        </w:tc>
        <w:tc>
          <w:tcPr>
            <w:tcW w:w="6237" w:type="dxa"/>
            <w:vAlign w:val="center"/>
          </w:tcPr>
          <w:p>
            <w:pPr>
              <w:rPr>
                <w:rFonts w:hint="eastAsia" w:ascii="仿宋" w:hAnsi="仿宋" w:eastAsia="仿宋"/>
                <w:sz w:val="24"/>
                <w:lang w:eastAsia="zh-CN"/>
              </w:rPr>
            </w:pPr>
            <w:r>
              <w:rPr>
                <w:rFonts w:hint="eastAsia" w:ascii="仿宋" w:hAnsi="仿宋" w:eastAsia="仿宋"/>
                <w:sz w:val="24"/>
              </w:rPr>
              <w:t>1、规范分类：使用《中图法》分类准确无误。按要求盖藏书专章、贴有条码，使用统一书标。新书及时上架，排架科学有序，各类有明显标识；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r>
              <w:rPr>
                <w:rFonts w:hint="eastAsia" w:ascii="仿宋" w:hAnsi="仿宋" w:eastAsia="仿宋"/>
                <w:sz w:val="24"/>
              </w:rPr>
              <w:t>图书室对馆藏文献建有总帐和分类登记帐，学校会计部门建有图书馆财产帐。</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2、标准借阅：有与学生借书证配套的代书板，办证率100%.</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3、规范管理：使用微机管理，配备较先进的图书管理软件。过期期刊装订成册，进入流通。</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实地检查</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14</w:t>
            </w:r>
            <w:r>
              <w:rPr>
                <w:rFonts w:hint="eastAsia" w:ascii="楷体" w:hAnsi="楷体" w:eastAsia="楷体" w:cs="宋体"/>
                <w:color w:val="000000"/>
                <w:kern w:val="0"/>
                <w:sz w:val="24"/>
                <w:lang w:bidi="ar"/>
              </w:rPr>
              <w:t>服务应用</w:t>
            </w:r>
          </w:p>
        </w:tc>
        <w:tc>
          <w:tcPr>
            <w:tcW w:w="6237" w:type="dxa"/>
            <w:vAlign w:val="center"/>
          </w:tcPr>
          <w:p>
            <w:pPr>
              <w:rPr>
                <w:rFonts w:hint="eastAsia" w:ascii="仿宋" w:hAnsi="仿宋" w:eastAsia="仿宋"/>
                <w:sz w:val="24"/>
                <w:lang w:eastAsia="zh-CN"/>
              </w:rPr>
            </w:pPr>
            <w:r>
              <w:rPr>
                <w:rFonts w:hint="eastAsia" w:ascii="仿宋" w:hAnsi="仿宋" w:eastAsia="仿宋"/>
                <w:sz w:val="24"/>
              </w:rPr>
              <w:t>1、开放时间：实行开放式管理，全开架借阅，开放时间每周不少于20小时。</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2、图书推介：有各种形式的图书推介活动，利用橱窗、板报、网络多种形式宣传图书馆知识。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3、图书借阅：学生年人均借阅12本次以上,教师年人均借阅15本以上。</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4、课外活动：每学期有手抄报、知识竞赛、电子报等读书展示活动；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r>
              <w:rPr>
                <w:rFonts w:hint="eastAsia" w:ascii="仿宋" w:hAnsi="仿宋" w:eastAsia="仿宋"/>
                <w:sz w:val="24"/>
              </w:rPr>
              <w:t>读书心得、读书笔记、论文等评比；</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r>
              <w:rPr>
                <w:rFonts w:hint="eastAsia" w:ascii="仿宋" w:hAnsi="仿宋" w:eastAsia="仿宋"/>
                <w:sz w:val="24"/>
              </w:rPr>
              <w:t>有自办学校刊物，且定期连续出版。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5、课上阅读：开设语文、英语等学科阅读课。</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6、论文论著：有师生在刊物公开发表的论文、文章，教师优秀阅读指导课，师生获奖优秀论文。</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学生座谈</w:t>
            </w:r>
          </w:p>
          <w:p>
            <w:pPr>
              <w:rPr>
                <w:rFonts w:ascii="仿宋" w:hAnsi="仿宋" w:eastAsia="仿宋"/>
                <w:sz w:val="24"/>
              </w:rPr>
            </w:pPr>
            <w:r>
              <w:rPr>
                <w:rFonts w:hint="eastAsia" w:ascii="仿宋" w:hAnsi="仿宋" w:eastAsia="仿宋"/>
                <w:sz w:val="24"/>
              </w:rPr>
              <w:t>借阅记录</w:t>
            </w:r>
          </w:p>
          <w:p>
            <w:pPr>
              <w:rPr>
                <w:rFonts w:ascii="仿宋" w:hAnsi="仿宋" w:eastAsia="仿宋"/>
                <w:sz w:val="24"/>
              </w:rPr>
            </w:pPr>
            <w:r>
              <w:rPr>
                <w:rFonts w:hint="eastAsia" w:ascii="仿宋" w:hAnsi="仿宋" w:eastAsia="仿宋"/>
                <w:sz w:val="24"/>
              </w:rPr>
              <w:t>实地检查</w:t>
            </w:r>
          </w:p>
          <w:p>
            <w:pPr>
              <w:rPr>
                <w:rFonts w:ascii="仿宋" w:hAnsi="仿宋" w:eastAsia="仿宋"/>
                <w:sz w:val="24"/>
              </w:rPr>
            </w:pPr>
            <w:r>
              <w:rPr>
                <w:rFonts w:hint="eastAsia" w:ascii="仿宋" w:hAnsi="仿宋" w:eastAsia="仿宋"/>
                <w:sz w:val="24"/>
              </w:rPr>
              <w:t>课表</w:t>
            </w:r>
          </w:p>
          <w:p>
            <w:pPr>
              <w:rPr>
                <w:rFonts w:ascii="仿宋" w:hAnsi="仿宋" w:eastAsia="仿宋"/>
                <w:sz w:val="24"/>
              </w:rPr>
            </w:pPr>
            <w:r>
              <w:rPr>
                <w:rFonts w:hint="eastAsia" w:ascii="仿宋" w:hAnsi="仿宋" w:eastAsia="仿宋"/>
                <w:sz w:val="24"/>
              </w:rPr>
              <w:t>证书</w:t>
            </w:r>
          </w:p>
          <w:p>
            <w:pPr>
              <w:rPr>
                <w:rFonts w:ascii="仿宋" w:hAnsi="仿宋" w:eastAsia="仿宋"/>
                <w:sz w:val="24"/>
              </w:rPr>
            </w:pPr>
            <w:r>
              <w:rPr>
                <w:rFonts w:hint="eastAsia" w:ascii="仿宋" w:hAnsi="仿宋" w:eastAsia="仿宋"/>
                <w:sz w:val="24"/>
              </w:rPr>
              <w:t>杂志</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1</w:t>
            </w:r>
            <w:r>
              <w:rPr>
                <w:rFonts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jc w:val="center"/>
              <w:rPr>
                <w:rFonts w:ascii="黑体" w:hAnsi="黑体" w:eastAsia="黑体"/>
                <w:sz w:val="24"/>
              </w:rPr>
            </w:pPr>
            <w:r>
              <w:rPr>
                <w:rFonts w:hint="eastAsia" w:ascii="黑体" w:hAnsi="黑体" w:eastAsia="黑体"/>
                <w:sz w:val="24"/>
              </w:rPr>
              <w:t>学生发展星</w:t>
            </w:r>
          </w:p>
          <w:p>
            <w:pPr>
              <w:rPr>
                <w:rFonts w:hint="eastAsia" w:ascii="黑体" w:hAnsi="黑体"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1</w:t>
            </w:r>
          </w:p>
          <w:p>
            <w:pPr>
              <w:jc w:val="center"/>
              <w:rPr>
                <w:rFonts w:ascii="宋体" w:hAnsi="宋体"/>
                <w:sz w:val="24"/>
              </w:rPr>
            </w:pPr>
            <w:r>
              <w:rPr>
                <w:rFonts w:hint="eastAsia" w:ascii="宋体" w:hAnsi="宋体"/>
                <w:sz w:val="24"/>
              </w:rPr>
              <w:t>体育艺术</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6分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w:t>
            </w:r>
            <w:r>
              <w:rPr>
                <w:rFonts w:hint="eastAsia" w:ascii="楷体" w:hAnsi="楷体" w:eastAsia="楷体" w:cs="宋体"/>
                <w:color w:val="000000"/>
                <w:kern w:val="0"/>
                <w:sz w:val="24"/>
                <w:lang w:bidi="ar"/>
              </w:rPr>
              <w:t>课程课时</w:t>
            </w:r>
          </w:p>
        </w:tc>
        <w:tc>
          <w:tcPr>
            <w:tcW w:w="6237" w:type="dxa"/>
            <w:vAlign w:val="center"/>
          </w:tcPr>
          <w:p>
            <w:pPr>
              <w:rPr>
                <w:rFonts w:hint="eastAsia" w:ascii="仿宋" w:hAnsi="仿宋" w:eastAsia="仿宋"/>
                <w:sz w:val="24"/>
                <w:lang w:eastAsia="zh-CN"/>
              </w:rPr>
            </w:pPr>
            <w:r>
              <w:rPr>
                <w:rFonts w:hint="eastAsia" w:ascii="仿宋" w:hAnsi="仿宋" w:eastAsia="仿宋"/>
                <w:sz w:val="24"/>
              </w:rPr>
              <w:t>1、按照国家规定开齐开足音、体、美、健康课程。</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2、学校每学年至少进行一次学生体质达标检测，数据真实，及时上报；中考体育成绩优秀率80%以上。</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ascii="仿宋" w:hAnsi="仿宋" w:eastAsia="仿宋"/>
                <w:sz w:val="24"/>
              </w:rPr>
              <w:t>查档案</w:t>
            </w:r>
            <w:r>
              <w:rPr>
                <w:rFonts w:hint="eastAsia" w:ascii="仿宋" w:hAnsi="仿宋" w:eastAsia="仿宋"/>
                <w:sz w:val="24"/>
              </w:rPr>
              <w:t>问卷</w:t>
            </w:r>
          </w:p>
          <w:p>
            <w:pPr>
              <w:rPr>
                <w:rFonts w:ascii="仿宋" w:hAnsi="仿宋" w:eastAsia="仿宋"/>
                <w:sz w:val="24"/>
              </w:rPr>
            </w:pPr>
            <w:r>
              <w:rPr>
                <w:rFonts w:hint="eastAsia" w:ascii="仿宋" w:hAnsi="仿宋" w:eastAsia="仿宋"/>
                <w:sz w:val="24"/>
              </w:rPr>
              <w:t>成绩掌握</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restart"/>
            <w:vAlign w:val="center"/>
          </w:tcPr>
          <w:p>
            <w:pPr>
              <w:jc w:val="center"/>
              <w:rPr>
                <w:rFonts w:ascii="宋体" w:hAnsi="宋体"/>
                <w:sz w:val="24"/>
              </w:rPr>
            </w:pPr>
            <w:r>
              <w:rPr>
                <w:rFonts w:hint="eastAsia" w:ascii="宋体" w:hAnsi="宋体"/>
                <w:sz w:val="24"/>
              </w:rPr>
              <w:t>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B2活动开展</w:t>
            </w:r>
          </w:p>
        </w:tc>
        <w:tc>
          <w:tcPr>
            <w:tcW w:w="6237" w:type="dxa"/>
            <w:vAlign w:val="center"/>
          </w:tcPr>
          <w:p>
            <w:pPr>
              <w:rPr>
                <w:rFonts w:hint="eastAsia" w:ascii="仿宋" w:hAnsi="仿宋" w:eastAsia="仿宋"/>
                <w:sz w:val="24"/>
                <w:lang w:eastAsia="zh-CN"/>
              </w:rPr>
            </w:pPr>
            <w:r>
              <w:rPr>
                <w:rFonts w:hint="eastAsia" w:ascii="仿宋" w:hAnsi="仿宋" w:eastAsia="仿宋"/>
                <w:sz w:val="24"/>
              </w:rPr>
              <w:t>1、学校有特色鲜明的一校一品体艺项目，学生坚持每天锻炼一小时，师生参与度达95%以上。</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2、每学期至少举行一次校级运动会和一次文艺汇演。</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查档案</w:t>
            </w:r>
            <w:r>
              <w:rPr>
                <w:rFonts w:ascii="仿宋" w:hAnsi="仿宋" w:eastAsia="仿宋"/>
                <w:sz w:val="24"/>
              </w:rPr>
              <w:t>看现场</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B3场地器材</w:t>
            </w:r>
          </w:p>
        </w:tc>
        <w:tc>
          <w:tcPr>
            <w:tcW w:w="6237" w:type="dxa"/>
            <w:vAlign w:val="center"/>
          </w:tcPr>
          <w:p>
            <w:pPr>
              <w:rPr>
                <w:rFonts w:hint="eastAsia" w:ascii="仿宋" w:hAnsi="仿宋" w:eastAsia="仿宋"/>
                <w:sz w:val="24"/>
                <w:lang w:eastAsia="zh-CN"/>
              </w:rPr>
            </w:pPr>
            <w:r>
              <w:rPr>
                <w:rFonts w:hint="eastAsia" w:ascii="仿宋" w:hAnsi="仿宋" w:eastAsia="仿宋"/>
                <w:sz w:val="24"/>
              </w:rPr>
              <w:t>1、音、体、美器材能满足学生训练和课堂教学要求，管理规范，增补及时，资金有保障。</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2、运动场地、专用教室规范达标。</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ascii="仿宋" w:hAnsi="仿宋" w:eastAsia="仿宋"/>
                <w:sz w:val="24"/>
              </w:rPr>
              <w:t>看现场</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B4成果展示</w:t>
            </w:r>
          </w:p>
        </w:tc>
        <w:tc>
          <w:tcPr>
            <w:tcW w:w="6237" w:type="dxa"/>
            <w:vAlign w:val="center"/>
          </w:tcPr>
          <w:p>
            <w:pPr>
              <w:rPr>
                <w:rFonts w:ascii="仿宋" w:hAnsi="仿宋" w:eastAsia="仿宋"/>
                <w:sz w:val="24"/>
              </w:rPr>
            </w:pPr>
            <w:r>
              <w:rPr>
                <w:rFonts w:hint="eastAsia" w:ascii="仿宋" w:hAnsi="仿宋" w:eastAsia="仿宋"/>
                <w:sz w:val="24"/>
              </w:rPr>
              <w:t>一校一品在区运动会、教师节及以上展示，此项得满分。</w:t>
            </w:r>
          </w:p>
        </w:tc>
        <w:tc>
          <w:tcPr>
            <w:tcW w:w="1417" w:type="dxa"/>
            <w:vAlign w:val="center"/>
          </w:tcPr>
          <w:p>
            <w:pPr>
              <w:rPr>
                <w:rFonts w:ascii="仿宋" w:hAnsi="仿宋" w:eastAsia="仿宋"/>
                <w:sz w:val="24"/>
              </w:rPr>
            </w:pPr>
            <w:r>
              <w:rPr>
                <w:rFonts w:ascii="仿宋" w:hAnsi="仿宋" w:eastAsia="仿宋"/>
                <w:sz w:val="24"/>
              </w:rPr>
              <w:t>成绩掌握</w:t>
            </w:r>
          </w:p>
        </w:tc>
        <w:tc>
          <w:tcPr>
            <w:tcW w:w="709" w:type="dxa"/>
            <w:vAlign w:val="center"/>
          </w:tcPr>
          <w:p>
            <w:pPr>
              <w:jc w:val="center"/>
              <w:rPr>
                <w:rFonts w:ascii="仿宋" w:hAnsi="仿宋" w:eastAsia="仿宋"/>
                <w:sz w:val="24"/>
              </w:rPr>
            </w:pP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B5成绩加分</w:t>
            </w:r>
          </w:p>
        </w:tc>
        <w:tc>
          <w:tcPr>
            <w:tcW w:w="6237" w:type="dxa"/>
            <w:vAlign w:val="center"/>
          </w:tcPr>
          <w:p>
            <w:pPr>
              <w:rPr>
                <w:rFonts w:ascii="仿宋" w:hAnsi="仿宋" w:eastAsia="仿宋"/>
                <w:sz w:val="24"/>
              </w:rPr>
            </w:pPr>
            <w:r>
              <w:rPr>
                <w:rFonts w:hint="eastAsia" w:ascii="仿宋" w:hAnsi="仿宋" w:eastAsia="仿宋"/>
                <w:sz w:val="24"/>
              </w:rPr>
              <w:t>1、体艺团队在上级教育部门组织的比赛中取得名次：第一名</w:t>
            </w:r>
            <w:r>
              <w:rPr>
                <w:rFonts w:hint="eastAsia" w:ascii="仿宋" w:hAnsi="仿宋" w:eastAsia="仿宋" w:cs="宋体"/>
                <w:color w:val="000000"/>
                <w:kern w:val="0"/>
                <w:sz w:val="24"/>
                <w:lang w:val="en-US" w:eastAsia="zh-CN" w:bidi="ar"/>
              </w:rPr>
              <w:t>0.</w:t>
            </w:r>
            <w:r>
              <w:rPr>
                <w:rFonts w:hint="eastAsia" w:ascii="仿宋" w:hAnsi="仿宋" w:eastAsia="仿宋"/>
                <w:sz w:val="24"/>
              </w:rPr>
              <w:t>3分；第二名</w:t>
            </w:r>
            <w:r>
              <w:rPr>
                <w:rFonts w:hint="eastAsia" w:ascii="仿宋" w:hAnsi="仿宋" w:eastAsia="仿宋" w:cs="宋体"/>
                <w:color w:val="000000"/>
                <w:kern w:val="0"/>
                <w:sz w:val="24"/>
                <w:lang w:val="en-US" w:eastAsia="zh-CN" w:bidi="ar"/>
              </w:rPr>
              <w:t>0.</w:t>
            </w:r>
            <w:r>
              <w:rPr>
                <w:rFonts w:hint="eastAsia" w:ascii="仿宋" w:hAnsi="仿宋" w:eastAsia="仿宋"/>
                <w:sz w:val="24"/>
              </w:rPr>
              <w:t>2分；第三名</w:t>
            </w:r>
            <w:r>
              <w:rPr>
                <w:rFonts w:hint="eastAsia" w:ascii="仿宋" w:hAnsi="仿宋" w:eastAsia="仿宋" w:cs="宋体"/>
                <w:color w:val="000000"/>
                <w:kern w:val="0"/>
                <w:sz w:val="24"/>
                <w:lang w:val="en-US" w:eastAsia="zh-CN" w:bidi="ar"/>
              </w:rPr>
              <w:t>0.</w:t>
            </w:r>
            <w:r>
              <w:rPr>
                <w:rFonts w:hint="eastAsia" w:ascii="仿宋" w:hAnsi="仿宋" w:eastAsia="仿宋"/>
                <w:sz w:val="24"/>
              </w:rPr>
              <w:t>1分；四、五、六名各0.</w:t>
            </w:r>
            <w:r>
              <w:rPr>
                <w:rFonts w:hint="eastAsia" w:ascii="仿宋" w:hAnsi="仿宋" w:eastAsia="仿宋"/>
                <w:sz w:val="24"/>
                <w:lang w:val="en-US" w:eastAsia="zh-CN"/>
              </w:rPr>
              <w:t>0</w:t>
            </w:r>
            <w:r>
              <w:rPr>
                <w:rFonts w:hint="eastAsia" w:ascii="仿宋" w:hAnsi="仿宋" w:eastAsia="仿宋"/>
                <w:sz w:val="24"/>
              </w:rPr>
              <w:t>5分。</w:t>
            </w:r>
          </w:p>
          <w:p>
            <w:pPr>
              <w:rPr>
                <w:rFonts w:ascii="仿宋" w:hAnsi="仿宋" w:eastAsia="仿宋"/>
                <w:sz w:val="24"/>
              </w:rPr>
            </w:pPr>
            <w:r>
              <w:rPr>
                <w:rFonts w:ascii="仿宋" w:hAnsi="仿宋" w:eastAsia="仿宋"/>
                <w:sz w:val="24"/>
              </w:rPr>
              <w:t>2</w:t>
            </w:r>
            <w:r>
              <w:rPr>
                <w:rFonts w:hint="eastAsia" w:ascii="仿宋" w:hAnsi="仿宋" w:eastAsia="仿宋"/>
                <w:sz w:val="24"/>
              </w:rPr>
              <w:t>、学生、教师单项比赛</w:t>
            </w:r>
            <w:r>
              <w:rPr>
                <w:rFonts w:hint="eastAsia" w:ascii="仿宋" w:hAnsi="仿宋" w:eastAsia="仿宋"/>
                <w:sz w:val="24"/>
                <w:lang w:eastAsia="zh-CN"/>
              </w:rPr>
              <w:t>(</w:t>
            </w:r>
            <w:r>
              <w:rPr>
                <w:rFonts w:hint="eastAsia" w:ascii="仿宋" w:hAnsi="仿宋" w:eastAsia="仿宋"/>
                <w:sz w:val="24"/>
              </w:rPr>
              <w:t>优质课、论文、作品、竞赛等</w:t>
            </w:r>
            <w:r>
              <w:rPr>
                <w:rFonts w:hint="eastAsia" w:ascii="仿宋" w:hAnsi="仿宋" w:eastAsia="仿宋"/>
                <w:sz w:val="24"/>
                <w:lang w:eastAsia="zh-CN"/>
              </w:rPr>
              <w:t>)</w:t>
            </w:r>
            <w:r>
              <w:rPr>
                <w:rFonts w:hint="eastAsia" w:ascii="仿宋" w:hAnsi="仿宋" w:eastAsia="仿宋"/>
                <w:sz w:val="24"/>
              </w:rPr>
              <w:t>获得区级奖每项</w:t>
            </w:r>
            <w:r>
              <w:rPr>
                <w:rFonts w:hint="eastAsia" w:ascii="仿宋" w:hAnsi="仿宋" w:eastAsia="仿宋" w:cs="宋体"/>
                <w:color w:val="000000"/>
                <w:kern w:val="0"/>
                <w:sz w:val="24"/>
                <w:lang w:val="en-US" w:eastAsia="zh-CN" w:bidi="ar"/>
              </w:rPr>
              <w:t>0.</w:t>
            </w:r>
            <w:r>
              <w:rPr>
                <w:rFonts w:hint="eastAsia" w:ascii="仿宋" w:hAnsi="仿宋" w:eastAsia="仿宋"/>
                <w:sz w:val="24"/>
              </w:rPr>
              <w:t>1分，获得市级奖励每项加</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p>
          <w:p>
            <w:pPr>
              <w:rPr>
                <w:rFonts w:ascii="仿宋" w:hAnsi="仿宋" w:eastAsia="仿宋"/>
                <w:sz w:val="24"/>
              </w:rPr>
            </w:pPr>
            <w:r>
              <w:rPr>
                <w:rFonts w:ascii="仿宋" w:hAnsi="仿宋" w:eastAsia="仿宋"/>
                <w:sz w:val="24"/>
              </w:rPr>
              <w:t>3</w:t>
            </w:r>
            <w:r>
              <w:rPr>
                <w:rFonts w:hint="eastAsia" w:ascii="仿宋" w:hAnsi="仿宋" w:eastAsia="仿宋"/>
                <w:sz w:val="24"/>
              </w:rPr>
              <w:t>、学校体艺工作受到上级主管部门的表彰：国家级加</w:t>
            </w:r>
            <w:r>
              <w:rPr>
                <w:rFonts w:hint="eastAsia" w:ascii="仿宋" w:hAnsi="仿宋" w:eastAsia="仿宋" w:cs="宋体"/>
                <w:color w:val="000000"/>
                <w:kern w:val="0"/>
                <w:sz w:val="24"/>
                <w:lang w:val="en-US" w:eastAsia="zh-CN" w:bidi="ar"/>
              </w:rPr>
              <w:t>0.</w:t>
            </w:r>
            <w:r>
              <w:rPr>
                <w:rFonts w:hint="eastAsia" w:ascii="仿宋" w:hAnsi="仿宋" w:eastAsia="仿宋"/>
                <w:sz w:val="24"/>
              </w:rPr>
              <w:t>5分、省级加</w:t>
            </w:r>
            <w:r>
              <w:rPr>
                <w:rFonts w:hint="eastAsia" w:ascii="仿宋" w:hAnsi="仿宋" w:eastAsia="仿宋" w:cs="宋体"/>
                <w:color w:val="000000"/>
                <w:kern w:val="0"/>
                <w:sz w:val="24"/>
                <w:lang w:val="en-US" w:eastAsia="zh-CN" w:bidi="ar"/>
              </w:rPr>
              <w:t>0.</w:t>
            </w:r>
            <w:r>
              <w:rPr>
                <w:rFonts w:hint="eastAsia" w:ascii="仿宋" w:hAnsi="仿宋" w:eastAsia="仿宋"/>
                <w:sz w:val="24"/>
              </w:rPr>
              <w:t>3分、市级加</w:t>
            </w:r>
            <w:r>
              <w:rPr>
                <w:rFonts w:hint="eastAsia" w:ascii="仿宋" w:hAnsi="仿宋" w:eastAsia="仿宋" w:cs="宋体"/>
                <w:color w:val="000000"/>
                <w:kern w:val="0"/>
                <w:sz w:val="24"/>
                <w:lang w:val="en-US" w:eastAsia="zh-CN" w:bidi="ar"/>
              </w:rPr>
              <w:t>0.</w:t>
            </w:r>
            <w:r>
              <w:rPr>
                <w:rFonts w:hint="eastAsia" w:ascii="仿宋" w:hAnsi="仿宋" w:eastAsia="仿宋"/>
                <w:sz w:val="24"/>
              </w:rPr>
              <w:t>2分、区级加</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p>
          <w:p>
            <w:pPr>
              <w:rPr>
                <w:rFonts w:ascii="仿宋" w:hAnsi="仿宋" w:eastAsia="仿宋"/>
                <w:sz w:val="24"/>
              </w:rPr>
            </w:pPr>
            <w:r>
              <w:rPr>
                <w:rFonts w:hint="eastAsia" w:ascii="仿宋" w:hAnsi="仿宋" w:eastAsia="仿宋"/>
                <w:sz w:val="24"/>
              </w:rPr>
              <w:t>加分上限3分。</w:t>
            </w:r>
          </w:p>
        </w:tc>
        <w:tc>
          <w:tcPr>
            <w:tcW w:w="1417" w:type="dxa"/>
            <w:vAlign w:val="center"/>
          </w:tcPr>
          <w:p>
            <w:pPr>
              <w:rPr>
                <w:rFonts w:ascii="仿宋" w:hAnsi="仿宋" w:eastAsia="仿宋"/>
                <w:sz w:val="24"/>
              </w:rPr>
            </w:pPr>
            <w:r>
              <w:rPr>
                <w:rFonts w:hint="eastAsia" w:ascii="仿宋" w:hAnsi="仿宋" w:eastAsia="仿宋"/>
                <w:sz w:val="24"/>
              </w:rPr>
              <w:t>查看证书通报</w:t>
            </w:r>
          </w:p>
        </w:tc>
        <w:tc>
          <w:tcPr>
            <w:tcW w:w="709" w:type="dxa"/>
            <w:vAlign w:val="center"/>
          </w:tcPr>
          <w:p>
            <w:pPr>
              <w:jc w:val="center"/>
              <w:rPr>
                <w:rFonts w:ascii="仿宋" w:hAnsi="仿宋" w:eastAsia="仿宋"/>
                <w:sz w:val="24"/>
              </w:rPr>
            </w:pPr>
            <w:r>
              <w:rPr>
                <w:rFonts w:hint="eastAsia" w:ascii="仿宋" w:hAnsi="仿宋" w:eastAsia="仿宋"/>
                <w:sz w:val="24"/>
              </w:rPr>
              <w:t>3</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2</w:t>
            </w:r>
          </w:p>
          <w:p>
            <w:pPr>
              <w:jc w:val="center"/>
              <w:rPr>
                <w:rFonts w:ascii="宋体" w:hAnsi="宋体"/>
                <w:sz w:val="24"/>
              </w:rPr>
            </w:pPr>
            <w:r>
              <w:rPr>
                <w:rFonts w:hint="eastAsia" w:ascii="宋体" w:hAnsi="宋体"/>
                <w:sz w:val="24"/>
              </w:rPr>
              <w:t>劳动教育</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1分</w:t>
            </w:r>
            <w:r>
              <w:rPr>
                <w:rFonts w:hint="eastAsia" w:ascii="宋体" w:hAnsi="宋体"/>
                <w:sz w:val="24"/>
                <w:lang w:eastAsia="zh-CN"/>
              </w:rPr>
              <w:t>)</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6</w:t>
            </w:r>
            <w:r>
              <w:rPr>
                <w:rFonts w:hint="eastAsia" w:ascii="楷体" w:hAnsi="楷体" w:eastAsia="楷体" w:cs="宋体"/>
                <w:color w:val="000000"/>
                <w:kern w:val="0"/>
                <w:sz w:val="24"/>
                <w:lang w:bidi="ar"/>
              </w:rPr>
              <w:t>组织规划</w:t>
            </w:r>
          </w:p>
        </w:tc>
        <w:tc>
          <w:tcPr>
            <w:tcW w:w="6237" w:type="dxa"/>
            <w:tcBorders>
              <w:top w:val="single" w:color="auto" w:sz="4" w:space="0"/>
              <w:left w:val="nil"/>
              <w:bottom w:val="single" w:color="auto" w:sz="4" w:space="0"/>
              <w:right w:val="single" w:color="auto" w:sz="4" w:space="0"/>
            </w:tcBorders>
            <w:vAlign w:val="center"/>
          </w:tcPr>
          <w:p>
            <w:pPr>
              <w:rPr>
                <w:rFonts w:hint="eastAsia" w:ascii="仿宋" w:hAnsi="仿宋" w:eastAsia="仿宋" w:cs="宋体"/>
                <w:kern w:val="0"/>
                <w:sz w:val="24"/>
                <w:lang w:eastAsia="zh-CN"/>
              </w:rPr>
            </w:pPr>
            <w:r>
              <w:rPr>
                <w:rFonts w:hint="eastAsia" w:ascii="仿宋" w:hAnsi="仿宋" w:eastAsia="仿宋" w:cs="宋体"/>
                <w:kern w:val="0"/>
                <w:sz w:val="24"/>
              </w:rPr>
              <w:t>1、学校建立劳动教育工作领导小组，分工明确，组织机构上墙。制定劳动教育专用教室规章制度、劳动教育专兼职教师工作职责并悬挂上墙。</w:t>
            </w:r>
            <w:r>
              <w:rPr>
                <w:rFonts w:hint="eastAsia" w:ascii="仿宋" w:hAnsi="仿宋" w:eastAsia="仿宋" w:cs="宋体"/>
                <w:kern w:val="0"/>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cs="宋体"/>
                <w:kern w:val="0"/>
                <w:sz w:val="24"/>
              </w:rPr>
              <w:t>1分</w:t>
            </w:r>
            <w:r>
              <w:rPr>
                <w:rFonts w:hint="eastAsia" w:ascii="仿宋" w:hAnsi="仿宋" w:eastAsia="仿宋" w:cs="宋体"/>
                <w:kern w:val="0"/>
                <w:sz w:val="24"/>
                <w:lang w:eastAsia="zh-CN"/>
              </w:rPr>
              <w:t>)</w:t>
            </w:r>
          </w:p>
          <w:p>
            <w:pPr>
              <w:rPr>
                <w:rFonts w:hint="eastAsia" w:ascii="仿宋" w:hAnsi="仿宋" w:eastAsia="仿宋"/>
                <w:sz w:val="24"/>
                <w:lang w:eastAsia="zh-CN"/>
              </w:rPr>
            </w:pPr>
            <w:r>
              <w:rPr>
                <w:rFonts w:hint="eastAsia" w:ascii="仿宋" w:hAnsi="仿宋" w:eastAsia="仿宋" w:cs="宋体"/>
                <w:kern w:val="0"/>
                <w:sz w:val="24"/>
              </w:rPr>
              <w:t>2、有分学段教育目标及措施，每学期都有切实可行的工作计划，期末有工作痕迹和效果的总结</w:t>
            </w:r>
            <w:r>
              <w:rPr>
                <w:rFonts w:hint="eastAsia" w:ascii="仿宋" w:hAnsi="仿宋" w:eastAsia="仿宋" w:cs="宋体"/>
                <w:kern w:val="0"/>
                <w:sz w:val="24"/>
                <w:lang w:eastAsia="zh-CN"/>
              </w:rPr>
              <w:t>(</w:t>
            </w:r>
            <w:r>
              <w:rPr>
                <w:rFonts w:hint="eastAsia" w:ascii="仿宋" w:hAnsi="仿宋" w:eastAsia="仿宋" w:cs="宋体"/>
                <w:kern w:val="0"/>
                <w:sz w:val="24"/>
              </w:rPr>
              <w:t>或报告</w:t>
            </w:r>
            <w:r>
              <w:rPr>
                <w:rFonts w:hint="eastAsia" w:ascii="仿宋" w:hAnsi="仿宋" w:eastAsia="仿宋" w:cs="宋体"/>
                <w:kern w:val="0"/>
                <w:sz w:val="24"/>
                <w:lang w:eastAsia="zh-CN"/>
              </w:rPr>
              <w:t>)</w:t>
            </w:r>
            <w:r>
              <w:rPr>
                <w:rFonts w:hint="eastAsia" w:ascii="仿宋" w:hAnsi="仿宋" w:eastAsia="仿宋" w:cs="宋体"/>
                <w:kern w:val="0"/>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现场考察</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nil"/>
              <w:left w:val="single" w:color="auto" w:sz="4" w:space="0"/>
              <w:bottom w:val="single" w:color="000000" w:sz="4" w:space="0"/>
              <w:right w:val="single" w:color="auto" w:sz="4" w:space="0"/>
            </w:tcBorders>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7</w:t>
            </w:r>
            <w:r>
              <w:rPr>
                <w:rFonts w:hint="eastAsia" w:ascii="楷体" w:hAnsi="楷体" w:eastAsia="楷体" w:cs="宋体"/>
                <w:color w:val="000000"/>
                <w:kern w:val="0"/>
                <w:sz w:val="24"/>
                <w:lang w:bidi="ar"/>
              </w:rPr>
              <w:t>基地建设</w:t>
            </w:r>
          </w:p>
        </w:tc>
        <w:tc>
          <w:tcPr>
            <w:tcW w:w="6237" w:type="dxa"/>
            <w:tcBorders>
              <w:top w:val="nil"/>
              <w:left w:val="single" w:color="auto" w:sz="4" w:space="0"/>
              <w:bottom w:val="single" w:color="000000" w:sz="4" w:space="0"/>
              <w:right w:val="single" w:color="auto" w:sz="4" w:space="0"/>
            </w:tcBorders>
            <w:vAlign w:val="center"/>
          </w:tcPr>
          <w:p>
            <w:pPr>
              <w:rPr>
                <w:rFonts w:hint="eastAsia" w:ascii="仿宋" w:hAnsi="仿宋" w:eastAsia="仿宋" w:cs="宋体"/>
                <w:kern w:val="0"/>
                <w:sz w:val="24"/>
                <w:lang w:eastAsia="zh-CN"/>
              </w:rPr>
            </w:pPr>
            <w:r>
              <w:rPr>
                <w:rFonts w:hint="eastAsia" w:ascii="仿宋" w:hAnsi="仿宋" w:eastAsia="仿宋" w:cs="宋体"/>
                <w:kern w:val="0"/>
                <w:sz w:val="24"/>
              </w:rPr>
              <w:t>1、劳动教育专用教室独立挂牌，布置浓厚且独具特色</w:t>
            </w:r>
            <w:r>
              <w:rPr>
                <w:rFonts w:hint="eastAsia" w:ascii="仿宋" w:hAnsi="仿宋" w:eastAsia="仿宋" w:cs="宋体"/>
                <w:kern w:val="0"/>
                <w:sz w:val="24"/>
                <w:lang w:eastAsia="zh-CN"/>
              </w:rPr>
              <w:t>(</w:t>
            </w:r>
            <w:r>
              <w:rPr>
                <w:rFonts w:hint="eastAsia" w:ascii="仿宋" w:hAnsi="仿宋" w:eastAsia="仿宋" w:cs="宋体"/>
                <w:kern w:val="0"/>
                <w:sz w:val="24"/>
              </w:rPr>
              <w:t>可根据学校实际确定主题教育</w:t>
            </w:r>
            <w:r>
              <w:rPr>
                <w:rFonts w:hint="eastAsia" w:ascii="仿宋" w:hAnsi="仿宋" w:eastAsia="仿宋" w:cs="宋体"/>
                <w:kern w:val="0"/>
                <w:sz w:val="24"/>
                <w:lang w:eastAsia="zh-CN"/>
              </w:rPr>
              <w:t>)</w:t>
            </w:r>
            <w:r>
              <w:rPr>
                <w:rFonts w:hint="eastAsia" w:ascii="仿宋" w:hAnsi="仿宋" w:eastAsia="仿宋" w:cs="宋体"/>
                <w:kern w:val="0"/>
                <w:sz w:val="24"/>
              </w:rPr>
              <w:t>的劳动教育文化氛围，摆放好学生开展劳动教育所需的劳动教育器材。</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p>
            <w:pPr>
              <w:rPr>
                <w:rFonts w:hint="eastAsia" w:ascii="仿宋" w:hAnsi="仿宋" w:eastAsia="仿宋" w:cs="宋体"/>
                <w:kern w:val="0"/>
                <w:sz w:val="24"/>
                <w:lang w:eastAsia="zh-CN"/>
              </w:rPr>
            </w:pPr>
            <w:r>
              <w:rPr>
                <w:rFonts w:hint="eastAsia" w:ascii="仿宋" w:hAnsi="仿宋" w:eastAsia="仿宋" w:cs="宋体"/>
                <w:kern w:val="0"/>
                <w:sz w:val="24"/>
              </w:rPr>
              <w:t>2、因地因校制宜，建设校内劳动教育实践基地，可开辟专门区域种植花草树木或农作物，让班级、学生认领绿植或“责任田”，有条件的学校可适当开展养殖，以满足学生劳动实践需要。</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现场考察</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3</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nil"/>
              <w:left w:val="single" w:color="auto" w:sz="4" w:space="0"/>
              <w:bottom w:val="single" w:color="000000" w:sz="4" w:space="0"/>
              <w:right w:val="single" w:color="auto" w:sz="4" w:space="0"/>
            </w:tcBorders>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8</w:t>
            </w:r>
            <w:r>
              <w:rPr>
                <w:rFonts w:hint="eastAsia" w:ascii="楷体" w:hAnsi="楷体" w:eastAsia="楷体" w:cs="宋体"/>
                <w:color w:val="000000"/>
                <w:kern w:val="0"/>
                <w:sz w:val="24"/>
                <w:lang w:bidi="ar"/>
              </w:rPr>
              <w:t>课程活动</w:t>
            </w:r>
          </w:p>
        </w:tc>
        <w:tc>
          <w:tcPr>
            <w:tcW w:w="6237" w:type="dxa"/>
            <w:tcBorders>
              <w:top w:val="nil"/>
              <w:left w:val="single" w:color="auto" w:sz="4" w:space="0"/>
              <w:bottom w:val="single" w:color="000000" w:sz="4" w:space="0"/>
              <w:right w:val="single" w:color="auto" w:sz="4" w:space="0"/>
            </w:tcBorders>
            <w:vAlign w:val="center"/>
          </w:tcPr>
          <w:p>
            <w:pPr>
              <w:rPr>
                <w:rFonts w:hint="eastAsia" w:ascii="仿宋" w:hAnsi="仿宋" w:eastAsia="仿宋" w:cs="宋体"/>
                <w:kern w:val="0"/>
                <w:sz w:val="24"/>
                <w:lang w:eastAsia="zh-CN"/>
              </w:rPr>
            </w:pPr>
            <w:r>
              <w:rPr>
                <w:rFonts w:hint="eastAsia" w:ascii="仿宋" w:hAnsi="仿宋" w:eastAsia="仿宋" w:cs="宋体"/>
                <w:kern w:val="0"/>
                <w:sz w:val="24"/>
              </w:rPr>
              <w:t>1、严格落实中小学劳动教育课程每周1课时的教育任务，配齐专兼职教师。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cs="宋体"/>
                <w:kern w:val="0"/>
                <w:sz w:val="24"/>
                <w:lang w:eastAsia="zh-CN"/>
              </w:rPr>
            </w:pPr>
            <w:r>
              <w:rPr>
                <w:rFonts w:hint="eastAsia" w:ascii="仿宋" w:hAnsi="仿宋" w:eastAsia="仿宋" w:cs="宋体"/>
                <w:kern w:val="0"/>
                <w:sz w:val="24"/>
              </w:rPr>
              <w:t>2、开设劳动教育校本课程。</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cs="宋体"/>
                <w:kern w:val="0"/>
                <w:sz w:val="24"/>
                <w:lang w:eastAsia="zh-CN"/>
              </w:rPr>
            </w:pPr>
            <w:r>
              <w:rPr>
                <w:rFonts w:hint="eastAsia" w:ascii="仿宋" w:hAnsi="仿宋" w:eastAsia="仿宋" w:cs="宋体"/>
                <w:kern w:val="0"/>
                <w:sz w:val="24"/>
              </w:rPr>
              <w:t>3、充分利用校内劳动教育实践基地开展劳动教育实践活动；积极利用各种劳动教育契机，开展劳动主题活动；在学校日常活动中渗透劳动教育，大力开展与劳动有关的兴趣小组、社团、俱乐部活动。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现场考察</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3</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nil"/>
              <w:left w:val="single" w:color="auto" w:sz="4" w:space="0"/>
              <w:bottom w:val="single" w:color="000000" w:sz="4" w:space="0"/>
              <w:right w:val="single" w:color="auto" w:sz="4" w:space="0"/>
            </w:tcBorders>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9</w:t>
            </w:r>
            <w:r>
              <w:rPr>
                <w:rFonts w:hint="eastAsia" w:ascii="楷体" w:hAnsi="楷体" w:eastAsia="楷体" w:cs="宋体"/>
                <w:color w:val="000000"/>
                <w:kern w:val="0"/>
                <w:sz w:val="24"/>
                <w:lang w:bidi="ar"/>
              </w:rPr>
              <w:t>档案管理</w:t>
            </w:r>
          </w:p>
        </w:tc>
        <w:tc>
          <w:tcPr>
            <w:tcW w:w="6237" w:type="dxa"/>
            <w:tcBorders>
              <w:top w:val="nil"/>
              <w:left w:val="single" w:color="auto" w:sz="4" w:space="0"/>
              <w:bottom w:val="single" w:color="000000" w:sz="4" w:space="0"/>
              <w:right w:val="single" w:color="auto" w:sz="4" w:space="0"/>
            </w:tcBorders>
            <w:vAlign w:val="center"/>
          </w:tcPr>
          <w:p>
            <w:pPr>
              <w:rPr>
                <w:rFonts w:hint="eastAsia" w:ascii="仿宋" w:hAnsi="仿宋" w:eastAsia="仿宋" w:cs="宋体"/>
                <w:kern w:val="0"/>
                <w:sz w:val="24"/>
                <w:lang w:eastAsia="zh-CN"/>
              </w:rPr>
            </w:pPr>
            <w:r>
              <w:rPr>
                <w:rFonts w:hint="eastAsia" w:ascii="仿宋" w:hAnsi="仿宋" w:eastAsia="仿宋" w:cs="宋体"/>
                <w:kern w:val="0"/>
                <w:sz w:val="24"/>
              </w:rPr>
              <w:t>1、学校劳动教育组织机构和制度、计划总结、活动开展资料分类装入档案盒，要求完整保存近几年档案资料。</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cs="宋体"/>
                <w:kern w:val="0"/>
                <w:sz w:val="24"/>
              </w:rPr>
              <w:t>2、劳动教育活动开展资料要按照课堂教学</w:t>
            </w:r>
            <w:r>
              <w:rPr>
                <w:rFonts w:hint="eastAsia" w:ascii="仿宋" w:hAnsi="仿宋" w:eastAsia="仿宋" w:cs="宋体"/>
                <w:kern w:val="0"/>
                <w:sz w:val="24"/>
                <w:lang w:eastAsia="zh-CN"/>
              </w:rPr>
              <w:t>(</w:t>
            </w:r>
            <w:r>
              <w:rPr>
                <w:rFonts w:hint="eastAsia" w:ascii="仿宋" w:hAnsi="仿宋" w:eastAsia="仿宋" w:cs="宋体"/>
                <w:kern w:val="0"/>
                <w:sz w:val="24"/>
              </w:rPr>
              <w:t>含课表、教案等</w:t>
            </w:r>
            <w:r>
              <w:rPr>
                <w:rFonts w:hint="eastAsia" w:ascii="仿宋" w:hAnsi="仿宋" w:eastAsia="仿宋" w:cs="宋体"/>
                <w:kern w:val="0"/>
                <w:sz w:val="24"/>
                <w:lang w:eastAsia="zh-CN"/>
              </w:rPr>
              <w:t>)</w:t>
            </w:r>
            <w:r>
              <w:rPr>
                <w:rFonts w:hint="eastAsia" w:ascii="仿宋" w:hAnsi="仿宋" w:eastAsia="仿宋" w:cs="宋体"/>
                <w:kern w:val="0"/>
                <w:sz w:val="24"/>
              </w:rPr>
              <w:t>、实践基地活动、主题活动、日常劳动教育等不同类别分别组档，资料充实，有活动照片等。</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Align w:val="center"/>
          </w:tcPr>
          <w:p>
            <w:pPr>
              <w:jc w:val="center"/>
              <w:rPr>
                <w:rFonts w:ascii="宋体" w:hAnsi="宋体"/>
                <w:sz w:val="24"/>
              </w:rPr>
            </w:pPr>
            <w:r>
              <w:rPr>
                <w:rFonts w:hint="eastAsia" w:ascii="宋体" w:hAnsi="宋体"/>
                <w:sz w:val="24"/>
              </w:rPr>
              <w:t>A</w:t>
            </w:r>
            <w:r>
              <w:rPr>
                <w:rFonts w:ascii="宋体" w:hAnsi="宋体"/>
                <w:sz w:val="24"/>
              </w:rPr>
              <w:t>3</w:t>
            </w:r>
          </w:p>
          <w:p>
            <w:pPr>
              <w:jc w:val="center"/>
              <w:rPr>
                <w:rFonts w:ascii="宋体" w:hAnsi="宋体"/>
                <w:sz w:val="24"/>
              </w:rPr>
            </w:pPr>
            <w:r>
              <w:rPr>
                <w:rFonts w:hint="eastAsia" w:ascii="宋体" w:hAnsi="宋体"/>
                <w:sz w:val="24"/>
              </w:rPr>
              <w:t>科技教育</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1分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10</w:t>
            </w:r>
            <w:r>
              <w:rPr>
                <w:rFonts w:hint="eastAsia" w:ascii="楷体" w:hAnsi="楷体" w:eastAsia="楷体" w:cs="宋体"/>
                <w:color w:val="000000"/>
                <w:kern w:val="0"/>
                <w:sz w:val="24"/>
                <w:lang w:bidi="ar"/>
              </w:rPr>
              <w:t>科学素养提升</w:t>
            </w:r>
          </w:p>
        </w:tc>
        <w:tc>
          <w:tcPr>
            <w:tcW w:w="6237" w:type="dxa"/>
            <w:vAlign w:val="center"/>
          </w:tcPr>
          <w:p>
            <w:pPr>
              <w:rPr>
                <w:rFonts w:hint="eastAsia" w:ascii="仿宋" w:hAnsi="仿宋" w:eastAsia="仿宋"/>
                <w:sz w:val="24"/>
                <w:lang w:eastAsia="zh-CN"/>
              </w:rPr>
            </w:pPr>
            <w:r>
              <w:rPr>
                <w:rFonts w:hint="eastAsia" w:ascii="仿宋" w:hAnsi="仿宋" w:eastAsia="仿宋"/>
                <w:sz w:val="24"/>
              </w:rPr>
              <w:t>1、建立学校科技教育领导小组，明确职责，完善制度</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2、发挥科技课堂主渠道作用，开展科普、科学家精神进校园行动，将科学精神和科学家精神融入课堂教学和课外实践活动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3、开设科技第二课堂</w:t>
            </w:r>
            <w:r>
              <w:rPr>
                <w:rFonts w:hint="eastAsia" w:ascii="仿宋" w:hAnsi="仿宋" w:eastAsia="仿宋"/>
                <w:sz w:val="24"/>
                <w:lang w:eastAsia="zh-CN"/>
              </w:rPr>
              <w:t>(</w:t>
            </w:r>
            <w:r>
              <w:rPr>
                <w:rFonts w:hint="eastAsia" w:ascii="仿宋" w:hAnsi="仿宋" w:eastAsia="仿宋"/>
                <w:sz w:val="24"/>
              </w:rPr>
              <w:t>兴趣小组、社团等</w:t>
            </w:r>
            <w:r>
              <w:rPr>
                <w:rFonts w:hint="eastAsia" w:ascii="仿宋" w:hAnsi="仿宋" w:eastAsia="仿宋"/>
                <w:sz w:val="24"/>
                <w:lang w:eastAsia="zh-CN"/>
              </w:rPr>
              <w:t>)</w:t>
            </w:r>
            <w:r>
              <w:rPr>
                <w:rFonts w:hint="eastAsia" w:ascii="仿宋" w:hAnsi="仿宋" w:eastAsia="仿宋"/>
                <w:sz w:val="24"/>
              </w:rPr>
              <w:t>，增强学生创新力，开展科技节、科学营、科技小论文(发明、制作)等科学教育活动。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4、师生参加科技创新大赛、机器人竞赛获市级一等奖以上奖项的每项记</w:t>
            </w:r>
            <w:r>
              <w:rPr>
                <w:rFonts w:hint="eastAsia" w:ascii="仿宋" w:hAnsi="仿宋" w:eastAsia="仿宋" w:cs="宋体"/>
                <w:color w:val="000000"/>
                <w:kern w:val="0"/>
                <w:sz w:val="24"/>
                <w:lang w:val="en-US" w:eastAsia="zh-CN" w:bidi="ar"/>
              </w:rPr>
              <w:t>0.</w:t>
            </w:r>
            <w:r>
              <w:rPr>
                <w:rFonts w:hint="eastAsia" w:ascii="仿宋" w:hAnsi="仿宋" w:eastAsia="仿宋"/>
                <w:sz w:val="24"/>
              </w:rPr>
              <w:t>1分，累计</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查阅档案</w:t>
            </w:r>
          </w:p>
          <w:p>
            <w:pPr>
              <w:rPr>
                <w:rFonts w:ascii="仿宋" w:hAnsi="仿宋" w:eastAsia="仿宋"/>
                <w:sz w:val="24"/>
              </w:rPr>
            </w:pPr>
            <w:r>
              <w:rPr>
                <w:rFonts w:hint="eastAsia" w:ascii="仿宋" w:hAnsi="仿宋" w:eastAsia="仿宋"/>
                <w:sz w:val="24"/>
              </w:rPr>
              <w:t>问卷调查</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4</w:t>
            </w:r>
          </w:p>
          <w:p>
            <w:pPr>
              <w:jc w:val="center"/>
              <w:rPr>
                <w:rFonts w:ascii="宋体" w:hAnsi="宋体"/>
                <w:sz w:val="24"/>
              </w:rPr>
            </w:pPr>
            <w:r>
              <w:rPr>
                <w:rFonts w:hint="eastAsia" w:ascii="宋体" w:hAnsi="宋体"/>
                <w:sz w:val="24"/>
              </w:rPr>
              <w:t>国防教育</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1分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B1</w:t>
            </w:r>
            <w:r>
              <w:rPr>
                <w:rFonts w:ascii="楷体" w:hAnsi="楷体" w:eastAsia="楷体" w:cs="宋体"/>
                <w:color w:val="000000"/>
                <w:kern w:val="0"/>
                <w:sz w:val="24"/>
                <w:lang w:bidi="ar"/>
              </w:rPr>
              <w:t>1</w:t>
            </w:r>
            <w:r>
              <w:rPr>
                <w:rFonts w:hint="eastAsia" w:ascii="楷体" w:hAnsi="楷体" w:eastAsia="楷体" w:cs="宋体"/>
                <w:color w:val="000000"/>
                <w:kern w:val="0"/>
                <w:sz w:val="24"/>
                <w:lang w:bidi="ar"/>
              </w:rPr>
              <w:t>宣传氛围</w:t>
            </w:r>
          </w:p>
        </w:tc>
        <w:tc>
          <w:tcPr>
            <w:tcW w:w="6237" w:type="dxa"/>
            <w:vAlign w:val="center"/>
          </w:tcPr>
          <w:p>
            <w:pPr>
              <w:rPr>
                <w:rFonts w:hint="eastAsia" w:ascii="仿宋" w:hAnsi="仿宋" w:eastAsia="仿宋"/>
                <w:sz w:val="24"/>
                <w:lang w:eastAsia="zh-CN"/>
              </w:rPr>
            </w:pPr>
            <w:r>
              <w:rPr>
                <w:rFonts w:hint="eastAsia" w:ascii="仿宋" w:hAnsi="仿宋" w:eastAsia="仿宋"/>
                <w:sz w:val="24"/>
              </w:rPr>
              <w:t>积极利用校园文化宣传阵地开展国防教育宣传活动，定期组织开展班级黑板报专刊评比，在学校广播开辟国防教育专题节目，在校报中开辟国防教育专栏，在校园设立国防教育宣传展板，营造浓厚的国防教育宣传氛围。</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看现场</w:t>
            </w:r>
          </w:p>
          <w:p>
            <w:pPr>
              <w:rPr>
                <w:rFonts w:ascii="仿宋" w:hAnsi="仿宋" w:eastAsia="仿宋"/>
                <w:sz w:val="24"/>
              </w:rPr>
            </w:pPr>
            <w:r>
              <w:rPr>
                <w:rFonts w:hint="eastAsia" w:ascii="仿宋" w:hAnsi="仿宋" w:eastAsia="仿宋"/>
                <w:sz w:val="24"/>
              </w:rPr>
              <w:t>查档案</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4</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w:t>
            </w:r>
            <w:r>
              <w:rPr>
                <w:rFonts w:hint="eastAsia" w:ascii="楷体" w:hAnsi="楷体" w:eastAsia="楷体" w:cs="宋体"/>
                <w:color w:val="000000"/>
                <w:kern w:val="0"/>
                <w:sz w:val="24"/>
                <w:lang w:bidi="ar"/>
              </w:rPr>
              <w:t>2活动开展</w:t>
            </w:r>
          </w:p>
        </w:tc>
        <w:tc>
          <w:tcPr>
            <w:tcW w:w="6237" w:type="dxa"/>
            <w:vAlign w:val="center"/>
          </w:tcPr>
          <w:p>
            <w:pPr>
              <w:rPr>
                <w:rFonts w:hint="eastAsia" w:ascii="仿宋" w:hAnsi="仿宋" w:eastAsia="仿宋"/>
                <w:sz w:val="24"/>
                <w:lang w:eastAsia="zh-CN"/>
              </w:rPr>
            </w:pPr>
            <w:r>
              <w:rPr>
                <w:rFonts w:hint="eastAsia" w:ascii="仿宋" w:hAnsi="仿宋" w:eastAsia="仿宋"/>
                <w:sz w:val="24"/>
              </w:rPr>
              <w:t>开展“五个一”活动，中小学校每周举行一次升旗仪式、唱一次国歌，每月上一堂国防教育课，每学期开展一次国防知识竞赛或国防知识讲座，每学年开展一次军事技能展示活动。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查档案</w:t>
            </w:r>
          </w:p>
          <w:p>
            <w:pPr>
              <w:rPr>
                <w:rFonts w:ascii="仿宋" w:hAnsi="仿宋" w:eastAsia="仿宋"/>
                <w:sz w:val="24"/>
              </w:rPr>
            </w:pPr>
            <w:r>
              <w:rPr>
                <w:rFonts w:hint="eastAsia" w:ascii="仿宋" w:hAnsi="仿宋" w:eastAsia="仿宋"/>
                <w:sz w:val="24"/>
              </w:rPr>
              <w:t>查教案</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4</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w:t>
            </w:r>
            <w:r>
              <w:rPr>
                <w:rFonts w:hint="eastAsia" w:ascii="楷体" w:hAnsi="楷体" w:eastAsia="楷体" w:cs="宋体"/>
                <w:color w:val="000000"/>
                <w:kern w:val="0"/>
                <w:sz w:val="24"/>
                <w:lang w:bidi="ar"/>
              </w:rPr>
              <w:t>3三校创建</w:t>
            </w:r>
          </w:p>
        </w:tc>
        <w:tc>
          <w:tcPr>
            <w:tcW w:w="6237" w:type="dxa"/>
            <w:vAlign w:val="center"/>
          </w:tcPr>
          <w:p>
            <w:pPr>
              <w:rPr>
                <w:rFonts w:hint="eastAsia" w:ascii="仿宋" w:hAnsi="仿宋" w:eastAsia="仿宋"/>
                <w:sz w:val="24"/>
                <w:lang w:eastAsia="zh-CN"/>
              </w:rPr>
            </w:pPr>
            <w:r>
              <w:rPr>
                <w:rFonts w:hint="eastAsia" w:ascii="仿宋" w:hAnsi="仿宋" w:eastAsia="仿宋"/>
                <w:sz w:val="24"/>
              </w:rPr>
              <w:t>创建国防教育特色校、示范校、少年军校。</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查证书通报</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5</w:t>
            </w:r>
          </w:p>
          <w:p>
            <w:pPr>
              <w:jc w:val="center"/>
              <w:rPr>
                <w:rFonts w:ascii="宋体" w:hAnsi="宋体"/>
                <w:sz w:val="24"/>
              </w:rPr>
            </w:pPr>
            <w:r>
              <w:rPr>
                <w:rFonts w:hint="eastAsia" w:ascii="宋体" w:hAnsi="宋体"/>
                <w:sz w:val="24"/>
              </w:rPr>
              <w:t>随班就读</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1分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14</w:t>
            </w:r>
            <w:r>
              <w:rPr>
                <w:rFonts w:hint="eastAsia" w:ascii="楷体" w:hAnsi="楷体" w:eastAsia="楷体" w:cs="宋体"/>
                <w:color w:val="000000"/>
                <w:kern w:val="0"/>
                <w:sz w:val="24"/>
                <w:lang w:bidi="ar"/>
              </w:rPr>
              <w:t>区域覆盖</w:t>
            </w:r>
          </w:p>
        </w:tc>
        <w:tc>
          <w:tcPr>
            <w:tcW w:w="6237" w:type="dxa"/>
            <w:vAlign w:val="center"/>
          </w:tcPr>
          <w:p>
            <w:pPr>
              <w:rPr>
                <w:rFonts w:hint="eastAsia" w:ascii="仿宋" w:hAnsi="仿宋" w:eastAsia="仿宋"/>
                <w:sz w:val="24"/>
                <w:lang w:eastAsia="zh-CN"/>
              </w:rPr>
            </w:pPr>
            <w:r>
              <w:rPr>
                <w:rFonts w:hint="eastAsia" w:ascii="仿宋" w:hAnsi="仿宋" w:eastAsia="仿宋"/>
                <w:sz w:val="24"/>
              </w:rPr>
              <w:t>随班就读全域覆盖，零拒绝，学校划片范围内适龄儿童随班就读工作全面开展，保障适龄儿童受教育权利。</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查阅资料</w:t>
            </w:r>
          </w:p>
          <w:p>
            <w:pPr>
              <w:rPr>
                <w:rFonts w:ascii="仿宋" w:hAnsi="仿宋" w:eastAsia="仿宋"/>
                <w:sz w:val="24"/>
              </w:rPr>
            </w:pPr>
            <w:r>
              <w:rPr>
                <w:rFonts w:hint="eastAsia" w:ascii="仿宋" w:hAnsi="仿宋" w:eastAsia="仿宋"/>
                <w:sz w:val="24"/>
              </w:rPr>
              <w:t>实地查看</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4</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15</w:t>
            </w:r>
            <w:r>
              <w:rPr>
                <w:rFonts w:hint="eastAsia" w:ascii="楷体" w:hAnsi="楷体" w:eastAsia="楷体" w:cs="宋体"/>
                <w:color w:val="000000"/>
                <w:kern w:val="0"/>
                <w:sz w:val="24"/>
                <w:lang w:bidi="ar"/>
              </w:rPr>
              <w:t>学科教学</w:t>
            </w:r>
          </w:p>
        </w:tc>
        <w:tc>
          <w:tcPr>
            <w:tcW w:w="6237" w:type="dxa"/>
            <w:vAlign w:val="center"/>
          </w:tcPr>
          <w:p>
            <w:pPr>
              <w:rPr>
                <w:rFonts w:hint="eastAsia" w:ascii="仿宋" w:hAnsi="仿宋" w:eastAsia="仿宋"/>
                <w:sz w:val="24"/>
                <w:lang w:eastAsia="zh-CN"/>
              </w:rPr>
            </w:pPr>
            <w:r>
              <w:rPr>
                <w:rFonts w:hint="eastAsia" w:ascii="仿宋" w:hAnsi="仿宋" w:eastAsia="仿宋"/>
                <w:sz w:val="24"/>
              </w:rPr>
              <w:t>对随班就读学生进展全面分析，制定切实可行的个别化教学方案，精心设计适合随班就读学生的问题和习题，定期开展随班就读学生个别辅导，重视学生心理健康，开展“一对一”帮扶工作，做好工作记录。</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查档案</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4</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16</w:t>
            </w:r>
            <w:r>
              <w:rPr>
                <w:rFonts w:hint="eastAsia" w:ascii="楷体" w:hAnsi="楷体" w:eastAsia="楷体" w:cs="宋体"/>
                <w:color w:val="000000"/>
                <w:kern w:val="0"/>
                <w:sz w:val="24"/>
                <w:lang w:bidi="ar"/>
              </w:rPr>
              <w:t>资源教室</w:t>
            </w:r>
          </w:p>
        </w:tc>
        <w:tc>
          <w:tcPr>
            <w:tcW w:w="6237" w:type="dxa"/>
            <w:vAlign w:val="center"/>
          </w:tcPr>
          <w:p>
            <w:pPr>
              <w:rPr>
                <w:rFonts w:hint="eastAsia" w:ascii="仿宋" w:hAnsi="仿宋" w:eastAsia="仿宋"/>
                <w:sz w:val="24"/>
                <w:lang w:eastAsia="zh-CN"/>
              </w:rPr>
            </w:pPr>
            <w:r>
              <w:rPr>
                <w:rFonts w:hint="eastAsia" w:ascii="仿宋" w:hAnsi="仿宋" w:eastAsia="仿宋"/>
                <w:sz w:val="24"/>
              </w:rPr>
              <w:t>资源教室环境氛围舒适，器材管理使用有效果，档案资料齐全规范。</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417" w:type="dxa"/>
            <w:vAlign w:val="center"/>
          </w:tcPr>
          <w:p>
            <w:pPr>
              <w:rPr>
                <w:rFonts w:ascii="仿宋" w:hAnsi="仿宋" w:eastAsia="仿宋"/>
                <w:sz w:val="24"/>
              </w:rPr>
            </w:pPr>
            <w:r>
              <w:rPr>
                <w:rFonts w:hint="eastAsia" w:ascii="仿宋" w:hAnsi="仿宋" w:eastAsia="仿宋"/>
                <w:sz w:val="24"/>
              </w:rPr>
              <w:t>查阅资料</w:t>
            </w:r>
          </w:p>
          <w:p>
            <w:pPr>
              <w:rPr>
                <w:rFonts w:ascii="仿宋" w:hAnsi="仿宋" w:eastAsia="仿宋"/>
                <w:sz w:val="24"/>
              </w:rPr>
            </w:pPr>
            <w:r>
              <w:rPr>
                <w:rFonts w:hint="eastAsia" w:ascii="仿宋" w:hAnsi="仿宋" w:eastAsia="仿宋"/>
                <w:sz w:val="24"/>
              </w:rPr>
              <w:t>实地查看</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jc w:val="center"/>
              <w:rPr>
                <w:rFonts w:ascii="黑体" w:hAnsi="黑体" w:eastAsia="黑体"/>
                <w:sz w:val="24"/>
              </w:rPr>
            </w:pPr>
            <w:r>
              <w:rPr>
                <w:rFonts w:hint="eastAsia" w:ascii="黑体" w:hAnsi="黑体" w:eastAsia="黑体"/>
                <w:sz w:val="24"/>
              </w:rPr>
              <w:t>改革创新星</w:t>
            </w:r>
          </w:p>
          <w:p>
            <w:pPr>
              <w:rPr>
                <w:rFonts w:hint="eastAsia" w:ascii="宋体" w:hAnsi="宋体"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Align w:val="center"/>
          </w:tcPr>
          <w:p>
            <w:pPr>
              <w:jc w:val="center"/>
              <w:rPr>
                <w:rFonts w:ascii="宋体" w:hAnsi="宋体"/>
                <w:sz w:val="24"/>
              </w:rPr>
            </w:pPr>
            <w:r>
              <w:rPr>
                <w:rFonts w:hint="eastAsia" w:ascii="宋体" w:hAnsi="宋体"/>
                <w:sz w:val="24"/>
              </w:rPr>
              <w:t>A</w:t>
            </w:r>
            <w:r>
              <w:rPr>
                <w:rFonts w:ascii="宋体" w:hAnsi="宋体"/>
                <w:sz w:val="24"/>
              </w:rPr>
              <w:t>1</w:t>
            </w:r>
          </w:p>
          <w:p>
            <w:pPr>
              <w:jc w:val="center"/>
              <w:rPr>
                <w:rFonts w:ascii="宋体" w:hAnsi="宋体"/>
                <w:sz w:val="24"/>
              </w:rPr>
            </w:pPr>
            <w:r>
              <w:rPr>
                <w:rFonts w:hint="eastAsia" w:ascii="宋体" w:hAnsi="宋体"/>
                <w:sz w:val="24"/>
              </w:rPr>
              <w:t>党建创新</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w:t>
            </w:r>
            <w:r>
              <w:rPr>
                <w:rFonts w:hint="eastAsia" w:ascii="楷体" w:hAnsi="楷体" w:eastAsia="楷体" w:cs="宋体"/>
                <w:color w:val="000000"/>
                <w:kern w:val="0"/>
                <w:sz w:val="24"/>
                <w:lang w:bidi="ar"/>
              </w:rPr>
              <w:t>基层党建特色品牌建设</w:t>
            </w:r>
          </w:p>
        </w:tc>
        <w:tc>
          <w:tcPr>
            <w:tcW w:w="6237" w:type="dxa"/>
            <w:vAlign w:val="center"/>
          </w:tcPr>
          <w:p>
            <w:pPr>
              <w:rPr>
                <w:rFonts w:ascii="仿宋" w:hAnsi="仿宋" w:eastAsia="仿宋"/>
                <w:sz w:val="24"/>
              </w:rPr>
            </w:pPr>
            <w:r>
              <w:rPr>
                <w:rFonts w:hint="eastAsia" w:ascii="仿宋" w:hAnsi="仿宋" w:eastAsia="仿宋" w:cs="宋体"/>
                <w:color w:val="000000"/>
                <w:kern w:val="0"/>
                <w:sz w:val="24"/>
                <w:lang w:bidi="ar"/>
              </w:rPr>
              <w:t>实施“一域五带十区”基层党建示范引领三年行动，实施“红烛先锋”示范创建工程，以“红烛育人，先锋引领”为主题，创新党建载体，活动开展到位，形成“一校一品，一支部一特色”的基层党建特色品牌建设格局，及时上报文字、影像等材料，质量高。</w:t>
            </w:r>
          </w:p>
        </w:tc>
        <w:tc>
          <w:tcPr>
            <w:tcW w:w="1417" w:type="dxa"/>
            <w:vAlign w:val="center"/>
          </w:tcPr>
          <w:p>
            <w:pPr>
              <w:rPr>
                <w:rFonts w:ascii="仿宋" w:hAnsi="仿宋" w:eastAsia="仿宋"/>
                <w:sz w:val="24"/>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w:t>
            </w:r>
            <w:r>
              <w:rPr>
                <w:rFonts w:ascii="仿宋" w:hAnsi="仿宋" w:eastAsia="仿宋"/>
                <w:sz w:val="24"/>
              </w:rPr>
              <w:t>5</w:t>
            </w:r>
          </w:p>
        </w:tc>
        <w:tc>
          <w:tcPr>
            <w:tcW w:w="1240" w:type="dxa"/>
            <w:vAlign w:val="center"/>
          </w:tcPr>
          <w:p>
            <w:pPr>
              <w:jc w:val="center"/>
              <w:rPr>
                <w:rFonts w:ascii="宋体" w:hAnsi="宋体"/>
                <w:sz w:val="24"/>
              </w:rPr>
            </w:pPr>
            <w:r>
              <w:rPr>
                <w:rFonts w:hint="eastAsia" w:ascii="宋体" w:hAnsi="宋体"/>
                <w:sz w:val="24"/>
              </w:rPr>
              <w:t>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Align w:val="center"/>
          </w:tcPr>
          <w:p>
            <w:pPr>
              <w:jc w:val="center"/>
              <w:rPr>
                <w:rFonts w:ascii="宋体" w:hAnsi="宋体"/>
                <w:sz w:val="24"/>
              </w:rPr>
            </w:pPr>
            <w:r>
              <w:rPr>
                <w:rFonts w:hint="eastAsia" w:ascii="宋体" w:hAnsi="宋体"/>
                <w:sz w:val="24"/>
              </w:rPr>
              <w:t>A</w:t>
            </w:r>
            <w:r>
              <w:rPr>
                <w:rFonts w:ascii="宋体" w:hAnsi="宋体"/>
                <w:sz w:val="24"/>
              </w:rPr>
              <w:t>2</w:t>
            </w:r>
          </w:p>
          <w:p>
            <w:pPr>
              <w:jc w:val="center"/>
              <w:rPr>
                <w:rFonts w:ascii="宋体" w:hAnsi="宋体"/>
                <w:sz w:val="24"/>
              </w:rPr>
            </w:pPr>
            <w:r>
              <w:rPr>
                <w:rFonts w:hint="eastAsia" w:ascii="宋体" w:hAnsi="宋体"/>
                <w:sz w:val="24"/>
              </w:rPr>
              <w:t>德育创新</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B2德育品牌建设</w:t>
            </w:r>
          </w:p>
        </w:tc>
        <w:tc>
          <w:tcPr>
            <w:tcW w:w="6237" w:type="dxa"/>
            <w:vAlign w:val="center"/>
          </w:tcPr>
          <w:p>
            <w:pPr>
              <w:rPr>
                <w:rFonts w:ascii="仿宋" w:hAnsi="仿宋" w:eastAsia="仿宋"/>
                <w:sz w:val="24"/>
              </w:rPr>
            </w:pPr>
            <w:r>
              <w:rPr>
                <w:rFonts w:hint="eastAsia" w:ascii="仿宋" w:hAnsi="仿宋" w:eastAsia="仿宋"/>
                <w:sz w:val="24"/>
              </w:rPr>
              <w:t>1、德育创新管理：</w:t>
            </w:r>
            <w:r>
              <w:rPr>
                <w:rFonts w:ascii="仿宋" w:hAnsi="仿宋" w:eastAsia="仿宋" w:cs="Calibri"/>
                <w:sz w:val="24"/>
              </w:rPr>
              <w:t>①</w:t>
            </w:r>
            <w:r>
              <w:rPr>
                <w:rFonts w:hint="eastAsia" w:ascii="仿宋" w:hAnsi="仿宋" w:eastAsia="仿宋"/>
                <w:sz w:val="24"/>
              </w:rPr>
              <w:t>德育管理体系系统化、网格化，形成以德育处、团队、年级、班主任、任课教师、学生干部自上而下、协调联动的实施系统。</w:t>
            </w:r>
            <w:r>
              <w:rPr>
                <w:rFonts w:ascii="仿宋" w:hAnsi="仿宋" w:eastAsia="仿宋" w:cs="Calibri"/>
                <w:sz w:val="24"/>
              </w:rPr>
              <w:t>②</w:t>
            </w:r>
            <w:r>
              <w:rPr>
                <w:rFonts w:hint="eastAsia" w:ascii="仿宋" w:hAnsi="仿宋" w:eastAsia="仿宋"/>
                <w:sz w:val="24"/>
              </w:rPr>
              <w:t>学生综合素质评价体系重过程，全面、客观。探索改进德育榜样的评选方法，力求发现每一个孩子的闪光点。③打造出享誉省市的德育品牌。</w:t>
            </w:r>
          </w:p>
          <w:p>
            <w:pPr>
              <w:rPr>
                <w:rFonts w:ascii="仿宋" w:hAnsi="仿宋" w:eastAsia="仿宋"/>
                <w:sz w:val="24"/>
              </w:rPr>
            </w:pPr>
            <w:r>
              <w:rPr>
                <w:rFonts w:hint="eastAsia" w:ascii="仿宋" w:hAnsi="仿宋" w:eastAsia="仿宋"/>
                <w:sz w:val="24"/>
              </w:rPr>
              <w:t>2、特色校园文化：</w:t>
            </w:r>
            <w:r>
              <w:rPr>
                <w:rFonts w:ascii="仿宋" w:hAnsi="仿宋" w:eastAsia="仿宋" w:cs="Calibri"/>
                <w:sz w:val="24"/>
              </w:rPr>
              <w:t>①</w:t>
            </w:r>
            <w:r>
              <w:rPr>
                <w:rFonts w:hint="eastAsia" w:ascii="仿宋" w:hAnsi="仿宋" w:eastAsia="仿宋"/>
                <w:sz w:val="24"/>
              </w:rPr>
              <w:t>校园环境彰显文化底蕴，软硬件巧妙融合</w:t>
            </w:r>
            <w:r>
              <w:rPr>
                <w:rFonts w:ascii="仿宋" w:hAnsi="仿宋" w:eastAsia="仿宋" w:cs="Calibri"/>
                <w:sz w:val="24"/>
              </w:rPr>
              <w:t>②</w:t>
            </w:r>
            <w:r>
              <w:rPr>
                <w:rFonts w:hint="eastAsia" w:ascii="仿宋" w:hAnsi="仿宋" w:eastAsia="仿宋"/>
                <w:sz w:val="24"/>
              </w:rPr>
              <w:t>室内环境凸显班级特色。教室内外墙壁布局设计彰显丰富多彩的班级文化特色。</w:t>
            </w:r>
          </w:p>
          <w:p>
            <w:pPr>
              <w:rPr>
                <w:rFonts w:ascii="仿宋" w:hAnsi="仿宋" w:eastAsia="仿宋"/>
                <w:sz w:val="24"/>
              </w:rPr>
            </w:pPr>
            <w:r>
              <w:rPr>
                <w:rFonts w:hint="eastAsia" w:ascii="仿宋" w:hAnsi="仿宋" w:eastAsia="仿宋"/>
                <w:sz w:val="24"/>
              </w:rPr>
              <w:t>3、特色活动：</w:t>
            </w:r>
            <w:r>
              <w:rPr>
                <w:rFonts w:ascii="仿宋" w:hAnsi="仿宋" w:eastAsia="仿宋" w:cs="Calibri"/>
                <w:sz w:val="24"/>
              </w:rPr>
              <w:t>①</w:t>
            </w:r>
            <w:r>
              <w:rPr>
                <w:rFonts w:hint="eastAsia" w:ascii="仿宋" w:hAnsi="仿宋" w:eastAsia="仿宋"/>
                <w:sz w:val="24"/>
              </w:rPr>
              <w:t>校本课程培美育。开发与时俱进、适合本学校德育工作特点的校本课程，使德育教育生活化、序列化</w:t>
            </w:r>
            <w:r>
              <w:rPr>
                <w:rFonts w:ascii="仿宋" w:hAnsi="仿宋" w:eastAsia="仿宋" w:cs="Calibri"/>
                <w:sz w:val="24"/>
              </w:rPr>
              <w:t>②</w:t>
            </w:r>
            <w:r>
              <w:rPr>
                <w:rFonts w:hint="eastAsia" w:ascii="仿宋" w:hAnsi="仿宋" w:eastAsia="仿宋"/>
                <w:sz w:val="24"/>
              </w:rPr>
              <w:t>特色活动展风采。除常规节日活动外，学校结合本校特点和当下需求开展形式多样的德育教育活动，在各项活动中构建生活的德育、体现关怀的德育、开启智慧的德育、创建生态的德育、实施内在的德育。</w:t>
            </w:r>
          </w:p>
          <w:p>
            <w:pPr>
              <w:rPr>
                <w:rFonts w:ascii="仿宋" w:hAnsi="仿宋" w:eastAsia="仿宋"/>
                <w:sz w:val="24"/>
              </w:rPr>
            </w:pPr>
            <w:r>
              <w:rPr>
                <w:rFonts w:hint="eastAsia" w:ascii="仿宋" w:hAnsi="仿宋" w:eastAsia="仿宋"/>
                <w:sz w:val="24"/>
              </w:rPr>
              <w:t>4、其他。</w:t>
            </w:r>
          </w:p>
        </w:tc>
        <w:tc>
          <w:tcPr>
            <w:tcW w:w="1417" w:type="dxa"/>
            <w:vAlign w:val="center"/>
          </w:tcPr>
          <w:p>
            <w:pPr>
              <w:rPr>
                <w:rFonts w:ascii="仿宋" w:hAnsi="仿宋" w:eastAsia="仿宋"/>
                <w:sz w:val="24"/>
              </w:rPr>
            </w:pPr>
            <w:r>
              <w:rPr>
                <w:rFonts w:hint="eastAsia" w:ascii="仿宋" w:hAnsi="仿宋" w:eastAsia="仿宋"/>
                <w:sz w:val="24"/>
              </w:rPr>
              <w:t>查阅资料</w:t>
            </w:r>
          </w:p>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r>
              <w:rPr>
                <w:rFonts w:hint="eastAsia" w:ascii="仿宋" w:hAnsi="仿宋" w:eastAsia="仿宋"/>
                <w:sz w:val="24"/>
              </w:rPr>
              <w:t>座谈</w:t>
            </w:r>
          </w:p>
        </w:tc>
        <w:tc>
          <w:tcPr>
            <w:tcW w:w="709" w:type="dxa"/>
            <w:vAlign w:val="center"/>
          </w:tcPr>
          <w:p>
            <w:pPr>
              <w:jc w:val="center"/>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w:t>
            </w:r>
            <w:r>
              <w:rPr>
                <w:rFonts w:ascii="仿宋" w:hAnsi="仿宋" w:eastAsia="仿宋"/>
                <w:sz w:val="24"/>
              </w:rPr>
              <w:t>5</w:t>
            </w:r>
          </w:p>
        </w:tc>
        <w:tc>
          <w:tcPr>
            <w:tcW w:w="1240" w:type="dxa"/>
            <w:vAlign w:val="center"/>
          </w:tcPr>
          <w:p>
            <w:pPr>
              <w:jc w:val="center"/>
              <w:rPr>
                <w:rFonts w:ascii="宋体" w:hAnsi="宋体"/>
                <w:sz w:val="24"/>
              </w:rPr>
            </w:pPr>
            <w:r>
              <w:rPr>
                <w:rFonts w:hint="eastAsia" w:ascii="宋体" w:hAnsi="宋体"/>
                <w:sz w:val="24"/>
              </w:rPr>
              <w:t>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Align w:val="center"/>
          </w:tcPr>
          <w:p>
            <w:pPr>
              <w:jc w:val="center"/>
              <w:rPr>
                <w:rFonts w:ascii="宋体" w:hAnsi="宋体"/>
                <w:sz w:val="24"/>
              </w:rPr>
            </w:pPr>
            <w:r>
              <w:rPr>
                <w:rFonts w:hint="eastAsia" w:ascii="宋体" w:hAnsi="宋体"/>
                <w:sz w:val="24"/>
              </w:rPr>
              <w:t>A</w:t>
            </w:r>
            <w:r>
              <w:rPr>
                <w:rFonts w:ascii="宋体" w:hAnsi="宋体"/>
                <w:sz w:val="24"/>
              </w:rPr>
              <w:t>3</w:t>
            </w:r>
          </w:p>
          <w:p>
            <w:pPr>
              <w:jc w:val="center"/>
              <w:rPr>
                <w:rFonts w:ascii="宋体" w:hAnsi="宋体"/>
                <w:sz w:val="24"/>
              </w:rPr>
            </w:pPr>
            <w:r>
              <w:rPr>
                <w:rFonts w:hint="eastAsia" w:ascii="宋体" w:hAnsi="宋体"/>
                <w:sz w:val="24"/>
              </w:rPr>
              <w:t>教科研创新</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3</w:t>
            </w:r>
            <w:r>
              <w:rPr>
                <w:rFonts w:hint="eastAsia" w:ascii="楷体" w:hAnsi="楷体" w:eastAsia="楷体" w:cs="宋体"/>
                <w:color w:val="000000"/>
                <w:kern w:val="0"/>
                <w:sz w:val="24"/>
                <w:lang w:bidi="ar"/>
              </w:rPr>
              <w:t>课题研究</w:t>
            </w:r>
          </w:p>
        </w:tc>
        <w:tc>
          <w:tcPr>
            <w:tcW w:w="623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 w:val="24"/>
              </w:rPr>
            </w:pPr>
            <w:r>
              <w:rPr>
                <w:rFonts w:ascii="仿宋" w:hAnsi="仿宋" w:eastAsia="仿宋" w:cs="Arial"/>
                <w:sz w:val="24"/>
              </w:rPr>
              <w:t>1、课题立项：学校正在开展课题研究，并通过课题解决教师培养，学生核心素养的培养等教学中的问题，省市级课题记</w:t>
            </w:r>
            <w:r>
              <w:rPr>
                <w:rFonts w:hint="eastAsia" w:ascii="仿宋" w:hAnsi="仿宋" w:eastAsia="仿宋" w:cs="宋体"/>
                <w:color w:val="000000"/>
                <w:kern w:val="0"/>
                <w:sz w:val="24"/>
                <w:lang w:val="en-US" w:eastAsia="zh-CN" w:bidi="ar"/>
              </w:rPr>
              <w:t>0.</w:t>
            </w:r>
            <w:r>
              <w:rPr>
                <w:rFonts w:ascii="仿宋" w:hAnsi="仿宋" w:eastAsia="仿宋" w:cs="Arial"/>
                <w:sz w:val="24"/>
              </w:rPr>
              <w:t>5</w:t>
            </w:r>
            <w:r>
              <w:rPr>
                <w:rFonts w:hint="eastAsia" w:ascii="仿宋" w:hAnsi="仿宋" w:eastAsia="仿宋" w:cs="Arial"/>
                <w:sz w:val="24"/>
              </w:rPr>
              <w:t>分；校级课题记</w:t>
            </w:r>
            <w:r>
              <w:rPr>
                <w:rFonts w:hint="eastAsia" w:ascii="仿宋" w:hAnsi="仿宋" w:eastAsia="仿宋" w:cs="宋体"/>
                <w:color w:val="000000"/>
                <w:kern w:val="0"/>
                <w:sz w:val="24"/>
                <w:lang w:val="en-US" w:eastAsia="zh-CN" w:bidi="ar"/>
              </w:rPr>
              <w:t>0.</w:t>
            </w:r>
            <w:r>
              <w:rPr>
                <w:rFonts w:ascii="仿宋" w:hAnsi="仿宋" w:eastAsia="仿宋" w:cs="Arial"/>
                <w:sz w:val="24"/>
              </w:rPr>
              <w:t>2</w:t>
            </w:r>
            <w:r>
              <w:rPr>
                <w:rFonts w:hint="eastAsia" w:ascii="仿宋" w:hAnsi="仿宋" w:eastAsia="仿宋" w:cs="Arial"/>
                <w:sz w:val="24"/>
              </w:rPr>
              <w:t>分。(必须是教研部门立项课题)</w:t>
            </w:r>
            <w:r>
              <w:rPr>
                <w:rFonts w:ascii="仿宋" w:hAnsi="仿宋" w:eastAsia="仿宋" w:cs="Arial"/>
                <w:sz w:val="24"/>
              </w:rPr>
              <w:br w:type="textWrapping"/>
            </w:r>
            <w:r>
              <w:rPr>
                <w:rFonts w:ascii="仿宋" w:hAnsi="仿宋" w:eastAsia="仿宋" w:cs="Arial"/>
                <w:sz w:val="24"/>
              </w:rPr>
              <w:t>2、</w:t>
            </w:r>
            <w:r>
              <w:rPr>
                <w:rFonts w:hint="eastAsia" w:ascii="仿宋" w:hAnsi="仿宋" w:eastAsia="仿宋" w:cs="Arial"/>
                <w:sz w:val="24"/>
              </w:rPr>
              <w:t>课题开展：有课题研究方案和开题报告；有围绕课题的学习材料、学习体会；有围绕课题的研究课实录或教学设计、说课、评课、教者自我反思、课堂评价表等资料；有课题组成员所写的课题随笔、案例分析、课题组成员所得的荣誉；有课题中期阶段成果、阶段总结。每缺少一项减</w:t>
            </w:r>
            <w:r>
              <w:rPr>
                <w:rFonts w:hint="eastAsia" w:ascii="仿宋" w:hAnsi="仿宋" w:eastAsia="仿宋" w:cs="宋体"/>
                <w:color w:val="000000"/>
                <w:kern w:val="0"/>
                <w:sz w:val="24"/>
                <w:lang w:val="en-US" w:eastAsia="zh-CN" w:bidi="ar"/>
              </w:rPr>
              <w:t>0.</w:t>
            </w:r>
            <w:r>
              <w:rPr>
                <w:rFonts w:hint="eastAsia" w:ascii="仿宋" w:hAnsi="仿宋" w:eastAsia="仿宋" w:cs="Arial"/>
                <w:sz w:val="24"/>
              </w:rPr>
              <w:t>1分。依据课题研究情况分别赋</w:t>
            </w:r>
            <w:r>
              <w:rPr>
                <w:rFonts w:hint="eastAsia" w:ascii="仿宋" w:hAnsi="仿宋" w:eastAsia="仿宋" w:cs="宋体"/>
                <w:color w:val="000000"/>
                <w:kern w:val="0"/>
                <w:sz w:val="24"/>
                <w:lang w:val="en-US" w:eastAsia="zh-CN" w:bidi="ar"/>
              </w:rPr>
              <w:t>0.</w:t>
            </w:r>
            <w:r>
              <w:rPr>
                <w:rFonts w:ascii="仿宋" w:hAnsi="仿宋" w:eastAsia="仿宋" w:cs="Arial"/>
                <w:sz w:val="24"/>
              </w:rPr>
              <w:t>1</w:t>
            </w:r>
            <w:r>
              <w:rPr>
                <w:rFonts w:hint="eastAsia" w:ascii="仿宋" w:hAnsi="仿宋" w:eastAsia="仿宋" w:cs="Arial"/>
                <w:sz w:val="24"/>
              </w:rPr>
              <w:t>分或</w:t>
            </w:r>
            <w:r>
              <w:rPr>
                <w:rFonts w:hint="eastAsia" w:ascii="仿宋" w:hAnsi="仿宋" w:eastAsia="仿宋" w:cs="宋体"/>
                <w:color w:val="000000"/>
                <w:kern w:val="0"/>
                <w:sz w:val="24"/>
                <w:lang w:val="en-US" w:eastAsia="zh-CN" w:bidi="ar"/>
              </w:rPr>
              <w:t>0.</w:t>
            </w:r>
            <w:r>
              <w:rPr>
                <w:rFonts w:ascii="仿宋" w:hAnsi="仿宋" w:eastAsia="仿宋" w:cs="Arial"/>
                <w:sz w:val="24"/>
              </w:rPr>
              <w:t>7</w:t>
            </w:r>
            <w:r>
              <w:rPr>
                <w:rFonts w:hint="eastAsia" w:ascii="仿宋" w:hAnsi="仿宋" w:eastAsia="仿宋" w:cs="Arial"/>
                <w:sz w:val="24"/>
              </w:rPr>
              <w:t>分。</w:t>
            </w:r>
            <w:r>
              <w:rPr>
                <w:rFonts w:hint="eastAsia" w:ascii="仿宋" w:hAnsi="仿宋" w:eastAsia="仿宋" w:cs="Arial"/>
                <w:sz w:val="24"/>
              </w:rPr>
              <w:br w:type="textWrapping"/>
            </w:r>
            <w:r>
              <w:rPr>
                <w:rFonts w:ascii="仿宋" w:hAnsi="仿宋" w:eastAsia="仿宋" w:cs="Arial"/>
                <w:sz w:val="24"/>
              </w:rPr>
              <w:t>3、课题效果：开展的课题研究有研究成果，并且有推广的价值，依据成果质量分别记</w:t>
            </w:r>
            <w:r>
              <w:rPr>
                <w:rFonts w:hint="eastAsia" w:ascii="仿宋" w:hAnsi="仿宋" w:eastAsia="仿宋" w:cs="宋体"/>
                <w:color w:val="000000"/>
                <w:kern w:val="0"/>
                <w:sz w:val="24"/>
                <w:lang w:val="en-US" w:eastAsia="zh-CN" w:bidi="ar"/>
              </w:rPr>
              <w:t>0.</w:t>
            </w:r>
            <w:r>
              <w:rPr>
                <w:rFonts w:ascii="仿宋" w:hAnsi="仿宋" w:eastAsia="仿宋" w:cs="Arial"/>
                <w:sz w:val="24"/>
              </w:rPr>
              <w:t>5分</w:t>
            </w:r>
            <w:r>
              <w:rPr>
                <w:rFonts w:hint="eastAsia" w:ascii="仿宋" w:hAnsi="仿宋" w:eastAsia="仿宋" w:cs="Arial"/>
                <w:sz w:val="24"/>
              </w:rPr>
              <w:t>或</w:t>
            </w:r>
            <w:r>
              <w:rPr>
                <w:rFonts w:hint="eastAsia" w:ascii="仿宋" w:hAnsi="仿宋" w:eastAsia="仿宋" w:cs="宋体"/>
                <w:color w:val="000000"/>
                <w:kern w:val="0"/>
                <w:sz w:val="24"/>
                <w:lang w:val="en-US" w:eastAsia="zh-CN" w:bidi="ar"/>
              </w:rPr>
              <w:t>0.</w:t>
            </w:r>
            <w:r>
              <w:rPr>
                <w:rFonts w:ascii="仿宋" w:hAnsi="仿宋" w:eastAsia="仿宋" w:cs="Arial"/>
                <w:sz w:val="24"/>
              </w:rPr>
              <w:t>2分。</w:t>
            </w:r>
          </w:p>
        </w:tc>
        <w:tc>
          <w:tcPr>
            <w:tcW w:w="141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Arial"/>
                <w:sz w:val="24"/>
              </w:rPr>
            </w:pPr>
            <w:r>
              <w:rPr>
                <w:rFonts w:ascii="仿宋" w:hAnsi="仿宋" w:eastAsia="仿宋" w:cs="Arial"/>
                <w:sz w:val="24"/>
              </w:rPr>
              <w:t>看证书</w:t>
            </w:r>
          </w:p>
          <w:p>
            <w:pPr>
              <w:rPr>
                <w:rFonts w:ascii="仿宋" w:hAnsi="仿宋" w:eastAsia="仿宋" w:cs="Arial"/>
                <w:sz w:val="24"/>
              </w:rPr>
            </w:pPr>
            <w:r>
              <w:rPr>
                <w:rFonts w:ascii="仿宋" w:hAnsi="仿宋" w:eastAsia="仿宋" w:cs="Arial"/>
                <w:sz w:val="24"/>
              </w:rPr>
              <w:t>看过程资料</w:t>
            </w:r>
          </w:p>
          <w:p>
            <w:pPr>
              <w:rPr>
                <w:rFonts w:ascii="仿宋" w:hAnsi="仿宋" w:eastAsia="仿宋" w:cs="Arial"/>
                <w:sz w:val="24"/>
              </w:rPr>
            </w:pPr>
            <w:r>
              <w:rPr>
                <w:rFonts w:ascii="仿宋" w:hAnsi="仿宋" w:eastAsia="仿宋" w:cs="Arial"/>
                <w:sz w:val="24"/>
              </w:rPr>
              <w:t>听课</w:t>
            </w:r>
          </w:p>
          <w:p>
            <w:pPr>
              <w:rPr>
                <w:rFonts w:ascii="仿宋" w:hAnsi="仿宋" w:eastAsia="仿宋"/>
                <w:sz w:val="24"/>
              </w:rPr>
            </w:pPr>
            <w:r>
              <w:rPr>
                <w:rFonts w:ascii="仿宋" w:hAnsi="仿宋" w:eastAsia="仿宋" w:cs="Arial"/>
                <w:sz w:val="24"/>
              </w:rPr>
              <w:t>座谈</w:t>
            </w:r>
          </w:p>
        </w:tc>
        <w:tc>
          <w:tcPr>
            <w:tcW w:w="709" w:type="dxa"/>
            <w:tcBorders>
              <w:top w:val="single" w:color="auto" w:sz="4" w:space="0"/>
              <w:left w:val="nil"/>
              <w:right w:val="single" w:color="auto" w:sz="4" w:space="0"/>
            </w:tcBorders>
            <w:shd w:val="clear" w:color="auto" w:fill="auto"/>
            <w:vAlign w:val="center"/>
          </w:tcPr>
          <w:p>
            <w:pPr>
              <w:jc w:val="center"/>
              <w:rPr>
                <w:rFonts w:ascii="仿宋" w:hAnsi="仿宋" w:eastAsia="仿宋"/>
                <w:sz w:val="24"/>
              </w:rPr>
            </w:pPr>
          </w:p>
          <w:p>
            <w:pPr>
              <w:jc w:val="center"/>
              <w:rPr>
                <w:rFonts w:ascii="仿宋" w:hAnsi="仿宋" w:eastAsia="仿宋"/>
                <w:sz w:val="24"/>
              </w:rPr>
            </w:pPr>
            <w:r>
              <w:rPr>
                <w:rFonts w:ascii="仿宋" w:hAnsi="仿宋" w:eastAsia="仿宋"/>
                <w:sz w:val="24"/>
              </w:rPr>
              <w:t>2</w:t>
            </w:r>
            <w:r>
              <w:rPr>
                <w:rFonts w:hint="eastAsia" w:ascii="仿宋" w:hAnsi="仿宋" w:eastAsia="仿宋"/>
                <w:sz w:val="24"/>
                <w:lang w:val="en-US" w:eastAsia="zh-CN"/>
              </w:rPr>
              <w:t>.</w:t>
            </w:r>
            <w:r>
              <w:rPr>
                <w:rFonts w:ascii="仿宋" w:hAnsi="仿宋" w:eastAsia="仿宋"/>
                <w:sz w:val="24"/>
              </w:rPr>
              <w:t>5</w:t>
            </w:r>
          </w:p>
        </w:tc>
        <w:tc>
          <w:tcPr>
            <w:tcW w:w="1240" w:type="dxa"/>
            <w:vAlign w:val="center"/>
          </w:tcPr>
          <w:p>
            <w:pPr>
              <w:jc w:val="center"/>
              <w:rPr>
                <w:rFonts w:ascii="宋体" w:hAnsi="宋体"/>
                <w:sz w:val="24"/>
              </w:rPr>
            </w:pPr>
            <w:r>
              <w:rPr>
                <w:rFonts w:hint="eastAsia" w:ascii="宋体" w:hAnsi="宋体"/>
                <w:sz w:val="24"/>
              </w:rPr>
              <w:t>中小学教研室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jc w:val="center"/>
              <w:rPr>
                <w:rFonts w:ascii="宋体" w:hAnsi="宋体"/>
                <w:sz w:val="24"/>
              </w:rPr>
            </w:pPr>
          </w:p>
        </w:tc>
        <w:tc>
          <w:tcPr>
            <w:tcW w:w="1701" w:type="dxa"/>
            <w:vAlign w:val="center"/>
          </w:tcPr>
          <w:p>
            <w:pPr>
              <w:jc w:val="center"/>
              <w:rPr>
                <w:rFonts w:ascii="宋体" w:hAnsi="宋体"/>
                <w:sz w:val="24"/>
              </w:rPr>
            </w:pPr>
            <w:r>
              <w:rPr>
                <w:rFonts w:hint="eastAsia" w:ascii="宋体" w:hAnsi="宋体"/>
                <w:sz w:val="24"/>
              </w:rPr>
              <w:t>A</w:t>
            </w:r>
            <w:r>
              <w:rPr>
                <w:rFonts w:ascii="宋体" w:hAnsi="宋体"/>
                <w:sz w:val="24"/>
              </w:rPr>
              <w:t>4</w:t>
            </w:r>
          </w:p>
          <w:p>
            <w:pPr>
              <w:jc w:val="center"/>
              <w:rPr>
                <w:rFonts w:ascii="宋体" w:hAnsi="宋体"/>
                <w:sz w:val="24"/>
              </w:rPr>
            </w:pPr>
            <w:r>
              <w:rPr>
                <w:rFonts w:hint="eastAsia" w:ascii="宋体" w:hAnsi="宋体"/>
                <w:sz w:val="24"/>
              </w:rPr>
              <w:t>师德建设创新</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4</w:t>
            </w:r>
            <w:r>
              <w:rPr>
                <w:rFonts w:hint="eastAsia" w:ascii="楷体" w:hAnsi="楷体" w:eastAsia="楷体" w:cs="宋体"/>
                <w:color w:val="000000"/>
                <w:kern w:val="0"/>
                <w:sz w:val="24"/>
                <w:lang w:bidi="ar"/>
              </w:rPr>
              <w:t>典型带动</w:t>
            </w:r>
          </w:p>
        </w:tc>
        <w:tc>
          <w:tcPr>
            <w:tcW w:w="623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Arial"/>
                <w:sz w:val="24"/>
              </w:rPr>
            </w:pPr>
            <w:r>
              <w:rPr>
                <w:rFonts w:hint="eastAsia" w:ascii="仿宋" w:hAnsi="仿宋" w:eastAsia="仿宋"/>
                <w:sz w:val="24"/>
              </w:rPr>
              <w:t>注重树立和发挥典型带动作用，优秀教师事迹被区级及以上教育简报或相关媒体宣传的,每次记</w:t>
            </w:r>
            <w:r>
              <w:rPr>
                <w:rFonts w:hint="eastAsia" w:ascii="仿宋" w:hAnsi="仿宋" w:eastAsia="仿宋" w:cs="宋体"/>
                <w:color w:val="000000"/>
                <w:kern w:val="0"/>
                <w:sz w:val="24"/>
                <w:lang w:val="en-US" w:eastAsia="zh-CN" w:bidi="ar"/>
              </w:rPr>
              <w:t>0.</w:t>
            </w:r>
            <w:r>
              <w:rPr>
                <w:rFonts w:hint="eastAsia" w:ascii="仿宋" w:hAnsi="仿宋" w:eastAsia="仿宋"/>
                <w:sz w:val="24"/>
              </w:rPr>
              <w:t>5分，加至2分止。</w:t>
            </w:r>
          </w:p>
        </w:tc>
        <w:tc>
          <w:tcPr>
            <w:tcW w:w="141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Arial"/>
                <w:sz w:val="24"/>
              </w:rPr>
            </w:pPr>
          </w:p>
        </w:tc>
        <w:tc>
          <w:tcPr>
            <w:tcW w:w="709" w:type="dxa"/>
            <w:tcBorders>
              <w:top w:val="single" w:color="auto" w:sz="4" w:space="0"/>
              <w:left w:val="nil"/>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2</w:t>
            </w:r>
            <w:r>
              <w:rPr>
                <w:rFonts w:hint="eastAsia" w:ascii="仿宋" w:hAnsi="仿宋" w:eastAsia="仿宋"/>
                <w:sz w:val="24"/>
                <w:lang w:val="en-US" w:eastAsia="zh-CN"/>
              </w:rPr>
              <w:t>.</w:t>
            </w:r>
            <w:r>
              <w:rPr>
                <w:rFonts w:ascii="仿宋" w:hAnsi="仿宋" w:eastAsia="仿宋"/>
                <w:sz w:val="24"/>
              </w:rPr>
              <w:t>5</w:t>
            </w:r>
          </w:p>
        </w:tc>
        <w:tc>
          <w:tcPr>
            <w:tcW w:w="1240" w:type="dxa"/>
            <w:vAlign w:val="center"/>
          </w:tcPr>
          <w:p>
            <w:pPr>
              <w:jc w:val="center"/>
              <w:rPr>
                <w:rFonts w:ascii="宋体" w:hAnsi="宋体"/>
                <w:sz w:val="24"/>
              </w:rPr>
            </w:pPr>
            <w:r>
              <w:rPr>
                <w:rFonts w:hint="eastAsia" w:ascii="宋体" w:hAnsi="宋体"/>
                <w:sz w:val="24"/>
              </w:rPr>
              <w:t>人事科</w:t>
            </w:r>
          </w:p>
        </w:tc>
      </w:tr>
    </w:tbl>
    <w:p>
      <w:pPr>
        <w:widowControl/>
        <w:adjustRightInd w:val="0"/>
        <w:snapToGrid w:val="0"/>
        <w:spacing w:line="560" w:lineRule="exact"/>
        <w:jc w:val="center"/>
        <w:rPr>
          <w:rFonts w:ascii="宋体" w:hAnsi="宋体"/>
          <w:sz w:val="24"/>
        </w:rPr>
      </w:pP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361903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B2958"/>
    <w:multiLevelType w:val="singleLevel"/>
    <w:tmpl w:val="C8AB2958"/>
    <w:lvl w:ilvl="0" w:tentative="0">
      <w:start w:val="1"/>
      <w:numFmt w:val="decimal"/>
      <w:suff w:val="nothing"/>
      <w:lvlText w:val="%1、"/>
      <w:lvlJc w:val="left"/>
    </w:lvl>
  </w:abstractNum>
  <w:abstractNum w:abstractNumId="1">
    <w:nsid w:val="5F81F782"/>
    <w:multiLevelType w:val="singleLevel"/>
    <w:tmpl w:val="5F81F782"/>
    <w:lvl w:ilvl="0" w:tentative="0">
      <w:start w:val="1"/>
      <w:numFmt w:val="decimal"/>
      <w:suff w:val="nothing"/>
      <w:lvlText w:val="%1、"/>
      <w:lvlJc w:val="left"/>
    </w:lvl>
  </w:abstractNum>
  <w:abstractNum w:abstractNumId="2">
    <w:nsid w:val="7E66B024"/>
    <w:multiLevelType w:val="singleLevel"/>
    <w:tmpl w:val="7E66B02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lZDllYjcyZGMzNzBmZjhjZDEwNDhiN2UwNDFlMmUifQ=="/>
  </w:docVars>
  <w:rsids>
    <w:rsidRoot w:val="0025393F"/>
    <w:rsid w:val="00002BC7"/>
    <w:rsid w:val="00005BF8"/>
    <w:rsid w:val="000113EE"/>
    <w:rsid w:val="0001241D"/>
    <w:rsid w:val="00013017"/>
    <w:rsid w:val="0002490A"/>
    <w:rsid w:val="0002602A"/>
    <w:rsid w:val="000267A8"/>
    <w:rsid w:val="0002684F"/>
    <w:rsid w:val="00026D16"/>
    <w:rsid w:val="0002750F"/>
    <w:rsid w:val="000368A8"/>
    <w:rsid w:val="00042C55"/>
    <w:rsid w:val="00046D18"/>
    <w:rsid w:val="000503FE"/>
    <w:rsid w:val="00057FAE"/>
    <w:rsid w:val="00060DB0"/>
    <w:rsid w:val="00063237"/>
    <w:rsid w:val="0006449E"/>
    <w:rsid w:val="00065D3E"/>
    <w:rsid w:val="00072C3C"/>
    <w:rsid w:val="00077013"/>
    <w:rsid w:val="000804F1"/>
    <w:rsid w:val="00081C8D"/>
    <w:rsid w:val="00081E0F"/>
    <w:rsid w:val="000823B4"/>
    <w:rsid w:val="000874B1"/>
    <w:rsid w:val="00087A12"/>
    <w:rsid w:val="00087CB2"/>
    <w:rsid w:val="000932B7"/>
    <w:rsid w:val="0009493A"/>
    <w:rsid w:val="000A09D3"/>
    <w:rsid w:val="000A27DF"/>
    <w:rsid w:val="000A4894"/>
    <w:rsid w:val="000C04EB"/>
    <w:rsid w:val="000C1EEC"/>
    <w:rsid w:val="000C257E"/>
    <w:rsid w:val="000C2AF4"/>
    <w:rsid w:val="000D0731"/>
    <w:rsid w:val="000D21DD"/>
    <w:rsid w:val="000D2721"/>
    <w:rsid w:val="000D31D9"/>
    <w:rsid w:val="000D50B2"/>
    <w:rsid w:val="000D6A6A"/>
    <w:rsid w:val="000D72BC"/>
    <w:rsid w:val="000E1B2E"/>
    <w:rsid w:val="000E322A"/>
    <w:rsid w:val="000F0E62"/>
    <w:rsid w:val="000F1557"/>
    <w:rsid w:val="000F4661"/>
    <w:rsid w:val="000F5089"/>
    <w:rsid w:val="0010028B"/>
    <w:rsid w:val="00100842"/>
    <w:rsid w:val="00101CE1"/>
    <w:rsid w:val="0010243E"/>
    <w:rsid w:val="00104660"/>
    <w:rsid w:val="00107EE9"/>
    <w:rsid w:val="001213FC"/>
    <w:rsid w:val="00121436"/>
    <w:rsid w:val="001407E8"/>
    <w:rsid w:val="00143CA0"/>
    <w:rsid w:val="0014481F"/>
    <w:rsid w:val="001462E7"/>
    <w:rsid w:val="00154A41"/>
    <w:rsid w:val="00157E10"/>
    <w:rsid w:val="00161CA3"/>
    <w:rsid w:val="0017113A"/>
    <w:rsid w:val="001714CB"/>
    <w:rsid w:val="00171D9A"/>
    <w:rsid w:val="00173B17"/>
    <w:rsid w:val="00176588"/>
    <w:rsid w:val="001832EE"/>
    <w:rsid w:val="001843B1"/>
    <w:rsid w:val="00190603"/>
    <w:rsid w:val="00191E29"/>
    <w:rsid w:val="00193A9D"/>
    <w:rsid w:val="00193BF2"/>
    <w:rsid w:val="00197722"/>
    <w:rsid w:val="00197C25"/>
    <w:rsid w:val="001A007E"/>
    <w:rsid w:val="001A0CA5"/>
    <w:rsid w:val="001A2A7D"/>
    <w:rsid w:val="001A2C3C"/>
    <w:rsid w:val="001A2E0F"/>
    <w:rsid w:val="001B06A2"/>
    <w:rsid w:val="001B1374"/>
    <w:rsid w:val="001B17F0"/>
    <w:rsid w:val="001B2228"/>
    <w:rsid w:val="001C0879"/>
    <w:rsid w:val="001C4E10"/>
    <w:rsid w:val="001C6317"/>
    <w:rsid w:val="001C7F47"/>
    <w:rsid w:val="001D4C1F"/>
    <w:rsid w:val="001D7825"/>
    <w:rsid w:val="001E322F"/>
    <w:rsid w:val="001E6D78"/>
    <w:rsid w:val="001E7EE0"/>
    <w:rsid w:val="001F6BAB"/>
    <w:rsid w:val="001F7182"/>
    <w:rsid w:val="00207912"/>
    <w:rsid w:val="00210021"/>
    <w:rsid w:val="002132B0"/>
    <w:rsid w:val="00213D7E"/>
    <w:rsid w:val="00221CA3"/>
    <w:rsid w:val="00221D74"/>
    <w:rsid w:val="00225A54"/>
    <w:rsid w:val="0022620E"/>
    <w:rsid w:val="0023522B"/>
    <w:rsid w:val="00235DD2"/>
    <w:rsid w:val="00240047"/>
    <w:rsid w:val="00240AD8"/>
    <w:rsid w:val="0024220A"/>
    <w:rsid w:val="00243533"/>
    <w:rsid w:val="00243C44"/>
    <w:rsid w:val="0024407C"/>
    <w:rsid w:val="00246DFA"/>
    <w:rsid w:val="002506A1"/>
    <w:rsid w:val="00251140"/>
    <w:rsid w:val="00253180"/>
    <w:rsid w:val="0025393F"/>
    <w:rsid w:val="0025406A"/>
    <w:rsid w:val="00256190"/>
    <w:rsid w:val="00256C1E"/>
    <w:rsid w:val="00257B2F"/>
    <w:rsid w:val="00260668"/>
    <w:rsid w:val="002701E3"/>
    <w:rsid w:val="002740AD"/>
    <w:rsid w:val="002767BE"/>
    <w:rsid w:val="00281C55"/>
    <w:rsid w:val="0028579B"/>
    <w:rsid w:val="00286C23"/>
    <w:rsid w:val="0028716D"/>
    <w:rsid w:val="00293692"/>
    <w:rsid w:val="00294CCE"/>
    <w:rsid w:val="00294EA6"/>
    <w:rsid w:val="00296F52"/>
    <w:rsid w:val="002A2C3D"/>
    <w:rsid w:val="002A5F38"/>
    <w:rsid w:val="002A643E"/>
    <w:rsid w:val="002A6D70"/>
    <w:rsid w:val="002A6E10"/>
    <w:rsid w:val="002B1C12"/>
    <w:rsid w:val="002C00FF"/>
    <w:rsid w:val="002C1285"/>
    <w:rsid w:val="002C22B7"/>
    <w:rsid w:val="002C2FC3"/>
    <w:rsid w:val="002C6E63"/>
    <w:rsid w:val="002C7FF6"/>
    <w:rsid w:val="002D0082"/>
    <w:rsid w:val="002D2C2B"/>
    <w:rsid w:val="002D3BBE"/>
    <w:rsid w:val="002D41EB"/>
    <w:rsid w:val="002E1E68"/>
    <w:rsid w:val="002E25BD"/>
    <w:rsid w:val="002E29FF"/>
    <w:rsid w:val="002E43D5"/>
    <w:rsid w:val="002E4B59"/>
    <w:rsid w:val="002E7DCC"/>
    <w:rsid w:val="002F0182"/>
    <w:rsid w:val="002F1F29"/>
    <w:rsid w:val="002F7C99"/>
    <w:rsid w:val="0030039E"/>
    <w:rsid w:val="003037C7"/>
    <w:rsid w:val="003042A6"/>
    <w:rsid w:val="003103E0"/>
    <w:rsid w:val="00310902"/>
    <w:rsid w:val="00313129"/>
    <w:rsid w:val="003140CF"/>
    <w:rsid w:val="003164C5"/>
    <w:rsid w:val="0031675D"/>
    <w:rsid w:val="00316838"/>
    <w:rsid w:val="003171B9"/>
    <w:rsid w:val="00320C70"/>
    <w:rsid w:val="00321308"/>
    <w:rsid w:val="00334243"/>
    <w:rsid w:val="00334A73"/>
    <w:rsid w:val="00336C08"/>
    <w:rsid w:val="00337790"/>
    <w:rsid w:val="00340E1E"/>
    <w:rsid w:val="003450BE"/>
    <w:rsid w:val="0034778F"/>
    <w:rsid w:val="00350768"/>
    <w:rsid w:val="00350BB8"/>
    <w:rsid w:val="00351124"/>
    <w:rsid w:val="0035129D"/>
    <w:rsid w:val="00354B1F"/>
    <w:rsid w:val="0035514C"/>
    <w:rsid w:val="00357BA9"/>
    <w:rsid w:val="0036053A"/>
    <w:rsid w:val="00362016"/>
    <w:rsid w:val="003667C2"/>
    <w:rsid w:val="003668F1"/>
    <w:rsid w:val="00366B66"/>
    <w:rsid w:val="00367EB4"/>
    <w:rsid w:val="003723F3"/>
    <w:rsid w:val="003739B5"/>
    <w:rsid w:val="00376172"/>
    <w:rsid w:val="003774D4"/>
    <w:rsid w:val="0038233F"/>
    <w:rsid w:val="003827C6"/>
    <w:rsid w:val="003833D5"/>
    <w:rsid w:val="003862FF"/>
    <w:rsid w:val="00386A1A"/>
    <w:rsid w:val="003A0880"/>
    <w:rsid w:val="003B0FB3"/>
    <w:rsid w:val="003B1AD8"/>
    <w:rsid w:val="003B3C2D"/>
    <w:rsid w:val="003B76DE"/>
    <w:rsid w:val="003B79DE"/>
    <w:rsid w:val="003C3AD6"/>
    <w:rsid w:val="003C5673"/>
    <w:rsid w:val="003D0DD5"/>
    <w:rsid w:val="003D2B6F"/>
    <w:rsid w:val="003D3CFF"/>
    <w:rsid w:val="003D45FD"/>
    <w:rsid w:val="003D64F1"/>
    <w:rsid w:val="003E10C8"/>
    <w:rsid w:val="003E3FE0"/>
    <w:rsid w:val="003E7213"/>
    <w:rsid w:val="003F552A"/>
    <w:rsid w:val="00402882"/>
    <w:rsid w:val="004051FD"/>
    <w:rsid w:val="00406AEC"/>
    <w:rsid w:val="00406E85"/>
    <w:rsid w:val="004072AF"/>
    <w:rsid w:val="004103D8"/>
    <w:rsid w:val="00411360"/>
    <w:rsid w:val="0041253B"/>
    <w:rsid w:val="00416EAF"/>
    <w:rsid w:val="0042264E"/>
    <w:rsid w:val="00423C08"/>
    <w:rsid w:val="00426D97"/>
    <w:rsid w:val="004319D5"/>
    <w:rsid w:val="004322FF"/>
    <w:rsid w:val="00437850"/>
    <w:rsid w:val="00437E1E"/>
    <w:rsid w:val="004423C6"/>
    <w:rsid w:val="0044377E"/>
    <w:rsid w:val="00447C27"/>
    <w:rsid w:val="00450C90"/>
    <w:rsid w:val="004511C5"/>
    <w:rsid w:val="00454BC1"/>
    <w:rsid w:val="00456324"/>
    <w:rsid w:val="0045790C"/>
    <w:rsid w:val="00460962"/>
    <w:rsid w:val="0046108A"/>
    <w:rsid w:val="004623AA"/>
    <w:rsid w:val="004665C1"/>
    <w:rsid w:val="00471573"/>
    <w:rsid w:val="00471975"/>
    <w:rsid w:val="004758FE"/>
    <w:rsid w:val="004802B4"/>
    <w:rsid w:val="00480CAA"/>
    <w:rsid w:val="00482F0A"/>
    <w:rsid w:val="00484813"/>
    <w:rsid w:val="00484F81"/>
    <w:rsid w:val="004A1B00"/>
    <w:rsid w:val="004B4397"/>
    <w:rsid w:val="004C2EFC"/>
    <w:rsid w:val="004C31E5"/>
    <w:rsid w:val="004C51E7"/>
    <w:rsid w:val="004C568F"/>
    <w:rsid w:val="004C6F12"/>
    <w:rsid w:val="004C77F0"/>
    <w:rsid w:val="004D2CAC"/>
    <w:rsid w:val="004D34B9"/>
    <w:rsid w:val="004D49F7"/>
    <w:rsid w:val="004E228D"/>
    <w:rsid w:val="004E3B0C"/>
    <w:rsid w:val="004E443D"/>
    <w:rsid w:val="004E4DC0"/>
    <w:rsid w:val="004E507C"/>
    <w:rsid w:val="004E512E"/>
    <w:rsid w:val="004F158B"/>
    <w:rsid w:val="004F26FB"/>
    <w:rsid w:val="004F2A06"/>
    <w:rsid w:val="004F34F9"/>
    <w:rsid w:val="004F7E12"/>
    <w:rsid w:val="005014F4"/>
    <w:rsid w:val="00506075"/>
    <w:rsid w:val="00506846"/>
    <w:rsid w:val="005073F0"/>
    <w:rsid w:val="005131F6"/>
    <w:rsid w:val="0051435D"/>
    <w:rsid w:val="0051716E"/>
    <w:rsid w:val="005207BD"/>
    <w:rsid w:val="00525356"/>
    <w:rsid w:val="00530926"/>
    <w:rsid w:val="005310F2"/>
    <w:rsid w:val="005324BB"/>
    <w:rsid w:val="00533E7D"/>
    <w:rsid w:val="00535E18"/>
    <w:rsid w:val="00536539"/>
    <w:rsid w:val="00537D20"/>
    <w:rsid w:val="005416F3"/>
    <w:rsid w:val="00542B0A"/>
    <w:rsid w:val="00544060"/>
    <w:rsid w:val="005467A5"/>
    <w:rsid w:val="00551918"/>
    <w:rsid w:val="0055391F"/>
    <w:rsid w:val="005544BD"/>
    <w:rsid w:val="005562F6"/>
    <w:rsid w:val="00556896"/>
    <w:rsid w:val="005569B8"/>
    <w:rsid w:val="00557C0B"/>
    <w:rsid w:val="00560DBB"/>
    <w:rsid w:val="00561020"/>
    <w:rsid w:val="00563EA5"/>
    <w:rsid w:val="00563F8E"/>
    <w:rsid w:val="005650D1"/>
    <w:rsid w:val="005728F9"/>
    <w:rsid w:val="00573E70"/>
    <w:rsid w:val="005744F4"/>
    <w:rsid w:val="005764B8"/>
    <w:rsid w:val="00576B1D"/>
    <w:rsid w:val="0058073E"/>
    <w:rsid w:val="00581D59"/>
    <w:rsid w:val="005834A7"/>
    <w:rsid w:val="00590D60"/>
    <w:rsid w:val="005A1AB1"/>
    <w:rsid w:val="005A1E22"/>
    <w:rsid w:val="005A2D5D"/>
    <w:rsid w:val="005A559F"/>
    <w:rsid w:val="005B170D"/>
    <w:rsid w:val="005B1ACF"/>
    <w:rsid w:val="005B27C4"/>
    <w:rsid w:val="005C0DD3"/>
    <w:rsid w:val="005C2E91"/>
    <w:rsid w:val="005C3389"/>
    <w:rsid w:val="005C4BCB"/>
    <w:rsid w:val="005C51B2"/>
    <w:rsid w:val="005C5497"/>
    <w:rsid w:val="005C549D"/>
    <w:rsid w:val="005C5BB7"/>
    <w:rsid w:val="005C61F4"/>
    <w:rsid w:val="005D0CD8"/>
    <w:rsid w:val="005D12AB"/>
    <w:rsid w:val="005D2681"/>
    <w:rsid w:val="005D59BA"/>
    <w:rsid w:val="005D7DED"/>
    <w:rsid w:val="005E0280"/>
    <w:rsid w:val="005E0316"/>
    <w:rsid w:val="005E7592"/>
    <w:rsid w:val="005F0530"/>
    <w:rsid w:val="005F1BDA"/>
    <w:rsid w:val="005F57C3"/>
    <w:rsid w:val="00601629"/>
    <w:rsid w:val="006021B1"/>
    <w:rsid w:val="006040F6"/>
    <w:rsid w:val="006138E7"/>
    <w:rsid w:val="0061447E"/>
    <w:rsid w:val="006242BA"/>
    <w:rsid w:val="00627AA3"/>
    <w:rsid w:val="00627E56"/>
    <w:rsid w:val="00631BC6"/>
    <w:rsid w:val="0063346C"/>
    <w:rsid w:val="00634399"/>
    <w:rsid w:val="00636992"/>
    <w:rsid w:val="00637458"/>
    <w:rsid w:val="00637C53"/>
    <w:rsid w:val="00640399"/>
    <w:rsid w:val="00653161"/>
    <w:rsid w:val="00654E39"/>
    <w:rsid w:val="006575E1"/>
    <w:rsid w:val="006660CC"/>
    <w:rsid w:val="00666421"/>
    <w:rsid w:val="006665FC"/>
    <w:rsid w:val="00672A25"/>
    <w:rsid w:val="00674CB6"/>
    <w:rsid w:val="00682DAC"/>
    <w:rsid w:val="00684D69"/>
    <w:rsid w:val="006877E5"/>
    <w:rsid w:val="0069594F"/>
    <w:rsid w:val="00696DB7"/>
    <w:rsid w:val="00697422"/>
    <w:rsid w:val="006A0F02"/>
    <w:rsid w:val="006A2121"/>
    <w:rsid w:val="006A3161"/>
    <w:rsid w:val="006A53BB"/>
    <w:rsid w:val="006A6C13"/>
    <w:rsid w:val="006B0020"/>
    <w:rsid w:val="006B2162"/>
    <w:rsid w:val="006B2D57"/>
    <w:rsid w:val="006B3C4B"/>
    <w:rsid w:val="006C22C8"/>
    <w:rsid w:val="006C246F"/>
    <w:rsid w:val="006C413D"/>
    <w:rsid w:val="006C773F"/>
    <w:rsid w:val="006D0B33"/>
    <w:rsid w:val="006D2381"/>
    <w:rsid w:val="006D243B"/>
    <w:rsid w:val="006D25DE"/>
    <w:rsid w:val="006D6405"/>
    <w:rsid w:val="006E027B"/>
    <w:rsid w:val="006E2427"/>
    <w:rsid w:val="006F02F1"/>
    <w:rsid w:val="006F05F5"/>
    <w:rsid w:val="006F1E23"/>
    <w:rsid w:val="0070432A"/>
    <w:rsid w:val="00713931"/>
    <w:rsid w:val="00713A38"/>
    <w:rsid w:val="00717364"/>
    <w:rsid w:val="0072007C"/>
    <w:rsid w:val="00721C23"/>
    <w:rsid w:val="007221E0"/>
    <w:rsid w:val="00722B52"/>
    <w:rsid w:val="00725317"/>
    <w:rsid w:val="00725618"/>
    <w:rsid w:val="00725D7B"/>
    <w:rsid w:val="00727BBB"/>
    <w:rsid w:val="00732E82"/>
    <w:rsid w:val="0073649D"/>
    <w:rsid w:val="0074306B"/>
    <w:rsid w:val="0074628D"/>
    <w:rsid w:val="00746504"/>
    <w:rsid w:val="007509E5"/>
    <w:rsid w:val="00763613"/>
    <w:rsid w:val="00763C76"/>
    <w:rsid w:val="00765223"/>
    <w:rsid w:val="00767FC8"/>
    <w:rsid w:val="00770F23"/>
    <w:rsid w:val="00772EFE"/>
    <w:rsid w:val="00776B85"/>
    <w:rsid w:val="00781C01"/>
    <w:rsid w:val="00782901"/>
    <w:rsid w:val="00783E38"/>
    <w:rsid w:val="00784E4D"/>
    <w:rsid w:val="00787638"/>
    <w:rsid w:val="00794EED"/>
    <w:rsid w:val="00795E96"/>
    <w:rsid w:val="00797038"/>
    <w:rsid w:val="007A28E6"/>
    <w:rsid w:val="007A4BA2"/>
    <w:rsid w:val="007A7B96"/>
    <w:rsid w:val="007C21E9"/>
    <w:rsid w:val="007C25F4"/>
    <w:rsid w:val="007C44E1"/>
    <w:rsid w:val="007C5E35"/>
    <w:rsid w:val="007D073E"/>
    <w:rsid w:val="007D119C"/>
    <w:rsid w:val="007D2889"/>
    <w:rsid w:val="007D290E"/>
    <w:rsid w:val="007D3E0B"/>
    <w:rsid w:val="007D7350"/>
    <w:rsid w:val="007E2160"/>
    <w:rsid w:val="007E4663"/>
    <w:rsid w:val="007E61D3"/>
    <w:rsid w:val="007E61D8"/>
    <w:rsid w:val="007E67FA"/>
    <w:rsid w:val="007E71F8"/>
    <w:rsid w:val="007F2624"/>
    <w:rsid w:val="007F2B36"/>
    <w:rsid w:val="007F2BED"/>
    <w:rsid w:val="007F58D5"/>
    <w:rsid w:val="00801377"/>
    <w:rsid w:val="00801D18"/>
    <w:rsid w:val="008026D0"/>
    <w:rsid w:val="00803F15"/>
    <w:rsid w:val="0080654C"/>
    <w:rsid w:val="00813D07"/>
    <w:rsid w:val="008210A3"/>
    <w:rsid w:val="0082289F"/>
    <w:rsid w:val="00825A26"/>
    <w:rsid w:val="00825C67"/>
    <w:rsid w:val="00826491"/>
    <w:rsid w:val="00827848"/>
    <w:rsid w:val="00831D7F"/>
    <w:rsid w:val="00833D17"/>
    <w:rsid w:val="00837ECC"/>
    <w:rsid w:val="008454BC"/>
    <w:rsid w:val="00846394"/>
    <w:rsid w:val="00847929"/>
    <w:rsid w:val="0085232B"/>
    <w:rsid w:val="00854EEE"/>
    <w:rsid w:val="00854F1E"/>
    <w:rsid w:val="0086073F"/>
    <w:rsid w:val="00861326"/>
    <w:rsid w:val="00862A3D"/>
    <w:rsid w:val="00863D15"/>
    <w:rsid w:val="0087213F"/>
    <w:rsid w:val="00873D44"/>
    <w:rsid w:val="00876376"/>
    <w:rsid w:val="008776DF"/>
    <w:rsid w:val="00891C2E"/>
    <w:rsid w:val="00891F5F"/>
    <w:rsid w:val="008926B9"/>
    <w:rsid w:val="00894275"/>
    <w:rsid w:val="008974EA"/>
    <w:rsid w:val="00897919"/>
    <w:rsid w:val="008A0B09"/>
    <w:rsid w:val="008A1011"/>
    <w:rsid w:val="008A71AA"/>
    <w:rsid w:val="008B3030"/>
    <w:rsid w:val="008B691C"/>
    <w:rsid w:val="008C15A2"/>
    <w:rsid w:val="008C3BCC"/>
    <w:rsid w:val="008C41CB"/>
    <w:rsid w:val="008C4742"/>
    <w:rsid w:val="008C66D7"/>
    <w:rsid w:val="008E362D"/>
    <w:rsid w:val="008E3791"/>
    <w:rsid w:val="008E419E"/>
    <w:rsid w:val="008E62F0"/>
    <w:rsid w:val="008F22FA"/>
    <w:rsid w:val="008F3E90"/>
    <w:rsid w:val="008F5787"/>
    <w:rsid w:val="008F5C2A"/>
    <w:rsid w:val="00903A48"/>
    <w:rsid w:val="00911598"/>
    <w:rsid w:val="00915215"/>
    <w:rsid w:val="0091699E"/>
    <w:rsid w:val="0092160E"/>
    <w:rsid w:val="0092430F"/>
    <w:rsid w:val="009261D6"/>
    <w:rsid w:val="00926691"/>
    <w:rsid w:val="009321FB"/>
    <w:rsid w:val="009338AD"/>
    <w:rsid w:val="00935293"/>
    <w:rsid w:val="009352C8"/>
    <w:rsid w:val="009358FA"/>
    <w:rsid w:val="00937C9A"/>
    <w:rsid w:val="00943D7A"/>
    <w:rsid w:val="00944493"/>
    <w:rsid w:val="0094468A"/>
    <w:rsid w:val="00945EA3"/>
    <w:rsid w:val="009509D1"/>
    <w:rsid w:val="009522DA"/>
    <w:rsid w:val="009529BE"/>
    <w:rsid w:val="00957CAB"/>
    <w:rsid w:val="00960F9F"/>
    <w:rsid w:val="00963E57"/>
    <w:rsid w:val="00966378"/>
    <w:rsid w:val="00967520"/>
    <w:rsid w:val="00970200"/>
    <w:rsid w:val="00971314"/>
    <w:rsid w:val="00971C7E"/>
    <w:rsid w:val="0097329D"/>
    <w:rsid w:val="009739C4"/>
    <w:rsid w:val="00984B88"/>
    <w:rsid w:val="00984CFE"/>
    <w:rsid w:val="009859B3"/>
    <w:rsid w:val="009907E0"/>
    <w:rsid w:val="009922B3"/>
    <w:rsid w:val="0099550C"/>
    <w:rsid w:val="00997712"/>
    <w:rsid w:val="009A07A3"/>
    <w:rsid w:val="009A55A8"/>
    <w:rsid w:val="009A643A"/>
    <w:rsid w:val="009A7643"/>
    <w:rsid w:val="009B132F"/>
    <w:rsid w:val="009B2EC3"/>
    <w:rsid w:val="009B3923"/>
    <w:rsid w:val="009B608C"/>
    <w:rsid w:val="009B6809"/>
    <w:rsid w:val="009B72A3"/>
    <w:rsid w:val="009C1259"/>
    <w:rsid w:val="009C2C7B"/>
    <w:rsid w:val="009C2D29"/>
    <w:rsid w:val="009C4851"/>
    <w:rsid w:val="009C78C3"/>
    <w:rsid w:val="009D1BAF"/>
    <w:rsid w:val="009D220A"/>
    <w:rsid w:val="009D4828"/>
    <w:rsid w:val="009D5911"/>
    <w:rsid w:val="009D6812"/>
    <w:rsid w:val="009E0E43"/>
    <w:rsid w:val="009E1B6B"/>
    <w:rsid w:val="009E3392"/>
    <w:rsid w:val="009E3739"/>
    <w:rsid w:val="009E4FB4"/>
    <w:rsid w:val="009F7D45"/>
    <w:rsid w:val="00A065BE"/>
    <w:rsid w:val="00A06B87"/>
    <w:rsid w:val="00A13C1D"/>
    <w:rsid w:val="00A14334"/>
    <w:rsid w:val="00A14B69"/>
    <w:rsid w:val="00A156F7"/>
    <w:rsid w:val="00A21314"/>
    <w:rsid w:val="00A24CC1"/>
    <w:rsid w:val="00A25610"/>
    <w:rsid w:val="00A25687"/>
    <w:rsid w:val="00A305E3"/>
    <w:rsid w:val="00A326F5"/>
    <w:rsid w:val="00A34BB5"/>
    <w:rsid w:val="00A359EC"/>
    <w:rsid w:val="00A37399"/>
    <w:rsid w:val="00A37AAF"/>
    <w:rsid w:val="00A4152B"/>
    <w:rsid w:val="00A452C0"/>
    <w:rsid w:val="00A51A60"/>
    <w:rsid w:val="00A54F7D"/>
    <w:rsid w:val="00A6590D"/>
    <w:rsid w:val="00A67C5A"/>
    <w:rsid w:val="00A71AA7"/>
    <w:rsid w:val="00A721BF"/>
    <w:rsid w:val="00A73326"/>
    <w:rsid w:val="00A806BF"/>
    <w:rsid w:val="00A80CA3"/>
    <w:rsid w:val="00A83629"/>
    <w:rsid w:val="00A8702E"/>
    <w:rsid w:val="00A969CB"/>
    <w:rsid w:val="00A9702A"/>
    <w:rsid w:val="00A97719"/>
    <w:rsid w:val="00AA186A"/>
    <w:rsid w:val="00AA1DA0"/>
    <w:rsid w:val="00AA3064"/>
    <w:rsid w:val="00AA3D11"/>
    <w:rsid w:val="00AA40AF"/>
    <w:rsid w:val="00AA66E7"/>
    <w:rsid w:val="00AB2463"/>
    <w:rsid w:val="00AB3085"/>
    <w:rsid w:val="00AB6C78"/>
    <w:rsid w:val="00AC3857"/>
    <w:rsid w:val="00AC43D0"/>
    <w:rsid w:val="00AC6EF9"/>
    <w:rsid w:val="00AD20F3"/>
    <w:rsid w:val="00AE03A8"/>
    <w:rsid w:val="00AE16C4"/>
    <w:rsid w:val="00AE3029"/>
    <w:rsid w:val="00AE390D"/>
    <w:rsid w:val="00AE6199"/>
    <w:rsid w:val="00AF1DFD"/>
    <w:rsid w:val="00B11291"/>
    <w:rsid w:val="00B12885"/>
    <w:rsid w:val="00B13B7E"/>
    <w:rsid w:val="00B161C1"/>
    <w:rsid w:val="00B16A41"/>
    <w:rsid w:val="00B20127"/>
    <w:rsid w:val="00B20A63"/>
    <w:rsid w:val="00B225A8"/>
    <w:rsid w:val="00B238AF"/>
    <w:rsid w:val="00B266D9"/>
    <w:rsid w:val="00B30EED"/>
    <w:rsid w:val="00B310A6"/>
    <w:rsid w:val="00B320EB"/>
    <w:rsid w:val="00B36DD9"/>
    <w:rsid w:val="00B41994"/>
    <w:rsid w:val="00B41E89"/>
    <w:rsid w:val="00B46332"/>
    <w:rsid w:val="00B513C4"/>
    <w:rsid w:val="00B534A1"/>
    <w:rsid w:val="00B637CD"/>
    <w:rsid w:val="00B654EE"/>
    <w:rsid w:val="00B65A28"/>
    <w:rsid w:val="00B70520"/>
    <w:rsid w:val="00B71E7F"/>
    <w:rsid w:val="00B7595D"/>
    <w:rsid w:val="00B759A1"/>
    <w:rsid w:val="00B77079"/>
    <w:rsid w:val="00B777D6"/>
    <w:rsid w:val="00B81580"/>
    <w:rsid w:val="00B87F1E"/>
    <w:rsid w:val="00B9058E"/>
    <w:rsid w:val="00B929F7"/>
    <w:rsid w:val="00BA0D42"/>
    <w:rsid w:val="00BA30C7"/>
    <w:rsid w:val="00BA3987"/>
    <w:rsid w:val="00BA514C"/>
    <w:rsid w:val="00BA62DC"/>
    <w:rsid w:val="00BA7F3D"/>
    <w:rsid w:val="00BB2DA9"/>
    <w:rsid w:val="00BC1FF7"/>
    <w:rsid w:val="00BC20A8"/>
    <w:rsid w:val="00BC379E"/>
    <w:rsid w:val="00BC7115"/>
    <w:rsid w:val="00BD7467"/>
    <w:rsid w:val="00BE0F93"/>
    <w:rsid w:val="00BE3B22"/>
    <w:rsid w:val="00BE3D44"/>
    <w:rsid w:val="00BE44E8"/>
    <w:rsid w:val="00BE5A75"/>
    <w:rsid w:val="00BE60D2"/>
    <w:rsid w:val="00BE6AD4"/>
    <w:rsid w:val="00BF4DA4"/>
    <w:rsid w:val="00BF5C33"/>
    <w:rsid w:val="00BF5F1A"/>
    <w:rsid w:val="00BF6472"/>
    <w:rsid w:val="00BF7802"/>
    <w:rsid w:val="00C0335E"/>
    <w:rsid w:val="00C0339E"/>
    <w:rsid w:val="00C0367A"/>
    <w:rsid w:val="00C03E2F"/>
    <w:rsid w:val="00C06F7D"/>
    <w:rsid w:val="00C126D3"/>
    <w:rsid w:val="00C12A08"/>
    <w:rsid w:val="00C16D53"/>
    <w:rsid w:val="00C175C1"/>
    <w:rsid w:val="00C202D1"/>
    <w:rsid w:val="00C2504C"/>
    <w:rsid w:val="00C30335"/>
    <w:rsid w:val="00C43748"/>
    <w:rsid w:val="00C43A7F"/>
    <w:rsid w:val="00C45505"/>
    <w:rsid w:val="00C46508"/>
    <w:rsid w:val="00C50B6B"/>
    <w:rsid w:val="00C51A4E"/>
    <w:rsid w:val="00C55432"/>
    <w:rsid w:val="00C55987"/>
    <w:rsid w:val="00C63E6B"/>
    <w:rsid w:val="00C67C0F"/>
    <w:rsid w:val="00C73600"/>
    <w:rsid w:val="00C80FCC"/>
    <w:rsid w:val="00C8169E"/>
    <w:rsid w:val="00C81757"/>
    <w:rsid w:val="00C82B3E"/>
    <w:rsid w:val="00C83B60"/>
    <w:rsid w:val="00C8503E"/>
    <w:rsid w:val="00C86394"/>
    <w:rsid w:val="00C8787D"/>
    <w:rsid w:val="00C90E7F"/>
    <w:rsid w:val="00C937A1"/>
    <w:rsid w:val="00C97D69"/>
    <w:rsid w:val="00CA3253"/>
    <w:rsid w:val="00CA7FCC"/>
    <w:rsid w:val="00CB3229"/>
    <w:rsid w:val="00CB39C9"/>
    <w:rsid w:val="00CB58C2"/>
    <w:rsid w:val="00CB7D19"/>
    <w:rsid w:val="00CC1821"/>
    <w:rsid w:val="00CC42EA"/>
    <w:rsid w:val="00CC7467"/>
    <w:rsid w:val="00CC7AD2"/>
    <w:rsid w:val="00CC7D0A"/>
    <w:rsid w:val="00CD2DD1"/>
    <w:rsid w:val="00CD79CA"/>
    <w:rsid w:val="00CE2A46"/>
    <w:rsid w:val="00CE4659"/>
    <w:rsid w:val="00CE768D"/>
    <w:rsid w:val="00CF04A1"/>
    <w:rsid w:val="00CF1D62"/>
    <w:rsid w:val="00CF24AA"/>
    <w:rsid w:val="00CF48FE"/>
    <w:rsid w:val="00D05C23"/>
    <w:rsid w:val="00D05E51"/>
    <w:rsid w:val="00D10505"/>
    <w:rsid w:val="00D143A7"/>
    <w:rsid w:val="00D145EA"/>
    <w:rsid w:val="00D16753"/>
    <w:rsid w:val="00D224B3"/>
    <w:rsid w:val="00D26A27"/>
    <w:rsid w:val="00D26CE3"/>
    <w:rsid w:val="00D273FE"/>
    <w:rsid w:val="00D3358C"/>
    <w:rsid w:val="00D33899"/>
    <w:rsid w:val="00D3526D"/>
    <w:rsid w:val="00D40051"/>
    <w:rsid w:val="00D41335"/>
    <w:rsid w:val="00D42FB5"/>
    <w:rsid w:val="00D50BA3"/>
    <w:rsid w:val="00D513FD"/>
    <w:rsid w:val="00D528FC"/>
    <w:rsid w:val="00D55625"/>
    <w:rsid w:val="00D61B29"/>
    <w:rsid w:val="00D62280"/>
    <w:rsid w:val="00D6373F"/>
    <w:rsid w:val="00D63E90"/>
    <w:rsid w:val="00D74CC9"/>
    <w:rsid w:val="00D775F5"/>
    <w:rsid w:val="00D811AE"/>
    <w:rsid w:val="00D86705"/>
    <w:rsid w:val="00D86775"/>
    <w:rsid w:val="00D87C40"/>
    <w:rsid w:val="00D924C5"/>
    <w:rsid w:val="00D94618"/>
    <w:rsid w:val="00D95402"/>
    <w:rsid w:val="00DA3A8E"/>
    <w:rsid w:val="00DB1C04"/>
    <w:rsid w:val="00DB3D3A"/>
    <w:rsid w:val="00DB5916"/>
    <w:rsid w:val="00DB6916"/>
    <w:rsid w:val="00DC04B4"/>
    <w:rsid w:val="00DC50B2"/>
    <w:rsid w:val="00DC6434"/>
    <w:rsid w:val="00DD5D68"/>
    <w:rsid w:val="00DD60D9"/>
    <w:rsid w:val="00DE0B5F"/>
    <w:rsid w:val="00DF0AF1"/>
    <w:rsid w:val="00DF0E28"/>
    <w:rsid w:val="00DF22D8"/>
    <w:rsid w:val="00DF365A"/>
    <w:rsid w:val="00DF6D9C"/>
    <w:rsid w:val="00E07538"/>
    <w:rsid w:val="00E07CAB"/>
    <w:rsid w:val="00E12377"/>
    <w:rsid w:val="00E16CDD"/>
    <w:rsid w:val="00E209A7"/>
    <w:rsid w:val="00E21917"/>
    <w:rsid w:val="00E230C1"/>
    <w:rsid w:val="00E23E85"/>
    <w:rsid w:val="00E378BB"/>
    <w:rsid w:val="00E43ABC"/>
    <w:rsid w:val="00E46E0D"/>
    <w:rsid w:val="00E47955"/>
    <w:rsid w:val="00E575B6"/>
    <w:rsid w:val="00E66599"/>
    <w:rsid w:val="00E67103"/>
    <w:rsid w:val="00E73E8B"/>
    <w:rsid w:val="00E76AEE"/>
    <w:rsid w:val="00E77F58"/>
    <w:rsid w:val="00E85A8A"/>
    <w:rsid w:val="00E86267"/>
    <w:rsid w:val="00E869F5"/>
    <w:rsid w:val="00E9098A"/>
    <w:rsid w:val="00E93941"/>
    <w:rsid w:val="00EA0184"/>
    <w:rsid w:val="00EA1645"/>
    <w:rsid w:val="00EA1C1D"/>
    <w:rsid w:val="00EA40FB"/>
    <w:rsid w:val="00EA5514"/>
    <w:rsid w:val="00EA6F2C"/>
    <w:rsid w:val="00EA7D95"/>
    <w:rsid w:val="00EB006A"/>
    <w:rsid w:val="00EB406C"/>
    <w:rsid w:val="00EB40B5"/>
    <w:rsid w:val="00EB4BC6"/>
    <w:rsid w:val="00EB681D"/>
    <w:rsid w:val="00EB71B6"/>
    <w:rsid w:val="00EC1AD7"/>
    <w:rsid w:val="00EC1EB1"/>
    <w:rsid w:val="00EC234F"/>
    <w:rsid w:val="00EC53D6"/>
    <w:rsid w:val="00EC6943"/>
    <w:rsid w:val="00ED5DDF"/>
    <w:rsid w:val="00ED6733"/>
    <w:rsid w:val="00EE2CEE"/>
    <w:rsid w:val="00EE5874"/>
    <w:rsid w:val="00EE591F"/>
    <w:rsid w:val="00EF321E"/>
    <w:rsid w:val="00EF4C4C"/>
    <w:rsid w:val="00EF5AD7"/>
    <w:rsid w:val="00F07013"/>
    <w:rsid w:val="00F1524C"/>
    <w:rsid w:val="00F1711B"/>
    <w:rsid w:val="00F17671"/>
    <w:rsid w:val="00F17E44"/>
    <w:rsid w:val="00F2068D"/>
    <w:rsid w:val="00F22B2C"/>
    <w:rsid w:val="00F305DC"/>
    <w:rsid w:val="00F33BD8"/>
    <w:rsid w:val="00F35082"/>
    <w:rsid w:val="00F444F9"/>
    <w:rsid w:val="00F45CA7"/>
    <w:rsid w:val="00F477AE"/>
    <w:rsid w:val="00F52E6E"/>
    <w:rsid w:val="00F5457C"/>
    <w:rsid w:val="00F54FA5"/>
    <w:rsid w:val="00F56832"/>
    <w:rsid w:val="00F61516"/>
    <w:rsid w:val="00F63109"/>
    <w:rsid w:val="00F638C7"/>
    <w:rsid w:val="00F63DC1"/>
    <w:rsid w:val="00F77723"/>
    <w:rsid w:val="00F82A32"/>
    <w:rsid w:val="00F841FC"/>
    <w:rsid w:val="00F862A8"/>
    <w:rsid w:val="00F86DA8"/>
    <w:rsid w:val="00F95CD0"/>
    <w:rsid w:val="00F9658C"/>
    <w:rsid w:val="00FA216A"/>
    <w:rsid w:val="00FA3A93"/>
    <w:rsid w:val="00FA78AE"/>
    <w:rsid w:val="00FB0095"/>
    <w:rsid w:val="00FB470A"/>
    <w:rsid w:val="00FB5822"/>
    <w:rsid w:val="00FC30F2"/>
    <w:rsid w:val="00FC3F59"/>
    <w:rsid w:val="00FC4DA2"/>
    <w:rsid w:val="00FD1E34"/>
    <w:rsid w:val="00FD3913"/>
    <w:rsid w:val="00FD3C77"/>
    <w:rsid w:val="00FE0D82"/>
    <w:rsid w:val="00FE3E54"/>
    <w:rsid w:val="00FE785E"/>
    <w:rsid w:val="00FF01BB"/>
    <w:rsid w:val="13413B02"/>
    <w:rsid w:val="1F9D6DAE"/>
    <w:rsid w:val="54731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00388-BC13-44C7-B7DC-27B2E1B52848}">
  <ds:schemaRefs/>
</ds:datastoreItem>
</file>

<file path=docProps/app.xml><?xml version="1.0" encoding="utf-8"?>
<Properties xmlns="http://schemas.openxmlformats.org/officeDocument/2006/extended-properties" xmlns:vt="http://schemas.openxmlformats.org/officeDocument/2006/docPropsVTypes">
  <Template>Normal</Template>
  <Pages>32</Pages>
  <Words>20425</Words>
  <Characters>21109</Characters>
  <Lines>170</Lines>
  <Paragraphs>47</Paragraphs>
  <TotalTime>29</TotalTime>
  <ScaleCrop>false</ScaleCrop>
  <LinksUpToDate>false</LinksUpToDate>
  <CharactersWithSpaces>22306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2022-09-08T06:42:00Z</dcterms:created>
  <dc:creator>bolimei</dc:creator>
  <cp:lastModifiedBy>成鹏</cp:lastModifiedBy>
  <dcterms:modified xsi:type="dcterms:W3CDTF">2024-04-15T03:20:25Z</dcterms:modified>
  <cp:revision>1633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7BB057C318FF40E98FBD145F5EDD137C</vt:lpwstr>
  </property>
</Properties>
</file>