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丰南区*****学校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关于校外培训、托管和防范非法集资致家长的一封信</w:t>
      </w:r>
    </w:p>
    <w:p>
      <w:pPr>
        <w:spacing w:line="34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尊敬的家长朋友：</w:t>
      </w:r>
    </w:p>
    <w:p>
      <w:pPr>
        <w:spacing w:line="340" w:lineRule="exact"/>
        <w:ind w:firstLine="480" w:firstLineChars="200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孩子健康成长，是我们共同的心愿。为确保孩子身心健康，同时维护广大家长的合法权益，丰南区教育局向您温馨提示：请广大学生家长“擦亮眼睛”，科学看待校外培训，谨慎选择培训机构及托管机构，理性支付费用，自觉抵制违规培训，共筑良好教育生态。</w:t>
      </w:r>
    </w:p>
    <w:p>
      <w:pPr>
        <w:spacing w:line="340" w:lineRule="exact"/>
        <w:ind w:firstLine="480" w:firstLineChars="200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黑体简体" w:hAnsi="方正黑体简体" w:eastAsia="方正黑体简体" w:cs="方正仿宋简体"/>
          <w:sz w:val="24"/>
        </w:rPr>
        <w:t>一、要树立正确教育观念。</w:t>
      </w:r>
      <w:r>
        <w:rPr>
          <w:rFonts w:hint="eastAsia" w:ascii="方正仿宋简体" w:hAnsi="方正仿宋简体" w:eastAsia="方正仿宋简体" w:cs="方正仿宋简体"/>
          <w:sz w:val="24"/>
        </w:rPr>
        <w:t>孩子学业成长，关键是让孩子专注学校课堂教学，养成独立思考、有效学习的良好习惯。家长要理性看待参加校外培训的作用，理性选择，切忌盲目跟风，加重孩子学业负担。对于学科类培训要谨慎参加，对于非学科类培训，也要根据孩子兴趣爱好，合理选择，适度参加。</w:t>
      </w:r>
    </w:p>
    <w:p>
      <w:pPr>
        <w:spacing w:line="340" w:lineRule="exact"/>
        <w:ind w:firstLine="480" w:firstLineChars="200"/>
        <w:rPr>
          <w:rFonts w:ascii="方正黑体简体" w:hAnsi="方正黑体简体" w:eastAsia="方正黑体简体" w:cs="方正仿宋简体"/>
          <w:sz w:val="24"/>
        </w:rPr>
      </w:pPr>
      <w:r>
        <w:rPr>
          <w:rFonts w:hint="eastAsia" w:ascii="方正黑体简体" w:hAnsi="方正黑体简体" w:eastAsia="方正黑体简体" w:cs="方正仿宋简体"/>
          <w:sz w:val="24"/>
        </w:rPr>
        <w:t>二、要慎重选择机构</w:t>
      </w:r>
    </w:p>
    <w:p>
      <w:pPr>
        <w:spacing w:line="340" w:lineRule="exact"/>
        <w:ind w:firstLine="480" w:firstLineChars="200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（一）对校外培训机构，要查看培训机构的资质信息，选择“证照齐全”的培训机构（指有《民办学校办学许可证》、《营业执照》或《民办非企业登记证书》），可登录全国校外教育培训监管与服务综合平台（</w:t>
      </w:r>
      <w:r>
        <w:rPr>
          <w:rFonts w:ascii="方正仿宋简体" w:hAnsi="方正仿宋简体" w:eastAsia="方正仿宋简体" w:cs="方正仿宋简体"/>
          <w:sz w:val="24"/>
        </w:rPr>
        <w:t>https://xwpx.eduyun.cn</w:t>
      </w:r>
      <w:r>
        <w:rPr>
          <w:rFonts w:hint="eastAsia" w:ascii="方正仿宋简体" w:hAnsi="方正仿宋简体" w:eastAsia="方正仿宋简体" w:cs="方正仿宋简体"/>
          <w:sz w:val="24"/>
        </w:rPr>
        <w:t>）查询校外培训机构信息。</w:t>
      </w:r>
    </w:p>
    <w:p>
      <w:pPr>
        <w:spacing w:line="340" w:lineRule="exact"/>
        <w:ind w:firstLine="480" w:firstLineChars="200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（二）校外托管机构开展经营应依法办理《营业执照》，提供餐饮服务应办理《食品经营许可证》、从业人员健康证等，校外托管机构服务设施和场所应符合消防、建筑、环保、卫生等法律法规规章规定。家长在选择校外托管机构时，请认真甄别，不参加无证无照经营和存在安全隐患的校外托管机构。</w:t>
      </w:r>
    </w:p>
    <w:p>
      <w:pPr>
        <w:spacing w:line="340" w:lineRule="exact"/>
        <w:ind w:firstLine="480" w:firstLineChars="200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（三）不要选择无证无照和证照不全机构，这些机构无资格资质、无质量保证，具有极大的安全隐患，且存在“卷钱跑路”“钱课两空”的风险。请家长朋友们坚决抵制违规培训，切实保障孩子平安健康。</w:t>
      </w:r>
    </w:p>
    <w:p>
      <w:pPr>
        <w:spacing w:line="340" w:lineRule="exact"/>
        <w:ind w:firstLine="480" w:firstLineChars="200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黑体简体" w:hAnsi="方正黑体简体" w:eastAsia="方正黑体简体" w:cs="方正仿宋简体"/>
          <w:sz w:val="24"/>
        </w:rPr>
        <w:t>三、要清楚收费管理。</w:t>
      </w:r>
      <w:r>
        <w:rPr>
          <w:rFonts w:hint="eastAsia" w:ascii="方正仿宋简体" w:hAnsi="方正仿宋简体" w:eastAsia="方正仿宋简体" w:cs="方正仿宋简体"/>
          <w:sz w:val="24"/>
        </w:rPr>
        <w:t>在参加校外培训缴纳费用前，家长要详细了解培训机构的收费项目、标准及退费办法等，不要一次性缴纳时间跨度超过3个月或60课时的费用，且不得超过5000元。通过“校外培训家长端”APP进行机构查询、课程选择和费用缴纳，有助于保障您的合法权益。</w:t>
      </w:r>
    </w:p>
    <w:p>
      <w:pPr>
        <w:spacing w:line="340" w:lineRule="exact"/>
        <w:ind w:firstLine="48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仿宋简体"/>
          <w:sz w:val="24"/>
        </w:rPr>
        <w:t>四、要主动签订服务合同。</w:t>
      </w:r>
      <w:r>
        <w:rPr>
          <w:rFonts w:hint="eastAsia" w:ascii="方正仿宋简体" w:hAnsi="方正仿宋简体" w:eastAsia="方正仿宋简体" w:cs="方正仿宋简体"/>
          <w:sz w:val="24"/>
        </w:rPr>
        <w:t>家长一定要主动与校外培训和校外托管签订规范的服务合同，确认合同中的服务内容、服务期限、时间安排、收费金额、退费办法、违约责任，以及双方争议解决途径等事项，并妥善保管合同，不要相信口头约定。</w:t>
      </w:r>
    </w:p>
    <w:p>
      <w:pPr>
        <w:spacing w:line="340" w:lineRule="exact"/>
        <w:ind w:firstLine="480" w:firstLineChars="200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黑体简体" w:hAnsi="方正黑体简体" w:eastAsia="方正黑体简体" w:cs="方正仿宋简体"/>
          <w:sz w:val="24"/>
        </w:rPr>
        <w:t>五、要科学安排出游，警惕“伪研学团”。</w:t>
      </w:r>
      <w:r>
        <w:rPr>
          <w:rFonts w:hint="eastAsia" w:ascii="方正仿宋简体" w:hAnsi="方正仿宋简体" w:eastAsia="方正仿宋简体" w:cs="方正仿宋简体"/>
          <w:sz w:val="24"/>
        </w:rPr>
        <w:t>拒绝参加校外培训机构、托管机构组织的游学、研学、夏令营、思维素养、国学素养等名义外出活动。家长选择研学项目时，要将孩子的人身安全放在第一位，要对研学项目全面了解、多方考察, 不要参加无相关许可资质机构组织的研学项目。</w:t>
      </w:r>
    </w:p>
    <w:p>
      <w:pPr>
        <w:spacing w:line="340" w:lineRule="exact"/>
        <w:ind w:firstLine="480" w:firstLineChars="200"/>
        <w:jc w:val="lef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黑体简体" w:hAnsi="方正黑体简体" w:eastAsia="方正黑体简体" w:cs="方正仿宋简体"/>
          <w:sz w:val="24"/>
        </w:rPr>
        <w:t>六、要防范非法集资。</w:t>
      </w:r>
      <w:r>
        <w:rPr>
          <w:rFonts w:hint="eastAsia" w:ascii="方正仿宋简体" w:hAnsi="方正仿宋简体" w:eastAsia="方正仿宋简体" w:cs="方正仿宋简体"/>
          <w:sz w:val="24"/>
        </w:rPr>
        <w:t>一定要增强理性投资意识，自觉抵制高利诱惑，远离非法集资；请谨记“参与非法集资自己承担损失，组织非法集资必受法律严惩”。</w:t>
      </w:r>
    </w:p>
    <w:p>
      <w:pPr>
        <w:spacing w:line="340" w:lineRule="exact"/>
        <w:ind w:firstLine="1200" w:firstLineChars="500"/>
        <w:jc w:val="lef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 xml:space="preserve">                                                   ******学校（公章）</w:t>
      </w:r>
    </w:p>
    <w:p>
      <w:pPr>
        <w:spacing w:line="340" w:lineRule="exact"/>
        <w:ind w:firstLine="1200" w:firstLineChars="500"/>
        <w:jc w:val="righ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 xml:space="preserve"> 年 月 日</w:t>
      </w:r>
    </w:p>
    <w:p>
      <w:pPr>
        <w:spacing w:line="340" w:lineRule="exact"/>
        <w:ind w:firstLine="210" w:firstLineChars="100"/>
        <w:rPr>
          <w:rFonts w:ascii="仿宋" w:eastAsia="仿宋"/>
          <w:szCs w:val="21"/>
        </w:rPr>
      </w:pPr>
      <w:r>
        <w:rPr>
          <w:rFonts w:ascii="仿宋" w:eastAsia="仿宋"/>
          <w:szCs w:val="21"/>
        </w:rPr>
        <w:t>.........................................................................................</w:t>
      </w:r>
    </w:p>
    <w:p>
      <w:pPr>
        <w:spacing w:line="3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回     执</w:t>
      </w:r>
    </w:p>
    <w:p>
      <w:pPr>
        <w:spacing w:line="340" w:lineRule="exact"/>
        <w:ind w:firstLine="480" w:firstLineChars="200"/>
        <w:rPr>
          <w:rFonts w:ascii="仿宋" w:eastAsia="仿宋"/>
          <w:sz w:val="24"/>
        </w:rPr>
      </w:pPr>
      <w:r>
        <w:rPr>
          <w:rFonts w:hint="eastAsia" w:ascii="仿宋" w:eastAsia="仿宋"/>
          <w:sz w:val="24"/>
        </w:rPr>
        <w:t>我已认真阅读了《关于校外培训和校外托管致家长的一封信》，一定承担起家长监护责任，确保孩子的身心健康。</w:t>
      </w:r>
      <w:r>
        <w:rPr>
          <w:rFonts w:ascii="仿宋" w:eastAsia="仿宋"/>
          <w:sz w:val="24"/>
        </w:rPr>
        <w:t xml:space="preserve">                        </w:t>
      </w:r>
    </w:p>
    <w:p>
      <w:pPr>
        <w:spacing w:line="340" w:lineRule="exact"/>
        <w:ind w:firstLine="240" w:firstLineChars="100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仿宋" w:eastAsia="仿宋"/>
          <w:sz w:val="24"/>
        </w:rPr>
        <w:t>班 级:           学生姓名:</w:t>
      </w:r>
      <w:r>
        <w:rPr>
          <w:rFonts w:ascii="仿宋" w:eastAsia="仿宋"/>
          <w:sz w:val="24"/>
        </w:rPr>
        <w:t xml:space="preserve">                </w:t>
      </w:r>
      <w:r>
        <w:rPr>
          <w:rFonts w:hint="eastAsia" w:ascii="仿宋" w:eastAsia="仿宋"/>
          <w:sz w:val="24"/>
        </w:rPr>
        <w:t>家长签字:               年</w:t>
      </w:r>
      <w:r>
        <w:rPr>
          <w:rFonts w:ascii="仿宋" w:eastAsia="仿宋"/>
          <w:sz w:val="24"/>
        </w:rPr>
        <w:t xml:space="preserve">  </w:t>
      </w:r>
      <w:r>
        <w:rPr>
          <w:rFonts w:hint="eastAsia" w:ascii="仿宋" w:eastAsia="仿宋"/>
          <w:sz w:val="24"/>
        </w:rPr>
        <w:t>月</w:t>
      </w:r>
      <w:r>
        <w:rPr>
          <w:rFonts w:ascii="仿宋" w:eastAsia="仿宋"/>
          <w:sz w:val="24"/>
        </w:rPr>
        <w:t xml:space="preserve">  </w:t>
      </w:r>
      <w:r>
        <w:rPr>
          <w:rFonts w:hint="eastAsia" w:ascii="仿宋" w:eastAsia="仿宋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N2I4YTVhMDc0ZWYzMDJmZmY0MWM5MGE4ZDVlNTYifQ=="/>
  </w:docVars>
  <w:rsids>
    <w:rsidRoot w:val="5C275C0F"/>
    <w:rsid w:val="00132A9B"/>
    <w:rsid w:val="0016284F"/>
    <w:rsid w:val="002C1D11"/>
    <w:rsid w:val="002D1A4A"/>
    <w:rsid w:val="00393B45"/>
    <w:rsid w:val="004667D1"/>
    <w:rsid w:val="00530C51"/>
    <w:rsid w:val="007C2F5D"/>
    <w:rsid w:val="00950A53"/>
    <w:rsid w:val="00985170"/>
    <w:rsid w:val="00A50793"/>
    <w:rsid w:val="00A84BB2"/>
    <w:rsid w:val="00AC2441"/>
    <w:rsid w:val="00B41850"/>
    <w:rsid w:val="00B501C0"/>
    <w:rsid w:val="00C05271"/>
    <w:rsid w:val="00CF518B"/>
    <w:rsid w:val="00D42F8C"/>
    <w:rsid w:val="00F35464"/>
    <w:rsid w:val="00F8271D"/>
    <w:rsid w:val="00F9383B"/>
    <w:rsid w:val="1D7F7D8F"/>
    <w:rsid w:val="311C15B7"/>
    <w:rsid w:val="5C2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1190</Characters>
  <Lines>9</Lines>
  <Paragraphs>2</Paragraphs>
  <TotalTime>31</TotalTime>
  <ScaleCrop>false</ScaleCrop>
  <LinksUpToDate>false</LinksUpToDate>
  <CharactersWithSpaces>1396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2024-04-11T08:59:00Z</dcterms:created>
  <dc:creator>czk</dc:creator>
  <cp:lastModifiedBy>fnqjyjbgs</cp:lastModifiedBy>
  <cp:lastPrinted>2024-04-11T09:18:00Z</cp:lastPrinted>
  <dcterms:modified xsi:type="dcterms:W3CDTF">2024-04-19T07:30:45Z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2A2CDB8D24CA493CABBCE7A9249FAD5D_13</vt:lpwstr>
  </property>
</Properties>
</file>