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jc w:val="center"/>
        <w:rPr>
          <w:rFonts w:ascii="微软雅黑" w:eastAsia="微软雅黑" w:hint="eastAsia"/>
          <w:vanish w:val="0"/>
          <w:sz w:val="33"/>
          <w:szCs w:val="33"/>
        </w:rPr>
      </w:pPr>
      <w:r>
        <w:rPr>
          <w:rFonts w:ascii="微软雅黑" w:eastAsia="微软雅黑" w:hint="eastAsia"/>
          <w:vanish w:val="0"/>
          <w:sz w:val="33"/>
          <w:szCs w:val="33"/>
        </w:rPr>
        <w:t>2024年下半年河北省高等教育自学考试教材目录</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rPr>
          <w:rFonts w:ascii="微软雅黑" w:eastAsia="微软雅黑" w:hint="eastAsia"/>
          <w:vanish/>
          <w:sz w:val="18"/>
          <w:szCs w:val="18"/>
        </w:rPr>
      </w:pPr>
    </w:p>
    <w:tbl>
      <w:tblPr>
        <w:jc w:val="left"/>
        <w:tblInd w:w="0" w:type="dxa"/>
        <w:tblW w:w="5000" w:type="pct"/>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8247"/>
      </w:tblGrid>
      <w:tr>
        <w:trPr>
          <w:trHeight w:val="2999"/>
        </w:trPr>
        <w:tc>
          <w:tcPr/>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480"/>
              <w:rPr>
                <w:vanish w:val="0"/>
              </w:rPr>
            </w:pPr>
            <w:r>
              <w:rPr>
                <w:rFonts w:ascii="微软雅黑" w:eastAsia="微软雅黑" w:hint="eastAsia"/>
                <w:vanish w:val="0"/>
                <w:sz w:val="24"/>
                <w:szCs w:val="24"/>
              </w:rPr>
              <w:t>本次公布的教材目录将作为2024年下半年理论课程考试命题用书和教材供应的依据，原各文件中规定的教材及现用教材与本目录不一致的，均以本目录为准。实践性环节课程的使用教材由主考学校公布。</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480"/>
              <w:rPr>
                <w:vanish w:val="0"/>
              </w:rPr>
            </w:pPr>
            <w:r>
              <w:rPr>
                <w:rFonts w:ascii="微软雅黑" w:eastAsia="微软雅黑" w:hint="eastAsia"/>
                <w:vanish w:val="0"/>
                <w:sz w:val="24"/>
                <w:szCs w:val="24"/>
              </w:rPr>
              <w:t>由于社会的不断发展，部分政策、法律、法规将会作出相应调整和改变，截至考试之日的前6个月由全国人大制定或修改的法律以及国务院制定或修改的法规列入相应课程的考试范围。凡大纲、教材内容与现行法律、法规不符的，以现行法律、法规为准。</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480"/>
              <w:rPr>
                <w:vanish w:val="0"/>
              </w:rPr>
            </w:pPr>
            <w:r>
              <w:rPr>
                <w:vanish w:val="0"/>
              </w:rPr>
              <w:t> </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480"/>
              <w:rPr>
                <w:rFonts w:ascii="微软雅黑" w:eastAsia="微软雅黑"/>
                <w:strike w:val="0"/>
                <w:dstrike w:val="0"/>
                <w:vanish w:val="0"/>
                <w:sz w:val="24"/>
                <w:szCs w:val="24"/>
              </w:rPr>
            </w:pPr>
            <w:r>
              <w:rPr>
                <w:rFonts w:ascii="微软雅黑" w:eastAsia="微软雅黑" w:hint="eastAsia"/>
                <w:vanish w:val="0"/>
                <w:sz w:val="24"/>
                <w:szCs w:val="24"/>
              </w:rPr>
              <w:t>详情点击：</w:t>
            </w:r>
            <w:r>
              <w:rPr>
                <w:rStyle w:val="85"/>
                <w:rFonts w:ascii="微软雅黑" w:eastAsia="微软雅黑" w:hint="eastAsia"/>
                <w:strike w:val="0"/>
                <w:dstrike w:val="0"/>
                <w:vanish w:val="0"/>
                <w:sz w:val="24"/>
                <w:szCs w:val="24"/>
              </w:rPr>
              <w:fldChar w:fldCharType="begin"/>
            </w:r>
            <w:r>
              <w:instrText>HYPERLINK "http://file.hebeea.edu.cn/files/article/2024/04/20240424100245_528.pdf"</w:instrText>
            </w:r>
            <w:r>
              <w:rPr>
                <w:rStyle w:val="85"/>
                <w:rFonts w:ascii="微软雅黑" w:eastAsia="微软雅黑" w:hint="eastAsia"/>
                <w:strike w:val="0"/>
                <w:dstrike w:val="0"/>
                <w:vanish w:val="0"/>
                <w:sz w:val="24"/>
                <w:szCs w:val="24"/>
              </w:rPr>
              <w:fldChar w:fldCharType="separate"/>
            </w:r>
            <w:r>
              <w:rPr>
                <w:rStyle w:val="85"/>
                <w:rFonts w:ascii="微软雅黑" w:eastAsia="微软雅黑" w:hint="eastAsia"/>
                <w:strike w:val="0"/>
                <w:dstrike w:val="0"/>
                <w:vanish w:val="0"/>
                <w:sz w:val="24"/>
                <w:szCs w:val="24"/>
              </w:rPr>
              <w:t>2024年下半年河北</w:t>
            </w:r>
            <w:bookmarkStart w:id="0" w:name="_GoBack"/>
            <w:bookmarkEnd w:id="0"/>
            <w:r>
              <w:rPr>
                <w:rStyle w:val="85"/>
                <w:rFonts w:ascii="微软雅黑" w:eastAsia="微软雅黑" w:hint="eastAsia"/>
                <w:strike w:val="0"/>
                <w:dstrike w:val="0"/>
                <w:vanish w:val="0"/>
                <w:sz w:val="24"/>
                <w:szCs w:val="24"/>
              </w:rPr>
              <w:t>省高等教育自学考试教材目录</w:t>
            </w:r>
            <w:r>
              <w:rPr>
                <w:rStyle w:val="85"/>
                <w:rFonts w:ascii="微软雅黑" w:eastAsia="微软雅黑" w:hint="eastAsia"/>
                <w:strike w:val="0"/>
                <w:dstrike w:val="0"/>
                <w:vanish w:val="0"/>
                <w:sz w:val="24"/>
                <w:szCs w:val="24"/>
              </w:rPr>
              <w:fldChar w:fldCharType="end"/>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480"/>
              <w:rPr>
                <w:vanish w:val="0"/>
              </w:rPr>
            </w:pPr>
          </w:p>
        </w:tc>
      </w:tr>
    </w:tbl>
    <w:p/>
    <w:sectPr>
      <w:pgSz w:w="11907" w:h="16839"/>
      <w:pgMar w:top="1440" w:right="1800" w:bottom="1440" w:left="1800" w:header="851" w:footer="992" w:gutter="0"/>
      <w:docGrid w:type="lines" w:linePitch="326" w:charSpace="0"/>
    </w:sectPr>
  </w:body>
</w:document>
</file>

<file path=word/fontTable.xml><?xml version="1.0" encoding="utf-8"?>
<w:fonts xmlns:w="http://schemas.openxmlformats.org/wordprocessingml/2006/main" xmlns:r="http://schemas.openxmlformats.org/officeDocument/2006/relationships">
  <w:font w:name="微软雅黑">
    <w:panose1 w:val="020B0503020204020204"/>
    <w:charset w:val="86"/>
    <w:family w:val="auto"/>
    <w:pitch w:val="variable"/>
    <w:sig w:usb0="80000287" w:usb1="2ACF3C50" w:usb2="00000016" w:usb3="00000000" w:csb0="0004001F"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displayBackgroundShape/>
  <w:bordersDoNotSurroundHeader/>
  <w:bordersDoNotSurroundFooter/>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spacing w:line="240" w:lineRule="auto"/>
      <w:jc w:val="left"/>
    </w:pPr>
    <w:rPr>
      <w:rFonts w:ascii="宋体" w:eastAsia="宋体"/>
      <w:kern w:val="2"/>
      <w:sz w:val="24"/>
      <w:szCs w:val="21"/>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character" w:styleId="85">
    <w:name w:val="Hyperlink"/>
    <w:basedOn w:val="0"/>
    <w:rPr>
      <w:strike w:val="0"/>
      <w:dstrike w:val="0"/>
      <w:color w:val="202A3D"/>
      <w:u w:val="none"/>
    </w:rPr>
  </w:style>
  <w:style w:type="character" w:styleId="86">
    <w:name w:val="FollowedHyperlink"/>
    <w:basedOn w:val="10"/>
    <w:rPr>
      <w:color w:val="800080"/>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07F3EC5-0CB5-4DC2-AB07-19A073B8044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TotalTime>
  <Application>Yozo_Office27021597764231179</Application>
  <Pages>1</Pages>
  <Words>0</Words>
  <Characters>198</Characters>
  <Lines>0</Lines>
  <Paragraphs>4</Paragraphs>
  <CharactersWithSpaces>264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2024-05-21T01:02:14Z</dcterms:created>
  <dcterms:modified xsi:type="dcterms:W3CDTF">2024-05-21T01:08:49Z</dcterms:modified>
</cp:coreProperties>
</file>