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东田庄</w:t>
      </w:r>
      <w:r>
        <w:rPr>
          <w:rFonts w:hint="eastAsia"/>
          <w:sz w:val="44"/>
          <w:szCs w:val="44"/>
          <w:lang w:eastAsia="zh-CN"/>
        </w:rPr>
        <w:t>镇</w:t>
      </w:r>
      <w:r>
        <w:rPr>
          <w:rFonts w:hint="eastAsia"/>
          <w:sz w:val="44"/>
          <w:szCs w:val="44"/>
        </w:rPr>
        <w:t>行政执法服务指南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一、执法事项： 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唐山市丰南区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东田庄镇</w:t>
      </w:r>
      <w:r>
        <w:rPr>
          <w:rFonts w:hint="eastAsia" w:ascii="仿宋" w:hAnsi="仿宋" w:eastAsia="仿宋" w:cs="仿宋"/>
          <w:sz w:val="32"/>
          <w:szCs w:val="32"/>
        </w:rPr>
        <w:t>行政处罚事项清单》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及《唐山市丰南区第二批下放乡镇和街道行政处罚事项清单》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据：《中华人民共和国行政处罚法》《中华人民共和国行政强制法》《中华人民共和国行政复议法》《中华人民共和国行政诉讼法》《中华人民共和国大气污染防治法》《中华人民共和国安全生产法》《中华人民共和国城乡规划法》《河北省大气污染防治条例》《河北省城市市容和环境卫生条例》等有关法律、法规及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三、执法主体：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东田庄镇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四、承办机构：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东田庄镇</w:t>
      </w:r>
      <w:r>
        <w:rPr>
          <w:rFonts w:hint="eastAsia" w:ascii="仿宋" w:hAnsi="仿宋" w:eastAsia="仿宋" w:cs="仿宋"/>
          <w:sz w:val="32"/>
          <w:szCs w:val="32"/>
        </w:rPr>
        <w:t>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五、办理流程：见行政处罚流程图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适用一般程序处理的案件应当自立案之日起90日内作出处理决定；案情复杂，不能在规定期限内作出处理决定的，经镇政府负责人批准，可以延长30日；案情特别复杂，经延期仍不能作出处理决定的，应当集体讨论决定是否继续延期。案件处理过程中听证、公告和鉴定等时间不计入前款所指的案件办理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（二）证据先行登记保存时限7天，查封扣押期限30天，情况复杂需要延长的，经镇政府负责人批准可延长30日。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（三）直接送达的文书7日内送达，公告送达时限60天。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七、监督方式：镇建立投诉举报制度；区级政府相关部门按照《河北省行政执法监督条例》等法律法规规定进行行政执法监督。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（一）当事人有要求陈述、申辩或听证的权力；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（二）如对作出的处罚决定不服，可在收到行政处罚决定书之日起60日内向丰南区人民政府申请行政复议，或者6个月内向丰南区人民法院提请诉讼。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九、处罚结果：向当事人送达行政处罚决定书，行政处罚结果在区公示平台和省公示平台进行公示。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十、办公地点、时间及电话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东田庄镇兴田街5号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（二）时间：上午：8:30 ～12:00 下午：13:30～17:30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（三）电话：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0315--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8433128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本服务指南用于行政处罚事项。行政审批事项服务指南另行制定。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YjgwNDBmZWEzNGVmYzNiNGE4NzkzOTE2NjEwOGUifQ=="/>
    <w:docVar w:name="KSO_WPS_MARK_KEY" w:val="c0cc8163-034b-41a3-b77c-4578bc6cd3e2"/>
  </w:docVars>
  <w:rsids>
    <w:rsidRoot w:val="00000000"/>
    <w:rsid w:val="3EFF70FD"/>
    <w:rsid w:val="56FE445C"/>
    <w:rsid w:val="61897DCC"/>
    <w:rsid w:val="6F953D92"/>
    <w:rsid w:val="798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793</Characters>
  <Lines>0</Lines>
  <Paragraphs>0</Paragraphs>
  <TotalTime>8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2021-01-05T00:59:00Z</dcterms:created>
  <dc:creator>Lenovo</dc:creator>
  <cp:lastModifiedBy>Administrator</cp:lastModifiedBy>
  <dcterms:modified xsi:type="dcterms:W3CDTF">2024-06-06T01:37:09Z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54ADD7C5E9BA4FF282CFF9B295F2CDF9_13</vt:lpwstr>
  </property>
</Properties>
</file>