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260"/>
        <w:jc w:val="center"/>
        <w:rPr>
          <w:color w:val="333333"/>
          <w:sz w:val="14"/>
          <w:szCs w:val="14"/>
        </w:rPr>
      </w:pPr>
      <w:r>
        <w:rPr>
          <w:rFonts w:hint="eastAsia"/>
          <w:color w:val="212121"/>
          <w:sz w:val="29"/>
          <w:szCs w:val="29"/>
        </w:rPr>
        <w:t>小集镇行政执法服务指南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26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212121"/>
          <w:sz w:val="14"/>
          <w:szCs w:val="14"/>
        </w:rPr>
        <w:t> 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一、执法事项：</w:t>
      </w:r>
      <w:r>
        <w:rPr>
          <w:rFonts w:hint="eastAsia"/>
          <w:color w:val="212121"/>
          <w:sz w:val="20"/>
          <w:szCs w:val="20"/>
        </w:rPr>
        <w:t> </w:t>
      </w:r>
      <w:r>
        <w:rPr>
          <w:rFonts w:ascii="仿宋" w:eastAsia="仿宋" w:hAnsi="仿宋" w:hint="eastAsia"/>
          <w:color w:val="212121"/>
          <w:sz w:val="20"/>
          <w:szCs w:val="20"/>
        </w:rPr>
        <w:t>见《唐山市丰南区乡镇和街道行政处罚事项清单》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二、依据：《中华人民共和国行政处罚法》《中华人民共和国行政强制法》《中华人民共和国行政复议法》《中华人民共和国行政诉讼法》《中华人民共和国大气污染防治法》《中华人民共和国安全生产法》《中华人民共和国城乡规划法》《河北省大气污染防治条例》《河北省城市市容和环境卫生条例》等有关法律、法规及规章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三、执法主体：小集镇人民政府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四、承办机构：小集镇综合行政执法队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五、办理流程：见小集镇行政处罚流程图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六、办理时限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（一）适用一般程序处理的案件应当自</w:t>
      </w:r>
      <w:hyperlink r:id="rId4" w:tooltip="立案" w:history="1">
        <w:r>
          <w:rPr>
            <w:rStyle w:val="a4"/>
            <w:rFonts w:ascii="仿宋" w:eastAsia="仿宋" w:hAnsi="仿宋" w:hint="eastAsia"/>
            <w:color w:val="212121"/>
            <w:sz w:val="20"/>
            <w:szCs w:val="20"/>
            <w:u w:val="none"/>
          </w:rPr>
          <w:t>立案</w:t>
        </w:r>
      </w:hyperlink>
      <w:r>
        <w:rPr>
          <w:rFonts w:ascii="仿宋" w:eastAsia="仿宋" w:hAnsi="仿宋" w:hint="eastAsia"/>
          <w:color w:val="212121"/>
          <w:sz w:val="20"/>
          <w:szCs w:val="20"/>
        </w:rPr>
        <w:t>之日起90日内作出处理决定；案情复杂，不能在规定期限内作出处理决定的，经乡镇政府负责人批准，可以延长30日；案情特别复杂，经延期仍不能作出处理决定的，应当集体讨论决定是否继续延期。案件处理过程中听证、公告和鉴定等时间不计入前款所指的案件办理期限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（二）证据先行登记保存时限7天，查封扣押期限30天，情况复杂需要延长的，经乡镇政府负责人批准可延长30日。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（三）直接送达的文书7日内送达，公告送达时限60天。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七、监督方式：乡镇建立投诉举报制度；区级政府相关部门按照《河北省行政执法监督条例》等法律法规规定进行行政执法监督。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八、救济渠道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（一）当事人有要求陈述、申辩或听证的权力；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（二）如不服行政机关作出的处罚决定，可在收到行政处罚决定书之日起60日内向丰南区人民政府申请行政复议，或者6个月内向丰南区人民法院提请诉讼。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九、处罚结果：向当事人送达行政处罚决定书，行政处罚结果在区公示平台和省公示平台进行公示。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十、办公地点、时间及电话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（一）地点：丰南区小集镇唐柏路111号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（二）时间：上午：8:30 ～11:30 下午：14:30～17:30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（三）电话：0315--8283193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43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十一、备注</w:t>
      </w:r>
    </w:p>
    <w:p w:rsidR="00DE6FE9" w:rsidRDefault="00DE6FE9" w:rsidP="00DE6FE9">
      <w:pPr>
        <w:pStyle w:val="a3"/>
        <w:shd w:val="clear" w:color="auto" w:fill="FFFFFF"/>
        <w:spacing w:before="0" w:beforeAutospacing="0" w:after="0" w:afterAutospacing="0" w:line="260" w:lineRule="atLeast"/>
        <w:ind w:firstLine="260"/>
        <w:rPr>
          <w:rFonts w:hint="eastAsia"/>
          <w:color w:val="333333"/>
          <w:sz w:val="14"/>
          <w:szCs w:val="14"/>
        </w:rPr>
      </w:pPr>
      <w:r>
        <w:rPr>
          <w:rFonts w:ascii="仿宋" w:eastAsia="仿宋" w:hAnsi="仿宋" w:hint="eastAsia"/>
          <w:color w:val="212121"/>
          <w:sz w:val="20"/>
          <w:szCs w:val="20"/>
        </w:rPr>
        <w:t>本服务指南用于行政处罚事项。行政审批事项服务指南另行制定。</w:t>
      </w:r>
    </w:p>
    <w:p w:rsidR="00547384" w:rsidRPr="00DE6FE9" w:rsidRDefault="00547384"/>
    <w:sectPr w:rsidR="00547384" w:rsidRPr="00DE6FE9" w:rsidSect="0054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FE9"/>
    <w:rsid w:val="00547384"/>
    <w:rsid w:val="00DE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F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6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4365.com/baike/l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>MS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2024-07-13T03:27:00Z</dcterms:created>
  <dcterms:modified xsi:type="dcterms:W3CDTF">2024-07-13T03:31:00Z</dcterms:modified>
</cp:coreProperties>
</file>