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C7" w:rsidRDefault="00C348DC">
      <w:pPr>
        <w:widowControl/>
        <w:jc w:val="left"/>
      </w:pPr>
      <w:r>
        <w:rPr>
          <w:noProof/>
        </w:rPr>
        <w:pict>
          <v:shapetype id="_x0000_t202" coordsize="21600,21600" o:spt="202" path="m,l,21600r21600,l21600,xe">
            <v:stroke joinstyle="miter"/>
            <v:path gradientshapeok="t" o:connecttype="rect"/>
          </v:shapetype>
          <v:shape id="文本框 2" o:spid="_x0000_s1026" type="#_x0000_t202" style="position:absolute;margin-left:25.35pt;margin-top:431.6pt;width:431.7pt;height:14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" filled="f" stroked="f">
            <v:textbox style="mso-next-textbox:#文本框 2">
              <w:txbxContent>
                <w:p w:rsidR="00E22655" w:rsidRDefault="00E22655">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：331003</w:t>
                  </w:r>
                </w:p>
                <w:p w:rsidR="00E22655" w:rsidRDefault="00E22655">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：河北省唐山市丰南区军队离休退休干部休养所</w:t>
                  </w:r>
                </w:p>
              </w:txbxContent>
            </v:textbox>
          </v:shape>
        </w:pict>
      </w:r>
      <w:r w:rsidR="00B170B0">
        <w:rPr>
          <w:noProof/>
        </w:rP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a:stretch>
                      <a:fillRect/>
                    </a:stretch>
                  </pic:blipFill>
                  <pic:spPr>
                    <a:xfrm>
                      <a:off x="0" y="0"/>
                      <a:ext cx="2160270" cy="1310640"/>
                    </a:xfrm>
                    <a:prstGeom prst="rect">
                      <a:avLst/>
                    </a:prstGeom>
                  </pic:spPr>
                </pic:pic>
              </a:graphicData>
            </a:graphic>
          </wp:anchor>
        </w:drawing>
      </w:r>
      <w:r w:rsidR="00B170B0">
        <w:rPr>
          <w:noProof/>
        </w:rP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a:stretch>
                      <a:fillRect/>
                    </a:stretch>
                  </pic:blipFill>
                  <pic:spPr>
                    <a:xfrm>
                      <a:off x="0" y="0"/>
                      <a:ext cx="2162810" cy="1310640"/>
                    </a:xfrm>
                    <a:prstGeom prst="rect">
                      <a:avLst/>
                    </a:prstGeom>
                  </pic:spPr>
                </pic:pic>
              </a:graphicData>
            </a:graphic>
          </wp:anchor>
        </w:drawing>
      </w:r>
      <w:r>
        <w:rPr>
          <w:noProof/>
        </w:rPr>
        <w:pict>
          <v:group id="_x0000_s1035" style="position:absolute;margin-left:-193.15pt;margin-top:167.9pt;width:712.85pt;height:113.95pt;z-index:251665408;mso-position-horizontal-relative:text;mso-position-vertical-relative:text" coordorigin="-3504,4387" coordsize="19200,2716203"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">
            <v:rect id="矩形 19" o:spid="_x0000_s1038" style="position:absolute;left:-381;top:4387;width:1834;height:2457;v-text-anchor:middle"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fillcolor="#0176ab" stroked="f"/>
            <v:shape id="矩形 24" o:spid="_x0000_s1037" style="position:absolute;left:-3504;top:6953;width:11815;height:150" coordsize="7501732,94593" o:spt="100"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adj="0,,0" path="m,l7458720,6350r43012,88243l,94593,,xe" fillcolor="#e5aa57" stroked="f">
              <v:stroke joinstyle="round"/>
              <v:formulas/>
              <v:path o:connecttype="segments" o:connectlocs="0,0;7463453,6619;7506490,98604;0,98604;0,0" o:connectangles="0,0,0,0,0"/>
            </v:shape>
            <v:shape id="矩形 25" o:spid="_x0000_s1036" style="position:absolute;left:8331;top:6953;width:7365;height:150" coordsize="4676187,94594" o:spt="100"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adj="0,,0" path="m,l4676187,r,94594l57510,94594,,xe" fillcolor="#0176ab" stroked="f">
              <v:stroke joinstyle="round"/>
              <v:formulas/>
              <v:path o:connecttype="segments" o:connectlocs="0,0;4679715,0;4679715,98599;57552,98599;0,0" o:connectangles="0,0,0,0,0"/>
            </v:shape>
          </v:group>
        </w:pict>
      </w:r>
      <w:r w:rsidR="00B170B0">
        <w:rPr>
          <w:noProof/>
        </w:rP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1"/>
                    <a:stretch>
                      <a:fillRect/>
                    </a:stretch>
                  </pic:blipFill>
                  <pic:spPr>
                    <a:xfrm>
                      <a:off x="0" y="0"/>
                      <a:ext cx="2159000" cy="1310640"/>
                    </a:xfrm>
                    <a:prstGeom prst="rect">
                      <a:avLst/>
                    </a:prstGeom>
                  </pic:spPr>
                </pic:pic>
              </a:graphicData>
            </a:graphic>
          </wp:anchor>
        </w:drawing>
      </w:r>
      <w:r>
        <w:rPr>
          <w:noProof/>
        </w:rPr>
        <w:pict>
          <v:group id="组合 1" o:spid="_x0000_s1027" style="position:absolute;margin-left:-22.1pt;margin-top:-24.65pt;width:468.85pt;height:148.45pt;z-index:251662336;mso-position-horizontal-relative:text;mso-position-vertical-relative:text" coordorigin="12098,1831" coordsize="937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">
            <v:shape id="文本框 32" o:spid="_x0000_s1028" type="#_x0000_t202" style="position:absolute;left:13325;top:1831;width:4462;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E22655" w:rsidRDefault="00E22655">
                    <w:pPr>
                      <w:jc w:val="distribute"/>
                      <w:rPr>
                        <w:rFonts w:ascii="方正魏碑简体" w:eastAsia="方正魏碑简体" w:hAnsi="Arial" w:cs="Arial"/>
                        <w:color w:val="000000" w:themeColor="text1"/>
                        <w:kern w:val="0"/>
                        <w:sz w:val="22"/>
                      </w:rPr>
                    </w:pPr>
                    <w:r>
                      <w:rPr>
                        <w:rFonts w:ascii="方正魏碑简体" w:eastAsia="方正魏碑简体" w:hAnsi="Arial" w:cs="Arial" w:hint="eastAsia"/>
                        <w:color w:val="000000" w:themeColor="text1"/>
                        <w:spacing w:val="60"/>
                        <w:kern w:val="24"/>
                        <w:sz w:val="72"/>
                        <w:szCs w:val="72"/>
                      </w:rPr>
                      <w:t>2023年度</w:t>
                    </w:r>
                  </w:p>
                </w:txbxContent>
              </v:textbox>
            </v:shape>
            <v:group id="组合 6" o:spid="_x0000_s1029" style="position:absolute;left:12098;top:3193;width:9377;height:1607" coordorigin="6119,2843" coordsize="9377,1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文本框 32" o:spid="_x0000_s1030" type="#_x0000_t202" style="position:absolute;left:6119;top:2843;width:9377;height:1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E22655" w:rsidRDefault="00E22655">
                      <w:pPr>
                        <w:jc w:val="left"/>
                        <w:rPr>
                          <w:rFonts w:ascii="黑体" w:eastAsia="黑体" w:hAnsi="黑体" w:cs="黑体"/>
                          <w:color w:val="000000" w:themeColor="text1"/>
                          <w:kern w:val="0"/>
                          <w:sz w:val="24"/>
                          <w:szCs w:val="24"/>
                        </w:rPr>
                      </w:pPr>
                      <w:r>
                        <w:rPr>
                          <w:rFonts w:ascii="黑体" w:eastAsia="黑体" w:hAnsi="黑体" w:cs="黑体" w:hint="eastAsia"/>
                          <w:color w:val="000000" w:themeColor="text1"/>
                          <w:spacing w:val="60"/>
                          <w:kern w:val="24"/>
                          <w:sz w:val="96"/>
                          <w:szCs w:val="96"/>
                        </w:rPr>
                        <w:t>部门决算公开文本</w:t>
                      </w:r>
                    </w:p>
                  </w:txbxContent>
                </v:textbox>
              </v:shape>
              <v:line id="直接连接符 4" o:spid="_x0000_s1031" style="position:absolute;visibility:visible" from="6226,4450" to="14926,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YJXcEAAADaAAAADwAAAGRycy9kb3ducmV2LnhtbESPwWrDMBBE74X+g9hCb43c0JrEjRya&#10;QMDX2u59a21tY2tlJCWx/74qBHIcZuYNs9vPZhQXcr63rOB1lYAgbqzuuVVQV6eXDQgfkDWOlknB&#10;Qh72+ePDDjNtr/xFlzK0IkLYZ6igC2HKpPRNRwb9yk7E0fu1zmCI0rVSO7xGuBnlOklSabDnuNDh&#10;RMeOmqE8GwX0XfyE1L1v/aYaarld99VBL0o9P82fHyACzeEevrULreAN/q/EGy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FgldwQAAANoAAAAPAAAAAAAAAAAAAAAA&#10;AKECAABkcnMvZG93bnJldi54bWxQSwUGAAAAAAQABAD5AAAAjwMAAAAA&#10;" strokecolor="#1f4d78 [1604]" strokeweight="2.25pt">
                <v:stroke dashstyle="1 1" joinstyle="miter"/>
              </v:line>
            </v:group>
          </v:group>
        </w:pict>
      </w:r>
      <w:r w:rsidR="00B170B0">
        <w:rPr>
          <w:noProof/>
        </w:rP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a:extLst xmlns:a="http://schemas.openxmlformats.org/drawingml/2006/main">
                <a:ext uri="{7FBC4E63-A832-4D11-8238-D91031DB1400}">
                  <s:t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o="urn:schemas-microsoft-com:office:office" xmlns:v="urn:schemas-microsoft-com:vml" xmlns:w="http://schemas.openxmlformats.org/wordprocessingml/2006/main" xmlns:w10="urn:schemas-microsoft-com:office:word" xmlns:w15="http://schemas.microsoft.com/office/word/2012/wordml" xmlns:wpsCustomData="http://www.wps.cn/officeDocument/2013/wpsCustomData" xmlns="http://www.wps.cn/officeDocument/2013/wpsCustomData" xmlns:s="http://www.wps.cn/officeDocument/2013/wpsCustomData">
                    <s:item s:name="KSO_DOCER_RESOURCE_TRACE_INFO" s:val="{&quot;id&quot;:&quot;21591575&quot;,&quot;origin&quot;:0,&quot;type&quot;:&quot;icons&quot;,&quot;user&quot;:&quot;292216292&quot;}"/>
                  </s:tag>
                </a:ext>
              </a:extLst>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cstate="print">
                      <a:extLst>
                        <a:ext uri="{96DAC541-7B7A-43D3-8B79-37D633B846F1}">
                          <asvg:svgBlip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o="urn:schemas-microsoft-com:office:office" xmlns:v="urn:schemas-microsoft-com:vml" xmlns:w="http://schemas.openxmlformats.org/wordprocessingml/2006/main" xmlns:w10="urn:schemas-microsoft-com:office:word" xmlns:w15="http://schemas.microsoft.com/office/word/2012/wordml" xmlns:wpsCustomData="http://www.wps.cn/officeDocument/2013/wpsCustomData" xmlns:asvg="http://schemas.microsoft.com/office/drawing/2016/SVG/main" r:embed="rId17"/>
                        </a:ext>
                      </a:extLst>
                    </a:blip>
                    <a:stretch>
                      <a:fillRect/>
                    </a:stretch>
                  </pic:blipFill>
                  <pic:spPr>
                    <a:xfrm>
                      <a:off x="0" y="0"/>
                      <a:ext cx="506095" cy="506095"/>
                    </a:xfrm>
                    <a:prstGeom prst="rect">
                      <a:avLst/>
                    </a:prstGeom>
                  </pic:spPr>
                </pic:pic>
              </a:graphicData>
            </a:graphic>
          </wp:anchor>
        </w:drawing>
      </w:r>
      <w:r>
        <w:rPr>
          <w:noProof/>
        </w:rPr>
        <w:pict>
          <v:shape id="_x0000_s1032" type="#_x0000_t202" style="position:absolute;margin-left:88.2pt;margin-top:625.4pt;width:256.7pt;height:4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" filled="f" stroked="f">
            <v:textbox>
              <w:txbxContent>
                <w:p w:rsidR="00E22655" w:rsidRDefault="00E22655">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二〇二四年八月</w:t>
                  </w:r>
                </w:p>
              </w:txbxContent>
            </v:textbox>
          </v:shape>
        </w:pict>
      </w:r>
      <w:r>
        <w:rPr>
          <w:noProof/>
        </w:rPr>
        <w:pict>
          <v:shape id="文本框 33" o:spid="_x0000_s1033" type="#_x0000_t202" style="position:absolute;margin-left:-19.95pt;margin-top:126.9pt;width:432.6pt;height:44.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" filled="f" stroked="f">
            <v:textbox>
              <w:txbxContent>
                <w:p w:rsidR="00E22655" w:rsidRDefault="00E22655">
                  <w:pPr>
                    <w:jc w:val="distribute"/>
                    <w:rPr>
                      <w:rFonts w:ascii="思源黑体 CN Heavy" w:eastAsia="思源黑体 CN Heavy" w:hAnsi="思源黑体 CN Heavy"/>
                      <w:color w:val="A6A6A6" w:themeColor="background1" w:themeShade="A6"/>
                      <w:kern w:val="0"/>
                      <w:sz w:val="40"/>
                      <w:szCs w:val="40"/>
                    </w:rPr>
                  </w:pPr>
                </w:p>
              </w:txbxContent>
            </v:textbox>
          </v:shape>
        </w:pict>
      </w:r>
      <w:r w:rsidR="00B170B0">
        <w:rPr>
          <w:noProof/>
        </w:rP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sidR="00B170B0">
        <w:br w:type="page"/>
      </w:r>
    </w:p>
    <w:p w:rsidR="00E519C7" w:rsidRDefault="00E519C7">
      <w:pPr>
        <w:rPr>
          <w:rFonts w:ascii="黑体" w:eastAsia="黑体" w:hAnsi="黑体" w:cs="黑体"/>
          <w:b/>
          <w:bCs/>
          <w:sz w:val="72"/>
          <w:szCs w:val="96"/>
        </w:rPr>
      </w:pPr>
    </w:p>
    <w:p w:rsidR="00E22655" w:rsidRDefault="00E22655">
      <w:pPr>
        <w:rPr>
          <w:rFonts w:ascii="黑体" w:eastAsia="黑体" w:hAnsi="黑体" w:cs="黑体"/>
          <w:b/>
          <w:bCs/>
          <w:sz w:val="72"/>
          <w:szCs w:val="96"/>
        </w:rPr>
      </w:pPr>
    </w:p>
    <w:p w:rsidR="00E519C7" w:rsidRDefault="00E519C7">
      <w:pPr>
        <w:rPr>
          <w:rFonts w:ascii="黑体" w:eastAsia="黑体" w:hAnsi="黑体" w:cs="黑体"/>
          <w:b/>
          <w:bCs/>
          <w:sz w:val="72"/>
          <w:szCs w:val="96"/>
        </w:rPr>
      </w:pPr>
    </w:p>
    <w:p w:rsidR="00E519C7" w:rsidRDefault="00B170B0">
      <w:pPr>
        <w:rPr>
          <w:rFonts w:ascii="黑体" w:eastAsia="黑体" w:hAnsi="黑体" w:cs="黑体"/>
          <w:b/>
          <w:bCs/>
          <w:sz w:val="72"/>
          <w:szCs w:val="96"/>
        </w:rPr>
      </w:pPr>
      <w:r>
        <w:rPr>
          <w:rFonts w:ascii="黑体" w:eastAsia="黑体" w:hAnsi="黑体" w:cs="黑体" w:hint="eastAsia"/>
          <w:b/>
          <w:bCs/>
          <w:sz w:val="72"/>
          <w:szCs w:val="96"/>
        </w:rPr>
        <w:t>2023年度部门决算公开文本</w:t>
      </w:r>
    </w:p>
    <w:p w:rsidR="00E519C7" w:rsidRDefault="00E519C7">
      <w:pPr>
        <w:spacing w:line="360" w:lineRule="auto"/>
        <w:jc w:val="center"/>
        <w:rPr>
          <w:rFonts w:ascii="黑体" w:eastAsia="黑体" w:hAnsi="黑体" w:cs="黑体"/>
          <w:sz w:val="56"/>
          <w:szCs w:val="72"/>
        </w:rPr>
      </w:pPr>
    </w:p>
    <w:p w:rsidR="00E519C7" w:rsidRDefault="00E519C7">
      <w:pPr>
        <w:spacing w:line="600" w:lineRule="auto"/>
        <w:jc w:val="center"/>
        <w:rPr>
          <w:rFonts w:ascii="黑体" w:eastAsia="黑体" w:hAnsi="黑体" w:cs="黑体"/>
          <w:sz w:val="56"/>
          <w:szCs w:val="72"/>
        </w:rPr>
      </w:pPr>
    </w:p>
    <w:p w:rsidR="00E519C7" w:rsidRDefault="00E519C7">
      <w:pPr>
        <w:spacing w:line="600" w:lineRule="auto"/>
        <w:jc w:val="center"/>
        <w:rPr>
          <w:rFonts w:ascii="黑体" w:eastAsia="黑体" w:hAnsi="黑体" w:cs="黑体"/>
          <w:sz w:val="56"/>
          <w:szCs w:val="72"/>
        </w:rPr>
      </w:pPr>
    </w:p>
    <w:p w:rsidR="00E519C7" w:rsidRDefault="00E519C7">
      <w:pPr>
        <w:spacing w:line="600" w:lineRule="auto"/>
        <w:jc w:val="center"/>
        <w:rPr>
          <w:rFonts w:ascii="黑体" w:eastAsia="黑体" w:hAnsi="黑体" w:cs="黑体"/>
          <w:sz w:val="56"/>
          <w:szCs w:val="72"/>
        </w:rPr>
      </w:pPr>
    </w:p>
    <w:p w:rsidR="00E519C7" w:rsidRDefault="00E519C7">
      <w:pPr>
        <w:spacing w:line="600" w:lineRule="auto"/>
        <w:jc w:val="center"/>
        <w:rPr>
          <w:rFonts w:ascii="黑体" w:eastAsia="黑体" w:hAnsi="黑体" w:cs="黑体"/>
          <w:sz w:val="56"/>
          <w:szCs w:val="72"/>
        </w:rPr>
      </w:pPr>
    </w:p>
    <w:p w:rsidR="00E519C7" w:rsidRDefault="00E519C7">
      <w:pPr>
        <w:spacing w:line="480" w:lineRule="auto"/>
        <w:jc w:val="center"/>
        <w:rPr>
          <w:rFonts w:ascii="黑体" w:eastAsia="黑体" w:hAnsi="黑体" w:cs="黑体"/>
          <w:sz w:val="56"/>
          <w:szCs w:val="72"/>
        </w:rPr>
      </w:pPr>
    </w:p>
    <w:p w:rsidR="00E519C7" w:rsidRDefault="00E519C7">
      <w:pPr>
        <w:spacing w:line="480" w:lineRule="auto"/>
        <w:jc w:val="center"/>
        <w:rPr>
          <w:rFonts w:ascii="黑体" w:eastAsia="黑体" w:hAnsi="黑体" w:cs="黑体"/>
          <w:sz w:val="56"/>
          <w:szCs w:val="72"/>
        </w:rPr>
      </w:pPr>
    </w:p>
    <w:p w:rsidR="00E519C7" w:rsidRDefault="00E519C7">
      <w:pPr>
        <w:spacing w:line="480" w:lineRule="auto"/>
        <w:jc w:val="center"/>
        <w:rPr>
          <w:rFonts w:ascii="黑体" w:eastAsia="黑体" w:hAnsi="黑体" w:cs="黑体"/>
          <w:sz w:val="56"/>
          <w:szCs w:val="72"/>
        </w:rPr>
      </w:pPr>
    </w:p>
    <w:p w:rsidR="00E519C7" w:rsidRDefault="0086360C">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唐山市丰南区军队离休退休干部休养所</w:t>
      </w:r>
    </w:p>
    <w:p w:rsidR="00E519C7" w:rsidRDefault="0086360C">
      <w:pPr>
        <w:snapToGrid w:val="0"/>
        <w:jc w:val="center"/>
        <w:rPr>
          <w:rFonts w:ascii="楷体_GB2312" w:eastAsia="楷体_GB2312" w:hAnsi="楷体_GB2312" w:cs="楷体_GB2312"/>
          <w:color w:val="000000" w:themeColor="text1"/>
          <w:kern w:val="0"/>
          <w:sz w:val="44"/>
          <w:szCs w:val="44"/>
        </w:rPr>
        <w:sectPr w:rsidR="00E519C7">
          <w:footerReference w:type="default" r:id="rId19"/>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二〇二四年八月</w:t>
      </w:r>
    </w:p>
    <w:p w:rsidR="00E519C7" w:rsidRDefault="00B170B0" w:rsidP="00D26C7D">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lastRenderedPageBreak/>
        <w:t>目    录</w:t>
      </w:r>
    </w:p>
    <w:p w:rsidR="00E519C7" w:rsidRDefault="00E519C7">
      <w:pPr>
        <w:widowControl/>
        <w:spacing w:after="160" w:line="580" w:lineRule="exact"/>
        <w:ind w:firstLineChars="200" w:firstLine="640"/>
        <w:rPr>
          <w:rFonts w:ascii="Times New Roman" w:eastAsia="黑体" w:hAnsi="Times New Roman" w:cs="Times New Roman"/>
          <w:sz w:val="32"/>
          <w:szCs w:val="32"/>
        </w:rPr>
      </w:pPr>
    </w:p>
    <w:p w:rsidR="00E519C7" w:rsidRDefault="00B170B0">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第一部分部门概况</w:t>
      </w:r>
    </w:p>
    <w:p w:rsidR="00E519C7" w:rsidRDefault="00B170B0" w:rsidP="00D2526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E519C7" w:rsidRDefault="00B170B0" w:rsidP="00D2526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E519C7" w:rsidRDefault="00B170B0">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2023</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E519C7" w:rsidRDefault="00B170B0">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E519C7" w:rsidRDefault="00B170B0">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E519C7" w:rsidRDefault="00B170B0">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E519C7" w:rsidRDefault="00B170B0">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四、财政拨款收入支出决算总体情况说明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五、财政拨款“三公”经费支出决算情况说明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E519C7" w:rsidRDefault="00B170B0">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E519C7" w:rsidRDefault="00E519C7">
      <w:pPr>
        <w:widowControl/>
        <w:spacing w:after="160" w:line="580" w:lineRule="exact"/>
        <w:ind w:firstLineChars="200" w:firstLine="640"/>
        <w:rPr>
          <w:rFonts w:ascii="Times New Roman" w:eastAsia="黑体" w:hAnsi="Times New Roman" w:cs="Times New Roman"/>
          <w:sz w:val="32"/>
          <w:szCs w:val="32"/>
        </w:rPr>
        <w:sectPr w:rsidR="00E519C7">
          <w:headerReference w:type="default" r:id="rId20"/>
          <w:footerReference w:type="default" r:id="rId21"/>
          <w:headerReference w:type="first" r:id="rId22"/>
          <w:footerReference w:type="first" r:id="rId23"/>
          <w:pgSz w:w="11906" w:h="16838"/>
          <w:pgMar w:top="1474" w:right="1531" w:bottom="1474" w:left="1531" w:header="851" w:footer="992" w:gutter="0"/>
          <w:cols w:space="0"/>
          <w:titlePg/>
          <w:docGrid w:type="lines" w:linePitch="312"/>
        </w:sectPr>
      </w:pPr>
    </w:p>
    <w:p w:rsidR="00E519C7" w:rsidRDefault="00B170B0">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lastRenderedPageBreak/>
        <w:t xml:space="preserve"> 第一部分  部门概况</w:t>
      </w:r>
    </w:p>
    <w:p w:rsidR="00E519C7" w:rsidRDefault="00E519C7">
      <w:pPr>
        <w:widowControl/>
        <w:spacing w:line="580" w:lineRule="exact"/>
        <w:ind w:firstLineChars="200" w:firstLine="640"/>
        <w:rPr>
          <w:rFonts w:eastAsia="黑体"/>
          <w:sz w:val="32"/>
          <w:szCs w:val="32"/>
        </w:rPr>
      </w:pPr>
    </w:p>
    <w:p w:rsidR="00E519C7" w:rsidRDefault="00B170B0">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rsidR="00D26C7D" w:rsidRPr="00D26C7D" w:rsidRDefault="00D26C7D" w:rsidP="00D26C7D">
      <w:pPr>
        <w:spacing w:line="580" w:lineRule="exact"/>
        <w:ind w:firstLineChars="200" w:firstLine="640"/>
        <w:rPr>
          <w:rFonts w:ascii="仿宋_GB2312" w:eastAsia="仿宋_GB2312" w:hAnsi="Calibri" w:cs="ArialUnicodeMS"/>
          <w:kern w:val="0"/>
          <w:sz w:val="32"/>
          <w:szCs w:val="32"/>
        </w:rPr>
      </w:pPr>
      <w:r w:rsidRPr="00D26C7D">
        <w:rPr>
          <w:rFonts w:ascii="仿宋_GB2312" w:eastAsia="仿宋_GB2312" w:hAnsi="Calibri" w:cs="ArialUnicodeMS" w:hint="eastAsia"/>
          <w:kern w:val="0"/>
          <w:sz w:val="32"/>
          <w:szCs w:val="32"/>
        </w:rPr>
        <w:t>主要职能:做好军队离退休干部接收工作，不断提高服务管理水平，为巩固国防、支持部队建设做出应有的贡献；做好军队离退休干部的服务和管理工作，全面落实好军休干部政治待遇和生活待遇，落实好军休干部的6个老有工作；改善软硬件环境，为军休干部创造良好的休养环境</w:t>
      </w:r>
      <w:r w:rsidR="00E22655">
        <w:rPr>
          <w:rFonts w:ascii="仿宋_GB2312" w:eastAsia="仿宋_GB2312" w:hAnsi="Calibri" w:cs="ArialUnicodeMS" w:hint="eastAsia"/>
          <w:kern w:val="0"/>
          <w:sz w:val="32"/>
          <w:szCs w:val="32"/>
        </w:rPr>
        <w:t>；定期安排老干部体检</w:t>
      </w:r>
      <w:r w:rsidRPr="00D26C7D">
        <w:rPr>
          <w:rFonts w:ascii="仿宋_GB2312" w:eastAsia="仿宋_GB2312" w:hAnsi="Calibri" w:cs="ArialUnicodeMS" w:hint="eastAsia"/>
          <w:kern w:val="0"/>
          <w:sz w:val="32"/>
          <w:szCs w:val="32"/>
        </w:rPr>
        <w:t>。</w:t>
      </w:r>
    </w:p>
    <w:p w:rsidR="00E519C7" w:rsidRDefault="00B170B0">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E519C7" w:rsidRDefault="00B170B0">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 xml:space="preserve">从决算编报单位构成看，纳入2023年度本部门决算汇编范围的独立核算单位（以下简称“单位”）共 </w:t>
      </w:r>
      <w:r w:rsidR="00E22655">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 xml:space="preserve"> </w:t>
      </w:r>
      <w:proofErr w:type="gramStart"/>
      <w:r>
        <w:rPr>
          <w:rFonts w:ascii="仿宋_GB2312" w:eastAsia="仿宋_GB2312" w:hAnsi="Calibri" w:cs="ArialUnicodeMS" w:hint="eastAsia"/>
          <w:kern w:val="0"/>
          <w:sz w:val="32"/>
          <w:szCs w:val="32"/>
        </w:rPr>
        <w:t>个</w:t>
      </w:r>
      <w:proofErr w:type="gramEnd"/>
      <w:r>
        <w:rPr>
          <w:rFonts w:ascii="仿宋_GB2312" w:eastAsia="仿宋_GB2312" w:hAnsi="Calibri" w:cs="ArialUnicodeMS" w:hint="eastAsia"/>
          <w:kern w:val="0"/>
          <w:sz w:val="32"/>
          <w:szCs w:val="32"/>
        </w:rPr>
        <w:t>，具体情况如下：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E519C7">
        <w:trPr>
          <w:trHeight w:val="811"/>
          <w:jc w:val="center"/>
        </w:trPr>
        <w:tc>
          <w:tcPr>
            <w:tcW w:w="985" w:type="dxa"/>
            <w:vAlign w:val="center"/>
          </w:tcPr>
          <w:p w:rsidR="00E519C7" w:rsidRDefault="00B170B0">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E519C7" w:rsidRDefault="00B170B0">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E519C7" w:rsidRDefault="00B170B0">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E519C7" w:rsidRDefault="00B170B0">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E519C7">
        <w:trPr>
          <w:trHeight w:val="596"/>
          <w:jc w:val="center"/>
        </w:trPr>
        <w:tc>
          <w:tcPr>
            <w:tcW w:w="985" w:type="dxa"/>
          </w:tcPr>
          <w:p w:rsidR="00E519C7" w:rsidRDefault="00B170B0">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E519C7" w:rsidRDefault="00D26C7D">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唐山市丰南区军队离休退休干部休养所</w:t>
            </w:r>
          </w:p>
        </w:tc>
        <w:tc>
          <w:tcPr>
            <w:tcW w:w="2445" w:type="dxa"/>
          </w:tcPr>
          <w:p w:rsidR="00E519C7" w:rsidRDefault="00D26C7D">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财政补助事业单位</w:t>
            </w:r>
          </w:p>
        </w:tc>
        <w:tc>
          <w:tcPr>
            <w:tcW w:w="2665" w:type="dxa"/>
          </w:tcPr>
          <w:p w:rsidR="00E519C7" w:rsidRDefault="00D26C7D">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E519C7">
        <w:trPr>
          <w:trHeight w:val="606"/>
          <w:jc w:val="center"/>
        </w:trPr>
        <w:tc>
          <w:tcPr>
            <w:tcW w:w="9580" w:type="dxa"/>
            <w:gridSpan w:val="4"/>
            <w:tcBorders>
              <w:top w:val="single" w:sz="4" w:space="0" w:color="auto"/>
              <w:left w:val="nil"/>
              <w:bottom w:val="nil"/>
              <w:right w:val="nil"/>
            </w:tcBorders>
          </w:tcPr>
          <w:p w:rsidR="00E519C7" w:rsidRDefault="00B170B0">
            <w:pPr>
              <w:spacing w:line="560" w:lineRule="exact"/>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注：1、单位基本性质分为行政单位、</w:t>
            </w:r>
            <w:proofErr w:type="gramStart"/>
            <w:r>
              <w:rPr>
                <w:rFonts w:ascii="仿宋_GB2312" w:eastAsia="仿宋_GB2312" w:hAnsi="Calibri" w:cs="ArialUnicodeMS" w:hint="eastAsia"/>
                <w:kern w:val="0"/>
                <w:sz w:val="28"/>
                <w:szCs w:val="28"/>
              </w:rPr>
              <w:t>参公事业单位</w:t>
            </w:r>
            <w:proofErr w:type="gramEnd"/>
            <w:r>
              <w:rPr>
                <w:rFonts w:ascii="仿宋_GB2312" w:eastAsia="仿宋_GB2312" w:hAnsi="Calibri" w:cs="ArialUnicodeMS" w:hint="eastAsia"/>
                <w:kern w:val="0"/>
                <w:sz w:val="28"/>
                <w:szCs w:val="28"/>
              </w:rPr>
              <w:t>、财政补助事业单位、经费自理事业单位四类。</w:t>
            </w:r>
          </w:p>
          <w:p w:rsidR="00E519C7" w:rsidRDefault="00B170B0">
            <w:pPr>
              <w:spacing w:line="560" w:lineRule="exact"/>
              <w:ind w:firstLineChars="200" w:firstLine="560"/>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2、经费形式分为财政拨款、财政性资金基本保证、财政性资金定额或定项补助、财政性资金零补助四类。</w:t>
            </w:r>
          </w:p>
        </w:tc>
      </w:tr>
    </w:tbl>
    <w:p w:rsidR="00E519C7" w:rsidRDefault="00E519C7">
      <w:pPr>
        <w:widowControl/>
        <w:spacing w:after="160" w:line="580" w:lineRule="exact"/>
        <w:rPr>
          <w:rFonts w:ascii="黑体" w:eastAsia="黑体" w:hAnsi="黑体" w:cs="黑体"/>
          <w:color w:val="000000" w:themeColor="text1"/>
          <w:sz w:val="44"/>
          <w:szCs w:val="44"/>
        </w:rPr>
      </w:pPr>
    </w:p>
    <w:p w:rsidR="00D26C7D" w:rsidRDefault="00D26C7D">
      <w:pPr>
        <w:widowControl/>
        <w:spacing w:after="160" w:line="580" w:lineRule="exact"/>
        <w:rPr>
          <w:rFonts w:ascii="黑体" w:eastAsia="黑体" w:hAnsi="黑体" w:cs="黑体"/>
          <w:color w:val="000000" w:themeColor="text1"/>
          <w:sz w:val="44"/>
          <w:szCs w:val="44"/>
        </w:rPr>
      </w:pPr>
    </w:p>
    <w:p w:rsidR="00D26C7D" w:rsidRDefault="00D26C7D">
      <w:pPr>
        <w:widowControl/>
        <w:spacing w:after="160" w:line="580" w:lineRule="exact"/>
        <w:rPr>
          <w:rFonts w:ascii="黑体" w:eastAsia="黑体" w:hAnsi="黑体" w:cs="黑体"/>
          <w:color w:val="000000" w:themeColor="text1"/>
          <w:sz w:val="44"/>
          <w:szCs w:val="44"/>
        </w:rPr>
      </w:pPr>
    </w:p>
    <w:p w:rsidR="00D26C7D" w:rsidRDefault="00D26C7D">
      <w:pPr>
        <w:widowControl/>
        <w:spacing w:after="160" w:line="580" w:lineRule="exact"/>
        <w:rPr>
          <w:rFonts w:ascii="黑体" w:eastAsia="黑体" w:hAnsi="黑体" w:cs="黑体"/>
          <w:color w:val="000000" w:themeColor="text1"/>
          <w:sz w:val="44"/>
          <w:szCs w:val="44"/>
        </w:rPr>
      </w:pPr>
    </w:p>
    <w:p w:rsidR="00E519C7" w:rsidRDefault="00B170B0" w:rsidP="00C348DC">
      <w:pPr>
        <w:widowControl/>
        <w:numPr>
          <w:ilvl w:val="0"/>
          <w:numId w:val="1"/>
        </w:numPr>
        <w:spacing w:afterLines="100" w:line="580" w:lineRule="exact"/>
        <w:ind w:left="1757"/>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2023年度部门决算表</w:t>
      </w:r>
    </w:p>
    <w:tbl>
      <w:tblPr>
        <w:tblW w:w="10260" w:type="dxa"/>
        <w:jc w:val="center"/>
        <w:tblLayout w:type="fixed"/>
        <w:tblCellMar>
          <w:top w:w="15" w:type="dxa"/>
          <w:left w:w="15" w:type="dxa"/>
          <w:bottom w:w="15" w:type="dxa"/>
          <w:right w:w="15" w:type="dxa"/>
        </w:tblCellMar>
        <w:tblLook w:val="04A0"/>
      </w:tblPr>
      <w:tblGrid>
        <w:gridCol w:w="3490"/>
        <w:gridCol w:w="536"/>
        <w:gridCol w:w="26"/>
        <w:gridCol w:w="1419"/>
        <w:gridCol w:w="719"/>
        <w:gridCol w:w="2469"/>
        <w:gridCol w:w="502"/>
        <w:gridCol w:w="1099"/>
      </w:tblGrid>
      <w:tr w:rsidR="00E519C7" w:rsidTr="00D26C7D">
        <w:trPr>
          <w:trHeight w:hRule="exact" w:val="1099"/>
          <w:jc w:val="center"/>
        </w:trPr>
        <w:tc>
          <w:tcPr>
            <w:tcW w:w="10260" w:type="dxa"/>
            <w:gridSpan w:val="8"/>
            <w:tcBorders>
              <w:top w:val="nil"/>
              <w:left w:val="nil"/>
              <w:bottom w:val="nil"/>
              <w:right w:val="nil"/>
            </w:tcBorders>
            <w:shd w:val="clear" w:color="auto" w:fill="FFFFFF"/>
            <w:vAlign w:val="bottom"/>
          </w:tcPr>
          <w:p w:rsidR="00E519C7" w:rsidRDefault="00E519C7">
            <w:pPr>
              <w:widowControl/>
              <w:spacing w:line="500" w:lineRule="exact"/>
              <w:jc w:val="center"/>
              <w:textAlignment w:val="center"/>
              <w:rPr>
                <w:rFonts w:ascii="Times New Roman" w:eastAsia="仿宋_GB2312" w:hAnsi="Times New Roman"/>
                <w:b/>
                <w:bCs/>
                <w:sz w:val="36"/>
                <w:szCs w:val="36"/>
              </w:rPr>
            </w:pPr>
          </w:p>
          <w:p w:rsidR="00E519C7" w:rsidRDefault="00B170B0">
            <w:pPr>
              <w:widowControl/>
              <w:spacing w:line="500" w:lineRule="exact"/>
              <w:jc w:val="center"/>
              <w:textAlignment w:val="center"/>
              <w:rPr>
                <w:rFonts w:ascii="Times New Roman" w:eastAsia="仿宋_GB2312" w:hAnsi="Times New Roman"/>
                <w:b/>
                <w:bCs/>
                <w:sz w:val="36"/>
                <w:szCs w:val="36"/>
              </w:rPr>
            </w:pPr>
            <w:r>
              <w:rPr>
                <w:rFonts w:ascii="Times New Roman" w:eastAsia="仿宋_GB2312" w:hAnsi="Times New Roman" w:hint="eastAsia"/>
                <w:b/>
                <w:bCs/>
                <w:sz w:val="36"/>
                <w:szCs w:val="36"/>
              </w:rPr>
              <w:t>收入支出决算总表</w:t>
            </w:r>
          </w:p>
          <w:p w:rsidR="00E519C7" w:rsidRDefault="00E519C7">
            <w:pPr>
              <w:widowControl/>
              <w:jc w:val="center"/>
              <w:textAlignment w:val="center"/>
              <w:rPr>
                <w:rFonts w:ascii="Times New Roman" w:eastAsia="仿宋_GB2312" w:hAnsi="Times New Roman"/>
                <w:b/>
                <w:bCs/>
                <w:sz w:val="32"/>
                <w:szCs w:val="32"/>
              </w:rPr>
            </w:pPr>
          </w:p>
        </w:tc>
      </w:tr>
      <w:tr w:rsidR="00E519C7">
        <w:trPr>
          <w:trHeight w:hRule="exact" w:val="358"/>
          <w:jc w:val="center"/>
        </w:trPr>
        <w:tc>
          <w:tcPr>
            <w:tcW w:w="10260" w:type="dxa"/>
            <w:gridSpan w:val="8"/>
            <w:tcBorders>
              <w:top w:val="nil"/>
              <w:left w:val="nil"/>
              <w:bottom w:val="nil"/>
              <w:right w:val="nil"/>
            </w:tcBorders>
            <w:shd w:val="clear" w:color="auto" w:fill="FFFFFF"/>
            <w:vAlign w:val="center"/>
          </w:tcPr>
          <w:p w:rsidR="00E519C7" w:rsidRDefault="00B170B0">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公开01表</w:t>
            </w:r>
          </w:p>
        </w:tc>
      </w:tr>
      <w:tr w:rsidR="00E519C7">
        <w:trPr>
          <w:trHeight w:hRule="exact" w:val="350"/>
          <w:jc w:val="center"/>
        </w:trPr>
        <w:tc>
          <w:tcPr>
            <w:tcW w:w="4052" w:type="dxa"/>
            <w:gridSpan w:val="3"/>
            <w:tcBorders>
              <w:top w:val="nil"/>
              <w:left w:val="nil"/>
              <w:bottom w:val="single" w:sz="4" w:space="0" w:color="auto"/>
              <w:right w:val="nil"/>
            </w:tcBorders>
            <w:shd w:val="clear" w:color="auto" w:fill="FFFFFF"/>
            <w:vAlign w:val="center"/>
          </w:tcPr>
          <w:p w:rsidR="00E519C7" w:rsidRDefault="00B170B0">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D26C7D">
              <w:rPr>
                <w:rFonts w:ascii="宋体" w:eastAsia="宋体" w:hAnsi="宋体" w:cs="宋体" w:hint="eastAsia"/>
                <w:color w:val="000000"/>
                <w:kern w:val="0"/>
                <w:sz w:val="20"/>
                <w:szCs w:val="20"/>
              </w:rPr>
              <w:t>唐山市丰南区军队离休退休干部休养所</w:t>
            </w:r>
            <w:r>
              <w:rPr>
                <w:rFonts w:ascii="宋体" w:eastAsia="宋体" w:hAnsi="宋体" w:cs="宋体" w:hint="eastAsia"/>
                <w:color w:val="000000"/>
                <w:kern w:val="0"/>
                <w:sz w:val="20"/>
                <w:szCs w:val="20"/>
              </w:rPr>
              <w:t xml:space="preserve">                    </w:t>
            </w:r>
          </w:p>
        </w:tc>
        <w:tc>
          <w:tcPr>
            <w:tcW w:w="2138" w:type="dxa"/>
            <w:gridSpan w:val="2"/>
            <w:tcBorders>
              <w:top w:val="nil"/>
              <w:left w:val="nil"/>
              <w:bottom w:val="single" w:sz="4" w:space="0" w:color="auto"/>
              <w:right w:val="nil"/>
            </w:tcBorders>
            <w:shd w:val="clear" w:color="auto" w:fill="FFFFFF"/>
            <w:vAlign w:val="center"/>
          </w:tcPr>
          <w:p w:rsidR="00E519C7" w:rsidRDefault="00B170B0">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2023年度</w:t>
            </w:r>
          </w:p>
        </w:tc>
        <w:tc>
          <w:tcPr>
            <w:tcW w:w="4070" w:type="dxa"/>
            <w:gridSpan w:val="3"/>
            <w:tcBorders>
              <w:top w:val="nil"/>
              <w:left w:val="nil"/>
              <w:bottom w:val="single" w:sz="4" w:space="0" w:color="auto"/>
              <w:right w:val="nil"/>
            </w:tcBorders>
            <w:shd w:val="clear" w:color="auto" w:fill="FFFFFF"/>
            <w:vAlign w:val="center"/>
          </w:tcPr>
          <w:p w:rsidR="00E519C7" w:rsidRDefault="00B170B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E519C7" w:rsidTr="00D26C7D">
        <w:trPr>
          <w:trHeight w:hRule="exact" w:val="544"/>
          <w:jc w:val="center"/>
        </w:trPr>
        <w:tc>
          <w:tcPr>
            <w:tcW w:w="54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收入</w:t>
            </w:r>
          </w:p>
        </w:tc>
        <w:tc>
          <w:tcPr>
            <w:tcW w:w="47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支出</w:t>
            </w:r>
          </w:p>
        </w:tc>
      </w:tr>
      <w:tr w:rsidR="00E519C7" w:rsidTr="00D26C7D">
        <w:trPr>
          <w:trHeight w:hRule="exact" w:val="600"/>
          <w:jc w:val="center"/>
        </w:trPr>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决算数</w:t>
            </w:r>
          </w:p>
        </w:tc>
        <w:tc>
          <w:tcPr>
            <w:tcW w:w="31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02"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决算数</w:t>
            </w:r>
          </w:p>
        </w:tc>
      </w:tr>
      <w:tr w:rsidR="00E519C7" w:rsidTr="00D26C7D">
        <w:trPr>
          <w:trHeight w:hRule="exact" w:val="474"/>
          <w:jc w:val="center"/>
        </w:trPr>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E519C7">
            <w:pPr>
              <w:jc w:val="center"/>
              <w:rPr>
                <w:rFonts w:ascii="宋体" w:eastAsia="宋体" w:hAnsi="宋体" w:cs="宋体"/>
                <w:color w:val="000000"/>
                <w:sz w:val="24"/>
              </w:rPr>
            </w:pPr>
          </w:p>
        </w:tc>
        <w:tc>
          <w:tcPr>
            <w:tcW w:w="1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31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02"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E519C7">
            <w:pPr>
              <w:jc w:val="center"/>
              <w:rPr>
                <w:rFonts w:ascii="宋体" w:eastAsia="宋体" w:hAnsi="宋体" w:cs="宋体"/>
                <w:color w:val="000000"/>
                <w:sz w:val="24"/>
              </w:rPr>
            </w:pP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r>
      <w:tr w:rsidR="00E519C7" w:rsidTr="004244AF">
        <w:trPr>
          <w:trHeight w:hRule="exact" w:val="474"/>
          <w:jc w:val="center"/>
        </w:trPr>
        <w:tc>
          <w:tcPr>
            <w:tcW w:w="3490" w:type="dxa"/>
            <w:tcBorders>
              <w:top w:val="single" w:sz="4" w:space="0" w:color="auto"/>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22"/>
              </w:rPr>
            </w:pPr>
            <w:r>
              <w:rPr>
                <w:rFonts w:hint="eastAsia"/>
              </w:rPr>
              <w:t>一、一般公共预算财政拨款收入</w:t>
            </w:r>
          </w:p>
        </w:tc>
        <w:tc>
          <w:tcPr>
            <w:tcW w:w="5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1</w:t>
            </w:r>
          </w:p>
        </w:tc>
        <w:tc>
          <w:tcPr>
            <w:tcW w:w="144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519C7" w:rsidRDefault="00D26C7D" w:rsidP="004244AF">
            <w:pPr>
              <w:ind w:right="330"/>
              <w:jc w:val="center"/>
              <w:rPr>
                <w:rFonts w:ascii="宋体" w:eastAsia="宋体" w:hAnsi="宋体" w:cs="宋体"/>
                <w:color w:val="000000"/>
                <w:sz w:val="22"/>
              </w:rPr>
            </w:pPr>
            <w:r>
              <w:rPr>
                <w:rFonts w:ascii="宋体" w:eastAsia="宋体" w:hAnsi="宋体" w:cs="宋体" w:hint="eastAsia"/>
                <w:color w:val="000000"/>
                <w:sz w:val="22"/>
              </w:rPr>
              <w:t>603.28</w:t>
            </w:r>
          </w:p>
        </w:tc>
        <w:tc>
          <w:tcPr>
            <w:tcW w:w="3188"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一、一般公共服务支出</w:t>
            </w:r>
          </w:p>
        </w:tc>
        <w:tc>
          <w:tcPr>
            <w:tcW w:w="5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32</w:t>
            </w:r>
          </w:p>
        </w:tc>
        <w:tc>
          <w:tcPr>
            <w:tcW w:w="1099" w:type="dxa"/>
            <w:tcBorders>
              <w:top w:val="single" w:sz="4" w:space="0" w:color="auto"/>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二、政府性基金预算财政拨款收入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2</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二、外交支出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33</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22"/>
              </w:rPr>
            </w:pPr>
            <w:r>
              <w:rPr>
                <w:rFonts w:hint="eastAsia"/>
              </w:rPr>
              <w:t>三、国有资本经营预算财政拨款收入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三、国防支出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34</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四、上级补助收入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4</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四、公共安全支出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35</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五、事业收入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5</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五、教育支出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六、经营收入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6</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六、科学技术支出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37</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七、附属单位上缴收入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7</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24"/>
              </w:rPr>
            </w:pPr>
            <w:r>
              <w:rPr>
                <w:rFonts w:hint="eastAsia"/>
              </w:rPr>
              <w:t>七、文化旅游体育与传媒支出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38</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4244AF">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八、其他收入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8</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2"/>
              </w:rPr>
            </w:pPr>
            <w:r>
              <w:rPr>
                <w:rFonts w:hint="eastAsia"/>
              </w:rPr>
              <w:t>八、社会保障和就业支出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39</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D26C7D" w:rsidP="004244AF">
            <w:pPr>
              <w:jc w:val="center"/>
              <w:rPr>
                <w:rFonts w:ascii="宋体" w:eastAsia="宋体" w:hAnsi="宋体" w:cs="宋体"/>
                <w:color w:val="000000"/>
                <w:sz w:val="22"/>
              </w:rPr>
            </w:pPr>
            <w:r>
              <w:rPr>
                <w:rFonts w:ascii="宋体" w:eastAsia="宋体" w:hAnsi="宋体" w:cs="宋体" w:hint="eastAsia"/>
                <w:color w:val="000000"/>
                <w:sz w:val="22"/>
              </w:rPr>
              <w:t>580.99</w:t>
            </w:r>
          </w:p>
        </w:tc>
      </w:tr>
      <w:tr w:rsidR="00E519C7" w:rsidTr="004244AF">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9</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九、卫生健康支出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40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rsidP="004244AF">
            <w:pPr>
              <w:jc w:val="center"/>
              <w:rPr>
                <w:rFonts w:ascii="宋体" w:eastAsia="宋体" w:hAnsi="宋体" w:cs="宋体"/>
                <w:b/>
                <w:color w:val="000000"/>
                <w:sz w:val="22"/>
              </w:rPr>
            </w:pPr>
            <w:r w:rsidRPr="004244AF">
              <w:rPr>
                <w:rFonts w:ascii="宋体" w:eastAsia="宋体" w:hAnsi="宋体" w:cs="宋体" w:hint="eastAsia"/>
                <w:color w:val="000000"/>
                <w:sz w:val="22"/>
              </w:rPr>
              <w:t>14.09</w:t>
            </w: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10</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十、节能环保支出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41</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11</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十一、城乡社区支出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42</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12</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十二、农林水支出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43</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13</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十三、交通运输支出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44</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14</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十四、资源勘探工业信息等支出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45</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15</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十五、商业服务业等支出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D26C7D">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16</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十六、金融支出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47</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D26C7D">
        <w:trPr>
          <w:trHeight w:hRule="exact" w:val="563"/>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17</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十七、援助其他地区支出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48</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bl>
    <w:p w:rsidR="00E519C7" w:rsidRDefault="00B170B0">
      <w:pPr>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br w:type="page"/>
      </w:r>
    </w:p>
    <w:tbl>
      <w:tblPr>
        <w:tblW w:w="10260" w:type="dxa"/>
        <w:jc w:val="center"/>
        <w:tblLayout w:type="fixed"/>
        <w:tblCellMar>
          <w:top w:w="15" w:type="dxa"/>
          <w:left w:w="15" w:type="dxa"/>
          <w:bottom w:w="15" w:type="dxa"/>
          <w:right w:w="15" w:type="dxa"/>
        </w:tblCellMar>
        <w:tblLook w:val="04A0"/>
      </w:tblPr>
      <w:tblGrid>
        <w:gridCol w:w="3490"/>
        <w:gridCol w:w="536"/>
        <w:gridCol w:w="1350"/>
        <w:gridCol w:w="3283"/>
        <w:gridCol w:w="502"/>
        <w:gridCol w:w="1099"/>
      </w:tblGrid>
      <w:tr w:rsidR="00E519C7">
        <w:trPr>
          <w:trHeight w:hRule="exact" w:val="474"/>
          <w:jc w:val="center"/>
        </w:trPr>
        <w:tc>
          <w:tcPr>
            <w:tcW w:w="53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center"/>
              <w:rPr>
                <w:rFonts w:ascii="宋体" w:eastAsia="宋体" w:hAnsi="宋体" w:cs="宋体"/>
                <w:b/>
                <w:bCs/>
                <w:color w:val="000000"/>
                <w:sz w:val="22"/>
              </w:rPr>
            </w:pPr>
            <w:r>
              <w:rPr>
                <w:rFonts w:ascii="宋体" w:eastAsia="宋体" w:hAnsi="宋体" w:cs="宋体" w:hint="eastAsia"/>
                <w:b/>
                <w:bCs/>
                <w:color w:val="000000"/>
                <w:kern w:val="0"/>
                <w:sz w:val="24"/>
                <w:szCs w:val="24"/>
              </w:rPr>
              <w:lastRenderedPageBreak/>
              <w:t>收入</w:t>
            </w:r>
          </w:p>
        </w:tc>
        <w:tc>
          <w:tcPr>
            <w:tcW w:w="4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center"/>
              <w:rPr>
                <w:rFonts w:ascii="宋体" w:eastAsia="宋体" w:hAnsi="宋体" w:cs="宋体"/>
                <w:b/>
                <w:bCs/>
                <w:color w:val="000000"/>
                <w:sz w:val="22"/>
              </w:rPr>
            </w:pPr>
            <w:r>
              <w:rPr>
                <w:rFonts w:ascii="宋体" w:eastAsia="宋体" w:hAnsi="宋体" w:cs="宋体" w:hint="eastAsia"/>
                <w:b/>
                <w:bCs/>
                <w:color w:val="000000"/>
                <w:kern w:val="0"/>
                <w:sz w:val="24"/>
                <w:szCs w:val="24"/>
              </w:rPr>
              <w:t>支出</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决算数</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决算数</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十八、自然资源海洋气象等支出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49</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4244AF">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十九、住房保障支出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Pr="004244AF" w:rsidRDefault="00B170B0">
            <w:pPr>
              <w:widowControl/>
              <w:jc w:val="center"/>
              <w:textAlignment w:val="center"/>
            </w:pPr>
            <w:r>
              <w:rPr>
                <w:rFonts w:hint="eastAsia"/>
              </w:rPr>
              <w:t>50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4244AF" w:rsidRDefault="004244AF" w:rsidP="004244AF">
            <w:pPr>
              <w:jc w:val="center"/>
            </w:pPr>
            <w:r w:rsidRPr="004244AF">
              <w:rPr>
                <w:rFonts w:hint="eastAsia"/>
              </w:rPr>
              <w:t>8.20</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二十、粮油物资储备支出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51</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二十一、国有资本经营预算支出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52</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二十二、灾害防治及应急管理支出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53</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二十三、其他支出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54</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二十四、债务还本支出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55</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二十五、债务付息支出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二十六、抗</w:t>
            </w:r>
            <w:proofErr w:type="gramStart"/>
            <w:r>
              <w:rPr>
                <w:rFonts w:hint="eastAsia"/>
              </w:rPr>
              <w:t>疫</w:t>
            </w:r>
            <w:proofErr w:type="gramEnd"/>
            <w:r>
              <w:rPr>
                <w:rFonts w:hint="eastAsia"/>
              </w:rPr>
              <w:t>特别国债安排的支出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57</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4244AF">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center"/>
              <w:rPr>
                <w:rFonts w:ascii="宋体" w:eastAsia="宋体" w:hAnsi="宋体" w:cs="宋体"/>
                <w:color w:val="000000"/>
                <w:sz w:val="20"/>
                <w:szCs w:val="20"/>
              </w:rPr>
            </w:pPr>
            <w:r>
              <w:rPr>
                <w:rFonts w:hint="eastAsia"/>
                <w:b/>
                <w:bCs/>
              </w:rPr>
              <w:t>本年收入合计</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rsidP="004244AF">
            <w:pPr>
              <w:ind w:right="330"/>
              <w:jc w:val="center"/>
              <w:rPr>
                <w:rFonts w:ascii="宋体" w:eastAsia="宋体" w:hAnsi="宋体" w:cs="宋体"/>
                <w:color w:val="000000"/>
                <w:sz w:val="22"/>
              </w:rPr>
            </w:pPr>
            <w:r>
              <w:rPr>
                <w:rFonts w:ascii="宋体" w:eastAsia="宋体" w:hAnsi="宋体" w:cs="宋体" w:hint="eastAsia"/>
                <w:color w:val="000000"/>
                <w:sz w:val="22"/>
              </w:rPr>
              <w:t xml:space="preserve"> 603.28</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center"/>
              <w:rPr>
                <w:rFonts w:ascii="宋体" w:eastAsia="宋体" w:hAnsi="宋体" w:cs="宋体"/>
                <w:color w:val="000000"/>
                <w:sz w:val="20"/>
                <w:szCs w:val="20"/>
              </w:rPr>
            </w:pPr>
            <w:r>
              <w:rPr>
                <w:rFonts w:hint="eastAsia"/>
                <w:b/>
                <w:bCs/>
              </w:rPr>
              <w:t>本年支出合计</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58</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rsidP="004244AF">
            <w:pPr>
              <w:ind w:firstLineChars="50" w:firstLine="110"/>
              <w:rPr>
                <w:rFonts w:ascii="宋体" w:eastAsia="宋体" w:hAnsi="宋体" w:cs="宋体"/>
                <w:b/>
                <w:color w:val="000000"/>
                <w:sz w:val="22"/>
              </w:rPr>
            </w:pPr>
            <w:r>
              <w:rPr>
                <w:rFonts w:ascii="宋体" w:eastAsia="宋体" w:hAnsi="宋体" w:cs="宋体" w:hint="eastAsia"/>
                <w:color w:val="000000"/>
                <w:sz w:val="22"/>
              </w:rPr>
              <w:t>603.28</w:t>
            </w:r>
          </w:p>
        </w:tc>
      </w:tr>
      <w:tr w:rsidR="00E519C7" w:rsidTr="004244AF">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使用非财政拨款结余</w:t>
            </w:r>
            <w:r w:rsidR="00A12180">
              <w:rPr>
                <w:rFonts w:hint="eastAsia"/>
              </w:rPr>
              <w:t>（含专用结余）</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4244AF">
            <w:pPr>
              <w:jc w:val="center"/>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结余分配</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59</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4244AF">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年初结转和结余</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4244AF">
            <w:pPr>
              <w:jc w:val="center"/>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年末结转和结余</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60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4244AF">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4244AF">
            <w:pPr>
              <w:jc w:val="center"/>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61</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4244AF">
        <w:trPr>
          <w:trHeight w:hRule="exact" w:val="515"/>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color w:val="000000"/>
                <w:sz w:val="22"/>
              </w:rPr>
            </w:pPr>
            <w:r>
              <w:rPr>
                <w:rFonts w:hint="eastAsia"/>
                <w:b/>
                <w:bCs/>
              </w:rPr>
              <w:t>总计</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rsidP="004244AF">
            <w:pPr>
              <w:ind w:right="440"/>
              <w:jc w:val="center"/>
              <w:rPr>
                <w:rFonts w:ascii="宋体" w:eastAsia="宋体" w:hAnsi="宋体" w:cs="宋体"/>
                <w:color w:val="000000"/>
                <w:sz w:val="22"/>
              </w:rPr>
            </w:pPr>
            <w:r>
              <w:rPr>
                <w:rFonts w:ascii="宋体" w:eastAsia="宋体" w:hAnsi="宋体" w:cs="宋体" w:hint="eastAsia"/>
                <w:color w:val="000000"/>
                <w:sz w:val="22"/>
              </w:rPr>
              <w:t xml:space="preserve">  603.28 </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color w:val="000000"/>
                <w:sz w:val="22"/>
              </w:rPr>
            </w:pPr>
            <w:r>
              <w:rPr>
                <w:rFonts w:hint="eastAsia"/>
                <w:b/>
                <w:bCs/>
              </w:rPr>
              <w:t>总计</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62</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rsidP="004244AF">
            <w:pPr>
              <w:ind w:firstLineChars="50" w:firstLine="110"/>
              <w:rPr>
                <w:rFonts w:ascii="宋体" w:eastAsia="宋体" w:hAnsi="宋体" w:cs="宋体"/>
                <w:color w:val="000000"/>
                <w:sz w:val="22"/>
              </w:rPr>
            </w:pPr>
            <w:r>
              <w:rPr>
                <w:rFonts w:ascii="宋体" w:eastAsia="宋体" w:hAnsi="宋体" w:cs="宋体" w:hint="eastAsia"/>
                <w:color w:val="000000"/>
                <w:sz w:val="22"/>
              </w:rPr>
              <w:t>603.28</w:t>
            </w:r>
          </w:p>
        </w:tc>
      </w:tr>
    </w:tbl>
    <w:p w:rsidR="00E519C7" w:rsidRDefault="00B170B0">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注：1.本表反映部门本年度的总收支和年末结转结余情况。</w:t>
      </w:r>
    </w:p>
    <w:p w:rsidR="00E519C7" w:rsidRDefault="00B170B0">
      <w:pPr>
        <w:sectPr w:rsidR="00E519C7">
          <w:headerReference w:type="default" r:id="rId24"/>
          <w:pgSz w:w="11906" w:h="16838"/>
          <w:pgMar w:top="1474" w:right="1474" w:bottom="1474" w:left="1474" w:header="851" w:footer="992" w:gutter="0"/>
          <w:cols w:space="0"/>
          <w:docGrid w:type="lines" w:linePitch="312"/>
        </w:sectPr>
      </w:pPr>
      <w:r>
        <w:rPr>
          <w:rFonts w:ascii="宋体" w:eastAsia="宋体" w:hAnsi="宋体" w:cs="宋体" w:hint="eastAsia"/>
          <w:color w:val="000000"/>
          <w:kern w:val="0"/>
          <w:sz w:val="24"/>
          <w:szCs w:val="24"/>
        </w:rPr>
        <w:t xml:space="preserve">    2.本套报表金额单位转换时可能存在尾数误差。</w:t>
      </w:r>
    </w:p>
    <w:tbl>
      <w:tblPr>
        <w:tblW w:w="10040" w:type="dxa"/>
        <w:jc w:val="center"/>
        <w:tblLayout w:type="fixed"/>
        <w:tblCellMar>
          <w:top w:w="15" w:type="dxa"/>
          <w:left w:w="15" w:type="dxa"/>
          <w:bottom w:w="15" w:type="dxa"/>
          <w:right w:w="15" w:type="dxa"/>
        </w:tblCellMar>
        <w:tblLook w:val="04A0"/>
      </w:tblPr>
      <w:tblGrid>
        <w:gridCol w:w="793"/>
        <w:gridCol w:w="693"/>
        <w:gridCol w:w="1323"/>
        <w:gridCol w:w="1338"/>
        <w:gridCol w:w="982"/>
        <w:gridCol w:w="982"/>
        <w:gridCol w:w="982"/>
        <w:gridCol w:w="982"/>
        <w:gridCol w:w="982"/>
        <w:gridCol w:w="983"/>
      </w:tblGrid>
      <w:tr w:rsidR="00E519C7">
        <w:trPr>
          <w:trHeight w:val="666"/>
          <w:jc w:val="center"/>
        </w:trPr>
        <w:tc>
          <w:tcPr>
            <w:tcW w:w="10040" w:type="dxa"/>
            <w:gridSpan w:val="10"/>
            <w:shd w:val="clear" w:color="auto" w:fill="auto"/>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收入决算表</w:t>
            </w:r>
          </w:p>
        </w:tc>
      </w:tr>
      <w:tr w:rsidR="00E519C7" w:rsidTr="004244AF">
        <w:trPr>
          <w:trHeight w:val="348"/>
          <w:jc w:val="center"/>
        </w:trPr>
        <w:tc>
          <w:tcPr>
            <w:tcW w:w="793" w:type="dxa"/>
            <w:shd w:val="clear" w:color="auto" w:fill="FFFFFF"/>
            <w:vAlign w:val="center"/>
          </w:tcPr>
          <w:p w:rsidR="00E519C7" w:rsidRDefault="00E519C7">
            <w:pPr>
              <w:jc w:val="right"/>
              <w:rPr>
                <w:rFonts w:ascii="宋体" w:eastAsia="宋体" w:hAnsi="宋体" w:cs="宋体"/>
                <w:color w:val="000000"/>
                <w:sz w:val="24"/>
              </w:rPr>
            </w:pPr>
          </w:p>
        </w:tc>
        <w:tc>
          <w:tcPr>
            <w:tcW w:w="693" w:type="dxa"/>
            <w:shd w:val="clear" w:color="auto" w:fill="FFFFFF"/>
            <w:vAlign w:val="center"/>
          </w:tcPr>
          <w:p w:rsidR="00E519C7" w:rsidRDefault="00E519C7">
            <w:pPr>
              <w:jc w:val="right"/>
              <w:rPr>
                <w:rFonts w:ascii="宋体" w:eastAsia="宋体" w:hAnsi="宋体" w:cs="宋体"/>
                <w:color w:val="000000"/>
                <w:sz w:val="24"/>
              </w:rPr>
            </w:pPr>
          </w:p>
        </w:tc>
        <w:tc>
          <w:tcPr>
            <w:tcW w:w="1323" w:type="dxa"/>
            <w:shd w:val="clear" w:color="auto" w:fill="FFFFFF"/>
            <w:vAlign w:val="center"/>
          </w:tcPr>
          <w:p w:rsidR="00E519C7" w:rsidRDefault="00E519C7">
            <w:pPr>
              <w:jc w:val="right"/>
              <w:rPr>
                <w:rFonts w:ascii="宋体" w:eastAsia="宋体" w:hAnsi="宋体" w:cs="宋体"/>
                <w:color w:val="000000"/>
                <w:sz w:val="24"/>
              </w:rPr>
            </w:pPr>
          </w:p>
        </w:tc>
        <w:tc>
          <w:tcPr>
            <w:tcW w:w="1338"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3"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E519C7" w:rsidTr="004244AF">
        <w:trPr>
          <w:trHeight w:val="348"/>
          <w:jc w:val="center"/>
        </w:trPr>
        <w:tc>
          <w:tcPr>
            <w:tcW w:w="2809" w:type="dxa"/>
            <w:gridSpan w:val="3"/>
            <w:shd w:val="clear" w:color="auto" w:fill="FFFFFF"/>
            <w:vAlign w:val="center"/>
          </w:tcPr>
          <w:p w:rsidR="00E519C7" w:rsidRDefault="00B170B0">
            <w:pPr>
              <w:jc w:val="left"/>
              <w:rPr>
                <w:rFonts w:ascii="宋体" w:eastAsia="宋体" w:hAnsi="宋体" w:cs="宋体"/>
                <w:color w:val="000000"/>
                <w:sz w:val="24"/>
              </w:rPr>
            </w:pPr>
            <w:r>
              <w:rPr>
                <w:rFonts w:ascii="宋体" w:eastAsia="宋体" w:hAnsi="宋体" w:cs="宋体" w:hint="eastAsia"/>
                <w:color w:val="000000"/>
                <w:kern w:val="0"/>
                <w:sz w:val="20"/>
                <w:szCs w:val="20"/>
              </w:rPr>
              <w:t>部门：</w:t>
            </w:r>
            <w:r w:rsidR="004244AF">
              <w:rPr>
                <w:rFonts w:ascii="宋体" w:eastAsia="宋体" w:hAnsi="宋体" w:cs="宋体" w:hint="eastAsia"/>
                <w:color w:val="000000"/>
                <w:kern w:val="0"/>
                <w:sz w:val="20"/>
                <w:szCs w:val="20"/>
              </w:rPr>
              <w:t>唐山市丰南区军队离休退休干部休养所</w:t>
            </w:r>
          </w:p>
        </w:tc>
        <w:tc>
          <w:tcPr>
            <w:tcW w:w="1338" w:type="dxa"/>
            <w:shd w:val="clear" w:color="auto" w:fill="FFFFFF"/>
            <w:vAlign w:val="center"/>
          </w:tcPr>
          <w:p w:rsidR="00E519C7" w:rsidRDefault="00E519C7">
            <w:pPr>
              <w:jc w:val="right"/>
              <w:rPr>
                <w:rFonts w:ascii="宋体" w:eastAsia="宋体" w:hAnsi="宋体" w:cs="宋体"/>
                <w:color w:val="000000"/>
                <w:sz w:val="24"/>
              </w:rPr>
            </w:pPr>
          </w:p>
        </w:tc>
        <w:tc>
          <w:tcPr>
            <w:tcW w:w="1964" w:type="dxa"/>
            <w:gridSpan w:val="2"/>
            <w:shd w:val="clear" w:color="auto" w:fill="FFFFFF"/>
            <w:vAlign w:val="center"/>
          </w:tcPr>
          <w:p w:rsidR="00E519C7" w:rsidRDefault="00B170B0">
            <w:pPr>
              <w:jc w:val="center"/>
              <w:rPr>
                <w:rFonts w:ascii="宋体" w:eastAsia="宋体" w:hAnsi="宋体" w:cs="宋体"/>
                <w:color w:val="000000"/>
                <w:sz w:val="20"/>
                <w:szCs w:val="20"/>
              </w:rPr>
            </w:pPr>
            <w:r>
              <w:rPr>
                <w:rFonts w:ascii="宋体" w:eastAsia="宋体" w:hAnsi="宋体" w:cs="宋体" w:hint="eastAsia"/>
                <w:color w:val="000000"/>
                <w:sz w:val="24"/>
                <w:szCs w:val="24"/>
              </w:rPr>
              <w:t>2023年度</w:t>
            </w: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3"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rsidTr="004244AF">
        <w:trPr>
          <w:trHeight w:val="499"/>
          <w:jc w:val="center"/>
        </w:trPr>
        <w:tc>
          <w:tcPr>
            <w:tcW w:w="28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本年收入合计</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财政拨款收入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上级补助收入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事业收入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经营收入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附属单位上缴收入</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其他收入</w:t>
            </w:r>
          </w:p>
        </w:tc>
      </w:tr>
      <w:tr w:rsidR="00E519C7" w:rsidTr="004244AF">
        <w:trPr>
          <w:trHeight w:val="499"/>
          <w:jc w:val="center"/>
        </w:trPr>
        <w:tc>
          <w:tcPr>
            <w:tcW w:w="14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科目代码</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科目名称</w:t>
            </w:r>
          </w:p>
        </w:tc>
        <w:tc>
          <w:tcPr>
            <w:tcW w:w="13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r>
      <w:tr w:rsidR="00E519C7" w:rsidTr="004244AF">
        <w:trPr>
          <w:trHeight w:val="499"/>
          <w:jc w:val="center"/>
        </w:trPr>
        <w:tc>
          <w:tcPr>
            <w:tcW w:w="148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3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r>
      <w:tr w:rsidR="00E519C7" w:rsidTr="004244AF">
        <w:trPr>
          <w:trHeight w:val="499"/>
          <w:jc w:val="center"/>
        </w:trPr>
        <w:tc>
          <w:tcPr>
            <w:tcW w:w="28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7</w:t>
            </w:r>
          </w:p>
        </w:tc>
      </w:tr>
      <w:tr w:rsidR="00E519C7" w:rsidTr="004244AF">
        <w:trPr>
          <w:trHeight w:val="499"/>
          <w:jc w:val="center"/>
        </w:trPr>
        <w:tc>
          <w:tcPr>
            <w:tcW w:w="28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rsidP="004244AF">
            <w:pPr>
              <w:wordWrap w:val="0"/>
              <w:jc w:val="right"/>
              <w:rPr>
                <w:rFonts w:ascii="宋体" w:eastAsia="宋体" w:hAnsi="宋体" w:cs="宋体"/>
                <w:color w:val="000000"/>
                <w:sz w:val="24"/>
              </w:rPr>
            </w:pPr>
            <w:r>
              <w:rPr>
                <w:rFonts w:ascii="宋体" w:eastAsia="宋体" w:hAnsi="宋体" w:cs="宋体" w:hint="eastAsia"/>
                <w:color w:val="000000"/>
                <w:sz w:val="24"/>
              </w:rPr>
              <w:t>603.28</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pPr>
              <w:jc w:val="right"/>
              <w:rPr>
                <w:rFonts w:ascii="宋体" w:eastAsia="宋体" w:hAnsi="宋体" w:cs="宋体"/>
                <w:color w:val="000000"/>
                <w:sz w:val="24"/>
              </w:rPr>
            </w:pPr>
            <w:r>
              <w:rPr>
                <w:rFonts w:ascii="宋体" w:eastAsia="宋体" w:hAnsi="宋体" w:cs="宋体" w:hint="eastAsia"/>
                <w:color w:val="000000"/>
                <w:sz w:val="24"/>
              </w:rPr>
              <w:t>603.28</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208</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社会保障和就业支出</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580.99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580.99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677"/>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20805</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行政事业单位养老支出</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105.71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105.71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2080502</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事业单位离退休</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95.63</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95.63</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2080505</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机关事业单位基本养老保险缴费支出</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10.09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10.09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20809</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退役安置</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475.28</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475.28</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2080902</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军队移交政府的离退休人员安置</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356.58</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356.58</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2080903</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军队移交政府离退休干部管理机构</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118.70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118.70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210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卫生健康支出</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14.09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14.09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21011</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行政事业单位医疗</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14.09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14.09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2101102</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事业单位医疗</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4.04</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4.04</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2101103</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公务员医疗补助</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10.05</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10.05</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221</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住房保障支出</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8.20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8.20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lastRenderedPageBreak/>
              <w:t>22102</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住房改革支出</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8.20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8.20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2210201</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sz w:val="22"/>
              </w:rPr>
            </w:pPr>
            <w:r w:rsidRPr="004244AF">
              <w:rPr>
                <w:rFonts w:ascii="宋体" w:eastAsia="宋体" w:hAnsi="宋体" w:cs="宋体" w:hint="eastAsia"/>
                <w:color w:val="000000"/>
                <w:sz w:val="22"/>
              </w:rPr>
              <w:t>住房公积金</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8.20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sz w:val="22"/>
              </w:rPr>
            </w:pPr>
            <w:r w:rsidRPr="004244AF">
              <w:rPr>
                <w:rFonts w:ascii="宋体" w:eastAsia="宋体" w:hAnsi="宋体" w:cs="宋体"/>
                <w:color w:val="000000"/>
                <w:sz w:val="22"/>
              </w:rPr>
              <w:t>8.20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trPr>
          <w:trHeight w:val="657"/>
          <w:jc w:val="center"/>
        </w:trPr>
        <w:tc>
          <w:tcPr>
            <w:tcW w:w="10040" w:type="dxa"/>
            <w:gridSpan w:val="10"/>
            <w:shd w:val="clear" w:color="auto" w:fill="auto"/>
            <w:vAlign w:val="center"/>
          </w:tcPr>
          <w:p w:rsidR="004244AF" w:rsidRDefault="004244A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注：本表反映部门本年度取得的各项收入情况。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0286" w:type="dxa"/>
        <w:jc w:val="center"/>
        <w:tblLayout w:type="fixed"/>
        <w:tblCellMar>
          <w:top w:w="15" w:type="dxa"/>
          <w:left w:w="15" w:type="dxa"/>
          <w:bottom w:w="15" w:type="dxa"/>
          <w:right w:w="15" w:type="dxa"/>
        </w:tblCellMar>
        <w:tblLook w:val="04A0"/>
      </w:tblPr>
      <w:tblGrid>
        <w:gridCol w:w="671"/>
        <w:gridCol w:w="667"/>
        <w:gridCol w:w="1231"/>
        <w:gridCol w:w="1706"/>
        <w:gridCol w:w="1739"/>
        <w:gridCol w:w="1313"/>
        <w:gridCol w:w="992"/>
        <w:gridCol w:w="902"/>
        <w:gridCol w:w="1065"/>
      </w:tblGrid>
      <w:tr w:rsidR="00E519C7">
        <w:trPr>
          <w:trHeight w:val="435"/>
          <w:jc w:val="center"/>
        </w:trPr>
        <w:tc>
          <w:tcPr>
            <w:tcW w:w="10286" w:type="dxa"/>
            <w:gridSpan w:val="9"/>
            <w:shd w:val="clear" w:color="auto" w:fill="auto"/>
            <w:vAlign w:val="center"/>
          </w:tcPr>
          <w:p w:rsidR="00E519C7" w:rsidRDefault="00B170B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b/>
                <w:bCs/>
                <w:color w:val="000000"/>
                <w:kern w:val="0"/>
                <w:sz w:val="32"/>
                <w:szCs w:val="32"/>
              </w:rPr>
              <w:lastRenderedPageBreak/>
              <w:t>支出决算表</w:t>
            </w:r>
          </w:p>
        </w:tc>
      </w:tr>
      <w:tr w:rsidR="00E519C7" w:rsidTr="004244AF">
        <w:trPr>
          <w:trHeight w:val="286"/>
          <w:jc w:val="center"/>
        </w:trPr>
        <w:tc>
          <w:tcPr>
            <w:tcW w:w="671" w:type="dxa"/>
            <w:shd w:val="clear" w:color="auto" w:fill="FFFFFF"/>
            <w:vAlign w:val="center"/>
          </w:tcPr>
          <w:p w:rsidR="00E519C7" w:rsidRDefault="00E519C7">
            <w:pPr>
              <w:jc w:val="right"/>
              <w:rPr>
                <w:rFonts w:ascii="宋体" w:eastAsia="宋体" w:hAnsi="宋体" w:cs="宋体"/>
                <w:color w:val="000000"/>
                <w:sz w:val="24"/>
              </w:rPr>
            </w:pPr>
          </w:p>
        </w:tc>
        <w:tc>
          <w:tcPr>
            <w:tcW w:w="667" w:type="dxa"/>
            <w:shd w:val="clear" w:color="auto" w:fill="FFFFFF"/>
            <w:vAlign w:val="center"/>
          </w:tcPr>
          <w:p w:rsidR="00E519C7" w:rsidRDefault="00E519C7">
            <w:pPr>
              <w:jc w:val="right"/>
              <w:rPr>
                <w:rFonts w:ascii="宋体" w:eastAsia="宋体" w:hAnsi="宋体" w:cs="宋体"/>
                <w:color w:val="000000"/>
                <w:sz w:val="24"/>
              </w:rPr>
            </w:pPr>
          </w:p>
        </w:tc>
        <w:tc>
          <w:tcPr>
            <w:tcW w:w="1231" w:type="dxa"/>
            <w:shd w:val="clear" w:color="auto" w:fill="FFFFFF"/>
            <w:vAlign w:val="center"/>
          </w:tcPr>
          <w:p w:rsidR="00E519C7" w:rsidRDefault="00E519C7">
            <w:pPr>
              <w:jc w:val="right"/>
              <w:rPr>
                <w:rFonts w:ascii="宋体" w:eastAsia="宋体" w:hAnsi="宋体" w:cs="宋体"/>
                <w:color w:val="000000"/>
                <w:sz w:val="24"/>
              </w:rPr>
            </w:pPr>
          </w:p>
        </w:tc>
        <w:tc>
          <w:tcPr>
            <w:tcW w:w="1706" w:type="dxa"/>
            <w:shd w:val="clear" w:color="auto" w:fill="FFFFFF"/>
            <w:vAlign w:val="center"/>
          </w:tcPr>
          <w:p w:rsidR="00E519C7" w:rsidRDefault="00E519C7">
            <w:pPr>
              <w:jc w:val="right"/>
              <w:rPr>
                <w:rFonts w:ascii="宋体" w:eastAsia="宋体" w:hAnsi="宋体" w:cs="宋体"/>
                <w:color w:val="000000"/>
                <w:sz w:val="24"/>
              </w:rPr>
            </w:pPr>
          </w:p>
        </w:tc>
        <w:tc>
          <w:tcPr>
            <w:tcW w:w="1739" w:type="dxa"/>
            <w:shd w:val="clear" w:color="auto" w:fill="FFFFFF"/>
            <w:vAlign w:val="center"/>
          </w:tcPr>
          <w:p w:rsidR="00E519C7" w:rsidRDefault="00E519C7">
            <w:pPr>
              <w:jc w:val="right"/>
              <w:rPr>
                <w:rFonts w:ascii="宋体" w:eastAsia="宋体" w:hAnsi="宋体" w:cs="宋体"/>
                <w:color w:val="000000"/>
                <w:sz w:val="24"/>
              </w:rPr>
            </w:pPr>
          </w:p>
        </w:tc>
        <w:tc>
          <w:tcPr>
            <w:tcW w:w="1313" w:type="dxa"/>
            <w:shd w:val="clear" w:color="auto" w:fill="FFFFFF"/>
            <w:vAlign w:val="center"/>
          </w:tcPr>
          <w:p w:rsidR="00E519C7" w:rsidRDefault="00E519C7">
            <w:pPr>
              <w:jc w:val="right"/>
              <w:rPr>
                <w:rFonts w:ascii="宋体" w:eastAsia="宋体" w:hAnsi="宋体" w:cs="宋体"/>
                <w:color w:val="000000"/>
                <w:sz w:val="24"/>
              </w:rPr>
            </w:pPr>
          </w:p>
        </w:tc>
        <w:tc>
          <w:tcPr>
            <w:tcW w:w="992" w:type="dxa"/>
            <w:shd w:val="clear" w:color="auto" w:fill="FFFFFF"/>
            <w:vAlign w:val="center"/>
          </w:tcPr>
          <w:p w:rsidR="00E519C7" w:rsidRDefault="00E519C7">
            <w:pPr>
              <w:jc w:val="right"/>
              <w:rPr>
                <w:rFonts w:ascii="宋体" w:eastAsia="宋体" w:hAnsi="宋体" w:cs="宋体"/>
                <w:color w:val="000000"/>
                <w:sz w:val="24"/>
              </w:rPr>
            </w:pPr>
          </w:p>
        </w:tc>
        <w:tc>
          <w:tcPr>
            <w:tcW w:w="902" w:type="dxa"/>
            <w:shd w:val="clear" w:color="auto" w:fill="FFFFFF"/>
            <w:vAlign w:val="center"/>
          </w:tcPr>
          <w:p w:rsidR="00E519C7" w:rsidRDefault="00E519C7">
            <w:pPr>
              <w:jc w:val="right"/>
              <w:rPr>
                <w:rFonts w:ascii="宋体" w:eastAsia="宋体" w:hAnsi="宋体" w:cs="宋体"/>
                <w:color w:val="000000"/>
                <w:sz w:val="24"/>
              </w:rPr>
            </w:pPr>
          </w:p>
        </w:tc>
        <w:tc>
          <w:tcPr>
            <w:tcW w:w="1065"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4244AF" w:rsidTr="004244AF">
        <w:trPr>
          <w:trHeight w:val="286"/>
          <w:jc w:val="center"/>
        </w:trPr>
        <w:tc>
          <w:tcPr>
            <w:tcW w:w="671" w:type="dxa"/>
            <w:shd w:val="clear" w:color="auto" w:fill="FFFFFF"/>
            <w:vAlign w:val="center"/>
          </w:tcPr>
          <w:p w:rsidR="004244AF" w:rsidRDefault="004244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604" w:type="dxa"/>
            <w:gridSpan w:val="3"/>
            <w:shd w:val="clear" w:color="auto" w:fill="FFFFFF"/>
            <w:vAlign w:val="center"/>
          </w:tcPr>
          <w:p w:rsidR="004244AF" w:rsidRDefault="004244AF" w:rsidP="004244AF">
            <w:pPr>
              <w:wordWrap w:val="0"/>
              <w:ind w:right="480"/>
              <w:jc w:val="center"/>
              <w:rPr>
                <w:rFonts w:ascii="宋体" w:eastAsia="宋体" w:hAnsi="宋体" w:cs="宋体"/>
                <w:color w:val="000000"/>
                <w:sz w:val="24"/>
              </w:rPr>
            </w:pPr>
            <w:r>
              <w:rPr>
                <w:rFonts w:ascii="宋体" w:eastAsia="宋体" w:hAnsi="宋体" w:cs="宋体" w:hint="eastAsia"/>
                <w:color w:val="000000"/>
                <w:sz w:val="24"/>
              </w:rPr>
              <w:t>唐山市丰南区军队离休退休干部休养所</w:t>
            </w:r>
          </w:p>
        </w:tc>
        <w:tc>
          <w:tcPr>
            <w:tcW w:w="1739" w:type="dxa"/>
            <w:shd w:val="clear" w:color="auto" w:fill="FFFFFF"/>
            <w:vAlign w:val="center"/>
          </w:tcPr>
          <w:p w:rsidR="004244AF" w:rsidRDefault="004244AF">
            <w:pPr>
              <w:rPr>
                <w:rFonts w:ascii="宋体" w:eastAsia="宋体" w:hAnsi="宋体" w:cs="宋体"/>
                <w:color w:val="000000"/>
                <w:sz w:val="24"/>
              </w:rPr>
            </w:pPr>
            <w:r>
              <w:rPr>
                <w:rFonts w:ascii="宋体" w:eastAsia="宋体" w:hAnsi="宋体" w:cs="宋体" w:hint="eastAsia"/>
                <w:color w:val="000000"/>
                <w:sz w:val="24"/>
                <w:szCs w:val="24"/>
              </w:rPr>
              <w:t>2023年度</w:t>
            </w:r>
          </w:p>
        </w:tc>
        <w:tc>
          <w:tcPr>
            <w:tcW w:w="1313" w:type="dxa"/>
            <w:shd w:val="clear" w:color="auto" w:fill="FFFFFF"/>
            <w:vAlign w:val="center"/>
          </w:tcPr>
          <w:p w:rsidR="004244AF" w:rsidRDefault="004244AF">
            <w:pPr>
              <w:jc w:val="center"/>
              <w:rPr>
                <w:rFonts w:ascii="宋体" w:eastAsia="宋体" w:hAnsi="宋体" w:cs="宋体"/>
                <w:color w:val="000000"/>
                <w:sz w:val="20"/>
                <w:szCs w:val="20"/>
              </w:rPr>
            </w:pPr>
          </w:p>
        </w:tc>
        <w:tc>
          <w:tcPr>
            <w:tcW w:w="992" w:type="dxa"/>
            <w:shd w:val="clear" w:color="auto" w:fill="FFFFFF"/>
            <w:vAlign w:val="center"/>
          </w:tcPr>
          <w:p w:rsidR="004244AF" w:rsidRDefault="004244AF">
            <w:pPr>
              <w:jc w:val="right"/>
              <w:rPr>
                <w:rFonts w:ascii="宋体" w:eastAsia="宋体" w:hAnsi="宋体" w:cs="宋体"/>
                <w:color w:val="000000"/>
                <w:sz w:val="24"/>
              </w:rPr>
            </w:pPr>
          </w:p>
        </w:tc>
        <w:tc>
          <w:tcPr>
            <w:tcW w:w="902" w:type="dxa"/>
            <w:shd w:val="clear" w:color="auto" w:fill="FFFFFF"/>
            <w:vAlign w:val="center"/>
          </w:tcPr>
          <w:p w:rsidR="004244AF" w:rsidRDefault="004244AF">
            <w:pPr>
              <w:jc w:val="right"/>
              <w:rPr>
                <w:rFonts w:ascii="宋体" w:eastAsia="宋体" w:hAnsi="宋体" w:cs="宋体"/>
                <w:color w:val="000000"/>
                <w:sz w:val="24"/>
              </w:rPr>
            </w:pPr>
          </w:p>
        </w:tc>
        <w:tc>
          <w:tcPr>
            <w:tcW w:w="1065" w:type="dxa"/>
            <w:shd w:val="clear" w:color="auto" w:fill="FFFFFF"/>
            <w:vAlign w:val="center"/>
          </w:tcPr>
          <w:p w:rsidR="004244AF" w:rsidRDefault="004244A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rsidTr="004244AF">
        <w:trPr>
          <w:trHeight w:val="450"/>
          <w:jc w:val="center"/>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本年支出合计</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基本支出</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项目支出</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上缴上级支出</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经营支出</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对附属单位补助支出</w:t>
            </w:r>
          </w:p>
        </w:tc>
      </w:tr>
      <w:tr w:rsidR="00E519C7" w:rsidTr="004244AF">
        <w:trPr>
          <w:trHeight w:val="450"/>
          <w:jc w:val="center"/>
        </w:trPr>
        <w:tc>
          <w:tcPr>
            <w:tcW w:w="13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科目代码</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科目名称</w:t>
            </w:r>
          </w:p>
        </w:tc>
        <w:tc>
          <w:tcPr>
            <w:tcW w:w="17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17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13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r>
      <w:tr w:rsidR="00E519C7" w:rsidTr="004244AF">
        <w:trPr>
          <w:trHeight w:val="450"/>
          <w:jc w:val="center"/>
        </w:trPr>
        <w:tc>
          <w:tcPr>
            <w:tcW w:w="13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7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3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r>
      <w:tr w:rsidR="00E519C7" w:rsidTr="008A6ECC">
        <w:trPr>
          <w:trHeight w:val="409"/>
          <w:jc w:val="center"/>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r>
      <w:tr w:rsidR="00E519C7" w:rsidTr="004244AF">
        <w:trPr>
          <w:trHeight w:val="450"/>
          <w:jc w:val="center"/>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pPr>
              <w:jc w:val="right"/>
              <w:rPr>
                <w:rFonts w:ascii="宋体" w:eastAsia="宋体" w:hAnsi="宋体" w:cs="宋体"/>
                <w:color w:val="000000"/>
                <w:sz w:val="24"/>
              </w:rPr>
            </w:pPr>
            <w:r>
              <w:rPr>
                <w:rFonts w:ascii="宋体" w:eastAsia="宋体" w:hAnsi="宋体" w:cs="宋体" w:hint="eastAsia"/>
                <w:color w:val="000000"/>
                <w:sz w:val="24"/>
              </w:rPr>
              <w:t>603.28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pPr>
              <w:jc w:val="right"/>
              <w:rPr>
                <w:rFonts w:ascii="宋体" w:eastAsia="宋体" w:hAnsi="宋体" w:cs="宋体"/>
                <w:color w:val="000000"/>
                <w:sz w:val="24"/>
              </w:rPr>
            </w:pPr>
            <w:r>
              <w:rPr>
                <w:rFonts w:ascii="宋体" w:eastAsia="宋体" w:hAnsi="宋体" w:cs="宋体" w:hint="eastAsia"/>
                <w:color w:val="000000"/>
                <w:sz w:val="24"/>
              </w:rPr>
              <w:t>354.15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4244AF">
            <w:pPr>
              <w:jc w:val="right"/>
              <w:rPr>
                <w:rFonts w:ascii="宋体" w:eastAsia="宋体" w:hAnsi="宋体" w:cs="宋体"/>
                <w:color w:val="000000"/>
                <w:sz w:val="24"/>
              </w:rPr>
            </w:pPr>
            <w:r>
              <w:rPr>
                <w:rFonts w:ascii="宋体" w:eastAsia="宋体" w:hAnsi="宋体" w:cs="宋体" w:hint="eastAsia"/>
                <w:color w:val="000000"/>
                <w:sz w:val="24"/>
              </w:rPr>
              <w:t>249.14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208</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社会保障和就业支出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580.99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331.86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249.14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20805</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行政事业单位养老支出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105.71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105.71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2080502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事业单位离退休</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95.63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95.63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2080505</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机关事业单位基本养老保险缴费支出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10.09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10.09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20809</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退役安置</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475.28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226.14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249.14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2080902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军队移交政府的离退休人员安置</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356.58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119.72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236.85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2080903</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军队移交政府离退休干部管理机构</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118.70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106.42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12.28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210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卫生健康支出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14.09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14.09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21011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行政事业单位医疗</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14.09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14.09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2101102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事业单位医疗</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4.04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4.04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2101103</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公务员医疗补助</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10.05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10.05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221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住房保障支出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8.20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8.20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22102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住房改革支出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8.20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8.20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rsidTr="004244A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lastRenderedPageBreak/>
              <w:t>2210201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4AF" w:rsidRPr="004244AF" w:rsidRDefault="004244AF" w:rsidP="00184B52">
            <w:pPr>
              <w:jc w:val="left"/>
              <w:rPr>
                <w:rFonts w:ascii="宋体" w:eastAsia="宋体" w:hAnsi="宋体" w:cs="宋体"/>
                <w:color w:val="000000"/>
                <w:kern w:val="0"/>
                <w:sz w:val="24"/>
                <w:szCs w:val="24"/>
              </w:rPr>
            </w:pPr>
            <w:r w:rsidRPr="004244AF">
              <w:rPr>
                <w:rFonts w:ascii="宋体" w:eastAsia="宋体" w:hAnsi="宋体" w:cs="宋体" w:hint="eastAsia"/>
                <w:color w:val="000000"/>
                <w:kern w:val="0"/>
                <w:sz w:val="24"/>
                <w:szCs w:val="24"/>
              </w:rPr>
              <w:t>住房公积金</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8.20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r w:rsidRPr="004244AF">
              <w:rPr>
                <w:rFonts w:ascii="宋体" w:eastAsia="宋体" w:hAnsi="宋体" w:cs="宋体"/>
                <w:color w:val="000000"/>
                <w:kern w:val="0"/>
                <w:sz w:val="24"/>
                <w:szCs w:val="24"/>
              </w:rPr>
              <w:t>8.20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Pr="004244AF" w:rsidRDefault="004244AF" w:rsidP="00184B52">
            <w:pPr>
              <w:jc w:val="right"/>
              <w:rPr>
                <w:rFonts w:ascii="宋体" w:eastAsia="宋体" w:hAnsi="宋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4AF" w:rsidRDefault="004244AF">
            <w:pPr>
              <w:jc w:val="right"/>
              <w:rPr>
                <w:rFonts w:ascii="宋体" w:eastAsia="宋体" w:hAnsi="宋体" w:cs="宋体"/>
                <w:color w:val="000000"/>
                <w:sz w:val="24"/>
              </w:rPr>
            </w:pPr>
          </w:p>
        </w:tc>
      </w:tr>
      <w:tr w:rsidR="004244AF">
        <w:trPr>
          <w:trHeight w:val="630"/>
          <w:jc w:val="center"/>
        </w:trPr>
        <w:tc>
          <w:tcPr>
            <w:tcW w:w="10286" w:type="dxa"/>
            <w:gridSpan w:val="9"/>
            <w:shd w:val="clear" w:color="auto" w:fill="auto"/>
            <w:vAlign w:val="center"/>
          </w:tcPr>
          <w:p w:rsidR="004244AF" w:rsidRDefault="004244A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注：本表反映部门本年度各项支出情况。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0420" w:type="dxa"/>
        <w:jc w:val="center"/>
        <w:tblLayout w:type="fixed"/>
        <w:tblCellMar>
          <w:top w:w="15" w:type="dxa"/>
          <w:left w:w="15" w:type="dxa"/>
          <w:bottom w:w="15" w:type="dxa"/>
          <w:right w:w="15" w:type="dxa"/>
        </w:tblCellMar>
        <w:tblLook w:val="04A0"/>
      </w:tblPr>
      <w:tblGrid>
        <w:gridCol w:w="2390"/>
        <w:gridCol w:w="586"/>
        <w:gridCol w:w="1016"/>
        <w:gridCol w:w="2291"/>
        <w:gridCol w:w="494"/>
        <w:gridCol w:w="670"/>
        <w:gridCol w:w="89"/>
        <w:gridCol w:w="960"/>
        <w:gridCol w:w="960"/>
        <w:gridCol w:w="964"/>
      </w:tblGrid>
      <w:tr w:rsidR="00E519C7">
        <w:trPr>
          <w:trHeight w:val="1069"/>
          <w:jc w:val="center"/>
        </w:trPr>
        <w:tc>
          <w:tcPr>
            <w:tcW w:w="10420" w:type="dxa"/>
            <w:gridSpan w:val="10"/>
            <w:tcBorders>
              <w:top w:val="nil"/>
              <w:left w:val="nil"/>
              <w:bottom w:val="nil"/>
              <w:right w:val="nil"/>
            </w:tcBorders>
            <w:shd w:val="clear" w:color="auto" w:fill="FFFFFF"/>
            <w:vAlign w:val="bottom"/>
          </w:tcPr>
          <w:p w:rsidR="00E519C7" w:rsidRDefault="00B170B0">
            <w:pPr>
              <w:widowControl/>
              <w:ind w:firstLineChars="1100" w:firstLine="3524"/>
              <w:textAlignment w:val="center"/>
              <w:rPr>
                <w:rFonts w:ascii="宋体" w:eastAsia="宋体" w:hAnsi="宋体" w:cs="宋体"/>
                <w:color w:val="000000"/>
                <w:kern w:val="0"/>
                <w:sz w:val="24"/>
                <w:szCs w:val="24"/>
              </w:rPr>
            </w:pPr>
            <w:r>
              <w:rPr>
                <w:rFonts w:ascii="华文中宋" w:eastAsia="华文中宋" w:hAnsi="华文中宋" w:cs="华文中宋" w:hint="eastAsia"/>
                <w:b/>
                <w:bCs/>
                <w:color w:val="000000"/>
                <w:kern w:val="0"/>
                <w:sz w:val="32"/>
                <w:szCs w:val="32"/>
              </w:rPr>
              <w:lastRenderedPageBreak/>
              <w:t>财政拨款收入支出决算总表</w:t>
            </w:r>
          </w:p>
        </w:tc>
      </w:tr>
      <w:tr w:rsidR="00E519C7" w:rsidTr="00C50362">
        <w:trPr>
          <w:trHeight w:val="347"/>
          <w:jc w:val="center"/>
        </w:trPr>
        <w:tc>
          <w:tcPr>
            <w:tcW w:w="3992" w:type="dxa"/>
            <w:gridSpan w:val="3"/>
            <w:tcBorders>
              <w:top w:val="nil"/>
              <w:left w:val="nil"/>
              <w:bottom w:val="nil"/>
              <w:right w:val="nil"/>
            </w:tcBorders>
            <w:shd w:val="clear" w:color="auto" w:fill="FFFFFF"/>
            <w:vAlign w:val="center"/>
          </w:tcPr>
          <w:p w:rsidR="00E519C7" w:rsidRDefault="00E519C7">
            <w:pPr>
              <w:widowControl/>
              <w:jc w:val="right"/>
              <w:textAlignment w:val="center"/>
              <w:rPr>
                <w:rFonts w:ascii="宋体" w:eastAsia="宋体" w:hAnsi="宋体" w:cs="宋体"/>
                <w:color w:val="000000"/>
                <w:kern w:val="0"/>
                <w:sz w:val="24"/>
                <w:szCs w:val="24"/>
              </w:rPr>
            </w:pPr>
          </w:p>
        </w:tc>
        <w:tc>
          <w:tcPr>
            <w:tcW w:w="6428" w:type="dxa"/>
            <w:gridSpan w:val="7"/>
            <w:tcBorders>
              <w:top w:val="nil"/>
              <w:left w:val="nil"/>
              <w:bottom w:val="nil"/>
              <w:right w:val="nil"/>
            </w:tcBorders>
            <w:shd w:val="clear" w:color="auto" w:fill="FFFFFF"/>
            <w:vAlign w:val="center"/>
          </w:tcPr>
          <w:p w:rsidR="00E519C7" w:rsidRDefault="00B170B0">
            <w:pPr>
              <w:widowControl/>
              <w:jc w:val="right"/>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公开04表</w:t>
            </w:r>
          </w:p>
        </w:tc>
      </w:tr>
      <w:tr w:rsidR="00E519C7" w:rsidTr="00C50362">
        <w:trPr>
          <w:trHeight w:val="388"/>
          <w:jc w:val="center"/>
        </w:trPr>
        <w:tc>
          <w:tcPr>
            <w:tcW w:w="3992" w:type="dxa"/>
            <w:gridSpan w:val="3"/>
            <w:tcBorders>
              <w:top w:val="nil"/>
              <w:left w:val="nil"/>
              <w:bottom w:val="nil"/>
              <w:right w:val="nil"/>
            </w:tcBorders>
            <w:shd w:val="clear" w:color="auto" w:fill="FFFFFF"/>
            <w:vAlign w:val="center"/>
          </w:tcPr>
          <w:p w:rsidR="00E519C7" w:rsidRDefault="00B170B0">
            <w:pPr>
              <w:widowControl/>
              <w:jc w:val="left"/>
              <w:textAlignment w:val="center"/>
            </w:pPr>
            <w:r>
              <w:rPr>
                <w:rFonts w:ascii="宋体" w:eastAsia="宋体" w:hAnsi="宋体" w:cs="宋体" w:hint="eastAsia"/>
                <w:color w:val="000000"/>
                <w:kern w:val="0"/>
                <w:sz w:val="20"/>
                <w:szCs w:val="20"/>
              </w:rPr>
              <w:t>部门：</w:t>
            </w:r>
            <w:r w:rsidR="003E4862">
              <w:rPr>
                <w:rFonts w:ascii="宋体" w:eastAsia="宋体" w:hAnsi="宋体" w:cs="宋体" w:hint="eastAsia"/>
                <w:color w:val="000000"/>
                <w:kern w:val="0"/>
                <w:sz w:val="20"/>
                <w:szCs w:val="20"/>
              </w:rPr>
              <w:t>唐山市丰南区军队离休退休干部休养所</w:t>
            </w:r>
          </w:p>
        </w:tc>
        <w:tc>
          <w:tcPr>
            <w:tcW w:w="3455" w:type="dxa"/>
            <w:gridSpan w:val="3"/>
            <w:tcBorders>
              <w:top w:val="nil"/>
              <w:left w:val="nil"/>
              <w:bottom w:val="nil"/>
              <w:right w:val="nil"/>
            </w:tcBorders>
            <w:shd w:val="clear" w:color="auto" w:fill="FFFFFF"/>
            <w:vAlign w:val="center"/>
          </w:tcPr>
          <w:p w:rsidR="00E519C7" w:rsidRDefault="00B170B0">
            <w:pPr>
              <w:widowControl/>
              <w:jc w:val="left"/>
              <w:textAlignment w:val="center"/>
            </w:pPr>
            <w:r>
              <w:rPr>
                <w:rFonts w:ascii="宋体" w:eastAsia="宋体" w:hAnsi="宋体" w:cs="宋体" w:hint="eastAsia"/>
                <w:color w:val="000000"/>
                <w:kern w:val="0"/>
                <w:sz w:val="20"/>
                <w:szCs w:val="20"/>
              </w:rPr>
              <w:t xml:space="preserve">                         2023年度</w:t>
            </w:r>
          </w:p>
        </w:tc>
        <w:tc>
          <w:tcPr>
            <w:tcW w:w="2973" w:type="dxa"/>
            <w:gridSpan w:val="4"/>
            <w:tcBorders>
              <w:top w:val="nil"/>
              <w:left w:val="nil"/>
              <w:bottom w:val="nil"/>
              <w:right w:val="nil"/>
            </w:tcBorders>
            <w:shd w:val="clear" w:color="auto" w:fill="FFFFFF"/>
            <w:vAlign w:val="center"/>
          </w:tcPr>
          <w:p w:rsidR="00E519C7" w:rsidRDefault="00B170B0">
            <w:pPr>
              <w:widowControl/>
              <w:jc w:val="right"/>
              <w:textAlignment w:val="center"/>
            </w:pPr>
            <w:r>
              <w:rPr>
                <w:rFonts w:ascii="宋体" w:eastAsia="宋体" w:hAnsi="宋体" w:cs="宋体" w:hint="eastAsia"/>
                <w:color w:val="000000"/>
                <w:kern w:val="0"/>
                <w:sz w:val="20"/>
                <w:szCs w:val="20"/>
              </w:rPr>
              <w:t>单位：万元</w:t>
            </w:r>
          </w:p>
        </w:tc>
      </w:tr>
      <w:tr w:rsidR="00E519C7" w:rsidTr="00C50362">
        <w:trPr>
          <w:trHeight w:val="535"/>
          <w:jc w:val="center"/>
        </w:trPr>
        <w:tc>
          <w:tcPr>
            <w:tcW w:w="3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收入</w:t>
            </w:r>
          </w:p>
        </w:tc>
        <w:tc>
          <w:tcPr>
            <w:tcW w:w="642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支出</w:t>
            </w:r>
          </w:p>
        </w:tc>
      </w:tr>
      <w:tr w:rsidR="00E519C7" w:rsidTr="00C50362">
        <w:trPr>
          <w:trHeight w:val="997"/>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金额</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一般公共预算财政拨款</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政府性基金预算财政拨款</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国有资本经营预算财政拨款</w:t>
            </w:r>
          </w:p>
        </w:tc>
      </w:tr>
      <w:tr w:rsidR="00E519C7" w:rsidTr="00C50362">
        <w:trPr>
          <w:trHeight w:val="535"/>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1"/>
                <w:szCs w:val="11"/>
              </w:rPr>
            </w:pPr>
            <w:r>
              <w:rPr>
                <w:rFonts w:hint="eastAsia"/>
                <w:sz w:val="18"/>
                <w:szCs w:val="21"/>
              </w:rPr>
              <w:t>一、一般公共预算财政拨款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C50362" w:rsidP="00C50362">
            <w:pPr>
              <w:ind w:right="220"/>
              <w:jc w:val="right"/>
              <w:rPr>
                <w:rFonts w:ascii="宋体" w:eastAsia="宋体" w:hAnsi="宋体" w:cs="宋体"/>
                <w:color w:val="000000"/>
                <w:sz w:val="22"/>
              </w:rPr>
            </w:pPr>
            <w:r>
              <w:rPr>
                <w:rFonts w:ascii="宋体" w:eastAsia="宋体" w:hAnsi="宋体" w:cs="宋体" w:hint="eastAsia"/>
                <w:color w:val="000000"/>
                <w:sz w:val="22"/>
              </w:rPr>
              <w:t>603.288</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一、一般公共服务支出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1"/>
                <w:szCs w:val="11"/>
              </w:rPr>
            </w:pPr>
            <w:r>
              <w:rPr>
                <w:rFonts w:hint="eastAsia"/>
                <w:sz w:val="18"/>
                <w:szCs w:val="21"/>
              </w:rPr>
              <w:t>二、政府性基金预算财政拨款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2</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二、外交支出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1"/>
                <w:szCs w:val="11"/>
              </w:rPr>
            </w:pPr>
            <w:r>
              <w:rPr>
                <w:rFonts w:hint="eastAsia"/>
                <w:sz w:val="16"/>
                <w:szCs w:val="20"/>
              </w:rPr>
              <w:t>三、国有资本经营预算财政拨款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3</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三、国防支出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35</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4</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四、公共安全支出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36</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五、教育支出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6</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六、科学技术支出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38</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7</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5"/>
                <w:szCs w:val="15"/>
              </w:rPr>
            </w:pPr>
            <w:r>
              <w:rPr>
                <w:rFonts w:hint="eastAsia"/>
                <w:sz w:val="20"/>
              </w:rPr>
              <w:t>七、文化旅游体育与传媒支出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39</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13"/>
                <w:szCs w:val="13"/>
              </w:rPr>
            </w:pPr>
            <w:r>
              <w:rPr>
                <w:rFonts w:hint="eastAsia"/>
                <w:sz w:val="20"/>
              </w:rPr>
              <w:t>八、社会保障和就业支出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580.99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580.99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b/>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9</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b/>
                <w:color w:val="000000"/>
                <w:sz w:val="13"/>
                <w:szCs w:val="13"/>
              </w:rPr>
            </w:pPr>
            <w:r>
              <w:rPr>
                <w:rFonts w:hint="eastAsia"/>
                <w:sz w:val="20"/>
              </w:rPr>
              <w:t>九、卫生健康支出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14.09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14.09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十、节能环保支出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42</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13"/>
                <w:szCs w:val="13"/>
              </w:rPr>
            </w:pPr>
            <w:r>
              <w:rPr>
                <w:rFonts w:hint="eastAsia"/>
                <w:sz w:val="20"/>
              </w:rPr>
              <w:t>十一、城乡社区支出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12</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13"/>
                <w:szCs w:val="13"/>
              </w:rPr>
            </w:pPr>
            <w:r>
              <w:rPr>
                <w:rFonts w:hint="eastAsia"/>
                <w:sz w:val="20"/>
              </w:rPr>
              <w:t>十二、农林水支出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13</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13"/>
                <w:szCs w:val="13"/>
              </w:rPr>
            </w:pPr>
            <w:r>
              <w:rPr>
                <w:rFonts w:hint="eastAsia"/>
                <w:sz w:val="20"/>
              </w:rPr>
              <w:t>十三、交通运输支出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45</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14</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sz w:val="13"/>
                <w:szCs w:val="13"/>
              </w:rPr>
            </w:pPr>
            <w:r>
              <w:rPr>
                <w:rFonts w:hint="eastAsia"/>
                <w:sz w:val="18"/>
                <w:szCs w:val="21"/>
              </w:rPr>
              <w:t>十四、资源勘探工业信息等支出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46</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十五、商业服务业等支出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47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16</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十六、金融支出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48</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17</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十七、援助其他地区支出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49</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18"/>
                <w:szCs w:val="21"/>
              </w:rPr>
              <w:t>十八、自然资源海洋气象等支出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19</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十九、住房保障支出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8.2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8.2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20</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二十、粮油物资储备支出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52</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3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收入</w:t>
            </w:r>
          </w:p>
        </w:tc>
        <w:tc>
          <w:tcPr>
            <w:tcW w:w="642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jc w:val="center"/>
              <w:rPr>
                <w:rFonts w:ascii="宋体" w:eastAsia="宋体" w:hAnsi="宋体" w:cs="宋体"/>
                <w:b/>
                <w:bCs/>
                <w:color w:val="000000"/>
                <w:sz w:val="22"/>
              </w:rPr>
            </w:pPr>
            <w:r>
              <w:rPr>
                <w:rFonts w:ascii="宋体" w:eastAsia="宋体" w:hAnsi="宋体" w:cs="宋体" w:hint="eastAsia"/>
                <w:b/>
                <w:bCs/>
                <w:color w:val="000000"/>
                <w:kern w:val="0"/>
                <w:sz w:val="24"/>
                <w:szCs w:val="24"/>
              </w:rPr>
              <w:t>支出</w:t>
            </w:r>
          </w:p>
        </w:tc>
      </w:tr>
      <w:tr w:rsidR="00E519C7" w:rsidTr="00C50362">
        <w:trPr>
          <w:trHeight w:hRule="exact" w:val="140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金额</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一般公共预算财政拨款</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政府性基金预算财政拨款</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国有资本经营预算财政拨款</w:t>
            </w: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18"/>
                <w:szCs w:val="21"/>
              </w:rPr>
              <w:t>二十一、国有资本经营预算支出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22</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16"/>
                <w:szCs w:val="20"/>
              </w:rPr>
              <w:t>二十二、灾害防治及应急管理支出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23</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二十三、其他支出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55</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24</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二十四、债务还本支出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56</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25</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二十五、债务付息支出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26</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16"/>
                <w:szCs w:val="20"/>
              </w:rPr>
              <w:t>二十六、抗</w:t>
            </w:r>
            <w:proofErr w:type="gramStart"/>
            <w:r>
              <w:rPr>
                <w:rFonts w:hint="eastAsia"/>
                <w:sz w:val="16"/>
                <w:szCs w:val="20"/>
              </w:rPr>
              <w:t>疫</w:t>
            </w:r>
            <w:proofErr w:type="gramEnd"/>
            <w:r>
              <w:rPr>
                <w:rFonts w:hint="eastAsia"/>
                <w:sz w:val="16"/>
                <w:szCs w:val="20"/>
              </w:rPr>
              <w:t>特别国债安排的支出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58</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color w:val="000000"/>
                <w:kern w:val="0"/>
                <w:sz w:val="22"/>
              </w:rPr>
            </w:pPr>
            <w:r>
              <w:rPr>
                <w:rFonts w:hint="eastAsia"/>
                <w:b/>
                <w:bCs/>
              </w:rPr>
              <w:t>本年收入合计</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27</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E4024" w:rsidP="00BE4024">
            <w:pPr>
              <w:ind w:right="110"/>
              <w:jc w:val="right"/>
              <w:rPr>
                <w:rFonts w:ascii="宋体" w:eastAsia="宋体" w:hAnsi="宋体" w:cs="宋体"/>
                <w:color w:val="000000"/>
                <w:sz w:val="22"/>
              </w:rPr>
            </w:pPr>
            <w:r>
              <w:rPr>
                <w:rFonts w:ascii="宋体" w:eastAsia="宋体" w:hAnsi="宋体" w:cs="宋体" w:hint="eastAsia"/>
                <w:color w:val="000000"/>
                <w:sz w:val="22"/>
              </w:rPr>
              <w:t>603.28</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color w:val="000000"/>
                <w:kern w:val="0"/>
                <w:szCs w:val="21"/>
              </w:rPr>
            </w:pPr>
            <w:r>
              <w:rPr>
                <w:rFonts w:hint="eastAsia"/>
                <w:b/>
                <w:bCs/>
                <w:sz w:val="20"/>
              </w:rPr>
              <w:t>本年支出合计</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59</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603.28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603.28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textAlignment w:val="center"/>
              <w:rPr>
                <w:rFonts w:ascii="宋体" w:eastAsia="宋体" w:hAnsi="宋体" w:cs="宋体"/>
                <w:b/>
                <w:color w:val="000000"/>
                <w:kern w:val="0"/>
                <w:sz w:val="20"/>
                <w:szCs w:val="20"/>
              </w:rPr>
            </w:pPr>
            <w:r>
              <w:rPr>
                <w:rFonts w:hint="eastAsia"/>
                <w:sz w:val="18"/>
                <w:szCs w:val="21"/>
              </w:rPr>
              <w:t>年初财政拨款结转和结余</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年末财政拨款结转和结余</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textAlignment w:val="center"/>
              <w:rPr>
                <w:rFonts w:ascii="宋体" w:eastAsia="宋体" w:hAnsi="宋体" w:cs="宋体"/>
                <w:b/>
                <w:color w:val="000000"/>
                <w:kern w:val="0"/>
                <w:sz w:val="20"/>
                <w:szCs w:val="20"/>
              </w:rPr>
            </w:pPr>
            <w:r>
              <w:rPr>
                <w:rFonts w:hint="eastAsia"/>
                <w:sz w:val="18"/>
                <w:szCs w:val="21"/>
              </w:rPr>
              <w:t>一般公共预算财政拨款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29</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left"/>
              <w:textAlignment w:val="center"/>
              <w:rPr>
                <w:rFonts w:ascii="宋体" w:eastAsia="宋体" w:hAnsi="宋体" w:cs="宋体"/>
                <w:b/>
                <w:color w:val="000000"/>
                <w:kern w:val="0"/>
                <w:szCs w:val="21"/>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textAlignment w:val="center"/>
              <w:rPr>
                <w:rFonts w:ascii="宋体" w:eastAsia="宋体" w:hAnsi="宋体" w:cs="宋体"/>
                <w:b/>
                <w:color w:val="000000"/>
                <w:kern w:val="0"/>
                <w:sz w:val="20"/>
                <w:szCs w:val="20"/>
              </w:rPr>
            </w:pPr>
            <w:r>
              <w:rPr>
                <w:rFonts w:hint="eastAsia"/>
                <w:sz w:val="18"/>
                <w:szCs w:val="21"/>
              </w:rPr>
              <w:t>政府性基金预算财政拨款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30</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left"/>
              <w:textAlignment w:val="center"/>
              <w:rPr>
                <w:rFonts w:ascii="宋体" w:eastAsia="宋体" w:hAnsi="宋体" w:cs="宋体"/>
                <w:b/>
                <w:color w:val="000000"/>
                <w:kern w:val="0"/>
                <w:szCs w:val="21"/>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62</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textAlignment w:val="center"/>
              <w:rPr>
                <w:rFonts w:ascii="宋体" w:eastAsia="宋体" w:hAnsi="宋体" w:cs="宋体"/>
                <w:b/>
                <w:color w:val="000000"/>
                <w:kern w:val="0"/>
                <w:sz w:val="20"/>
                <w:szCs w:val="20"/>
              </w:rPr>
            </w:pPr>
            <w:r>
              <w:rPr>
                <w:rFonts w:hint="eastAsia"/>
                <w:sz w:val="16"/>
                <w:szCs w:val="20"/>
              </w:rPr>
              <w:t>国有资本经营预算财政拨款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31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left"/>
              <w:textAlignment w:val="center"/>
              <w:rPr>
                <w:rFonts w:ascii="宋体" w:eastAsia="宋体" w:hAnsi="宋体" w:cs="宋体"/>
                <w:b/>
                <w:color w:val="000000"/>
                <w:kern w:val="0"/>
                <w:szCs w:val="21"/>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C50362">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color w:val="000000"/>
                <w:kern w:val="0"/>
                <w:sz w:val="22"/>
              </w:rPr>
            </w:pPr>
            <w:r>
              <w:rPr>
                <w:rFonts w:hint="eastAsia"/>
                <w:b/>
                <w:bCs/>
              </w:rPr>
              <w:t>总计</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pPr>
            <w:r>
              <w:rPr>
                <w:rFonts w:hint="eastAsia"/>
              </w:rPr>
              <w:t>32</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E4024" w:rsidP="00BE4024">
            <w:pPr>
              <w:ind w:right="110"/>
              <w:jc w:val="right"/>
              <w:rPr>
                <w:rFonts w:ascii="宋体" w:eastAsia="宋体" w:hAnsi="宋体" w:cs="宋体"/>
                <w:color w:val="000000"/>
                <w:sz w:val="22"/>
              </w:rPr>
            </w:pPr>
            <w:r>
              <w:rPr>
                <w:rFonts w:ascii="宋体" w:eastAsia="宋体" w:hAnsi="宋体" w:cs="宋体" w:hint="eastAsia"/>
                <w:color w:val="000000"/>
                <w:sz w:val="22"/>
              </w:rPr>
              <w:t>603.28</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color w:val="000000"/>
                <w:kern w:val="0"/>
                <w:szCs w:val="21"/>
              </w:rPr>
            </w:pPr>
            <w:r>
              <w:rPr>
                <w:rFonts w:hint="eastAsia"/>
                <w:b/>
                <w:bCs/>
                <w:sz w:val="20"/>
              </w:rPr>
              <w:t>总计</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603.28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E4024">
            <w:pPr>
              <w:jc w:val="center"/>
              <w:rPr>
                <w:rFonts w:ascii="宋体" w:eastAsia="宋体" w:hAnsi="宋体" w:cs="宋体"/>
                <w:color w:val="000000"/>
                <w:sz w:val="22"/>
              </w:rPr>
            </w:pPr>
            <w:r>
              <w:rPr>
                <w:rFonts w:ascii="宋体" w:eastAsia="宋体" w:hAnsi="宋体" w:cs="宋体" w:hint="eastAsia"/>
                <w:color w:val="000000"/>
                <w:sz w:val="22"/>
              </w:rPr>
              <w:t>603.28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val="843"/>
          <w:jc w:val="center"/>
        </w:trPr>
        <w:tc>
          <w:tcPr>
            <w:tcW w:w="10420" w:type="dxa"/>
            <w:gridSpan w:val="10"/>
            <w:shd w:val="clear" w:color="auto" w:fill="auto"/>
            <w:vAlign w:val="center"/>
          </w:tcPr>
          <w:p w:rsidR="00E519C7" w:rsidRDefault="00B170B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注：本表反映部门本年度一般公共预算财政拨款、政府性基金预算财政拨款和国有资本经营预算财政拨款的总收支和年末结转结余情况。</w:t>
            </w:r>
          </w:p>
        </w:tc>
      </w:tr>
    </w:tbl>
    <w:p w:rsidR="00E519C7" w:rsidRDefault="00B170B0">
      <w:pPr>
        <w:widowControl/>
        <w:jc w:val="center"/>
        <w:textAlignment w:val="center"/>
        <w:rPr>
          <w:rFonts w:ascii="华文中宋" w:eastAsia="华文中宋" w:hAnsi="华文中宋" w:cs="华文中宋"/>
          <w:color w:val="000000"/>
          <w:kern w:val="0"/>
          <w:sz w:val="32"/>
          <w:szCs w:val="32"/>
        </w:rPr>
      </w:pPr>
      <w:r>
        <w:rPr>
          <w:rFonts w:ascii="华文中宋" w:eastAsia="华文中宋" w:hAnsi="华文中宋" w:cs="华文中宋" w:hint="eastAsia"/>
          <w:color w:val="000000"/>
          <w:kern w:val="0"/>
          <w:sz w:val="32"/>
          <w:szCs w:val="32"/>
        </w:rPr>
        <w:br w:type="page"/>
      </w:r>
    </w:p>
    <w:tbl>
      <w:tblPr>
        <w:tblW w:w="10900" w:type="dxa"/>
        <w:jc w:val="center"/>
        <w:tblLayout w:type="fixed"/>
        <w:tblCellMar>
          <w:top w:w="15" w:type="dxa"/>
          <w:left w:w="15" w:type="dxa"/>
          <w:bottom w:w="15" w:type="dxa"/>
          <w:right w:w="15" w:type="dxa"/>
        </w:tblCellMar>
        <w:tblLook w:val="04A0"/>
      </w:tblPr>
      <w:tblGrid>
        <w:gridCol w:w="602"/>
        <w:gridCol w:w="1085"/>
        <w:gridCol w:w="2337"/>
        <w:gridCol w:w="2397"/>
        <w:gridCol w:w="2186"/>
        <w:gridCol w:w="2293"/>
      </w:tblGrid>
      <w:tr w:rsidR="00E519C7">
        <w:trPr>
          <w:trHeight w:val="628"/>
          <w:jc w:val="center"/>
        </w:trPr>
        <w:tc>
          <w:tcPr>
            <w:tcW w:w="10900" w:type="dxa"/>
            <w:gridSpan w:val="6"/>
            <w:shd w:val="clear" w:color="auto" w:fill="FFFFFF"/>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一般公共预算财政拨款支出决算表</w:t>
            </w:r>
          </w:p>
        </w:tc>
      </w:tr>
      <w:tr w:rsidR="00E519C7">
        <w:trPr>
          <w:trHeight w:val="286"/>
          <w:jc w:val="center"/>
        </w:trPr>
        <w:tc>
          <w:tcPr>
            <w:tcW w:w="602" w:type="dxa"/>
            <w:shd w:val="clear" w:color="auto" w:fill="FFFFFF"/>
            <w:vAlign w:val="center"/>
          </w:tcPr>
          <w:p w:rsidR="00E519C7" w:rsidRDefault="00E519C7">
            <w:pPr>
              <w:jc w:val="center"/>
              <w:rPr>
                <w:rFonts w:ascii="宋体" w:eastAsia="宋体" w:hAnsi="宋体" w:cs="宋体"/>
                <w:color w:val="000000"/>
                <w:sz w:val="20"/>
                <w:szCs w:val="20"/>
              </w:rPr>
            </w:pPr>
          </w:p>
        </w:tc>
        <w:tc>
          <w:tcPr>
            <w:tcW w:w="1085" w:type="dxa"/>
            <w:shd w:val="clear" w:color="auto" w:fill="FFFFFF"/>
            <w:vAlign w:val="center"/>
          </w:tcPr>
          <w:p w:rsidR="00E519C7" w:rsidRDefault="00E519C7">
            <w:pPr>
              <w:jc w:val="center"/>
              <w:rPr>
                <w:rFonts w:ascii="宋体" w:eastAsia="宋体" w:hAnsi="宋体" w:cs="宋体"/>
                <w:color w:val="000000"/>
                <w:sz w:val="20"/>
                <w:szCs w:val="20"/>
              </w:rPr>
            </w:pPr>
          </w:p>
        </w:tc>
        <w:tc>
          <w:tcPr>
            <w:tcW w:w="2337" w:type="dxa"/>
            <w:shd w:val="clear" w:color="auto" w:fill="FFFFFF"/>
            <w:vAlign w:val="center"/>
          </w:tcPr>
          <w:p w:rsidR="00E519C7" w:rsidRDefault="00E519C7">
            <w:pPr>
              <w:jc w:val="center"/>
              <w:rPr>
                <w:rFonts w:ascii="宋体" w:eastAsia="宋体" w:hAnsi="宋体" w:cs="宋体"/>
                <w:color w:val="000000"/>
                <w:sz w:val="20"/>
                <w:szCs w:val="20"/>
              </w:rPr>
            </w:pPr>
          </w:p>
        </w:tc>
        <w:tc>
          <w:tcPr>
            <w:tcW w:w="2397" w:type="dxa"/>
            <w:shd w:val="clear" w:color="auto" w:fill="FFFFFF"/>
            <w:vAlign w:val="center"/>
          </w:tcPr>
          <w:p w:rsidR="00E519C7" w:rsidRDefault="00E519C7">
            <w:pPr>
              <w:rPr>
                <w:rFonts w:ascii="宋体" w:eastAsia="宋体" w:hAnsi="宋体" w:cs="宋体"/>
                <w:color w:val="000000"/>
                <w:sz w:val="20"/>
                <w:szCs w:val="20"/>
              </w:rPr>
            </w:pPr>
          </w:p>
        </w:tc>
        <w:tc>
          <w:tcPr>
            <w:tcW w:w="2186" w:type="dxa"/>
            <w:shd w:val="clear" w:color="auto" w:fill="FFFFFF"/>
            <w:vAlign w:val="center"/>
          </w:tcPr>
          <w:p w:rsidR="00E519C7" w:rsidRDefault="00E519C7">
            <w:pPr>
              <w:rPr>
                <w:rFonts w:ascii="宋体" w:eastAsia="宋体" w:hAnsi="宋体" w:cs="宋体"/>
                <w:color w:val="000000"/>
                <w:sz w:val="20"/>
                <w:szCs w:val="20"/>
              </w:rPr>
            </w:pPr>
          </w:p>
        </w:tc>
        <w:tc>
          <w:tcPr>
            <w:tcW w:w="2293"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w:t>
            </w:r>
            <w:r>
              <w:rPr>
                <w:rStyle w:val="font11"/>
                <w:rFonts w:hint="default"/>
              </w:rPr>
              <w:t>5表</w:t>
            </w:r>
          </w:p>
        </w:tc>
      </w:tr>
      <w:tr w:rsidR="003E4862" w:rsidTr="00184B52">
        <w:trPr>
          <w:trHeight w:val="327"/>
          <w:jc w:val="center"/>
        </w:trPr>
        <w:tc>
          <w:tcPr>
            <w:tcW w:w="602" w:type="dxa"/>
            <w:shd w:val="clear" w:color="auto" w:fill="FFFFFF"/>
            <w:vAlign w:val="center"/>
          </w:tcPr>
          <w:p w:rsidR="003E4862" w:rsidRDefault="003E486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422" w:type="dxa"/>
            <w:gridSpan w:val="2"/>
            <w:shd w:val="clear" w:color="auto" w:fill="FFFFFF"/>
            <w:vAlign w:val="center"/>
          </w:tcPr>
          <w:p w:rsidR="003E4862" w:rsidRDefault="003E4862">
            <w:pPr>
              <w:jc w:val="center"/>
              <w:rPr>
                <w:rFonts w:ascii="宋体" w:eastAsia="宋体" w:hAnsi="宋体" w:cs="宋体"/>
                <w:color w:val="000000"/>
                <w:sz w:val="20"/>
                <w:szCs w:val="20"/>
              </w:rPr>
            </w:pPr>
            <w:r>
              <w:rPr>
                <w:rFonts w:ascii="宋体" w:eastAsia="宋体" w:hAnsi="宋体" w:cs="宋体" w:hint="eastAsia"/>
                <w:color w:val="000000"/>
                <w:sz w:val="20"/>
                <w:szCs w:val="20"/>
              </w:rPr>
              <w:t>唐山市丰南区军队离休退休干部休养所</w:t>
            </w:r>
          </w:p>
        </w:tc>
        <w:tc>
          <w:tcPr>
            <w:tcW w:w="2397" w:type="dxa"/>
            <w:shd w:val="clear" w:color="auto" w:fill="FFFFFF"/>
            <w:vAlign w:val="center"/>
          </w:tcPr>
          <w:p w:rsidR="003E4862" w:rsidRDefault="003E4862">
            <w:pPr>
              <w:jc w:val="center"/>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2186" w:type="dxa"/>
            <w:shd w:val="clear" w:color="auto" w:fill="FFFFFF"/>
            <w:vAlign w:val="center"/>
          </w:tcPr>
          <w:p w:rsidR="003E4862" w:rsidRDefault="003E4862">
            <w:pPr>
              <w:rPr>
                <w:rFonts w:ascii="宋体" w:eastAsia="宋体" w:hAnsi="宋体" w:cs="宋体"/>
                <w:color w:val="000000"/>
                <w:sz w:val="20"/>
                <w:szCs w:val="20"/>
              </w:rPr>
            </w:pPr>
          </w:p>
        </w:tc>
        <w:tc>
          <w:tcPr>
            <w:tcW w:w="2293" w:type="dxa"/>
            <w:shd w:val="clear" w:color="auto" w:fill="FFFFFF"/>
            <w:vAlign w:val="center"/>
          </w:tcPr>
          <w:p w:rsidR="003E4862" w:rsidRDefault="003E486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380"/>
          <w:jc w:val="center"/>
        </w:trPr>
        <w:tc>
          <w:tcPr>
            <w:tcW w:w="40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项 </w:t>
            </w:r>
            <w:r>
              <w:rPr>
                <w:rStyle w:val="font41"/>
                <w:rFonts w:hint="default"/>
              </w:rPr>
              <w:t>目</w:t>
            </w:r>
          </w:p>
        </w:tc>
        <w:tc>
          <w:tcPr>
            <w:tcW w:w="6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本年支出</w:t>
            </w:r>
          </w:p>
        </w:tc>
      </w:tr>
      <w:tr w:rsidR="00E519C7">
        <w:trPr>
          <w:trHeight w:val="360"/>
          <w:jc w:val="center"/>
        </w:trPr>
        <w:tc>
          <w:tcPr>
            <w:tcW w:w="1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科目代码</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科目名称</w:t>
            </w:r>
          </w:p>
        </w:tc>
        <w:tc>
          <w:tcPr>
            <w:tcW w:w="2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小计</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基本支出  </w:t>
            </w: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项目支出</w:t>
            </w:r>
          </w:p>
        </w:tc>
      </w:tr>
      <w:tr w:rsidR="00E519C7">
        <w:trPr>
          <w:trHeight w:val="360"/>
          <w:jc w:val="center"/>
        </w:trPr>
        <w:tc>
          <w:tcPr>
            <w:tcW w:w="1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12"/>
          <w:jc w:val="center"/>
        </w:trPr>
        <w:tc>
          <w:tcPr>
            <w:tcW w:w="1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60"/>
          <w:jc w:val="center"/>
        </w:trPr>
        <w:tc>
          <w:tcPr>
            <w:tcW w:w="40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r>
      <w:tr w:rsidR="00BE4024">
        <w:trPr>
          <w:trHeight w:val="360"/>
          <w:jc w:val="center"/>
        </w:trPr>
        <w:tc>
          <w:tcPr>
            <w:tcW w:w="40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Default="00BE402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603.28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354.15</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249.14</w:t>
            </w: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208</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社会保障和就业支出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580.99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331.86</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249.14</w:t>
            </w: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20805</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行政事业单位养老支出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105.71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105.71</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2080502</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事业单位离退休</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95.63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95.63</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2080505</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机关事业单位基本养老保险缴费支出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10.09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10.09</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20809</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退役安置</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475.28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226.14</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249.14</w:t>
            </w: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2080902</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军队移交政府的离退休人员安置</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356.58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119.72</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236.85</w:t>
            </w: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2080903</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军队移交政府离退休干部管理机构</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118.70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106.42</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12.28</w:t>
            </w: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210</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卫生健康支出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14.09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14.09</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21011</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行政事业单位医疗</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14.09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14.09</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2101102</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事业单位医疗</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4.04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4.04</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2101103</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公务员医疗补助</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10.05</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10.05</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221</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住房保障支出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8.20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8.20</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22102</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住房改革支出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8.20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8.20</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2210201</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left"/>
              <w:rPr>
                <w:rFonts w:ascii="宋体" w:eastAsia="宋体" w:hAnsi="宋体" w:cs="宋体"/>
                <w:color w:val="000000"/>
                <w:kern w:val="0"/>
                <w:sz w:val="24"/>
                <w:szCs w:val="24"/>
              </w:rPr>
            </w:pPr>
            <w:r w:rsidRPr="00BE4024">
              <w:rPr>
                <w:rFonts w:ascii="宋体" w:eastAsia="宋体" w:hAnsi="宋体" w:cs="宋体" w:hint="eastAsia"/>
                <w:color w:val="000000"/>
                <w:kern w:val="0"/>
                <w:sz w:val="24"/>
                <w:szCs w:val="24"/>
              </w:rPr>
              <w:t>住房公积金</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8.20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r w:rsidRPr="00BE4024">
              <w:rPr>
                <w:rFonts w:ascii="宋体" w:eastAsia="宋体" w:hAnsi="宋体" w:cs="宋体"/>
                <w:color w:val="000000"/>
                <w:kern w:val="0"/>
                <w:sz w:val="24"/>
                <w:szCs w:val="24"/>
              </w:rPr>
              <w:t>8.20</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024" w:rsidRPr="00BE4024" w:rsidRDefault="00BE4024" w:rsidP="00184B52">
            <w:pPr>
              <w:jc w:val="right"/>
              <w:rPr>
                <w:rFonts w:ascii="宋体" w:eastAsia="宋体" w:hAnsi="宋体" w:cs="宋体"/>
                <w:color w:val="000000"/>
                <w:kern w:val="0"/>
                <w:sz w:val="24"/>
                <w:szCs w:val="24"/>
              </w:rPr>
            </w:pPr>
          </w:p>
        </w:tc>
      </w:tr>
      <w:tr w:rsidR="00BE4024">
        <w:trPr>
          <w:trHeight w:val="803"/>
          <w:jc w:val="center"/>
        </w:trPr>
        <w:tc>
          <w:tcPr>
            <w:tcW w:w="10900" w:type="dxa"/>
            <w:gridSpan w:val="6"/>
            <w:shd w:val="clear" w:color="auto" w:fill="auto"/>
            <w:vAlign w:val="center"/>
          </w:tcPr>
          <w:p w:rsidR="00BE4024" w:rsidRDefault="00BE402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注：本表反映部门本年度一般公共预算财政拨款支出情况。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0760" w:type="dxa"/>
        <w:jc w:val="center"/>
        <w:tblLayout w:type="fixed"/>
        <w:tblCellMar>
          <w:top w:w="15" w:type="dxa"/>
          <w:left w:w="15" w:type="dxa"/>
          <w:bottom w:w="15" w:type="dxa"/>
          <w:right w:w="15" w:type="dxa"/>
        </w:tblCellMar>
        <w:tblLook w:val="04A0"/>
      </w:tblPr>
      <w:tblGrid>
        <w:gridCol w:w="663"/>
        <w:gridCol w:w="2440"/>
        <w:gridCol w:w="544"/>
        <w:gridCol w:w="634"/>
        <w:gridCol w:w="1871"/>
        <w:gridCol w:w="721"/>
        <w:gridCol w:w="615"/>
        <w:gridCol w:w="2543"/>
        <w:gridCol w:w="729"/>
      </w:tblGrid>
      <w:tr w:rsidR="00E519C7">
        <w:trPr>
          <w:trHeight w:val="619"/>
          <w:jc w:val="center"/>
        </w:trPr>
        <w:tc>
          <w:tcPr>
            <w:tcW w:w="10760" w:type="dxa"/>
            <w:gridSpan w:val="9"/>
            <w:shd w:val="clear" w:color="auto" w:fill="FFFFFF"/>
            <w:vAlign w:val="center"/>
          </w:tcPr>
          <w:p w:rsidR="00E519C7" w:rsidRDefault="00B170B0">
            <w:pPr>
              <w:widowControl/>
              <w:tabs>
                <w:tab w:val="left" w:pos="3809"/>
              </w:tabs>
              <w:jc w:val="center"/>
              <w:textAlignment w:val="center"/>
              <w:rPr>
                <w:rFonts w:ascii="宋体" w:eastAsia="宋体" w:hAnsi="宋体" w:cs="宋体"/>
                <w:color w:val="000000"/>
                <w:kern w:val="0"/>
                <w:sz w:val="20"/>
                <w:szCs w:val="20"/>
              </w:rPr>
            </w:pPr>
            <w:r>
              <w:rPr>
                <w:rFonts w:ascii="华文中宋" w:eastAsia="华文中宋" w:hAnsi="华文中宋" w:cs="华文中宋" w:hint="eastAsia"/>
                <w:b/>
                <w:bCs/>
                <w:color w:val="000000"/>
                <w:kern w:val="0"/>
                <w:sz w:val="32"/>
                <w:szCs w:val="32"/>
              </w:rPr>
              <w:lastRenderedPageBreak/>
              <w:t>一般公共预算财政拨款基本支出决算</w:t>
            </w:r>
            <w:r>
              <w:rPr>
                <w:rStyle w:val="font31"/>
                <w:rFonts w:hint="default"/>
                <w:b/>
                <w:bCs/>
              </w:rPr>
              <w:t>明细</w:t>
            </w:r>
            <w:r>
              <w:rPr>
                <w:rStyle w:val="font91"/>
                <w:rFonts w:hint="default"/>
                <w:b/>
                <w:bCs/>
              </w:rPr>
              <w:t>表</w:t>
            </w:r>
          </w:p>
        </w:tc>
      </w:tr>
      <w:tr w:rsidR="00E519C7">
        <w:trPr>
          <w:trHeight w:val="211"/>
          <w:jc w:val="center"/>
        </w:trPr>
        <w:tc>
          <w:tcPr>
            <w:tcW w:w="663" w:type="dxa"/>
            <w:shd w:val="clear" w:color="auto" w:fill="FFFFFF"/>
            <w:vAlign w:val="center"/>
          </w:tcPr>
          <w:p w:rsidR="00E519C7" w:rsidRDefault="00E519C7">
            <w:pPr>
              <w:jc w:val="center"/>
              <w:rPr>
                <w:rFonts w:ascii="宋体" w:eastAsia="宋体" w:hAnsi="宋体" w:cs="宋体"/>
                <w:color w:val="000000"/>
                <w:sz w:val="20"/>
                <w:szCs w:val="20"/>
              </w:rPr>
            </w:pPr>
          </w:p>
        </w:tc>
        <w:tc>
          <w:tcPr>
            <w:tcW w:w="2440" w:type="dxa"/>
            <w:shd w:val="clear" w:color="auto" w:fill="FFFFFF"/>
            <w:vAlign w:val="center"/>
          </w:tcPr>
          <w:p w:rsidR="00E519C7" w:rsidRDefault="00E519C7">
            <w:pPr>
              <w:jc w:val="center"/>
              <w:rPr>
                <w:rFonts w:ascii="宋体" w:eastAsia="宋体" w:hAnsi="宋体" w:cs="宋体"/>
                <w:color w:val="000000"/>
                <w:sz w:val="20"/>
                <w:szCs w:val="20"/>
              </w:rPr>
            </w:pPr>
          </w:p>
        </w:tc>
        <w:tc>
          <w:tcPr>
            <w:tcW w:w="544" w:type="dxa"/>
            <w:shd w:val="clear" w:color="auto" w:fill="FFFFFF"/>
            <w:vAlign w:val="center"/>
          </w:tcPr>
          <w:p w:rsidR="00E519C7" w:rsidRDefault="00E519C7">
            <w:pPr>
              <w:jc w:val="center"/>
              <w:rPr>
                <w:rFonts w:ascii="宋体" w:eastAsia="宋体" w:hAnsi="宋体" w:cs="宋体"/>
                <w:color w:val="000000"/>
                <w:sz w:val="20"/>
                <w:szCs w:val="20"/>
              </w:rPr>
            </w:pPr>
          </w:p>
        </w:tc>
        <w:tc>
          <w:tcPr>
            <w:tcW w:w="634" w:type="dxa"/>
            <w:shd w:val="clear" w:color="auto" w:fill="FFFFFF"/>
            <w:vAlign w:val="center"/>
          </w:tcPr>
          <w:p w:rsidR="00E519C7" w:rsidRDefault="00E519C7">
            <w:pPr>
              <w:rPr>
                <w:rFonts w:ascii="宋体" w:eastAsia="宋体" w:hAnsi="宋体" w:cs="宋体"/>
                <w:color w:val="000000"/>
                <w:sz w:val="20"/>
                <w:szCs w:val="20"/>
              </w:rPr>
            </w:pPr>
          </w:p>
        </w:tc>
        <w:tc>
          <w:tcPr>
            <w:tcW w:w="1871" w:type="dxa"/>
            <w:shd w:val="clear" w:color="auto" w:fill="FFFFFF"/>
            <w:vAlign w:val="center"/>
          </w:tcPr>
          <w:p w:rsidR="00E519C7" w:rsidRDefault="00E519C7">
            <w:pPr>
              <w:rPr>
                <w:rFonts w:ascii="宋体" w:eastAsia="宋体" w:hAnsi="宋体" w:cs="宋体"/>
                <w:color w:val="000000"/>
                <w:sz w:val="20"/>
                <w:szCs w:val="20"/>
              </w:rPr>
            </w:pPr>
          </w:p>
        </w:tc>
        <w:tc>
          <w:tcPr>
            <w:tcW w:w="721" w:type="dxa"/>
            <w:shd w:val="clear" w:color="auto" w:fill="FFFFFF"/>
            <w:vAlign w:val="center"/>
          </w:tcPr>
          <w:p w:rsidR="00E519C7" w:rsidRDefault="00E519C7">
            <w:pPr>
              <w:rPr>
                <w:rFonts w:ascii="宋体" w:eastAsia="宋体" w:hAnsi="宋体" w:cs="宋体"/>
                <w:color w:val="000000"/>
                <w:sz w:val="20"/>
                <w:szCs w:val="20"/>
              </w:rPr>
            </w:pPr>
          </w:p>
        </w:tc>
        <w:tc>
          <w:tcPr>
            <w:tcW w:w="615" w:type="dxa"/>
            <w:shd w:val="clear" w:color="auto" w:fill="FFFFFF"/>
            <w:vAlign w:val="center"/>
          </w:tcPr>
          <w:p w:rsidR="00E519C7" w:rsidRDefault="00E519C7">
            <w:pPr>
              <w:rPr>
                <w:rFonts w:ascii="宋体" w:eastAsia="宋体" w:hAnsi="宋体" w:cs="宋体"/>
                <w:color w:val="000000"/>
                <w:sz w:val="20"/>
                <w:szCs w:val="20"/>
              </w:rPr>
            </w:pPr>
          </w:p>
        </w:tc>
        <w:tc>
          <w:tcPr>
            <w:tcW w:w="3272" w:type="dxa"/>
            <w:gridSpan w:val="2"/>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公开06表</w:t>
            </w:r>
          </w:p>
        </w:tc>
      </w:tr>
      <w:tr w:rsidR="00E519C7">
        <w:trPr>
          <w:trHeight w:val="266"/>
          <w:jc w:val="center"/>
        </w:trPr>
        <w:tc>
          <w:tcPr>
            <w:tcW w:w="663" w:type="dxa"/>
            <w:shd w:val="clear" w:color="auto" w:fill="auto"/>
            <w:vAlign w:val="center"/>
          </w:tcPr>
          <w:p w:rsidR="00E519C7" w:rsidRDefault="00B170B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2440" w:type="dxa"/>
            <w:shd w:val="clear" w:color="auto" w:fill="auto"/>
            <w:vAlign w:val="center"/>
          </w:tcPr>
          <w:p w:rsidR="00E519C7" w:rsidRDefault="003E4862">
            <w:pPr>
              <w:rPr>
                <w:rFonts w:ascii="宋体" w:eastAsia="宋体" w:hAnsi="宋体" w:cs="宋体"/>
                <w:color w:val="000000"/>
                <w:sz w:val="20"/>
                <w:szCs w:val="20"/>
              </w:rPr>
            </w:pPr>
            <w:r>
              <w:rPr>
                <w:rFonts w:ascii="宋体" w:eastAsia="宋体" w:hAnsi="宋体" w:cs="宋体" w:hint="eastAsia"/>
                <w:color w:val="000000"/>
                <w:sz w:val="20"/>
                <w:szCs w:val="20"/>
              </w:rPr>
              <w:t>唐山市丰南区军队离休退休干部休养所</w:t>
            </w:r>
          </w:p>
        </w:tc>
        <w:tc>
          <w:tcPr>
            <w:tcW w:w="544" w:type="dxa"/>
            <w:shd w:val="clear" w:color="auto" w:fill="auto"/>
            <w:vAlign w:val="center"/>
          </w:tcPr>
          <w:p w:rsidR="00E519C7" w:rsidRDefault="00E519C7">
            <w:pPr>
              <w:rPr>
                <w:rFonts w:ascii="宋体" w:eastAsia="宋体" w:hAnsi="宋体" w:cs="宋体"/>
                <w:color w:val="000000"/>
                <w:sz w:val="20"/>
                <w:szCs w:val="20"/>
              </w:rPr>
            </w:pPr>
          </w:p>
        </w:tc>
        <w:tc>
          <w:tcPr>
            <w:tcW w:w="634" w:type="dxa"/>
            <w:shd w:val="clear" w:color="auto" w:fill="auto"/>
            <w:vAlign w:val="center"/>
          </w:tcPr>
          <w:p w:rsidR="00E519C7" w:rsidRDefault="00E519C7">
            <w:pPr>
              <w:rPr>
                <w:rFonts w:ascii="宋体" w:eastAsia="宋体" w:hAnsi="宋体" w:cs="宋体"/>
                <w:color w:val="000000"/>
                <w:sz w:val="20"/>
                <w:szCs w:val="20"/>
              </w:rPr>
            </w:pPr>
          </w:p>
        </w:tc>
        <w:tc>
          <w:tcPr>
            <w:tcW w:w="1871" w:type="dxa"/>
            <w:shd w:val="clear" w:color="auto" w:fill="auto"/>
            <w:vAlign w:val="center"/>
          </w:tcPr>
          <w:p w:rsidR="00E519C7" w:rsidRDefault="00B170B0">
            <w:pPr>
              <w:ind w:firstLineChars="300" w:firstLine="600"/>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721" w:type="dxa"/>
            <w:shd w:val="clear" w:color="auto" w:fill="auto"/>
            <w:vAlign w:val="center"/>
          </w:tcPr>
          <w:p w:rsidR="00E519C7" w:rsidRDefault="00E519C7">
            <w:pPr>
              <w:rPr>
                <w:rFonts w:ascii="宋体" w:eastAsia="宋体" w:hAnsi="宋体" w:cs="宋体"/>
                <w:color w:val="000000"/>
                <w:sz w:val="20"/>
                <w:szCs w:val="20"/>
              </w:rPr>
            </w:pPr>
          </w:p>
        </w:tc>
        <w:tc>
          <w:tcPr>
            <w:tcW w:w="615" w:type="dxa"/>
            <w:shd w:val="clear" w:color="auto" w:fill="auto"/>
            <w:vAlign w:val="center"/>
          </w:tcPr>
          <w:p w:rsidR="00E519C7" w:rsidRDefault="00E519C7">
            <w:pPr>
              <w:rPr>
                <w:rFonts w:ascii="宋体" w:eastAsia="宋体" w:hAnsi="宋体" w:cs="宋体"/>
                <w:color w:val="000000"/>
                <w:sz w:val="20"/>
                <w:szCs w:val="20"/>
              </w:rPr>
            </w:pPr>
          </w:p>
        </w:tc>
        <w:tc>
          <w:tcPr>
            <w:tcW w:w="3272" w:type="dxa"/>
            <w:gridSpan w:val="2"/>
            <w:shd w:val="clear" w:color="auto" w:fill="auto"/>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629"/>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108.98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商品和服务支出</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9.76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307</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债务利息及费用支出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28.70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办公费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0.88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30701</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国内债务付息</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5.35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印刷费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30702</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国外债务付息</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咨询费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资本性支出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手续费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31001</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房屋建筑物购建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41.92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水费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31002</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办公设备购置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294"/>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5"/>
                <w:szCs w:val="15"/>
              </w:rPr>
              <w:t>机关事业单位基本养老保险缴费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10.09</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电费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31003</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专用设备购置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30207</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邮电费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0.30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31005</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基础设施建设</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4.04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30208</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取暖费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31006</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大型修缮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10.05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30209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物业管理费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31007</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信息网络及软件购置更新</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0.63</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30211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差旅费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0.48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31008</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物资储备</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8.20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30212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 xml:space="preserve">  因公出国（境）费用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31009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土地补偿</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30213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维修（护）费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31010</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安置补助</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30214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租赁费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31011</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地上附着物和青苗补偿</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235.41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30215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会议费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31012</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拆迁补偿</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7.45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30216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培训费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31013</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公务用车购置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207.90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30217</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公务接待费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31019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其他交通工具购置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30218</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专用材料费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31021</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文物和陈列品购置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30224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被装购置费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31022</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无形资产购置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20.06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30225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专用燃料费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31099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其他资本性支出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30226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劳务费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ind w:leftChars="102" w:left="214"/>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30227</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委托业务费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39907</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国家赔偿费用支出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462"/>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30228</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工会经费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0.71</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39908</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30229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福利费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0.67</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39909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经常性赠与</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30231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 xml:space="preserve"> 公务用车运行维护费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2.22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39910</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资本性赠与</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代缴社会保险费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30239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其他交通费用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39999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29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30399</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30240</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税金及附加费用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184B52">
            <w:pPr>
              <w:jc w:val="right"/>
              <w:rPr>
                <w:rFonts w:ascii="宋体" w:eastAsia="宋体" w:hAnsi="宋体" w:cs="宋体"/>
                <w:color w:val="000000"/>
                <w:kern w:val="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rPr>
                <w:rFonts w:ascii="宋体" w:eastAsia="宋体" w:hAnsi="宋体" w:cs="宋体"/>
                <w:color w:val="000000"/>
                <w:kern w:val="0"/>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pPr>
              <w:rPr>
                <w:rFonts w:ascii="宋体" w:eastAsia="宋体" w:hAnsi="宋体" w:cs="宋体"/>
                <w:color w:val="000000"/>
                <w:kern w:val="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FE4B15">
        <w:trPr>
          <w:trHeight w:val="23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3E4862">
            <w:pPr>
              <w:jc w:val="right"/>
              <w:rPr>
                <w:rFonts w:ascii="宋体" w:eastAsia="宋体" w:hAnsi="宋体" w:cs="宋体"/>
                <w:color w:val="000000"/>
                <w:kern w:val="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3E4862">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30299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3E4862">
            <w:pPr>
              <w:widowControl/>
              <w:jc w:val="right"/>
              <w:textAlignment w:val="center"/>
              <w:rPr>
                <w:rFonts w:ascii="宋体" w:eastAsia="宋体" w:hAnsi="宋体" w:cs="宋体"/>
                <w:color w:val="000000"/>
                <w:kern w:val="0"/>
                <w:sz w:val="20"/>
                <w:szCs w:val="20"/>
              </w:rPr>
            </w:pPr>
            <w:r w:rsidRPr="003E4862">
              <w:rPr>
                <w:rFonts w:ascii="宋体" w:eastAsia="宋体" w:hAnsi="宋体" w:cs="宋体" w:hint="eastAsia"/>
                <w:color w:val="000000"/>
                <w:kern w:val="0"/>
                <w:sz w:val="20"/>
                <w:szCs w:val="20"/>
              </w:rPr>
              <w:t xml:space="preserve"> 其他商品和服务支出</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3E4862">
            <w:pPr>
              <w:jc w:val="right"/>
              <w:rPr>
                <w:rFonts w:ascii="宋体" w:eastAsia="宋体" w:hAnsi="宋体" w:cs="宋体"/>
                <w:color w:val="000000"/>
                <w:kern w:val="0"/>
                <w:sz w:val="20"/>
                <w:szCs w:val="20"/>
              </w:rPr>
            </w:pPr>
            <w:r w:rsidRPr="003E4862">
              <w:rPr>
                <w:rFonts w:ascii="宋体" w:eastAsia="宋体" w:hAnsi="宋体" w:cs="宋体"/>
                <w:color w:val="000000"/>
                <w:kern w:val="0"/>
                <w:sz w:val="20"/>
                <w:szCs w:val="20"/>
              </w:rPr>
              <w:t>4.50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3E4862">
            <w:pPr>
              <w:jc w:val="right"/>
              <w:rPr>
                <w:rFonts w:ascii="宋体" w:eastAsia="宋体" w:hAnsi="宋体" w:cs="宋体"/>
                <w:color w:val="000000"/>
                <w:kern w:val="0"/>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Pr="003E4862" w:rsidRDefault="00FE4B15" w:rsidP="003E4862">
            <w:pPr>
              <w:jc w:val="right"/>
              <w:rPr>
                <w:rFonts w:ascii="宋体" w:eastAsia="宋体" w:hAnsi="宋体" w:cs="宋体"/>
                <w:color w:val="000000"/>
                <w:kern w:val="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B15" w:rsidRDefault="00FE4B15">
            <w:pPr>
              <w:rPr>
                <w:rFonts w:ascii="宋体" w:eastAsia="宋体" w:hAnsi="宋体" w:cs="宋体"/>
                <w:color w:val="000000"/>
                <w:sz w:val="20"/>
                <w:szCs w:val="20"/>
              </w:rPr>
            </w:pPr>
          </w:p>
        </w:tc>
      </w:tr>
      <w:tr w:rsidR="00E519C7">
        <w:trPr>
          <w:trHeight w:val="343"/>
          <w:jc w:val="center"/>
        </w:trPr>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FE4B15">
            <w:pPr>
              <w:rPr>
                <w:rFonts w:ascii="宋体" w:eastAsia="宋体" w:hAnsi="宋体" w:cs="宋体"/>
                <w:color w:val="000000"/>
                <w:sz w:val="20"/>
                <w:szCs w:val="20"/>
              </w:rPr>
            </w:pPr>
            <w:r>
              <w:rPr>
                <w:rFonts w:ascii="宋体" w:eastAsia="宋体" w:hAnsi="宋体" w:cs="宋体" w:hint="eastAsia"/>
                <w:color w:val="000000"/>
                <w:sz w:val="20"/>
                <w:szCs w:val="20"/>
              </w:rPr>
              <w:t>344.39</w:t>
            </w:r>
          </w:p>
        </w:tc>
        <w:tc>
          <w:tcPr>
            <w:tcW w:w="63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FE4B15">
            <w:pPr>
              <w:rPr>
                <w:rFonts w:ascii="宋体" w:eastAsia="宋体" w:hAnsi="宋体" w:cs="宋体"/>
                <w:color w:val="000000"/>
                <w:sz w:val="18"/>
                <w:szCs w:val="18"/>
              </w:rPr>
            </w:pPr>
            <w:r>
              <w:rPr>
                <w:rFonts w:ascii="宋体" w:eastAsia="宋体" w:hAnsi="宋体" w:cs="宋体" w:hint="eastAsia"/>
                <w:color w:val="000000"/>
                <w:sz w:val="18"/>
                <w:szCs w:val="18"/>
              </w:rPr>
              <w:t>9.76</w:t>
            </w:r>
          </w:p>
        </w:tc>
      </w:tr>
    </w:tbl>
    <w:p w:rsidR="00E519C7" w:rsidRDefault="00B170B0">
      <w:pPr>
        <w:sectPr w:rsidR="00E519C7">
          <w:pgSz w:w="11906" w:h="16838"/>
          <w:pgMar w:top="1474" w:right="1474" w:bottom="1474" w:left="1474" w:header="851" w:footer="992" w:gutter="0"/>
          <w:cols w:space="0"/>
          <w:docGrid w:type="lines" w:linePitch="312"/>
        </w:sectPr>
      </w:pPr>
      <w:r>
        <w:rPr>
          <w:rFonts w:ascii="宋体" w:hAnsi="宋体" w:cs="宋体" w:hint="eastAsia"/>
          <w:color w:val="000000"/>
          <w:kern w:val="0"/>
          <w:sz w:val="24"/>
          <w:szCs w:val="24"/>
        </w:rPr>
        <w:t>注：本表反映部门本年度一般公共预算财政拨款基本支出明细情况。</w:t>
      </w:r>
    </w:p>
    <w:tbl>
      <w:tblPr>
        <w:tblW w:w="10350" w:type="dxa"/>
        <w:jc w:val="center"/>
        <w:tblLayout w:type="fixed"/>
        <w:tblCellMar>
          <w:top w:w="15" w:type="dxa"/>
          <w:left w:w="15" w:type="dxa"/>
          <w:bottom w:w="15" w:type="dxa"/>
          <w:right w:w="15" w:type="dxa"/>
        </w:tblCellMar>
        <w:tblLook w:val="04A0"/>
      </w:tblPr>
      <w:tblGrid>
        <w:gridCol w:w="555"/>
        <w:gridCol w:w="1080"/>
        <w:gridCol w:w="1321"/>
        <w:gridCol w:w="1996"/>
        <w:gridCol w:w="1080"/>
        <w:gridCol w:w="1080"/>
        <w:gridCol w:w="1080"/>
        <w:gridCol w:w="1081"/>
        <w:gridCol w:w="1077"/>
      </w:tblGrid>
      <w:tr w:rsidR="00E519C7">
        <w:trPr>
          <w:trHeight w:val="600"/>
          <w:jc w:val="center"/>
        </w:trPr>
        <w:tc>
          <w:tcPr>
            <w:tcW w:w="10350" w:type="dxa"/>
            <w:gridSpan w:val="9"/>
            <w:shd w:val="clear" w:color="auto" w:fill="FFFFFF"/>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政府性基金预算财政拨款收入支出决算表</w:t>
            </w:r>
          </w:p>
        </w:tc>
      </w:tr>
      <w:tr w:rsidR="00E519C7">
        <w:trPr>
          <w:trHeight w:val="211"/>
          <w:jc w:val="center"/>
        </w:trPr>
        <w:tc>
          <w:tcPr>
            <w:tcW w:w="555" w:type="dxa"/>
            <w:shd w:val="clear" w:color="auto" w:fill="FFFFFF"/>
            <w:vAlign w:val="center"/>
          </w:tcPr>
          <w:p w:rsidR="00E519C7" w:rsidRDefault="00E519C7">
            <w:pPr>
              <w:jc w:val="center"/>
              <w:rPr>
                <w:rFonts w:ascii="宋体" w:eastAsia="宋体" w:hAnsi="宋体" w:cs="宋体"/>
                <w:color w:val="000000"/>
                <w:sz w:val="20"/>
                <w:szCs w:val="20"/>
              </w:rPr>
            </w:pPr>
          </w:p>
        </w:tc>
        <w:tc>
          <w:tcPr>
            <w:tcW w:w="1080" w:type="dxa"/>
            <w:shd w:val="clear" w:color="auto" w:fill="FFFFFF"/>
            <w:vAlign w:val="center"/>
          </w:tcPr>
          <w:p w:rsidR="00E519C7" w:rsidRDefault="00E519C7">
            <w:pPr>
              <w:jc w:val="center"/>
              <w:rPr>
                <w:rFonts w:ascii="宋体" w:eastAsia="宋体" w:hAnsi="宋体" w:cs="宋体"/>
                <w:color w:val="000000"/>
                <w:sz w:val="20"/>
                <w:szCs w:val="20"/>
              </w:rPr>
            </w:pPr>
          </w:p>
        </w:tc>
        <w:tc>
          <w:tcPr>
            <w:tcW w:w="1321" w:type="dxa"/>
            <w:shd w:val="clear" w:color="auto" w:fill="FFFFFF"/>
            <w:vAlign w:val="center"/>
          </w:tcPr>
          <w:p w:rsidR="00E519C7" w:rsidRDefault="00E519C7">
            <w:pPr>
              <w:jc w:val="center"/>
              <w:rPr>
                <w:rFonts w:ascii="宋体" w:eastAsia="宋体" w:hAnsi="宋体" w:cs="宋体"/>
                <w:color w:val="000000"/>
                <w:sz w:val="20"/>
                <w:szCs w:val="20"/>
              </w:rPr>
            </w:pPr>
          </w:p>
        </w:tc>
        <w:tc>
          <w:tcPr>
            <w:tcW w:w="1996" w:type="dxa"/>
            <w:shd w:val="clear" w:color="auto" w:fill="auto"/>
            <w:vAlign w:val="bottom"/>
          </w:tcPr>
          <w:p w:rsidR="00E519C7" w:rsidRDefault="00E519C7">
            <w:pPr>
              <w:rPr>
                <w:rFonts w:ascii="宋体" w:eastAsia="宋体" w:hAnsi="宋体" w:cs="宋体"/>
                <w:color w:val="000000"/>
                <w:sz w:val="24"/>
              </w:rPr>
            </w:pPr>
          </w:p>
        </w:tc>
        <w:tc>
          <w:tcPr>
            <w:tcW w:w="1080" w:type="dxa"/>
            <w:shd w:val="clear" w:color="auto" w:fill="auto"/>
            <w:vAlign w:val="bottom"/>
          </w:tcPr>
          <w:p w:rsidR="00E519C7" w:rsidRDefault="00E519C7">
            <w:pPr>
              <w:rPr>
                <w:rFonts w:ascii="宋体" w:eastAsia="宋体" w:hAnsi="宋体" w:cs="宋体"/>
                <w:color w:val="000000"/>
                <w:sz w:val="24"/>
              </w:rPr>
            </w:pPr>
          </w:p>
        </w:tc>
        <w:tc>
          <w:tcPr>
            <w:tcW w:w="1080" w:type="dxa"/>
            <w:shd w:val="clear" w:color="auto" w:fill="auto"/>
            <w:vAlign w:val="bottom"/>
          </w:tcPr>
          <w:p w:rsidR="00E519C7" w:rsidRDefault="00E519C7">
            <w:pPr>
              <w:rPr>
                <w:rFonts w:ascii="宋体" w:eastAsia="宋体" w:hAnsi="宋体" w:cs="宋体"/>
                <w:color w:val="000000"/>
                <w:sz w:val="24"/>
              </w:rPr>
            </w:pPr>
          </w:p>
        </w:tc>
        <w:tc>
          <w:tcPr>
            <w:tcW w:w="1080" w:type="dxa"/>
            <w:shd w:val="clear" w:color="auto" w:fill="auto"/>
            <w:vAlign w:val="bottom"/>
          </w:tcPr>
          <w:p w:rsidR="00E519C7" w:rsidRDefault="00E519C7">
            <w:pPr>
              <w:rPr>
                <w:rFonts w:ascii="宋体" w:eastAsia="宋体" w:hAnsi="宋体" w:cs="宋体"/>
                <w:color w:val="000000"/>
                <w:sz w:val="24"/>
              </w:rPr>
            </w:pPr>
          </w:p>
        </w:tc>
        <w:tc>
          <w:tcPr>
            <w:tcW w:w="1081" w:type="dxa"/>
            <w:shd w:val="clear" w:color="auto" w:fill="auto"/>
            <w:vAlign w:val="bottom"/>
          </w:tcPr>
          <w:p w:rsidR="00E519C7" w:rsidRDefault="00E519C7">
            <w:pPr>
              <w:rPr>
                <w:rFonts w:ascii="宋体" w:eastAsia="宋体" w:hAnsi="宋体" w:cs="宋体"/>
                <w:color w:val="000000"/>
                <w:sz w:val="24"/>
              </w:rPr>
            </w:pPr>
          </w:p>
        </w:tc>
        <w:tc>
          <w:tcPr>
            <w:tcW w:w="1077"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184B52" w:rsidTr="00184B52">
        <w:trPr>
          <w:trHeight w:val="301"/>
          <w:jc w:val="center"/>
        </w:trPr>
        <w:tc>
          <w:tcPr>
            <w:tcW w:w="555" w:type="dxa"/>
            <w:shd w:val="clear" w:color="auto" w:fill="FFFFFF"/>
            <w:vAlign w:val="center"/>
          </w:tcPr>
          <w:p w:rsidR="00184B52" w:rsidRDefault="00184B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397" w:type="dxa"/>
            <w:gridSpan w:val="3"/>
            <w:shd w:val="clear" w:color="auto" w:fill="FFFFFF"/>
            <w:vAlign w:val="center"/>
          </w:tcPr>
          <w:p w:rsidR="00184B52" w:rsidRDefault="00184B52">
            <w:pPr>
              <w:rPr>
                <w:rFonts w:ascii="宋体" w:eastAsia="宋体" w:hAnsi="宋体" w:cs="宋体"/>
                <w:color w:val="000000"/>
                <w:sz w:val="20"/>
                <w:szCs w:val="20"/>
              </w:rPr>
            </w:pPr>
            <w:r>
              <w:rPr>
                <w:rFonts w:ascii="宋体" w:eastAsia="宋体" w:hAnsi="宋体" w:cs="宋体" w:hint="eastAsia"/>
                <w:color w:val="000000"/>
                <w:sz w:val="20"/>
                <w:szCs w:val="20"/>
              </w:rPr>
              <w:t>唐山市丰南区军队离休退休干部休养所</w:t>
            </w:r>
          </w:p>
        </w:tc>
        <w:tc>
          <w:tcPr>
            <w:tcW w:w="1080" w:type="dxa"/>
            <w:shd w:val="clear" w:color="auto" w:fill="FFFFFF"/>
            <w:vAlign w:val="center"/>
          </w:tcPr>
          <w:p w:rsidR="00184B52" w:rsidRDefault="00184B52">
            <w:pPr>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1080" w:type="dxa"/>
            <w:shd w:val="clear" w:color="auto" w:fill="FFFFFF"/>
            <w:vAlign w:val="center"/>
          </w:tcPr>
          <w:p w:rsidR="00184B52" w:rsidRDefault="00184B52">
            <w:pPr>
              <w:rPr>
                <w:rFonts w:ascii="宋体" w:eastAsia="宋体" w:hAnsi="宋体" w:cs="宋体"/>
                <w:color w:val="000000"/>
                <w:sz w:val="20"/>
                <w:szCs w:val="20"/>
              </w:rPr>
            </w:pPr>
          </w:p>
        </w:tc>
        <w:tc>
          <w:tcPr>
            <w:tcW w:w="1080" w:type="dxa"/>
            <w:shd w:val="clear" w:color="auto" w:fill="FFFFFF"/>
            <w:vAlign w:val="center"/>
          </w:tcPr>
          <w:p w:rsidR="00184B52" w:rsidRDefault="00184B52">
            <w:pPr>
              <w:rPr>
                <w:rFonts w:ascii="宋体" w:eastAsia="宋体" w:hAnsi="宋体" w:cs="宋体"/>
                <w:color w:val="000000"/>
                <w:sz w:val="20"/>
                <w:szCs w:val="20"/>
              </w:rPr>
            </w:pPr>
          </w:p>
        </w:tc>
        <w:tc>
          <w:tcPr>
            <w:tcW w:w="1081" w:type="dxa"/>
            <w:shd w:val="clear" w:color="auto" w:fill="FFFFFF"/>
            <w:vAlign w:val="center"/>
          </w:tcPr>
          <w:p w:rsidR="00184B52" w:rsidRDefault="00184B52">
            <w:pPr>
              <w:rPr>
                <w:rFonts w:ascii="宋体" w:eastAsia="宋体" w:hAnsi="宋体" w:cs="宋体"/>
                <w:color w:val="000000"/>
                <w:sz w:val="20"/>
                <w:szCs w:val="20"/>
              </w:rPr>
            </w:pPr>
          </w:p>
        </w:tc>
        <w:tc>
          <w:tcPr>
            <w:tcW w:w="1077" w:type="dxa"/>
            <w:shd w:val="clear" w:color="auto" w:fill="FFFFFF"/>
            <w:vAlign w:val="center"/>
          </w:tcPr>
          <w:p w:rsidR="00184B52" w:rsidRDefault="00184B5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405"/>
          <w:jc w:val="center"/>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 xml:space="preserve">项 </w:t>
            </w:r>
            <w:r>
              <w:rPr>
                <w:rStyle w:val="font51"/>
                <w:rFonts w:hint="default"/>
                <w:b/>
                <w:bCs/>
              </w:rPr>
              <w:t>目</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年末结转和结余</w:t>
            </w:r>
          </w:p>
        </w:tc>
      </w:tr>
      <w:tr w:rsidR="00E519C7">
        <w:trPr>
          <w:trHeight w:val="540"/>
          <w:jc w:val="center"/>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 xml:space="preserve">基本支出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4"/>
              </w:rPr>
            </w:pPr>
          </w:p>
        </w:tc>
      </w:tr>
      <w:tr w:rsidR="00E519C7">
        <w:trPr>
          <w:trHeight w:val="360"/>
          <w:jc w:val="center"/>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450"/>
          <w:jc w:val="center"/>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450"/>
          <w:jc w:val="center"/>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r>
      <w:tr w:rsidR="00E519C7">
        <w:trPr>
          <w:trHeight w:val="450"/>
          <w:jc w:val="center"/>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645"/>
          <w:jc w:val="center"/>
        </w:trPr>
        <w:tc>
          <w:tcPr>
            <w:tcW w:w="10350" w:type="dxa"/>
            <w:gridSpan w:val="9"/>
            <w:shd w:val="clear" w:color="auto" w:fill="auto"/>
            <w:vAlign w:val="center"/>
          </w:tcPr>
          <w:p w:rsidR="00E519C7" w:rsidRDefault="00B170B0" w:rsidP="003E4862">
            <w:pPr>
              <w:rPr>
                <w:rFonts w:ascii="宋体" w:eastAsia="宋体" w:hAnsi="宋体" w:cs="宋体"/>
                <w:color w:val="000000"/>
                <w:sz w:val="24"/>
              </w:rPr>
            </w:pPr>
            <w:r>
              <w:rPr>
                <w:rFonts w:ascii="宋体" w:eastAsia="宋体" w:hAnsi="宋体" w:cs="宋体" w:hint="eastAsia"/>
                <w:color w:val="000000"/>
                <w:kern w:val="0"/>
                <w:sz w:val="24"/>
                <w:szCs w:val="24"/>
              </w:rPr>
              <w:t>注：本表反映部门本年度政府性基金预算财政拨款收入、支出及结转和结余情况。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0422" w:type="dxa"/>
        <w:jc w:val="center"/>
        <w:tblLayout w:type="fixed"/>
        <w:tblCellMar>
          <w:top w:w="15" w:type="dxa"/>
          <w:left w:w="15" w:type="dxa"/>
          <w:bottom w:w="15" w:type="dxa"/>
          <w:right w:w="15" w:type="dxa"/>
        </w:tblCellMar>
        <w:tblLook w:val="04A0"/>
      </w:tblPr>
      <w:tblGrid>
        <w:gridCol w:w="590"/>
        <w:gridCol w:w="602"/>
        <w:gridCol w:w="819"/>
        <w:gridCol w:w="1056"/>
        <w:gridCol w:w="2419"/>
        <w:gridCol w:w="762"/>
        <w:gridCol w:w="1036"/>
        <w:gridCol w:w="977"/>
        <w:gridCol w:w="2161"/>
      </w:tblGrid>
      <w:tr w:rsidR="00E519C7">
        <w:trPr>
          <w:trHeight w:val="720"/>
          <w:jc w:val="center"/>
        </w:trPr>
        <w:tc>
          <w:tcPr>
            <w:tcW w:w="10422" w:type="dxa"/>
            <w:gridSpan w:val="9"/>
            <w:shd w:val="clear" w:color="auto" w:fill="FFFFFF"/>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国有资本经营预算财政拨款支出决算表</w:t>
            </w:r>
          </w:p>
        </w:tc>
      </w:tr>
      <w:tr w:rsidR="00E519C7" w:rsidTr="00184B52">
        <w:trPr>
          <w:trHeight w:val="286"/>
          <w:jc w:val="center"/>
        </w:trPr>
        <w:tc>
          <w:tcPr>
            <w:tcW w:w="590" w:type="dxa"/>
            <w:shd w:val="clear" w:color="auto" w:fill="FFFFFF"/>
            <w:vAlign w:val="center"/>
          </w:tcPr>
          <w:p w:rsidR="00E519C7" w:rsidRDefault="00E519C7">
            <w:pPr>
              <w:jc w:val="center"/>
              <w:rPr>
                <w:rFonts w:ascii="宋体" w:eastAsia="宋体" w:hAnsi="宋体" w:cs="宋体"/>
                <w:color w:val="000000"/>
                <w:sz w:val="20"/>
                <w:szCs w:val="20"/>
              </w:rPr>
            </w:pPr>
          </w:p>
        </w:tc>
        <w:tc>
          <w:tcPr>
            <w:tcW w:w="1421" w:type="dxa"/>
            <w:gridSpan w:val="2"/>
            <w:shd w:val="clear" w:color="auto" w:fill="FFFFFF"/>
            <w:vAlign w:val="center"/>
          </w:tcPr>
          <w:p w:rsidR="00E519C7" w:rsidRDefault="00E519C7">
            <w:pPr>
              <w:jc w:val="center"/>
              <w:rPr>
                <w:rFonts w:ascii="宋体" w:eastAsia="宋体" w:hAnsi="宋体" w:cs="宋体"/>
                <w:color w:val="000000"/>
                <w:sz w:val="20"/>
                <w:szCs w:val="20"/>
              </w:rPr>
            </w:pPr>
          </w:p>
        </w:tc>
        <w:tc>
          <w:tcPr>
            <w:tcW w:w="1056" w:type="dxa"/>
            <w:shd w:val="clear" w:color="auto" w:fill="FFFFFF"/>
            <w:vAlign w:val="center"/>
          </w:tcPr>
          <w:p w:rsidR="00E519C7" w:rsidRDefault="00E519C7">
            <w:pPr>
              <w:jc w:val="center"/>
              <w:rPr>
                <w:rFonts w:ascii="宋体" w:eastAsia="宋体" w:hAnsi="宋体" w:cs="宋体"/>
                <w:color w:val="000000"/>
                <w:sz w:val="20"/>
                <w:szCs w:val="20"/>
              </w:rPr>
            </w:pPr>
          </w:p>
        </w:tc>
        <w:tc>
          <w:tcPr>
            <w:tcW w:w="3181" w:type="dxa"/>
            <w:gridSpan w:val="2"/>
            <w:shd w:val="clear" w:color="auto" w:fill="FFFFFF"/>
            <w:vAlign w:val="center"/>
          </w:tcPr>
          <w:p w:rsidR="00E519C7" w:rsidRDefault="00E519C7">
            <w:pPr>
              <w:rPr>
                <w:rFonts w:ascii="宋体" w:eastAsia="宋体" w:hAnsi="宋体" w:cs="宋体"/>
                <w:color w:val="000000"/>
                <w:sz w:val="20"/>
                <w:szCs w:val="20"/>
              </w:rPr>
            </w:pPr>
          </w:p>
        </w:tc>
        <w:tc>
          <w:tcPr>
            <w:tcW w:w="1036" w:type="dxa"/>
            <w:shd w:val="clear" w:color="auto" w:fill="FFFFFF"/>
            <w:vAlign w:val="center"/>
          </w:tcPr>
          <w:p w:rsidR="00E519C7" w:rsidRDefault="00E519C7">
            <w:pPr>
              <w:rPr>
                <w:rFonts w:ascii="宋体" w:eastAsia="宋体" w:hAnsi="宋体" w:cs="宋体"/>
                <w:color w:val="000000"/>
                <w:sz w:val="20"/>
                <w:szCs w:val="20"/>
              </w:rPr>
            </w:pPr>
          </w:p>
        </w:tc>
        <w:tc>
          <w:tcPr>
            <w:tcW w:w="3138" w:type="dxa"/>
            <w:gridSpan w:val="2"/>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184B52" w:rsidTr="00184B52">
        <w:trPr>
          <w:trHeight w:val="286"/>
          <w:jc w:val="center"/>
        </w:trPr>
        <w:tc>
          <w:tcPr>
            <w:tcW w:w="590" w:type="dxa"/>
            <w:shd w:val="clear" w:color="auto" w:fill="FFFFFF"/>
            <w:vAlign w:val="center"/>
          </w:tcPr>
          <w:p w:rsidR="00184B52" w:rsidRDefault="00184B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2477" w:type="dxa"/>
            <w:gridSpan w:val="3"/>
            <w:shd w:val="clear" w:color="auto" w:fill="FFFFFF"/>
            <w:vAlign w:val="center"/>
          </w:tcPr>
          <w:p w:rsidR="00184B52" w:rsidRDefault="00184B52">
            <w:pPr>
              <w:jc w:val="center"/>
              <w:rPr>
                <w:rFonts w:ascii="宋体" w:eastAsia="宋体" w:hAnsi="宋体" w:cs="宋体"/>
                <w:color w:val="000000"/>
                <w:sz w:val="20"/>
                <w:szCs w:val="20"/>
              </w:rPr>
            </w:pPr>
            <w:r>
              <w:rPr>
                <w:rFonts w:ascii="宋体" w:eastAsia="宋体" w:hAnsi="宋体" w:cs="宋体" w:hint="eastAsia"/>
                <w:color w:val="000000"/>
                <w:sz w:val="20"/>
                <w:szCs w:val="20"/>
              </w:rPr>
              <w:t>唐山市丰南区军队离休退休干部休养所</w:t>
            </w:r>
          </w:p>
        </w:tc>
        <w:tc>
          <w:tcPr>
            <w:tcW w:w="3181" w:type="dxa"/>
            <w:gridSpan w:val="2"/>
            <w:shd w:val="clear" w:color="auto" w:fill="FFFFFF"/>
            <w:vAlign w:val="center"/>
          </w:tcPr>
          <w:p w:rsidR="00184B52" w:rsidRDefault="00184B52">
            <w:pPr>
              <w:ind w:firstLineChars="900" w:firstLine="1800"/>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1036" w:type="dxa"/>
            <w:shd w:val="clear" w:color="auto" w:fill="FFFFFF"/>
            <w:vAlign w:val="center"/>
          </w:tcPr>
          <w:p w:rsidR="00184B52" w:rsidRDefault="00184B52">
            <w:pPr>
              <w:rPr>
                <w:rFonts w:ascii="宋体" w:eastAsia="宋体" w:hAnsi="宋体" w:cs="宋体"/>
                <w:color w:val="000000"/>
                <w:sz w:val="20"/>
                <w:szCs w:val="20"/>
              </w:rPr>
            </w:pPr>
          </w:p>
        </w:tc>
        <w:tc>
          <w:tcPr>
            <w:tcW w:w="3138" w:type="dxa"/>
            <w:gridSpan w:val="2"/>
            <w:shd w:val="clear" w:color="auto" w:fill="FFFFFF"/>
            <w:vAlign w:val="center"/>
          </w:tcPr>
          <w:p w:rsidR="00184B52" w:rsidRDefault="00184B5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390"/>
          <w:jc w:val="center"/>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本年支出</w:t>
            </w:r>
          </w:p>
        </w:tc>
      </w:tr>
      <w:tr w:rsidR="00E519C7">
        <w:trPr>
          <w:trHeight w:val="390"/>
          <w:jc w:val="center"/>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 xml:space="preserve">基本支出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项目支出</w:t>
            </w:r>
          </w:p>
        </w:tc>
      </w:tr>
      <w:tr w:rsidR="00E519C7">
        <w:trPr>
          <w:trHeight w:val="390"/>
          <w:jc w:val="center"/>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12"/>
          <w:jc w:val="center"/>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90"/>
          <w:jc w:val="center"/>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r>
      <w:tr w:rsidR="00E519C7">
        <w:trPr>
          <w:trHeight w:val="390"/>
          <w:jc w:val="center"/>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720"/>
          <w:jc w:val="center"/>
        </w:trPr>
        <w:tc>
          <w:tcPr>
            <w:tcW w:w="10422" w:type="dxa"/>
            <w:gridSpan w:val="9"/>
            <w:shd w:val="clear" w:color="auto" w:fill="auto"/>
            <w:vAlign w:val="center"/>
          </w:tcPr>
          <w:p w:rsidR="00E519C7" w:rsidRDefault="00B170B0" w:rsidP="00184B52">
            <w:pP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注：本表反映部门本年度国有资本经营预算财政拨款支出情况。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3090" w:type="dxa"/>
        <w:tblInd w:w="-552" w:type="dxa"/>
        <w:tblLayout w:type="fixed"/>
        <w:tblCellMar>
          <w:top w:w="15" w:type="dxa"/>
          <w:left w:w="15" w:type="dxa"/>
          <w:bottom w:w="15" w:type="dxa"/>
          <w:right w:w="15" w:type="dxa"/>
        </w:tblCellMar>
        <w:tblLook w:val="04A0"/>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rsidR="00E519C7">
        <w:trPr>
          <w:gridAfter w:val="4"/>
          <w:wAfter w:w="2363" w:type="dxa"/>
          <w:trHeight w:val="600"/>
        </w:trPr>
        <w:tc>
          <w:tcPr>
            <w:tcW w:w="10727" w:type="dxa"/>
            <w:gridSpan w:val="20"/>
            <w:shd w:val="clear" w:color="auto" w:fill="FFFFFF"/>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财政拨款“三公”经费支出决算表</w:t>
            </w:r>
          </w:p>
        </w:tc>
      </w:tr>
      <w:tr w:rsidR="00E519C7">
        <w:trPr>
          <w:gridAfter w:val="1"/>
          <w:wAfter w:w="1767" w:type="dxa"/>
          <w:trHeight w:val="211"/>
        </w:trPr>
        <w:tc>
          <w:tcPr>
            <w:tcW w:w="1191" w:type="dxa"/>
            <w:gridSpan w:val="2"/>
            <w:shd w:val="clear" w:color="auto" w:fill="auto"/>
            <w:vAlign w:val="center"/>
          </w:tcPr>
          <w:p w:rsidR="00E519C7" w:rsidRDefault="00E519C7">
            <w:pPr>
              <w:jc w:val="center"/>
              <w:rPr>
                <w:rFonts w:ascii="宋体" w:eastAsia="宋体" w:hAnsi="宋体" w:cs="宋体"/>
                <w:color w:val="000000"/>
                <w:sz w:val="24"/>
              </w:rPr>
            </w:pPr>
          </w:p>
        </w:tc>
        <w:tc>
          <w:tcPr>
            <w:tcW w:w="1068" w:type="dxa"/>
            <w:gridSpan w:val="2"/>
            <w:shd w:val="clear" w:color="auto" w:fill="auto"/>
            <w:vAlign w:val="center"/>
          </w:tcPr>
          <w:p w:rsidR="00E519C7" w:rsidRDefault="00E519C7">
            <w:pPr>
              <w:jc w:val="center"/>
              <w:rPr>
                <w:rFonts w:ascii="宋体" w:eastAsia="宋体" w:hAnsi="宋体" w:cs="宋体"/>
                <w:color w:val="000000"/>
                <w:sz w:val="24"/>
              </w:rPr>
            </w:pPr>
          </w:p>
        </w:tc>
        <w:tc>
          <w:tcPr>
            <w:tcW w:w="1055" w:type="dxa"/>
            <w:gridSpan w:val="3"/>
            <w:shd w:val="clear" w:color="auto" w:fill="auto"/>
            <w:vAlign w:val="center"/>
          </w:tcPr>
          <w:p w:rsidR="00E519C7" w:rsidRDefault="00E519C7">
            <w:pPr>
              <w:jc w:val="center"/>
              <w:rPr>
                <w:rFonts w:ascii="宋体" w:eastAsia="宋体" w:hAnsi="宋体" w:cs="宋体"/>
                <w:color w:val="000000"/>
                <w:sz w:val="24"/>
              </w:rPr>
            </w:pPr>
          </w:p>
        </w:tc>
        <w:tc>
          <w:tcPr>
            <w:tcW w:w="1055" w:type="dxa"/>
            <w:gridSpan w:val="2"/>
            <w:shd w:val="clear" w:color="auto" w:fill="auto"/>
            <w:vAlign w:val="center"/>
          </w:tcPr>
          <w:p w:rsidR="00E519C7" w:rsidRDefault="00E519C7">
            <w:pPr>
              <w:rPr>
                <w:rFonts w:ascii="宋体" w:eastAsia="宋体" w:hAnsi="宋体" w:cs="宋体"/>
                <w:color w:val="000000"/>
                <w:sz w:val="24"/>
              </w:rPr>
            </w:pPr>
          </w:p>
        </w:tc>
        <w:tc>
          <w:tcPr>
            <w:tcW w:w="1056" w:type="dxa"/>
            <w:shd w:val="clear" w:color="auto" w:fill="auto"/>
            <w:vAlign w:val="center"/>
          </w:tcPr>
          <w:p w:rsidR="00E519C7" w:rsidRDefault="00E519C7">
            <w:pPr>
              <w:rPr>
                <w:rFonts w:ascii="宋体" w:eastAsia="宋体" w:hAnsi="宋体" w:cs="宋体"/>
                <w:color w:val="000000"/>
                <w:sz w:val="24"/>
              </w:rPr>
            </w:pPr>
          </w:p>
        </w:tc>
        <w:tc>
          <w:tcPr>
            <w:tcW w:w="240" w:type="dxa"/>
            <w:shd w:val="clear" w:color="auto" w:fill="auto"/>
            <w:vAlign w:val="center"/>
          </w:tcPr>
          <w:p w:rsidR="00E519C7" w:rsidRDefault="00E519C7">
            <w:pPr>
              <w:widowControl/>
              <w:jc w:val="right"/>
              <w:textAlignment w:val="center"/>
              <w:rPr>
                <w:rFonts w:ascii="宋体" w:eastAsia="宋体" w:hAnsi="宋体" w:cs="宋体"/>
                <w:color w:val="000000"/>
                <w:sz w:val="24"/>
              </w:rPr>
            </w:pPr>
          </w:p>
        </w:tc>
        <w:tc>
          <w:tcPr>
            <w:tcW w:w="2000" w:type="dxa"/>
            <w:gridSpan w:val="3"/>
            <w:shd w:val="clear" w:color="auto" w:fill="auto"/>
            <w:vAlign w:val="bottom"/>
          </w:tcPr>
          <w:p w:rsidR="00E519C7" w:rsidRDefault="00E519C7">
            <w:pPr>
              <w:jc w:val="right"/>
              <w:rPr>
                <w:rFonts w:ascii="宋体" w:eastAsia="宋体" w:hAnsi="宋体" w:cs="宋体"/>
                <w:color w:val="000000"/>
                <w:sz w:val="24"/>
              </w:rPr>
            </w:pPr>
          </w:p>
        </w:tc>
        <w:tc>
          <w:tcPr>
            <w:tcW w:w="1068" w:type="dxa"/>
            <w:gridSpan w:val="3"/>
            <w:shd w:val="clear" w:color="auto" w:fill="auto"/>
            <w:vAlign w:val="bottom"/>
          </w:tcPr>
          <w:p w:rsidR="00E519C7" w:rsidRDefault="00E519C7">
            <w:pPr>
              <w:wordWrap w:val="0"/>
              <w:jc w:val="right"/>
              <w:rPr>
                <w:rFonts w:ascii="宋体" w:eastAsia="宋体" w:hAnsi="宋体" w:cs="宋体"/>
                <w:color w:val="000000"/>
                <w:sz w:val="24"/>
              </w:rPr>
            </w:pPr>
          </w:p>
        </w:tc>
        <w:tc>
          <w:tcPr>
            <w:tcW w:w="1055" w:type="dxa"/>
            <w:gridSpan w:val="2"/>
            <w:shd w:val="clear" w:color="auto" w:fill="auto"/>
            <w:vAlign w:val="bottom"/>
          </w:tcPr>
          <w:p w:rsidR="00E519C7" w:rsidRDefault="00E519C7">
            <w:pPr>
              <w:jc w:val="right"/>
              <w:rPr>
                <w:rFonts w:ascii="宋体" w:eastAsia="宋体" w:hAnsi="宋体" w:cs="宋体"/>
                <w:color w:val="000000"/>
                <w:sz w:val="24"/>
              </w:rPr>
            </w:pPr>
          </w:p>
        </w:tc>
        <w:tc>
          <w:tcPr>
            <w:tcW w:w="1055" w:type="dxa"/>
            <w:gridSpan w:val="2"/>
            <w:shd w:val="clear" w:color="auto" w:fill="auto"/>
            <w:vAlign w:val="bottom"/>
          </w:tcPr>
          <w:p w:rsidR="00E519C7" w:rsidRDefault="00B170B0">
            <w:pPr>
              <w:jc w:val="left"/>
              <w:rPr>
                <w:rFonts w:ascii="宋体" w:eastAsia="宋体" w:hAnsi="宋体" w:cs="宋体"/>
                <w:color w:val="000000"/>
                <w:sz w:val="24"/>
              </w:rPr>
            </w:pPr>
            <w:r>
              <w:rPr>
                <w:rFonts w:ascii="宋体" w:eastAsia="宋体" w:hAnsi="宋体" w:cs="宋体" w:hint="eastAsia"/>
                <w:color w:val="000000"/>
                <w:szCs w:val="21"/>
              </w:rPr>
              <w:t>公开09表</w:t>
            </w:r>
          </w:p>
        </w:tc>
        <w:tc>
          <w:tcPr>
            <w:tcW w:w="240" w:type="dxa"/>
            <w:shd w:val="clear" w:color="auto" w:fill="auto"/>
            <w:vAlign w:val="bottom"/>
          </w:tcPr>
          <w:p w:rsidR="00E519C7" w:rsidRDefault="00E519C7">
            <w:pPr>
              <w:rPr>
                <w:rFonts w:ascii="宋体" w:eastAsia="宋体" w:hAnsi="宋体" w:cs="宋体"/>
                <w:color w:val="000000"/>
                <w:sz w:val="24"/>
              </w:rPr>
            </w:pPr>
          </w:p>
        </w:tc>
        <w:tc>
          <w:tcPr>
            <w:tcW w:w="240" w:type="dxa"/>
            <w:shd w:val="clear" w:color="auto" w:fill="FFFFFF"/>
            <w:vAlign w:val="center"/>
          </w:tcPr>
          <w:p w:rsidR="00E519C7" w:rsidRDefault="00E519C7">
            <w:pPr>
              <w:widowControl/>
              <w:jc w:val="right"/>
              <w:textAlignment w:val="center"/>
              <w:rPr>
                <w:rFonts w:ascii="宋体" w:eastAsia="宋体" w:hAnsi="宋体" w:cs="宋体"/>
                <w:color w:val="000000"/>
                <w:sz w:val="20"/>
                <w:szCs w:val="20"/>
              </w:rPr>
            </w:pPr>
          </w:p>
        </w:tc>
      </w:tr>
      <w:tr w:rsidR="00184B52" w:rsidTr="00184B52">
        <w:trPr>
          <w:gridAfter w:val="1"/>
          <w:wAfter w:w="1767" w:type="dxa"/>
          <w:trHeight w:val="301"/>
        </w:trPr>
        <w:tc>
          <w:tcPr>
            <w:tcW w:w="1191" w:type="dxa"/>
            <w:gridSpan w:val="2"/>
            <w:shd w:val="clear" w:color="auto" w:fill="FFFFFF"/>
            <w:vAlign w:val="center"/>
          </w:tcPr>
          <w:p w:rsidR="00184B52" w:rsidRDefault="00184B5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2123" w:type="dxa"/>
            <w:gridSpan w:val="5"/>
            <w:shd w:val="clear" w:color="auto" w:fill="FFFFFF"/>
            <w:vAlign w:val="center"/>
          </w:tcPr>
          <w:p w:rsidR="00184B52" w:rsidRDefault="00184B52" w:rsidP="00184B52">
            <w:pPr>
              <w:rPr>
                <w:rFonts w:ascii="宋体" w:eastAsia="宋体" w:hAnsi="宋体" w:cs="宋体"/>
                <w:color w:val="000000"/>
                <w:sz w:val="20"/>
                <w:szCs w:val="20"/>
              </w:rPr>
            </w:pPr>
            <w:r>
              <w:rPr>
                <w:rFonts w:ascii="宋体" w:eastAsia="宋体" w:hAnsi="宋体" w:cs="宋体" w:hint="eastAsia"/>
                <w:color w:val="000000"/>
                <w:sz w:val="20"/>
                <w:szCs w:val="20"/>
              </w:rPr>
              <w:t>唐山市丰南区军队离休退休干部休养所</w:t>
            </w:r>
          </w:p>
        </w:tc>
        <w:tc>
          <w:tcPr>
            <w:tcW w:w="1055" w:type="dxa"/>
            <w:gridSpan w:val="2"/>
            <w:shd w:val="clear" w:color="auto" w:fill="FFFFFF"/>
            <w:vAlign w:val="center"/>
          </w:tcPr>
          <w:p w:rsidR="00184B52" w:rsidRDefault="00184B52">
            <w:pPr>
              <w:jc w:val="right"/>
              <w:rPr>
                <w:rFonts w:ascii="宋体" w:eastAsia="宋体" w:hAnsi="宋体" w:cs="宋体"/>
                <w:color w:val="000000"/>
                <w:sz w:val="20"/>
                <w:szCs w:val="20"/>
              </w:rPr>
            </w:pPr>
          </w:p>
        </w:tc>
        <w:tc>
          <w:tcPr>
            <w:tcW w:w="1056" w:type="dxa"/>
            <w:shd w:val="clear" w:color="auto" w:fill="FFFFFF"/>
            <w:vAlign w:val="center"/>
          </w:tcPr>
          <w:p w:rsidR="00184B52" w:rsidRDefault="00184B52">
            <w:pPr>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240" w:type="dxa"/>
            <w:shd w:val="clear" w:color="auto" w:fill="FFFFFF"/>
            <w:vAlign w:val="center"/>
          </w:tcPr>
          <w:p w:rsidR="00184B52" w:rsidRDefault="00184B52">
            <w:pPr>
              <w:widowControl/>
              <w:ind w:rightChars="-2404" w:right="-5048"/>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c>
          <w:tcPr>
            <w:tcW w:w="5418" w:type="dxa"/>
            <w:gridSpan w:val="11"/>
            <w:shd w:val="clear" w:color="auto" w:fill="FFFFFF"/>
            <w:vAlign w:val="center"/>
          </w:tcPr>
          <w:p w:rsidR="00184B52" w:rsidRDefault="00184B52">
            <w:pPr>
              <w:widowControl/>
              <w:tabs>
                <w:tab w:val="left" w:pos="630"/>
                <w:tab w:val="left" w:pos="5250"/>
              </w:tabs>
              <w:ind w:rightChars="165" w:right="346"/>
              <w:jc w:val="left"/>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c>
          <w:tcPr>
            <w:tcW w:w="240" w:type="dxa"/>
            <w:shd w:val="clear" w:color="auto" w:fill="FFFFFF"/>
            <w:vAlign w:val="center"/>
          </w:tcPr>
          <w:p w:rsidR="00184B52" w:rsidRDefault="00184B52">
            <w:pPr>
              <w:widowControl/>
              <w:jc w:val="right"/>
              <w:textAlignment w:val="center"/>
              <w:rPr>
                <w:rFonts w:ascii="宋体" w:eastAsia="宋体" w:hAnsi="宋体" w:cs="宋体"/>
                <w:color w:val="000000"/>
                <w:sz w:val="20"/>
                <w:szCs w:val="20"/>
              </w:rPr>
            </w:pPr>
          </w:p>
        </w:tc>
      </w:tr>
      <w:tr w:rsidR="00E519C7">
        <w:trPr>
          <w:gridAfter w:val="4"/>
          <w:wAfter w:w="2363" w:type="dxa"/>
          <w:trHeight w:val="555"/>
        </w:trPr>
        <w:tc>
          <w:tcPr>
            <w:tcW w:w="566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50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E519C7">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公务用车购置及运行维护费</w:t>
            </w:r>
          </w:p>
        </w:tc>
        <w:tc>
          <w:tcPr>
            <w:tcW w:w="15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公务接待费</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合计</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因公出国（境）费</w:t>
            </w:r>
          </w:p>
        </w:tc>
        <w:tc>
          <w:tcPr>
            <w:tcW w:w="23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公务接待费</w:t>
            </w:r>
          </w:p>
        </w:tc>
      </w:tr>
      <w:tr w:rsidR="00E519C7">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公务用车购置费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公务用车运行维护费</w:t>
            </w:r>
          </w:p>
        </w:tc>
        <w:tc>
          <w:tcPr>
            <w:tcW w:w="15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kern w:val="0"/>
                <w:sz w:val="22"/>
              </w:rPr>
            </w:pPr>
            <w:r>
              <w:rPr>
                <w:rFonts w:ascii="宋体" w:eastAsia="宋体" w:hAnsi="宋体" w:cs="宋体" w:hint="eastAsia"/>
                <w:b/>
                <w:bCs/>
                <w:color w:val="000000"/>
                <w:kern w:val="0"/>
                <w:sz w:val="22"/>
              </w:rPr>
              <w:t>公务用车</w:t>
            </w:r>
          </w:p>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r>
      <w:tr w:rsidR="00E519C7">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E519C7">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9A6D92">
            <w:pPr>
              <w:rPr>
                <w:rFonts w:ascii="宋体" w:eastAsia="宋体" w:hAnsi="宋体" w:cs="宋体"/>
                <w:color w:val="000000"/>
                <w:sz w:val="22"/>
              </w:rPr>
            </w:pPr>
            <w:r>
              <w:rPr>
                <w:rFonts w:ascii="宋体" w:eastAsia="宋体" w:hAnsi="宋体" w:cs="宋体" w:hint="eastAsia"/>
                <w:color w:val="000000"/>
                <w:sz w:val="22"/>
              </w:rPr>
              <w:t>2.5</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9A6D92">
            <w:pPr>
              <w:rPr>
                <w:rFonts w:ascii="宋体" w:eastAsia="宋体" w:hAnsi="宋体" w:cs="宋体"/>
                <w:color w:val="000000"/>
                <w:sz w:val="22"/>
              </w:rPr>
            </w:pPr>
            <w:r>
              <w:rPr>
                <w:rFonts w:ascii="宋体" w:eastAsia="宋体" w:hAnsi="宋体" w:cs="宋体" w:hint="eastAsia"/>
                <w:color w:val="000000"/>
                <w:sz w:val="22"/>
              </w:rPr>
              <w:t>2.5</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9A6D92">
            <w:pPr>
              <w:rPr>
                <w:rFonts w:ascii="宋体" w:eastAsia="宋体" w:hAnsi="宋体" w:cs="宋体"/>
                <w:color w:val="000000"/>
                <w:sz w:val="22"/>
              </w:rPr>
            </w:pPr>
            <w:r>
              <w:rPr>
                <w:rFonts w:ascii="宋体" w:eastAsia="宋体" w:hAnsi="宋体" w:cs="宋体" w:hint="eastAsia"/>
                <w:color w:val="000000"/>
                <w:sz w:val="22"/>
              </w:rPr>
              <w:t>2.5</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184B52">
            <w:pPr>
              <w:rPr>
                <w:rFonts w:ascii="宋体" w:eastAsia="宋体" w:hAnsi="宋体" w:cs="宋体"/>
                <w:color w:val="000000"/>
                <w:sz w:val="22"/>
              </w:rPr>
            </w:pPr>
            <w:r>
              <w:rPr>
                <w:rFonts w:ascii="宋体" w:eastAsia="宋体" w:hAnsi="宋体" w:cs="宋体" w:hint="eastAsia"/>
                <w:color w:val="000000"/>
                <w:sz w:val="22"/>
              </w:rPr>
              <w:t>2.22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9A6D92">
            <w:pPr>
              <w:rPr>
                <w:rFonts w:ascii="宋体" w:eastAsia="宋体" w:hAnsi="宋体" w:cs="宋体"/>
                <w:color w:val="000000"/>
                <w:sz w:val="22"/>
              </w:rPr>
            </w:pPr>
            <w:r>
              <w:rPr>
                <w:rFonts w:ascii="宋体" w:eastAsia="宋体" w:hAnsi="宋体" w:cs="宋体" w:hint="eastAsia"/>
                <w:color w:val="000000"/>
                <w:sz w:val="22"/>
              </w:rPr>
              <w:t>2.22</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9A6D92">
            <w:pPr>
              <w:rPr>
                <w:rFonts w:ascii="宋体" w:eastAsia="宋体" w:hAnsi="宋体" w:cs="宋体"/>
                <w:color w:val="000000"/>
                <w:sz w:val="22"/>
              </w:rPr>
            </w:pPr>
            <w:r>
              <w:rPr>
                <w:rFonts w:ascii="宋体" w:eastAsia="宋体" w:hAnsi="宋体" w:cs="宋体" w:hint="eastAsia"/>
                <w:color w:val="000000"/>
                <w:sz w:val="22"/>
              </w:rPr>
              <w:t>2.22</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trPr>
          <w:trHeight w:val="900"/>
        </w:trPr>
        <w:tc>
          <w:tcPr>
            <w:tcW w:w="13090" w:type="dxa"/>
            <w:gridSpan w:val="24"/>
            <w:shd w:val="clear" w:color="auto" w:fill="auto"/>
            <w:vAlign w:val="center"/>
          </w:tcPr>
          <w:p w:rsidR="00E519C7" w:rsidRDefault="00B170B0">
            <w:pPr>
              <w:widowControl/>
              <w:ind w:rightChars="1114" w:right="2339"/>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E519C7" w:rsidRDefault="00C348DC">
      <w:pPr>
        <w:widowControl/>
        <w:spacing w:after="160" w:line="580" w:lineRule="exact"/>
        <w:ind w:firstLineChars="316" w:firstLine="2275"/>
        <w:rPr>
          <w:rFonts w:eastAsia="黑体"/>
          <w:sz w:val="32"/>
          <w:szCs w:val="32"/>
        </w:rPr>
      </w:pPr>
      <w:r w:rsidRPr="00C348DC">
        <w:rPr>
          <w:noProof/>
          <w:sz w:val="72"/>
        </w:rPr>
        <w:pict>
          <v:shape id="文本框 151" o:spid="_x0000_s1034" type="#_x0000_t202" style="position:absolute;left:0;text-align:left;margin-left:-85.7pt;margin-top:238.15pt;width:613.65pt;height:173.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" filled="f" stroked="f" strokeweight=".5pt">
            <v:textbox>
              <w:txbxContent>
                <w:p w:rsidR="00E22655" w:rsidRDefault="00E22655">
                  <w:pPr>
                    <w:widowControl/>
                    <w:jc w:val="center"/>
                    <w:rPr>
                      <w:rFonts w:ascii="黑体" w:eastAsia="黑体" w:hAnsi="黑体" w:cs="黑体"/>
                      <w:color w:val="000000" w:themeColor="text1"/>
                      <w:sz w:val="96"/>
                      <w:szCs w:val="96"/>
                    </w:rPr>
                  </w:pPr>
                </w:p>
                <w:p w:rsidR="00E22655" w:rsidRDefault="00E22655">
                  <w:pPr>
                    <w:widowControl/>
                    <w:jc w:val="center"/>
                    <w:rPr>
                      <w:rFonts w:ascii="黑体" w:eastAsia="黑体" w:hAnsi="黑体" w:cs="黑体"/>
                      <w:color w:val="000000" w:themeColor="text1"/>
                      <w:sz w:val="96"/>
                      <w:szCs w:val="96"/>
                    </w:rPr>
                  </w:pPr>
                </w:p>
              </w:txbxContent>
            </v:textbox>
          </v:shape>
        </w:pict>
      </w:r>
    </w:p>
    <w:p w:rsidR="00E519C7" w:rsidRDefault="00E519C7" w:rsidP="00D25268">
      <w:pPr>
        <w:widowControl/>
        <w:spacing w:after="160" w:line="580" w:lineRule="exact"/>
        <w:ind w:leftChars="-135" w:left="-283" w:firstLineChars="404" w:firstLine="1293"/>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jc w:val="center"/>
        <w:rPr>
          <w:rFonts w:eastAsia="黑体"/>
          <w:sz w:val="32"/>
          <w:szCs w:val="32"/>
        </w:rPr>
      </w:pPr>
    </w:p>
    <w:p w:rsidR="00E519C7" w:rsidRDefault="00E519C7">
      <w:pPr>
        <w:widowControl/>
        <w:jc w:val="center"/>
        <w:rPr>
          <w:rFonts w:eastAsia="黑体"/>
          <w:sz w:val="32"/>
          <w:szCs w:val="32"/>
        </w:rPr>
      </w:pPr>
    </w:p>
    <w:p w:rsidR="00E519C7" w:rsidRDefault="00E519C7">
      <w:pPr>
        <w:widowControl/>
        <w:jc w:val="center"/>
        <w:rPr>
          <w:rFonts w:eastAsia="黑体"/>
          <w:sz w:val="32"/>
          <w:szCs w:val="32"/>
        </w:rPr>
      </w:pPr>
    </w:p>
    <w:p w:rsidR="00E519C7" w:rsidRDefault="00E519C7">
      <w:pPr>
        <w:widowControl/>
        <w:jc w:val="center"/>
        <w:rPr>
          <w:rFonts w:ascii="黑体" w:eastAsia="黑体" w:hAnsi="黑体" w:cs="黑体"/>
          <w:color w:val="000000" w:themeColor="text1"/>
          <w:sz w:val="44"/>
          <w:szCs w:val="44"/>
        </w:rPr>
      </w:pPr>
    </w:p>
    <w:p w:rsidR="00E519C7" w:rsidRDefault="00B170B0">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第三部分 2023年度部门决算情况说明</w:t>
      </w:r>
    </w:p>
    <w:p w:rsidR="00E519C7" w:rsidRDefault="00E519C7">
      <w:pPr>
        <w:rPr>
          <w:rFonts w:ascii="黑体" w:eastAsia="黑体" w:hAnsi="Calibri" w:cs="Times New Roman"/>
          <w:sz w:val="32"/>
          <w:szCs w:val="32"/>
        </w:rPr>
      </w:pPr>
    </w:p>
    <w:p w:rsidR="00E519C7" w:rsidRDefault="00B170B0" w:rsidP="009A6D92">
      <w:pPr>
        <w:adjustRightInd w:val="0"/>
        <w:snapToGrid w:val="0"/>
        <w:ind w:firstLineChars="200" w:firstLine="640"/>
        <w:rPr>
          <w:rFonts w:ascii="黑体" w:eastAsia="黑体" w:hAnsi="Calibri" w:cs="Times New Roman"/>
          <w:sz w:val="32"/>
          <w:szCs w:val="32"/>
        </w:rPr>
      </w:pPr>
      <w:r>
        <w:rPr>
          <w:rFonts w:ascii="黑体" w:eastAsia="黑体" w:hAnsi="Calibri" w:cs="Times New Roman" w:hint="eastAsia"/>
          <w:sz w:val="32"/>
          <w:szCs w:val="32"/>
        </w:rPr>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9A6D92" w:rsidRPr="009A6D92" w:rsidRDefault="00B170B0" w:rsidP="00D5651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本部门2023年度收</w:t>
      </w:r>
      <w:r w:rsidR="009A6D92">
        <w:rPr>
          <w:rFonts w:ascii="仿宋_GB2312" w:eastAsia="仿宋_GB2312" w:hAnsi="Times New Roman" w:cs="DengXian-Regular" w:hint="eastAsia"/>
          <w:sz w:val="32"/>
          <w:szCs w:val="32"/>
        </w:rPr>
        <w:t>入</w:t>
      </w:r>
      <w:r>
        <w:rPr>
          <w:rFonts w:ascii="仿宋_GB2312" w:eastAsia="仿宋_GB2312" w:hAnsi="Times New Roman" w:cs="DengXian-Regular" w:hint="eastAsia"/>
          <w:sz w:val="32"/>
          <w:szCs w:val="32"/>
        </w:rPr>
        <w:t>总计（含结转和结余）</w:t>
      </w:r>
      <w:r w:rsidR="009A6D92">
        <w:rPr>
          <w:rFonts w:ascii="仿宋_GB2312" w:eastAsia="仿宋_GB2312" w:hAnsi="Times New Roman" w:cs="DengXian-Regular" w:hint="eastAsia"/>
          <w:sz w:val="32"/>
          <w:szCs w:val="32"/>
        </w:rPr>
        <w:t>603.28万元，与20</w:t>
      </w:r>
      <w:r>
        <w:rPr>
          <w:rFonts w:ascii="仿宋_GB2312" w:eastAsia="仿宋_GB2312" w:hAnsi="Times New Roman" w:cs="DengXian-Regular" w:hint="eastAsia"/>
          <w:sz w:val="32"/>
          <w:szCs w:val="32"/>
        </w:rPr>
        <w:t>22年度</w:t>
      </w:r>
      <w:r w:rsidR="00D56514">
        <w:rPr>
          <w:rFonts w:ascii="仿宋_GB2312" w:eastAsia="仿宋_GB2312" w:hAnsi="Times New Roman" w:cs="DengXian-Regular" w:hint="eastAsia"/>
          <w:sz w:val="32"/>
          <w:szCs w:val="32"/>
        </w:rPr>
        <w:t>收入</w:t>
      </w:r>
      <w:r>
        <w:rPr>
          <w:rFonts w:ascii="仿宋_GB2312" w:eastAsia="仿宋_GB2312" w:hAnsi="Times New Roman" w:cs="DengXian-Regular" w:hint="eastAsia"/>
          <w:sz w:val="32"/>
          <w:szCs w:val="32"/>
        </w:rPr>
        <w:t>决算相比，收</w:t>
      </w:r>
      <w:r w:rsidR="009A6D92">
        <w:rPr>
          <w:rFonts w:ascii="仿宋_GB2312" w:eastAsia="仿宋_GB2312" w:hAnsi="Times New Roman" w:cs="DengXian-Regular" w:hint="eastAsia"/>
          <w:sz w:val="32"/>
          <w:szCs w:val="32"/>
        </w:rPr>
        <w:t>入减少了60.88万元，</w:t>
      </w:r>
      <w:r w:rsidR="00D56514">
        <w:rPr>
          <w:rFonts w:ascii="仿宋_GB2312" w:eastAsia="仿宋_GB2312" w:hAnsi="Times New Roman" w:cs="DengXian-Regular" w:hint="eastAsia"/>
          <w:sz w:val="32"/>
          <w:szCs w:val="32"/>
        </w:rPr>
        <w:t>降低</w:t>
      </w:r>
      <w:r w:rsidR="009A6D92">
        <w:rPr>
          <w:rFonts w:ascii="仿宋_GB2312" w:eastAsia="仿宋_GB2312" w:hAnsi="Times New Roman" w:cs="DengXian-Regular" w:hint="eastAsia"/>
          <w:sz w:val="32"/>
          <w:szCs w:val="32"/>
        </w:rPr>
        <w:t>了10.1%，主要原因是</w:t>
      </w:r>
      <w:r w:rsidR="00427738">
        <w:rPr>
          <w:rFonts w:ascii="仿宋_GB2312" w:eastAsia="仿宋_GB2312" w:hAnsi="Times New Roman" w:cs="DengXian-Regular" w:hint="eastAsia"/>
          <w:sz w:val="32"/>
          <w:szCs w:val="32"/>
        </w:rPr>
        <w:t>2022年有去世老干部的丧葬费及生活补助支出。</w:t>
      </w:r>
    </w:p>
    <w:p w:rsidR="00E025A2" w:rsidRDefault="00E025A2" w:rsidP="0042773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0528" behindDoc="0" locked="0" layoutInCell="1" allowOverlap="1">
            <wp:simplePos x="0" y="0"/>
            <wp:positionH relativeFrom="column">
              <wp:posOffset>159385</wp:posOffset>
            </wp:positionH>
            <wp:positionV relativeFrom="paragraph">
              <wp:posOffset>97790</wp:posOffset>
            </wp:positionV>
            <wp:extent cx="4876800" cy="2181225"/>
            <wp:effectExtent l="19050" t="0" r="19050" b="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E025A2" w:rsidRDefault="00E025A2" w:rsidP="00427738">
      <w:pPr>
        <w:adjustRightInd w:val="0"/>
        <w:snapToGrid w:val="0"/>
        <w:spacing w:line="580" w:lineRule="exact"/>
        <w:ind w:firstLineChars="200" w:firstLine="640"/>
        <w:rPr>
          <w:rFonts w:ascii="仿宋_GB2312" w:eastAsia="仿宋_GB2312" w:hAnsi="Times New Roman" w:cs="DengXian-Regular"/>
          <w:sz w:val="32"/>
          <w:szCs w:val="32"/>
        </w:rPr>
      </w:pPr>
    </w:p>
    <w:p w:rsidR="00E025A2" w:rsidRDefault="00E025A2" w:rsidP="00427738">
      <w:pPr>
        <w:adjustRightInd w:val="0"/>
        <w:snapToGrid w:val="0"/>
        <w:spacing w:line="580" w:lineRule="exact"/>
        <w:ind w:firstLineChars="200" w:firstLine="640"/>
        <w:rPr>
          <w:rFonts w:ascii="仿宋_GB2312" w:eastAsia="仿宋_GB2312" w:hAnsi="Times New Roman" w:cs="DengXian-Regular"/>
          <w:sz w:val="32"/>
          <w:szCs w:val="32"/>
        </w:rPr>
      </w:pPr>
    </w:p>
    <w:p w:rsidR="00E025A2" w:rsidRDefault="00E025A2" w:rsidP="00427738">
      <w:pPr>
        <w:adjustRightInd w:val="0"/>
        <w:snapToGrid w:val="0"/>
        <w:spacing w:line="580" w:lineRule="exact"/>
        <w:ind w:firstLineChars="200" w:firstLine="640"/>
        <w:rPr>
          <w:rFonts w:ascii="仿宋_GB2312" w:eastAsia="仿宋_GB2312" w:hAnsi="Times New Roman" w:cs="DengXian-Regular"/>
          <w:sz w:val="32"/>
          <w:szCs w:val="32"/>
        </w:rPr>
      </w:pPr>
    </w:p>
    <w:p w:rsidR="00E025A2" w:rsidRDefault="00E025A2" w:rsidP="00427738">
      <w:pPr>
        <w:adjustRightInd w:val="0"/>
        <w:snapToGrid w:val="0"/>
        <w:spacing w:line="580" w:lineRule="exact"/>
        <w:ind w:firstLineChars="200" w:firstLine="640"/>
        <w:rPr>
          <w:rFonts w:ascii="仿宋_GB2312" w:eastAsia="仿宋_GB2312" w:hAnsi="Times New Roman" w:cs="DengXian-Regular"/>
          <w:sz w:val="32"/>
          <w:szCs w:val="32"/>
        </w:rPr>
      </w:pPr>
    </w:p>
    <w:p w:rsidR="00E025A2" w:rsidRDefault="00E025A2" w:rsidP="00427738">
      <w:pPr>
        <w:adjustRightInd w:val="0"/>
        <w:snapToGrid w:val="0"/>
        <w:spacing w:line="580" w:lineRule="exact"/>
        <w:ind w:firstLineChars="200" w:firstLine="640"/>
        <w:rPr>
          <w:rFonts w:ascii="仿宋_GB2312" w:eastAsia="仿宋_GB2312" w:hAnsi="Times New Roman" w:cs="DengXian-Regular"/>
          <w:sz w:val="32"/>
          <w:szCs w:val="32"/>
        </w:rPr>
      </w:pPr>
    </w:p>
    <w:p w:rsidR="00E025A2" w:rsidRDefault="00E025A2" w:rsidP="00E025A2">
      <w:pPr>
        <w:adjustRightInd w:val="0"/>
        <w:snapToGrid w:val="0"/>
        <w:spacing w:line="580" w:lineRule="exact"/>
        <w:ind w:firstLineChars="200" w:firstLine="640"/>
        <w:rPr>
          <w:rFonts w:ascii="仿宋_GB2312" w:eastAsia="仿宋_GB2312" w:hAnsi="Times New Roman" w:cs="DengXian-Regular"/>
          <w:sz w:val="32"/>
          <w:szCs w:val="32"/>
        </w:rPr>
      </w:pPr>
    </w:p>
    <w:p w:rsidR="009A6D92" w:rsidRPr="00E025A2" w:rsidRDefault="00E025A2" w:rsidP="00D5651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1552" behindDoc="0" locked="0" layoutInCell="1" allowOverlap="1">
            <wp:simplePos x="0" y="0"/>
            <wp:positionH relativeFrom="column">
              <wp:posOffset>159385</wp:posOffset>
            </wp:positionH>
            <wp:positionV relativeFrom="paragraph">
              <wp:posOffset>1177290</wp:posOffset>
            </wp:positionV>
            <wp:extent cx="5181600" cy="2295525"/>
            <wp:effectExtent l="19050" t="0" r="1905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427738">
        <w:rPr>
          <w:rFonts w:ascii="仿宋_GB2312" w:eastAsia="仿宋_GB2312" w:hAnsi="Times New Roman" w:cs="DengXian-Regular" w:hint="eastAsia"/>
          <w:sz w:val="32"/>
          <w:szCs w:val="32"/>
        </w:rPr>
        <w:t>本部门2023年度支出总计（含结转和结余）603.28万元，与2022年度决算相比，收入减少了</w:t>
      </w:r>
      <w:r>
        <w:rPr>
          <w:rFonts w:ascii="仿宋_GB2312" w:eastAsia="仿宋_GB2312" w:hAnsi="Times New Roman" w:cs="DengXian-Regular" w:hint="eastAsia"/>
          <w:sz w:val="32"/>
          <w:szCs w:val="32"/>
        </w:rPr>
        <w:t>62.3</w:t>
      </w:r>
      <w:r w:rsidR="00D56514">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，减</w:t>
      </w:r>
      <w:r w:rsidR="00427738">
        <w:rPr>
          <w:rFonts w:ascii="仿宋_GB2312" w:eastAsia="仿宋_GB2312" w:hAnsi="Times New Roman" w:cs="DengXian-Regular" w:hint="eastAsia"/>
          <w:sz w:val="32"/>
          <w:szCs w:val="32"/>
        </w:rPr>
        <w:t>少了10.</w:t>
      </w:r>
      <w:r>
        <w:rPr>
          <w:rFonts w:ascii="仿宋_GB2312" w:eastAsia="仿宋_GB2312" w:hAnsi="Times New Roman" w:cs="DengXian-Regular" w:hint="eastAsia"/>
          <w:sz w:val="32"/>
          <w:szCs w:val="32"/>
        </w:rPr>
        <w:t>33%</w:t>
      </w:r>
      <w:r w:rsidR="00427738">
        <w:rPr>
          <w:rFonts w:ascii="仿宋_GB2312" w:eastAsia="仿宋_GB2312" w:hAnsi="Times New Roman" w:cs="DengXian-Regular" w:hint="eastAsia"/>
          <w:sz w:val="32"/>
          <w:szCs w:val="32"/>
        </w:rPr>
        <w:t>，主要原因是2022年有去世老干部的丧葬费及生活补助支出。</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lastRenderedPageBreak/>
        <w:t>二、收入决算情况说明</w:t>
      </w:r>
    </w:p>
    <w:p w:rsidR="00E519C7" w:rsidRDefault="00B170B0" w:rsidP="00E025A2">
      <w:pPr>
        <w:autoSpaceDE w:val="0"/>
        <w:autoSpaceDN w:val="0"/>
        <w:adjustRightInd w:val="0"/>
        <w:snapToGri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本部门2023年度收入合计</w:t>
      </w:r>
      <w:r w:rsidR="00E025A2">
        <w:rPr>
          <w:rFonts w:ascii="仿宋_GB2312" w:eastAsia="仿宋_GB2312" w:hAnsi="Times New Roman" w:cs="DengXian-Regular" w:hint="eastAsia"/>
          <w:sz w:val="32"/>
          <w:szCs w:val="32"/>
        </w:rPr>
        <w:t>603.28万元，其中</w:t>
      </w:r>
      <w:r>
        <w:rPr>
          <w:rFonts w:ascii="仿宋_GB2312" w:eastAsia="仿宋_GB2312" w:hAnsi="Times New Roman" w:cs="DengXian-Regular" w:hint="eastAsia"/>
          <w:sz w:val="32"/>
          <w:szCs w:val="32"/>
        </w:rPr>
        <w:t>财政拨款收入</w:t>
      </w:r>
      <w:r w:rsidR="004C1D23">
        <w:rPr>
          <w:rFonts w:ascii="仿宋_GB2312" w:eastAsia="仿宋_GB2312" w:hAnsi="Times New Roman" w:cs="DengXian-Regular" w:hint="eastAsia"/>
          <w:sz w:val="32"/>
          <w:szCs w:val="32"/>
        </w:rPr>
        <w:t>603.28万</w:t>
      </w:r>
      <w:r>
        <w:rPr>
          <w:rFonts w:ascii="仿宋_GB2312" w:eastAsia="仿宋_GB2312" w:hAnsi="Times New Roman" w:cs="DengXian-Regular" w:hint="eastAsia"/>
          <w:sz w:val="32"/>
          <w:szCs w:val="32"/>
        </w:rPr>
        <w:t>元，占</w:t>
      </w:r>
      <w:r w:rsidR="00E025A2">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三、支出决算情况说明</w:t>
      </w:r>
    </w:p>
    <w:p w:rsidR="00596E38" w:rsidRDefault="00B170B0" w:rsidP="00D33DFE">
      <w:pPr>
        <w:autoSpaceDE w:val="0"/>
        <w:autoSpaceDN w:val="0"/>
        <w:adjustRightInd w:val="0"/>
        <w:snapToGrid w:val="0"/>
        <w:ind w:left="200" w:firstLineChars="200" w:firstLine="640"/>
        <w:jc w:val="left"/>
        <w:rPr>
          <w:rFonts w:ascii="仿宋_GB2312" w:eastAsia="仿宋_GB2312" w:hAnsi="Times New Roman" w:cs="DengXian-Regular" w:hint="eastAsia"/>
          <w:sz w:val="32"/>
          <w:szCs w:val="32"/>
        </w:rPr>
      </w:pPr>
      <w:r>
        <w:rPr>
          <w:rFonts w:ascii="仿宋_GB2312" w:eastAsia="仿宋_GB2312" w:hAnsi="Times New Roman" w:cs="DengXian-Regular" w:hint="eastAsia"/>
          <w:sz w:val="32"/>
          <w:szCs w:val="32"/>
        </w:rPr>
        <w:t>本部门2023年度支出合计</w:t>
      </w:r>
      <w:r w:rsidR="00596E38">
        <w:rPr>
          <w:rFonts w:ascii="仿宋_GB2312" w:eastAsia="仿宋_GB2312" w:hAnsi="Times New Roman" w:cs="DengXian-Regular" w:hint="eastAsia"/>
          <w:sz w:val="32"/>
          <w:szCs w:val="32"/>
        </w:rPr>
        <w:t>603.28</w:t>
      </w:r>
      <w:r>
        <w:rPr>
          <w:rFonts w:ascii="仿宋_GB2312" w:eastAsia="仿宋_GB2312" w:hAnsi="Times New Roman" w:cs="DengXian-Regular" w:hint="eastAsia"/>
          <w:sz w:val="32"/>
          <w:szCs w:val="32"/>
        </w:rPr>
        <w:t>万元，其中：基本支出</w:t>
      </w:r>
      <w:r w:rsidR="00596E38">
        <w:rPr>
          <w:rFonts w:ascii="仿宋_GB2312" w:eastAsia="仿宋_GB2312" w:hAnsi="Times New Roman" w:cs="DengXian-Regular" w:hint="eastAsia"/>
          <w:sz w:val="32"/>
          <w:szCs w:val="32"/>
        </w:rPr>
        <w:t>354.19</w:t>
      </w:r>
      <w:r>
        <w:rPr>
          <w:rFonts w:ascii="仿宋_GB2312" w:eastAsia="仿宋_GB2312" w:hAnsi="Times New Roman" w:cs="DengXian-Regular" w:hint="eastAsia"/>
          <w:sz w:val="32"/>
          <w:szCs w:val="32"/>
        </w:rPr>
        <w:t>万元，占</w:t>
      </w:r>
      <w:r w:rsidR="00596E38">
        <w:rPr>
          <w:rFonts w:ascii="仿宋_GB2312" w:eastAsia="仿宋_GB2312" w:hAnsi="Times New Roman" w:cs="DengXian-Regular" w:hint="eastAsia"/>
          <w:sz w:val="32"/>
          <w:szCs w:val="32"/>
        </w:rPr>
        <w:t>58.7</w:t>
      </w:r>
      <w:r>
        <w:rPr>
          <w:rFonts w:ascii="仿宋_GB2312" w:eastAsia="仿宋_GB2312" w:hAnsi="Times New Roman" w:cs="DengXian-Regular" w:hint="eastAsia"/>
          <w:sz w:val="32"/>
          <w:szCs w:val="32"/>
        </w:rPr>
        <w:t>%；项目支出</w:t>
      </w:r>
      <w:r w:rsidR="00596E38">
        <w:rPr>
          <w:rFonts w:ascii="仿宋_GB2312" w:eastAsia="仿宋_GB2312" w:hAnsi="Times New Roman" w:cs="DengXian-Regular" w:hint="eastAsia"/>
          <w:sz w:val="32"/>
          <w:szCs w:val="32"/>
        </w:rPr>
        <w:t>249.19</w:t>
      </w:r>
      <w:r>
        <w:rPr>
          <w:rFonts w:ascii="仿宋_GB2312" w:eastAsia="仿宋_GB2312" w:hAnsi="Times New Roman" w:cs="DengXian-Regular" w:hint="eastAsia"/>
          <w:sz w:val="32"/>
          <w:szCs w:val="32"/>
        </w:rPr>
        <w:t>万元，占</w:t>
      </w:r>
      <w:r w:rsidR="00596E38">
        <w:rPr>
          <w:rFonts w:ascii="仿宋_GB2312" w:eastAsia="仿宋_GB2312" w:hAnsi="Times New Roman" w:cs="DengXian-Regular" w:hint="eastAsia"/>
          <w:sz w:val="32"/>
          <w:szCs w:val="32"/>
        </w:rPr>
        <w:t>41.3</w:t>
      </w:r>
      <w:r>
        <w:rPr>
          <w:rFonts w:ascii="仿宋_GB2312" w:eastAsia="仿宋_GB2312" w:hAnsi="Times New Roman" w:cs="DengXian-Regular" w:hint="eastAsia"/>
          <w:sz w:val="32"/>
          <w:szCs w:val="32"/>
        </w:rPr>
        <w:t>%；经营支出</w:t>
      </w:r>
      <w:r w:rsidR="00596E3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96E38">
        <w:rPr>
          <w:rFonts w:ascii="仿宋_GB2312" w:eastAsia="仿宋_GB2312" w:hAnsi="Times New Roman" w:cs="DengXian-Regular" w:hint="eastAsia"/>
          <w:sz w:val="32"/>
          <w:szCs w:val="32"/>
        </w:rPr>
        <w:t>0%；</w:t>
      </w:r>
      <w:r w:rsidR="00E54036">
        <w:rPr>
          <w:rFonts w:ascii="仿宋_GB2312" w:eastAsia="仿宋_GB2312" w:hAnsi="Times New Roman" w:cs="DengXian-Regular" w:hint="eastAsia"/>
          <w:sz w:val="32"/>
          <w:szCs w:val="32"/>
        </w:rPr>
        <w:t>上缴上级支出</w:t>
      </w:r>
      <w:r w:rsidR="00596E38">
        <w:rPr>
          <w:rFonts w:ascii="仿宋_GB2312" w:eastAsia="仿宋_GB2312" w:hAnsi="Times New Roman" w:cs="DengXian-Regular" w:hint="eastAsia"/>
          <w:sz w:val="32"/>
          <w:szCs w:val="32"/>
        </w:rPr>
        <w:t>0</w:t>
      </w:r>
      <w:r w:rsidR="00E54036">
        <w:rPr>
          <w:rFonts w:ascii="仿宋_GB2312" w:eastAsia="仿宋_GB2312" w:hAnsi="Times New Roman" w:cs="DengXian-Regular" w:hint="eastAsia"/>
          <w:sz w:val="32"/>
          <w:szCs w:val="32"/>
        </w:rPr>
        <w:t>万元，占</w:t>
      </w:r>
      <w:r w:rsidR="00596E38">
        <w:rPr>
          <w:rFonts w:ascii="仿宋_GB2312" w:eastAsia="仿宋_GB2312" w:hAnsi="Times New Roman" w:cs="DengXian-Regular" w:hint="eastAsia"/>
          <w:sz w:val="32"/>
          <w:szCs w:val="32"/>
        </w:rPr>
        <w:t>0</w:t>
      </w:r>
      <w:r w:rsidR="00E54036">
        <w:rPr>
          <w:rFonts w:ascii="仿宋_GB2312" w:eastAsia="仿宋_GB2312" w:hAnsi="Times New Roman" w:cs="DengXian-Regular"/>
          <w:sz w:val="32"/>
          <w:szCs w:val="32"/>
        </w:rPr>
        <w:t>%</w:t>
      </w:r>
      <w:r w:rsidR="00E54036">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对附属单位补助支出</w:t>
      </w:r>
      <w:r w:rsidR="00596E38">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96E38">
        <w:rPr>
          <w:rFonts w:ascii="仿宋_GB2312" w:eastAsia="仿宋_GB2312" w:hAnsi="Times New Roman" w:cs="DengXian-Regular" w:hint="eastAsia"/>
          <w:sz w:val="32"/>
          <w:szCs w:val="32"/>
        </w:rPr>
        <w:t>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w:t>
      </w:r>
    </w:p>
    <w:p w:rsidR="00E519C7" w:rsidRPr="00D33DFE" w:rsidRDefault="00D33DFE" w:rsidP="00D33DFE">
      <w:pPr>
        <w:autoSpaceDE w:val="0"/>
        <w:autoSpaceDN w:val="0"/>
        <w:adjustRightInd w:val="0"/>
        <w:snapToGri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2576" behindDoc="0" locked="0" layoutInCell="1" allowOverlap="1">
            <wp:simplePos x="0" y="0"/>
            <wp:positionH relativeFrom="column">
              <wp:posOffset>330835</wp:posOffset>
            </wp:positionH>
            <wp:positionV relativeFrom="paragraph">
              <wp:posOffset>198755</wp:posOffset>
            </wp:positionV>
            <wp:extent cx="5486400" cy="3200400"/>
            <wp:effectExtent l="19050" t="0" r="1905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B170B0">
        <w:rPr>
          <w:rFonts w:ascii="黑体" w:eastAsia="黑体" w:hAnsi="Calibri" w:cs="Times New Roman" w:hint="eastAsia"/>
          <w:sz w:val="32"/>
          <w:szCs w:val="32"/>
        </w:rPr>
        <w:t>四、</w:t>
      </w:r>
      <w:r w:rsidR="00B170B0">
        <w:rPr>
          <w:rFonts w:ascii="黑体" w:eastAsia="黑体" w:hAnsi="Cambria" w:cs="黑体" w:hint="eastAsia"/>
          <w:kern w:val="0"/>
          <w:sz w:val="32"/>
          <w:szCs w:val="32"/>
        </w:rPr>
        <w:t>财政</w:t>
      </w:r>
      <w:r w:rsidR="00B170B0">
        <w:rPr>
          <w:rFonts w:ascii="黑体" w:eastAsia="黑体" w:hAnsi="Calibri" w:cs="Times New Roman" w:hint="eastAsia"/>
          <w:sz w:val="32"/>
          <w:szCs w:val="32"/>
        </w:rPr>
        <w:t>拨款收入支出决算总体情况说明</w:t>
      </w:r>
    </w:p>
    <w:p w:rsidR="00E519C7" w:rsidRDefault="00B170B0" w:rsidP="009A6D92">
      <w:pPr>
        <w:adjustRightInd w:val="0"/>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（一）财政拨款收支与202</w:t>
      </w:r>
      <w:r w:rsidR="00E54036">
        <w:rPr>
          <w:rFonts w:ascii="楷体_GB2312" w:eastAsia="楷体_GB2312" w:hAnsi="Times New Roman" w:cs="DengXian-Bold" w:hint="eastAsia"/>
          <w:b/>
          <w:bCs/>
          <w:sz w:val="32"/>
          <w:szCs w:val="32"/>
        </w:rPr>
        <w:t>2</w:t>
      </w:r>
      <w:r>
        <w:rPr>
          <w:rFonts w:ascii="楷体_GB2312" w:eastAsia="楷体_GB2312" w:hAnsi="Times New Roman" w:cs="DengXian-Bold" w:hint="eastAsia"/>
          <w:b/>
          <w:bCs/>
          <w:sz w:val="32"/>
          <w:szCs w:val="32"/>
        </w:rPr>
        <w:t>年度决算对比情况</w:t>
      </w:r>
    </w:p>
    <w:p w:rsidR="00E519C7" w:rsidRDefault="00B170B0" w:rsidP="00D56514">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本部门2023年度财政拨款本年收入</w:t>
      </w:r>
      <w:r w:rsidR="00D56514">
        <w:rPr>
          <w:rFonts w:ascii="仿宋_GB2312" w:eastAsia="仿宋_GB2312" w:hAnsi="Times New Roman" w:cs="DengXian-Regular" w:hint="eastAsia"/>
          <w:sz w:val="32"/>
          <w:szCs w:val="32"/>
        </w:rPr>
        <w:t>603.28</w:t>
      </w:r>
      <w:r>
        <w:rPr>
          <w:rFonts w:ascii="仿宋_GB2312" w:eastAsia="仿宋_GB2312" w:hAnsi="Times New Roman" w:cs="DengXian-Regular" w:hint="eastAsia"/>
          <w:sz w:val="32"/>
          <w:szCs w:val="32"/>
        </w:rPr>
        <w:t>万元,比2022年度</w:t>
      </w:r>
      <w:r w:rsidR="00D56514">
        <w:rPr>
          <w:rFonts w:ascii="仿宋_GB2312" w:eastAsia="仿宋_GB2312" w:hAnsi="Times New Roman" w:cs="DengXian-Regular" w:hint="eastAsia"/>
          <w:sz w:val="32"/>
          <w:szCs w:val="32"/>
        </w:rPr>
        <w:t>收入</w:t>
      </w:r>
      <w:r>
        <w:rPr>
          <w:rFonts w:ascii="仿宋_GB2312" w:eastAsia="仿宋_GB2312" w:hAnsi="Times New Roman" w:cs="DengXian-Regular" w:hint="eastAsia"/>
          <w:sz w:val="32"/>
          <w:szCs w:val="32"/>
        </w:rPr>
        <w:t>减少</w:t>
      </w:r>
      <w:r w:rsidR="00D56514">
        <w:rPr>
          <w:rFonts w:ascii="仿宋_GB2312" w:eastAsia="仿宋_GB2312" w:hAnsi="Times New Roman" w:cs="DengXian-Regular" w:hint="eastAsia"/>
          <w:sz w:val="32"/>
          <w:szCs w:val="32"/>
        </w:rPr>
        <w:t>60.88万元，</w:t>
      </w:r>
      <w:r>
        <w:rPr>
          <w:rFonts w:ascii="仿宋_GB2312" w:eastAsia="仿宋_GB2312" w:hAnsi="Times New Roman" w:cs="DengXian-Regular" w:hint="eastAsia"/>
          <w:sz w:val="32"/>
          <w:szCs w:val="32"/>
        </w:rPr>
        <w:t>降低</w:t>
      </w:r>
      <w:r w:rsidR="00D56514">
        <w:rPr>
          <w:rFonts w:ascii="仿宋_GB2312" w:eastAsia="仿宋_GB2312" w:hAnsi="Times New Roman" w:cs="DengXian-Regular" w:hint="eastAsia"/>
          <w:sz w:val="32"/>
          <w:szCs w:val="32"/>
        </w:rPr>
        <w:t>10.1</w:t>
      </w:r>
      <w:r w:rsidR="00D33DFE">
        <w:rPr>
          <w:rFonts w:ascii="仿宋_GB2312" w:eastAsia="仿宋_GB2312" w:hAnsi="Times New Roman" w:cs="DengXian-Regular" w:hint="eastAsia"/>
          <w:sz w:val="32"/>
          <w:szCs w:val="32"/>
        </w:rPr>
        <w:t>0</w:t>
      </w:r>
      <w:r w:rsidR="00D56514">
        <w:rPr>
          <w:rFonts w:ascii="仿宋_GB2312" w:eastAsia="仿宋_GB2312" w:hAnsi="Times New Roman" w:cs="DengXian-Regular" w:hint="eastAsia"/>
          <w:sz w:val="32"/>
          <w:szCs w:val="32"/>
        </w:rPr>
        <w:t>%，主要原因是2022年有去世老干部的丧葬费及生活补助支出</w:t>
      </w:r>
      <w:r>
        <w:rPr>
          <w:rFonts w:ascii="仿宋_GB2312" w:eastAsia="仿宋_GB2312" w:hAnsi="Times New Roman" w:cs="DengXian-Regular" w:hint="eastAsia"/>
          <w:sz w:val="32"/>
          <w:szCs w:val="32"/>
        </w:rPr>
        <w:t>；本年支出</w:t>
      </w:r>
      <w:r w:rsidR="00D56514">
        <w:rPr>
          <w:rFonts w:ascii="仿宋_GB2312" w:eastAsia="仿宋_GB2312" w:hAnsi="Times New Roman" w:cs="DengXian-Regular" w:hint="eastAsia"/>
          <w:sz w:val="32"/>
          <w:szCs w:val="32"/>
        </w:rPr>
        <w:t>603.28</w:t>
      </w:r>
      <w:r>
        <w:rPr>
          <w:rFonts w:ascii="仿宋_GB2312" w:eastAsia="仿宋_GB2312" w:hAnsi="Times New Roman" w:cs="DengXian-Regular" w:hint="eastAsia"/>
          <w:sz w:val="32"/>
          <w:szCs w:val="32"/>
        </w:rPr>
        <w:t>万元，</w:t>
      </w:r>
      <w:r w:rsidR="00D56514">
        <w:rPr>
          <w:rFonts w:ascii="仿宋_GB2312" w:eastAsia="仿宋_GB2312" w:hAnsi="Times New Roman" w:cs="DengXian-Regular" w:hint="eastAsia"/>
          <w:sz w:val="32"/>
          <w:szCs w:val="32"/>
        </w:rPr>
        <w:t>比2022年度支出减少62.3</w:t>
      </w:r>
      <w:r w:rsidR="00D33DFE">
        <w:rPr>
          <w:rFonts w:ascii="仿宋_GB2312" w:eastAsia="仿宋_GB2312" w:hAnsi="Times New Roman" w:cs="DengXian-Regular" w:hint="eastAsia"/>
          <w:sz w:val="32"/>
          <w:szCs w:val="32"/>
        </w:rPr>
        <w:t>0</w:t>
      </w:r>
      <w:r w:rsidR="00D56514">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，降低</w:t>
      </w:r>
      <w:r w:rsidR="00D56514">
        <w:rPr>
          <w:rFonts w:ascii="仿宋_GB2312" w:eastAsia="仿宋_GB2312" w:hAnsi="Times New Roman" w:cs="DengXian-Regular" w:hint="eastAsia"/>
          <w:sz w:val="32"/>
          <w:szCs w:val="32"/>
        </w:rPr>
        <w:t>了10.33%</w:t>
      </w:r>
      <w:r>
        <w:rPr>
          <w:rFonts w:ascii="仿宋_GB2312" w:eastAsia="仿宋_GB2312" w:hAnsi="Times New Roman" w:cs="DengXian-Regular" w:hint="eastAsia"/>
          <w:sz w:val="32"/>
          <w:szCs w:val="32"/>
        </w:rPr>
        <w:t>，</w:t>
      </w:r>
      <w:r w:rsidR="00D56514">
        <w:rPr>
          <w:rFonts w:ascii="仿宋_GB2312" w:eastAsia="仿宋_GB2312" w:hAnsi="Times New Roman" w:cs="DengXian-Regular" w:hint="eastAsia"/>
          <w:sz w:val="32"/>
          <w:szCs w:val="32"/>
        </w:rPr>
        <w:t>主要原因是2022年有去世老干部的丧葬费及生活补助支出</w:t>
      </w:r>
      <w:r>
        <w:rPr>
          <w:rFonts w:ascii="仿宋_GB2312" w:eastAsia="仿宋_GB2312" w:hAnsi="Times New Roman" w:cs="DengXian-Regular" w:hint="eastAsia"/>
          <w:sz w:val="32"/>
          <w:szCs w:val="32"/>
        </w:rPr>
        <w:t>。具体情况如</w:t>
      </w:r>
      <w:r>
        <w:rPr>
          <w:rFonts w:ascii="仿宋_GB2312" w:eastAsia="仿宋_GB2312" w:hAnsi="Times New Roman" w:cs="DengXian-Regular" w:hint="eastAsia"/>
          <w:sz w:val="32"/>
          <w:szCs w:val="32"/>
        </w:rPr>
        <w:lastRenderedPageBreak/>
        <w:t>下：</w:t>
      </w:r>
    </w:p>
    <w:p w:rsidR="00F86092" w:rsidRDefault="00B170B0" w:rsidP="00F8609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w:t>
      </w:r>
      <w:r w:rsidR="00F86092">
        <w:rPr>
          <w:rFonts w:ascii="仿宋_GB2312" w:eastAsia="仿宋_GB2312" w:hAnsi="Times New Roman" w:cs="DengXian-Regular" w:hint="eastAsia"/>
          <w:sz w:val="32"/>
          <w:szCs w:val="32"/>
        </w:rPr>
        <w:t>603.28万元，比上年减少了60.88万元，主要原因是2022年有去世老干部的丧葬费及生活补助支出</w:t>
      </w:r>
      <w:r>
        <w:rPr>
          <w:rFonts w:ascii="仿宋_GB2312" w:eastAsia="仿宋_GB2312" w:hAnsi="Times New Roman" w:cs="DengXian-Regular" w:hint="eastAsia"/>
          <w:sz w:val="32"/>
          <w:szCs w:val="32"/>
        </w:rPr>
        <w:t>；本年支出</w:t>
      </w:r>
      <w:r w:rsidR="00F86092">
        <w:rPr>
          <w:rFonts w:ascii="仿宋_GB2312" w:eastAsia="仿宋_GB2312" w:hAnsi="Times New Roman" w:cs="DengXian-Regular" w:hint="eastAsia"/>
          <w:sz w:val="32"/>
          <w:szCs w:val="32"/>
        </w:rPr>
        <w:t>603.28万元，比上年减少了62.3</w:t>
      </w:r>
      <w:r w:rsidR="00D33DFE">
        <w:rPr>
          <w:rFonts w:ascii="仿宋_GB2312" w:eastAsia="仿宋_GB2312" w:hAnsi="Times New Roman" w:cs="DengXian-Regular" w:hint="eastAsia"/>
          <w:sz w:val="32"/>
          <w:szCs w:val="32"/>
        </w:rPr>
        <w:t>0</w:t>
      </w:r>
      <w:r w:rsidR="00F86092">
        <w:rPr>
          <w:rFonts w:ascii="仿宋_GB2312" w:eastAsia="仿宋_GB2312" w:hAnsi="Times New Roman" w:cs="DengXian-Regular" w:hint="eastAsia"/>
          <w:sz w:val="32"/>
          <w:szCs w:val="32"/>
        </w:rPr>
        <w:t>万元，降低了10.33%，主要原因是2022年有去世老干部的丧葬费及生活补助支出。</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sidR="00D33DFE">
        <w:rPr>
          <w:rFonts w:ascii="仿宋_GB2312" w:eastAsia="仿宋_GB2312" w:hAnsi="Times New Roman" w:cs="DengXian-Regular" w:hint="eastAsia"/>
          <w:sz w:val="32"/>
          <w:szCs w:val="32"/>
        </w:rPr>
        <w:t>我单位未发生</w:t>
      </w:r>
      <w:r>
        <w:rPr>
          <w:rFonts w:ascii="仿宋_GB2312" w:eastAsia="仿宋_GB2312" w:hAnsi="Times New Roman" w:cs="DengXian-Regular" w:hint="eastAsia"/>
          <w:sz w:val="32"/>
          <w:szCs w:val="32"/>
        </w:rPr>
        <w:t>政府性基金预算财政拨款</w:t>
      </w:r>
      <w:r w:rsidR="00D33DFE">
        <w:rPr>
          <w:rFonts w:ascii="仿宋_GB2312" w:eastAsia="仿宋_GB2312" w:hAnsi="Times New Roman" w:cs="DengXian-Regular" w:hint="eastAsia"/>
          <w:sz w:val="32"/>
          <w:szCs w:val="32"/>
        </w:rPr>
        <w:t>支出</w:t>
      </w:r>
      <w:r>
        <w:rPr>
          <w:rFonts w:ascii="仿宋_GB2312" w:eastAsia="仿宋_GB2312" w:hAnsi="Times New Roman" w:cs="DengXian-Regular" w:hint="eastAsia"/>
          <w:sz w:val="32"/>
          <w:szCs w:val="32"/>
        </w:rPr>
        <w:t>。</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w:t>
      </w:r>
      <w:r w:rsidR="00D33DFE">
        <w:rPr>
          <w:rFonts w:ascii="仿宋_GB2312" w:eastAsia="仿宋_GB2312" w:hAnsi="Times New Roman" w:cs="DengXian-Regular" w:hint="eastAsia"/>
          <w:sz w:val="32"/>
          <w:szCs w:val="32"/>
        </w:rPr>
        <w:t>我单位未发生</w:t>
      </w:r>
      <w:r>
        <w:rPr>
          <w:rFonts w:ascii="仿宋_GB2312" w:eastAsia="仿宋_GB2312" w:hAnsi="Times New Roman" w:cs="DengXian-Regular" w:hint="eastAsia"/>
          <w:sz w:val="32"/>
          <w:szCs w:val="32"/>
        </w:rPr>
        <w:t>国有资本经营预算财政拨款</w:t>
      </w:r>
      <w:r w:rsidR="00D33DFE">
        <w:rPr>
          <w:rFonts w:ascii="仿宋_GB2312" w:eastAsia="仿宋_GB2312" w:hAnsi="Times New Roman" w:cs="DengXian-Regular" w:hint="eastAsia"/>
          <w:sz w:val="32"/>
          <w:szCs w:val="32"/>
        </w:rPr>
        <w:t>支出</w:t>
      </w:r>
      <w:r>
        <w:rPr>
          <w:rFonts w:ascii="仿宋_GB2312" w:eastAsia="仿宋_GB2312" w:hAnsi="Times New Roman" w:cs="DengXian-Regular" w:hint="eastAsia"/>
          <w:sz w:val="32"/>
          <w:szCs w:val="32"/>
        </w:rPr>
        <w:t>。</w:t>
      </w:r>
    </w:p>
    <w:p w:rsidR="00E519C7" w:rsidRDefault="00B170B0" w:rsidP="009A6D92">
      <w:pPr>
        <w:adjustRightInd w:val="0"/>
        <w:snapToGrid w:val="0"/>
        <w:spacing w:line="580" w:lineRule="exact"/>
        <w:ind w:firstLineChars="200" w:firstLine="64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E519C7" w:rsidRDefault="00B170B0" w:rsidP="00250D05">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本部门2023年度财政拨款本年收入</w:t>
      </w:r>
      <w:r w:rsidR="00F86092">
        <w:rPr>
          <w:rFonts w:ascii="仿宋_GB2312" w:eastAsia="仿宋_GB2312" w:hAnsi="Times New Roman" w:cs="DengXian-Regular" w:hint="eastAsia"/>
          <w:sz w:val="32"/>
          <w:szCs w:val="32"/>
        </w:rPr>
        <w:t>603.28</w:t>
      </w:r>
      <w:r>
        <w:rPr>
          <w:rFonts w:ascii="仿宋_GB2312" w:eastAsia="仿宋_GB2312" w:hAnsi="Times New Roman" w:cs="DengXian-Regular" w:hint="eastAsia"/>
          <w:sz w:val="32"/>
          <w:szCs w:val="32"/>
        </w:rPr>
        <w:t>万元，完成年初预算的</w:t>
      </w:r>
      <w:r w:rsidR="00F86092">
        <w:rPr>
          <w:rFonts w:ascii="仿宋_GB2312" w:eastAsia="仿宋_GB2312" w:hAnsi="Times New Roman" w:cs="DengXian-Regular" w:hint="eastAsia"/>
          <w:sz w:val="32"/>
          <w:szCs w:val="32"/>
        </w:rPr>
        <w:t>114.03%</w:t>
      </w:r>
      <w:r>
        <w:rPr>
          <w:rFonts w:ascii="仿宋_GB2312" w:eastAsia="仿宋_GB2312" w:hAnsi="Times New Roman" w:cs="DengXian-Regular" w:hint="eastAsia"/>
          <w:sz w:val="32"/>
          <w:szCs w:val="32"/>
        </w:rPr>
        <w:t>,比年初预算增加</w:t>
      </w:r>
      <w:r w:rsidR="00CB2097">
        <w:rPr>
          <w:rFonts w:ascii="仿宋_GB2312" w:eastAsia="仿宋_GB2312" w:hAnsi="Times New Roman" w:cs="DengXian-Regular" w:hint="eastAsia"/>
          <w:sz w:val="32"/>
          <w:szCs w:val="32"/>
        </w:rPr>
        <w:t>74.21万</w:t>
      </w:r>
      <w:r>
        <w:rPr>
          <w:rFonts w:ascii="仿宋_GB2312" w:eastAsia="仿宋_GB2312" w:hAnsi="Times New Roman" w:cs="DengXian-Regular" w:hint="eastAsia"/>
          <w:sz w:val="32"/>
          <w:szCs w:val="32"/>
        </w:rPr>
        <w:t>元，决算数大于预算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250D05">
        <w:rPr>
          <w:rFonts w:ascii="仿宋_GB2312" w:eastAsia="仿宋_GB2312" w:hAnsi="Times New Roman" w:cs="DengXian-Regular" w:hint="eastAsia"/>
          <w:sz w:val="32"/>
          <w:szCs w:val="32"/>
        </w:rPr>
        <w:t>有上级拨付的资金</w:t>
      </w:r>
      <w:r>
        <w:rPr>
          <w:rFonts w:ascii="仿宋_GB2312" w:eastAsia="仿宋_GB2312" w:hAnsi="Times New Roman" w:cs="DengXian-Regular" w:hint="eastAsia"/>
          <w:sz w:val="32"/>
          <w:szCs w:val="32"/>
        </w:rPr>
        <w:t>；本年支出</w:t>
      </w:r>
      <w:r w:rsidR="00250D05">
        <w:rPr>
          <w:rFonts w:ascii="仿宋_GB2312" w:eastAsia="仿宋_GB2312" w:hAnsi="Times New Roman" w:cs="DengXian-Regular" w:hint="eastAsia"/>
          <w:sz w:val="32"/>
          <w:szCs w:val="32"/>
        </w:rPr>
        <w:t>603.28</w:t>
      </w:r>
      <w:r>
        <w:rPr>
          <w:rFonts w:ascii="仿宋_GB2312" w:eastAsia="仿宋_GB2312" w:hAnsi="Times New Roman" w:cs="DengXian-Regular" w:hint="eastAsia"/>
          <w:sz w:val="32"/>
          <w:szCs w:val="32"/>
        </w:rPr>
        <w:t>万元，完成年初预算的</w:t>
      </w:r>
      <w:r w:rsidR="00250D05">
        <w:rPr>
          <w:rFonts w:ascii="仿宋_GB2312" w:eastAsia="仿宋_GB2312" w:hAnsi="Times New Roman" w:cs="DengXian-Regular" w:hint="eastAsia"/>
          <w:sz w:val="32"/>
          <w:szCs w:val="32"/>
        </w:rPr>
        <w:t>114.03</w:t>
      </w:r>
      <w:r>
        <w:rPr>
          <w:rFonts w:ascii="仿宋_GB2312" w:eastAsia="仿宋_GB2312" w:hAnsi="Times New Roman" w:cs="DengXian-Regular" w:hint="eastAsia"/>
          <w:sz w:val="32"/>
          <w:szCs w:val="32"/>
        </w:rPr>
        <w:t>%,比年初预算增加</w:t>
      </w:r>
      <w:r w:rsidR="00250D05">
        <w:rPr>
          <w:rFonts w:ascii="仿宋_GB2312" w:eastAsia="仿宋_GB2312" w:hAnsi="Times New Roman" w:cs="DengXian-Regular" w:hint="eastAsia"/>
          <w:sz w:val="32"/>
          <w:szCs w:val="32"/>
        </w:rPr>
        <w:t xml:space="preserve">74.21 </w:t>
      </w:r>
      <w:r>
        <w:rPr>
          <w:rFonts w:ascii="仿宋_GB2312" w:eastAsia="仿宋_GB2312" w:hAnsi="Times New Roman" w:cs="DengXian-Regular" w:hint="eastAsia"/>
          <w:sz w:val="32"/>
          <w:szCs w:val="32"/>
        </w:rPr>
        <w:t>万元，决算数大于预算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250D05">
        <w:rPr>
          <w:rFonts w:ascii="仿宋_GB2312" w:eastAsia="仿宋_GB2312" w:hAnsi="Times New Roman" w:cs="DengXian-Regular" w:hint="eastAsia"/>
          <w:sz w:val="32"/>
          <w:szCs w:val="32"/>
        </w:rPr>
        <w:t>有上级拨付的资金</w:t>
      </w:r>
      <w:r>
        <w:rPr>
          <w:rFonts w:ascii="仿宋_GB2312" w:eastAsia="仿宋_GB2312" w:hAnsi="Times New Roman" w:cs="DengXian-Regular" w:hint="eastAsia"/>
          <w:sz w:val="32"/>
          <w:szCs w:val="32"/>
        </w:rPr>
        <w:t>。具体情况如下：</w:t>
      </w:r>
    </w:p>
    <w:p w:rsidR="00411FFD" w:rsidRDefault="00411FFD" w:rsidP="00411FFD">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1.一般公共预算财政拨款本年收入完成年初预算114.03%，主要原因是有上级拨付的资金；支出完成年初预算114.03%，比年初预算增加74.21万元，主要原因是有上级拨付的资金</w:t>
      </w:r>
    </w:p>
    <w:p w:rsidR="00233362" w:rsidRPr="00233362" w:rsidRDefault="00233362" w:rsidP="00233362">
      <w:pPr>
        <w:pStyle w:val="a7"/>
        <w:adjustRightInd w:val="0"/>
        <w:snapToGrid w:val="0"/>
        <w:spacing w:line="580" w:lineRule="exact"/>
        <w:ind w:left="420" w:firstLineChars="0" w:firstLine="0"/>
        <w:rPr>
          <w:rFonts w:ascii="仿宋_GB2312" w:eastAsia="仿宋_GB2312" w:hAnsi="Times New Roman" w:cs="DengXian-Regular"/>
          <w:sz w:val="32"/>
          <w:szCs w:val="32"/>
        </w:rPr>
      </w:pPr>
      <w:r w:rsidRPr="00233362">
        <w:rPr>
          <w:rFonts w:ascii="仿宋_GB2312" w:eastAsia="仿宋_GB2312" w:hAnsi="Times New Roman" w:cs="DengXian-Regular" w:hint="eastAsia"/>
          <w:sz w:val="32"/>
          <w:szCs w:val="32"/>
        </w:rPr>
        <w:t>2.我单位未发生政府性基金预算财政拨款支出。</w:t>
      </w:r>
    </w:p>
    <w:p w:rsidR="00233362" w:rsidRPr="00233362" w:rsidRDefault="00233362" w:rsidP="00233362">
      <w:pPr>
        <w:pStyle w:val="a7"/>
        <w:adjustRightInd w:val="0"/>
        <w:snapToGrid w:val="0"/>
        <w:spacing w:line="580" w:lineRule="exact"/>
        <w:ind w:left="420" w:firstLineChars="0" w:firstLine="0"/>
        <w:rPr>
          <w:rFonts w:ascii="仿宋_GB2312" w:eastAsia="仿宋_GB2312" w:hAnsi="Times New Roman" w:cs="DengXian-Regular"/>
          <w:sz w:val="32"/>
          <w:szCs w:val="32"/>
        </w:rPr>
      </w:pPr>
      <w:r w:rsidRPr="00233362">
        <w:rPr>
          <w:rFonts w:ascii="仿宋_GB2312" w:eastAsia="仿宋_GB2312" w:hAnsi="Times New Roman" w:cs="DengXian-Regular" w:hint="eastAsia"/>
          <w:sz w:val="32"/>
          <w:szCs w:val="32"/>
        </w:rPr>
        <w:t>3.我单位未发生国有资本经营预算财政拨款支出。</w:t>
      </w:r>
    </w:p>
    <w:p w:rsidR="00E519C7" w:rsidRDefault="00B170B0" w:rsidP="009A6D92">
      <w:pPr>
        <w:numPr>
          <w:ilvl w:val="0"/>
          <w:numId w:val="2"/>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E519C7" w:rsidRPr="00B57FE2" w:rsidRDefault="00B170B0" w:rsidP="00B57FE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2023年度财政拨款支出</w:t>
      </w:r>
      <w:r w:rsidR="00B57FE2">
        <w:rPr>
          <w:rFonts w:ascii="仿宋_GB2312" w:eastAsia="仿宋_GB2312" w:hAnsi="Times New Roman" w:cs="DengXian-Regular" w:hint="eastAsia"/>
          <w:sz w:val="32"/>
          <w:szCs w:val="32"/>
        </w:rPr>
        <w:t>603.28万</w:t>
      </w:r>
      <w:r>
        <w:rPr>
          <w:rFonts w:ascii="仿宋_GB2312" w:eastAsia="仿宋_GB2312" w:hAnsi="Times New Roman" w:cs="DengXian-Regular" w:hint="eastAsia"/>
          <w:sz w:val="32"/>
          <w:szCs w:val="32"/>
        </w:rPr>
        <w:t>元，主要用于以下</w:t>
      </w:r>
      <w:r w:rsidRPr="00B57FE2">
        <w:rPr>
          <w:rFonts w:ascii="仿宋_GB2312" w:eastAsia="仿宋_GB2312" w:hAnsi="Times New Roman" w:cs="DengXian-Regular" w:hint="eastAsia"/>
          <w:sz w:val="32"/>
          <w:szCs w:val="32"/>
        </w:rPr>
        <w:t>方面</w:t>
      </w:r>
      <w:r w:rsidR="00B57FE2" w:rsidRPr="00B57FE2">
        <w:rPr>
          <w:rFonts w:ascii="仿宋_GB2312" w:eastAsia="仿宋_GB2312" w:hAnsi="Times New Roman" w:cs="DengXian-Regular" w:hint="eastAsia"/>
          <w:sz w:val="32"/>
          <w:szCs w:val="32"/>
        </w:rPr>
        <w:t>：</w:t>
      </w:r>
    </w:p>
    <w:p w:rsidR="00E519C7" w:rsidRDefault="00B170B0" w:rsidP="00957EC9">
      <w:pPr>
        <w:adjustRightInd w:val="0"/>
        <w:snapToGrid w:val="0"/>
        <w:spacing w:line="58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社会保障和就业（类）支出</w:t>
      </w:r>
      <w:r w:rsidR="00957EC9">
        <w:rPr>
          <w:rFonts w:ascii="仿宋_GB2312" w:eastAsia="仿宋_GB2312" w:hAnsi="Times New Roman" w:cs="Wingdings" w:hint="eastAsia"/>
          <w:sz w:val="32"/>
          <w:szCs w:val="32"/>
        </w:rPr>
        <w:t>580.99</w:t>
      </w:r>
      <w:r>
        <w:rPr>
          <w:rFonts w:ascii="仿宋_GB2312" w:eastAsia="仿宋_GB2312" w:hAnsi="Times New Roman" w:cs="Wingdings" w:hint="eastAsia"/>
          <w:sz w:val="32"/>
          <w:szCs w:val="32"/>
        </w:rPr>
        <w:t>万元，占</w:t>
      </w:r>
      <w:r w:rsidR="00957EC9">
        <w:rPr>
          <w:rFonts w:ascii="仿宋_GB2312" w:eastAsia="仿宋_GB2312" w:hAnsi="Times New Roman" w:cs="Wingdings" w:hint="eastAsia"/>
          <w:sz w:val="32"/>
          <w:szCs w:val="32"/>
        </w:rPr>
        <w:t>96.3</w:t>
      </w:r>
      <w:r w:rsidR="00233362">
        <w:rPr>
          <w:rFonts w:ascii="仿宋_GB2312" w:eastAsia="仿宋_GB2312" w:hAnsi="Times New Roman" w:cs="Wingdings" w:hint="eastAsia"/>
          <w:sz w:val="32"/>
          <w:szCs w:val="32"/>
        </w:rPr>
        <w:t>0</w:t>
      </w:r>
      <w:r>
        <w:rPr>
          <w:rFonts w:ascii="仿宋_GB2312" w:eastAsia="仿宋_GB2312" w:hAnsi="Times New Roman" w:cs="Wingdings" w:hint="eastAsia"/>
          <w:sz w:val="32"/>
          <w:szCs w:val="32"/>
        </w:rPr>
        <w:t>%；</w:t>
      </w:r>
      <w:r w:rsidR="00957EC9">
        <w:rPr>
          <w:rFonts w:ascii="仿宋_GB2312" w:eastAsia="仿宋_GB2312" w:hAnsi="Times New Roman" w:cs="Wingdings" w:hint="eastAsia"/>
          <w:sz w:val="32"/>
          <w:szCs w:val="32"/>
        </w:rPr>
        <w:t>卫生健康（类）支出14.09万元，占2.34%；住房</w:t>
      </w:r>
      <w:r>
        <w:rPr>
          <w:rFonts w:ascii="仿宋_GB2312" w:eastAsia="仿宋_GB2312" w:hAnsi="Times New Roman" w:cs="Wingdings" w:hint="eastAsia"/>
          <w:sz w:val="32"/>
          <w:szCs w:val="32"/>
        </w:rPr>
        <w:t>保障（类）支出</w:t>
      </w:r>
      <w:r w:rsidR="00957EC9">
        <w:rPr>
          <w:rFonts w:ascii="仿宋_GB2312" w:eastAsia="仿宋_GB2312" w:hAnsi="Times New Roman" w:cs="Wingdings" w:hint="eastAsia"/>
          <w:sz w:val="32"/>
          <w:szCs w:val="32"/>
        </w:rPr>
        <w:lastRenderedPageBreak/>
        <w:t>8.2</w:t>
      </w:r>
      <w:r>
        <w:rPr>
          <w:rFonts w:ascii="仿宋_GB2312" w:eastAsia="仿宋_GB2312" w:hAnsi="Times New Roman" w:cs="Wingdings" w:hint="eastAsia"/>
          <w:sz w:val="32"/>
          <w:szCs w:val="32"/>
        </w:rPr>
        <w:t xml:space="preserve">万元，占 </w:t>
      </w:r>
      <w:r w:rsidR="00957EC9">
        <w:rPr>
          <w:rFonts w:ascii="仿宋_GB2312" w:eastAsia="仿宋_GB2312" w:hAnsi="Times New Roman" w:cs="Wingdings" w:hint="eastAsia"/>
          <w:sz w:val="32"/>
          <w:szCs w:val="32"/>
        </w:rPr>
        <w:t>1.36%。</w:t>
      </w:r>
    </w:p>
    <w:p w:rsidR="00957EC9" w:rsidRDefault="00957EC9" w:rsidP="00957EC9">
      <w:pPr>
        <w:adjustRightInd w:val="0"/>
        <w:snapToGrid w:val="0"/>
        <w:spacing w:line="58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noProof/>
          <w:sz w:val="32"/>
          <w:szCs w:val="32"/>
        </w:rPr>
        <w:drawing>
          <wp:anchor distT="0" distB="0" distL="114300" distR="114300" simplePos="0" relativeHeight="251673600" behindDoc="0" locked="0" layoutInCell="1" allowOverlap="1">
            <wp:simplePos x="0" y="0"/>
            <wp:positionH relativeFrom="column">
              <wp:posOffset>130810</wp:posOffset>
            </wp:positionH>
            <wp:positionV relativeFrom="paragraph">
              <wp:posOffset>140335</wp:posOffset>
            </wp:positionV>
            <wp:extent cx="5276850" cy="2752725"/>
            <wp:effectExtent l="19050" t="0" r="1905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E519C7" w:rsidRDefault="00B170B0" w:rsidP="009A6D92">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2023年度财政拨款基本支出</w:t>
      </w:r>
      <w:r w:rsidR="00957EC9">
        <w:rPr>
          <w:rFonts w:ascii="仿宋_GB2312" w:eastAsia="仿宋_GB2312" w:hAnsi="Times New Roman" w:cs="DengXian-Regular" w:hint="eastAsia"/>
          <w:sz w:val="32"/>
          <w:szCs w:val="32"/>
        </w:rPr>
        <w:t>354.15万元，其中：</w:t>
      </w:r>
    </w:p>
    <w:p w:rsidR="00E519C7" w:rsidRDefault="00B170B0" w:rsidP="00957EC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人员经费</w:t>
      </w:r>
      <w:r w:rsidR="00957EC9">
        <w:rPr>
          <w:rFonts w:ascii="仿宋_GB2312" w:eastAsia="仿宋_GB2312" w:hAnsi="Times New Roman" w:cs="DengXian-Regular" w:hint="eastAsia"/>
          <w:sz w:val="32"/>
          <w:szCs w:val="32"/>
        </w:rPr>
        <w:t>344.39</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rsidR="00E519C7" w:rsidRDefault="00B170B0" w:rsidP="00957EC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公用经费 </w:t>
      </w:r>
      <w:r w:rsidR="00957EC9">
        <w:rPr>
          <w:rFonts w:ascii="仿宋_GB2312" w:eastAsia="仿宋_GB2312" w:hAnsi="Times New Roman" w:cs="DengXian-Regular" w:hint="eastAsia"/>
          <w:sz w:val="32"/>
          <w:szCs w:val="32"/>
        </w:rPr>
        <w:t>9.76</w:t>
      </w:r>
      <w:r w:rsidR="00233362">
        <w:rPr>
          <w:rFonts w:ascii="仿宋_GB2312" w:eastAsia="仿宋_GB2312" w:hAnsi="Times New Roman" w:cs="DengXian-Regular" w:hint="eastAsia"/>
          <w:sz w:val="32"/>
          <w:szCs w:val="32"/>
        </w:rPr>
        <w:t>万元，主要包括办公费</w:t>
      </w:r>
      <w:r>
        <w:rPr>
          <w:rFonts w:ascii="仿宋_GB2312" w:eastAsia="仿宋_GB2312" w:hAnsi="Times New Roman" w:cs="DengXian-Regular" w:hint="eastAsia"/>
          <w:sz w:val="32"/>
          <w:szCs w:val="32"/>
        </w:rPr>
        <w:t>、手续费、</w:t>
      </w:r>
      <w:r w:rsidR="00233362">
        <w:rPr>
          <w:rFonts w:ascii="仿宋_GB2312" w:eastAsia="仿宋_GB2312" w:hAnsi="Times New Roman" w:cs="DengXian-Regular" w:hint="eastAsia"/>
          <w:sz w:val="32"/>
          <w:szCs w:val="32"/>
        </w:rPr>
        <w:t>邮电费</w:t>
      </w:r>
      <w:r>
        <w:rPr>
          <w:rFonts w:ascii="仿宋_GB2312" w:eastAsia="仿宋_GB2312" w:hAnsi="Times New Roman" w:cs="DengXian-Regular" w:hint="eastAsia"/>
          <w:sz w:val="32"/>
          <w:szCs w:val="32"/>
        </w:rPr>
        <w:t>、物业管理费、差旅费、维修（护）费、公务用车运行维护费、</w:t>
      </w:r>
      <w:r w:rsidR="00233362">
        <w:rPr>
          <w:rFonts w:ascii="仿宋_GB2312" w:eastAsia="仿宋_GB2312" w:hAnsi="Times New Roman" w:cs="DengXian-Regular" w:hint="eastAsia"/>
          <w:sz w:val="32"/>
          <w:szCs w:val="32"/>
        </w:rPr>
        <w:t>其他商品和服务支出</w:t>
      </w:r>
      <w:r>
        <w:rPr>
          <w:rFonts w:ascii="仿宋_GB2312" w:eastAsia="仿宋_GB2312" w:hAnsi="Times New Roman" w:cs="DengXian-Regular" w:hint="eastAsia"/>
          <w:sz w:val="32"/>
          <w:szCs w:val="32"/>
        </w:rPr>
        <w:t>。</w:t>
      </w:r>
    </w:p>
    <w:p w:rsidR="00E519C7" w:rsidRDefault="00B170B0" w:rsidP="009A6D92">
      <w:pPr>
        <w:keepNext/>
        <w:keepLines/>
        <w:adjustRightInd w:val="0"/>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五、财政拨款“三公” 经费支出决算情况说明</w:t>
      </w:r>
    </w:p>
    <w:p w:rsidR="00E519C7" w:rsidRDefault="00B170B0" w:rsidP="009A6D92">
      <w:pPr>
        <w:adjustRightInd w:val="0"/>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E519C7" w:rsidRDefault="00B170B0" w:rsidP="000C7C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本部门2023年度“三公”经费财政拨款支出预算为</w:t>
      </w:r>
      <w:r w:rsidR="00957EC9">
        <w:rPr>
          <w:rFonts w:ascii="仿宋_GB2312" w:eastAsia="仿宋_GB2312" w:hAnsi="Times New Roman" w:cs="DengXian-Regular" w:hint="eastAsia"/>
          <w:sz w:val="32"/>
          <w:szCs w:val="32"/>
        </w:rPr>
        <w:t>2.5</w:t>
      </w:r>
      <w:r w:rsidR="0023336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w:t>
      </w:r>
      <w:r>
        <w:rPr>
          <w:rFonts w:ascii="仿宋_GB2312" w:eastAsia="仿宋_GB2312" w:hAnsi="Times New Roman" w:cs="DengXian-Regular" w:hint="eastAsia"/>
          <w:sz w:val="32"/>
          <w:szCs w:val="32"/>
        </w:rPr>
        <w:lastRenderedPageBreak/>
        <w:t>元，支出决算为</w:t>
      </w:r>
      <w:r w:rsidR="00957EC9">
        <w:rPr>
          <w:rFonts w:ascii="仿宋_GB2312" w:eastAsia="仿宋_GB2312" w:hAnsi="Times New Roman" w:cs="DengXian-Regular" w:hint="eastAsia"/>
          <w:sz w:val="32"/>
          <w:szCs w:val="32"/>
        </w:rPr>
        <w:t>2.22</w:t>
      </w:r>
      <w:r>
        <w:rPr>
          <w:rFonts w:ascii="仿宋_GB2312" w:eastAsia="仿宋_GB2312" w:hAnsi="Times New Roman" w:cs="DengXian-Regular" w:hint="eastAsia"/>
          <w:sz w:val="32"/>
          <w:szCs w:val="32"/>
        </w:rPr>
        <w:t>万元，完成预算的</w:t>
      </w:r>
      <w:r w:rsidR="00957EC9">
        <w:rPr>
          <w:rFonts w:ascii="仿宋_GB2312" w:eastAsia="仿宋_GB2312" w:hAnsi="Times New Roman" w:cs="DengXian-Regular" w:hint="eastAsia"/>
          <w:sz w:val="32"/>
          <w:szCs w:val="32"/>
        </w:rPr>
        <w:t>88.9</w:t>
      </w:r>
      <w:r w:rsidR="00233362">
        <w:rPr>
          <w:rFonts w:ascii="仿宋_GB2312" w:eastAsia="仿宋_GB2312" w:hAnsi="Times New Roman" w:cs="DengXian-Regular" w:hint="eastAsia"/>
          <w:sz w:val="32"/>
          <w:szCs w:val="32"/>
        </w:rPr>
        <w:t>0</w:t>
      </w:r>
      <w:r w:rsidR="00957EC9">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957EC9">
        <w:rPr>
          <w:rFonts w:ascii="仿宋_GB2312" w:eastAsia="仿宋_GB2312" w:hAnsi="Times New Roman" w:cs="DengXian-Regular" w:hint="eastAsia"/>
          <w:sz w:val="32"/>
          <w:szCs w:val="32"/>
        </w:rPr>
        <w:t>0.28万元</w:t>
      </w:r>
      <w:r>
        <w:rPr>
          <w:rFonts w:ascii="仿宋_GB2312" w:eastAsia="仿宋_GB2312" w:hAnsi="Times New Roman" w:cs="DengXian-Regular" w:hint="eastAsia"/>
          <w:sz w:val="32"/>
          <w:szCs w:val="32"/>
        </w:rPr>
        <w:t>，</w:t>
      </w:r>
      <w:r w:rsidR="00957EC9">
        <w:rPr>
          <w:rFonts w:ascii="仿宋_GB2312" w:eastAsia="仿宋_GB2312" w:hAnsi="Times New Roman" w:cs="DengXian-Regular" w:hint="eastAsia"/>
          <w:sz w:val="32"/>
          <w:szCs w:val="32"/>
        </w:rPr>
        <w:t>降低1.12%</w:t>
      </w:r>
      <w:r>
        <w:rPr>
          <w:rFonts w:ascii="仿宋_GB2312" w:eastAsia="仿宋_GB2312" w:hAnsi="Times New Roman" w:cs="DengXian-Regular" w:hint="eastAsia"/>
          <w:sz w:val="32"/>
          <w:szCs w:val="32"/>
        </w:rPr>
        <w:t>，主要</w:t>
      </w:r>
      <w:r w:rsidR="000C7CB0">
        <w:rPr>
          <w:rFonts w:ascii="仿宋_GB2312" w:eastAsia="仿宋_GB2312" w:hAnsi="Times New Roman" w:cs="DengXian-Regular" w:hint="eastAsia"/>
          <w:sz w:val="32"/>
          <w:szCs w:val="32"/>
        </w:rPr>
        <w:t>用于修车和支付车保险</w:t>
      </w:r>
      <w:r>
        <w:rPr>
          <w:rFonts w:ascii="仿宋_GB2312" w:eastAsia="仿宋_GB2312" w:hAnsi="Times New Roman" w:cs="DengXian-Regular" w:hint="eastAsia"/>
          <w:sz w:val="32"/>
          <w:szCs w:val="32"/>
        </w:rPr>
        <w:t>；较2022</w:t>
      </w:r>
      <w:r w:rsidR="000C7CB0">
        <w:rPr>
          <w:rFonts w:ascii="仿宋_GB2312" w:eastAsia="仿宋_GB2312" w:hAnsi="Times New Roman" w:cs="DengXian-Regular" w:hint="eastAsia"/>
          <w:sz w:val="32"/>
          <w:szCs w:val="32"/>
        </w:rPr>
        <w:t>年度决算增加</w:t>
      </w:r>
      <w:r>
        <w:rPr>
          <w:rFonts w:ascii="仿宋_GB2312" w:eastAsia="仿宋_GB2312" w:hAnsi="Times New Roman" w:cs="DengXian-Regular" w:hint="eastAsia"/>
          <w:sz w:val="32"/>
          <w:szCs w:val="32"/>
        </w:rPr>
        <w:t>减少</w:t>
      </w:r>
      <w:r w:rsidR="000C7CB0">
        <w:rPr>
          <w:rFonts w:ascii="仿宋_GB2312" w:eastAsia="仿宋_GB2312" w:hAnsi="Times New Roman" w:cs="DengXian-Regular" w:hint="eastAsia"/>
          <w:sz w:val="32"/>
          <w:szCs w:val="32"/>
        </w:rPr>
        <w:t>0.02万元</w:t>
      </w:r>
      <w:r>
        <w:rPr>
          <w:rFonts w:ascii="仿宋_GB2312" w:eastAsia="仿宋_GB2312" w:hAnsi="Times New Roman" w:cs="DengXian-Regular" w:hint="eastAsia"/>
          <w:sz w:val="32"/>
          <w:szCs w:val="32"/>
        </w:rPr>
        <w:t>，降低</w:t>
      </w:r>
      <w:r w:rsidR="000C7CB0">
        <w:rPr>
          <w:rFonts w:ascii="仿宋_GB2312" w:eastAsia="仿宋_GB2312" w:hAnsi="Times New Roman" w:cs="DengXian-Regular" w:hint="eastAsia"/>
          <w:sz w:val="32"/>
          <w:szCs w:val="32"/>
        </w:rPr>
        <w:t>0.89</w:t>
      </w:r>
      <w:r>
        <w:rPr>
          <w:rFonts w:ascii="仿宋_GB2312" w:eastAsia="仿宋_GB2312" w:hAnsi="Times New Roman" w:cs="DengXian-Regular" w:hint="eastAsia"/>
          <w:sz w:val="32"/>
          <w:szCs w:val="32"/>
        </w:rPr>
        <w:t>%，主要是</w:t>
      </w:r>
      <w:r w:rsidR="000C7CB0">
        <w:rPr>
          <w:rFonts w:ascii="仿宋_GB2312" w:eastAsia="仿宋_GB2312" w:hAnsi="Times New Roman" w:cs="DengXian-Regular" w:hint="eastAsia"/>
          <w:sz w:val="32"/>
          <w:szCs w:val="32"/>
        </w:rPr>
        <w:t>本年度修车次数少。</w:t>
      </w:r>
    </w:p>
    <w:p w:rsidR="00E519C7" w:rsidRDefault="00B170B0" w:rsidP="009A6D92">
      <w:pPr>
        <w:adjustRightInd w:val="0"/>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1.因公出国（境）费支出情况。</w:t>
      </w:r>
      <w:r>
        <w:rPr>
          <w:rFonts w:ascii="仿宋_GB2312" w:eastAsia="仿宋_GB2312" w:hAnsi="Times New Roman" w:cs="DengXian-Regular" w:hint="eastAsia"/>
          <w:sz w:val="32"/>
          <w:szCs w:val="32"/>
        </w:rPr>
        <w:t>本</w:t>
      </w:r>
      <w:r w:rsidR="00233362">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2023年度</w:t>
      </w:r>
      <w:r w:rsidR="00233362">
        <w:rPr>
          <w:rFonts w:ascii="仿宋_GB2312" w:eastAsia="仿宋_GB2312" w:hAnsi="Times New Roman" w:cs="DengXian-Regular" w:hint="eastAsia"/>
          <w:sz w:val="32"/>
          <w:szCs w:val="32"/>
        </w:rPr>
        <w:t>未发生因公出国（境）费用</w:t>
      </w:r>
      <w:r w:rsidR="000C7CB0">
        <w:rPr>
          <w:rFonts w:ascii="仿宋_GB2312" w:eastAsia="仿宋_GB2312" w:hAnsi="Times New Roman" w:cs="DengXian-Regular" w:hint="eastAsia"/>
          <w:sz w:val="32"/>
          <w:szCs w:val="32"/>
        </w:rPr>
        <w:t>。</w:t>
      </w:r>
    </w:p>
    <w:p w:rsidR="00E519C7" w:rsidRPr="000C7CB0" w:rsidRDefault="00B170B0" w:rsidP="000C7CB0">
      <w:pPr>
        <w:adjustRightInd w:val="0"/>
        <w:snapToGrid w:val="0"/>
        <w:spacing w:line="580" w:lineRule="exact"/>
        <w:ind w:firstLineChars="200" w:firstLine="64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2.公务用车购置及运行维护费支出情况。</w:t>
      </w:r>
      <w:r>
        <w:rPr>
          <w:rFonts w:ascii="仿宋_GB2312" w:eastAsia="仿宋_GB2312" w:hAnsi="Times New Roman" w:cs="DengXian-Regular" w:hint="eastAsia"/>
          <w:sz w:val="32"/>
          <w:szCs w:val="32"/>
        </w:rPr>
        <w:t>本</w:t>
      </w:r>
      <w:r w:rsidR="00233362">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2023年度公务用车购置及运行维护费预算为</w:t>
      </w:r>
      <w:r w:rsidR="000C7CB0">
        <w:rPr>
          <w:rFonts w:ascii="仿宋_GB2312" w:eastAsia="仿宋_GB2312" w:hAnsi="Times New Roman" w:cs="DengXian-Regular" w:hint="eastAsia"/>
          <w:sz w:val="32"/>
          <w:szCs w:val="32"/>
        </w:rPr>
        <w:t>2.5</w:t>
      </w:r>
      <w:r w:rsidR="00233362">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w:t>
      </w:r>
      <w:r w:rsidR="000C7CB0">
        <w:rPr>
          <w:rFonts w:ascii="仿宋_GB2312" w:eastAsia="仿宋_GB2312" w:hAnsi="Times New Roman" w:cs="DengXian-Regular" w:hint="eastAsia"/>
          <w:sz w:val="32"/>
          <w:szCs w:val="32"/>
        </w:rPr>
        <w:t>2.22</w:t>
      </w:r>
      <w:r>
        <w:rPr>
          <w:rFonts w:ascii="仿宋_GB2312" w:eastAsia="仿宋_GB2312" w:hAnsi="Times New Roman" w:cs="DengXian-Regular" w:hint="eastAsia"/>
          <w:sz w:val="32"/>
          <w:szCs w:val="32"/>
        </w:rPr>
        <w:t>万元，完成预算的</w:t>
      </w:r>
      <w:r w:rsidR="000C7CB0">
        <w:rPr>
          <w:rFonts w:ascii="仿宋_GB2312" w:eastAsia="仿宋_GB2312" w:hAnsi="Times New Roman" w:cs="DengXian-Regular" w:hint="eastAsia"/>
          <w:sz w:val="32"/>
          <w:szCs w:val="32"/>
        </w:rPr>
        <w:t>88.89%。</w:t>
      </w:r>
      <w:proofErr w:type="gramStart"/>
      <w:r w:rsidR="000C7CB0">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0C7CB0">
        <w:rPr>
          <w:rFonts w:ascii="仿宋_GB2312" w:eastAsia="仿宋_GB2312" w:hAnsi="Times New Roman" w:cs="DengXian-Regular" w:hint="eastAsia"/>
          <w:sz w:val="32"/>
          <w:szCs w:val="32"/>
        </w:rPr>
        <w:t>0.28</w:t>
      </w:r>
      <w:r>
        <w:rPr>
          <w:rFonts w:ascii="仿宋_GB2312" w:eastAsia="仿宋_GB2312" w:hAnsi="Times New Roman" w:cs="DengXian-Regular" w:hint="eastAsia"/>
          <w:sz w:val="32"/>
          <w:szCs w:val="32"/>
        </w:rPr>
        <w:t>万元，降低</w:t>
      </w:r>
      <w:r w:rsidR="000C7CB0">
        <w:rPr>
          <w:rFonts w:ascii="仿宋_GB2312" w:eastAsia="仿宋_GB2312" w:hAnsi="Times New Roman" w:cs="DengXian-Regular" w:hint="eastAsia"/>
          <w:sz w:val="32"/>
          <w:szCs w:val="32"/>
        </w:rPr>
        <w:t>1.12%，</w:t>
      </w:r>
      <w:r>
        <w:rPr>
          <w:rFonts w:ascii="仿宋_GB2312" w:eastAsia="仿宋_GB2312" w:hAnsi="Times New Roman" w:cs="DengXian-Regular" w:hint="eastAsia"/>
          <w:sz w:val="32"/>
          <w:szCs w:val="32"/>
        </w:rPr>
        <w:t>主要是</w:t>
      </w:r>
      <w:r w:rsidR="000C7CB0">
        <w:rPr>
          <w:rFonts w:ascii="仿宋_GB2312" w:eastAsia="仿宋_GB2312" w:hAnsi="Times New Roman" w:cs="DengXian-Regular" w:hint="eastAsia"/>
          <w:sz w:val="32"/>
          <w:szCs w:val="32"/>
        </w:rPr>
        <w:t>本年度修车次数少</w:t>
      </w:r>
      <w:r>
        <w:rPr>
          <w:rFonts w:ascii="仿宋_GB2312" w:eastAsia="仿宋_GB2312" w:hAnsi="Times New Roman" w:cs="DengXian-Regular" w:hint="eastAsia"/>
          <w:sz w:val="32"/>
          <w:szCs w:val="32"/>
        </w:rPr>
        <w:t>；较上年减少</w:t>
      </w:r>
      <w:r w:rsidR="000C7CB0">
        <w:rPr>
          <w:rFonts w:ascii="仿宋_GB2312" w:eastAsia="仿宋_GB2312" w:hAnsi="Times New Roman" w:cs="DengXian-Regular" w:hint="eastAsia"/>
          <w:sz w:val="32"/>
          <w:szCs w:val="32"/>
        </w:rPr>
        <w:t>0.02</w:t>
      </w:r>
      <w:r>
        <w:rPr>
          <w:rFonts w:ascii="仿宋_GB2312" w:eastAsia="仿宋_GB2312" w:hAnsi="Times New Roman" w:cs="DengXian-Regular" w:hint="eastAsia"/>
          <w:sz w:val="32"/>
          <w:szCs w:val="32"/>
        </w:rPr>
        <w:t>万元，降低</w:t>
      </w:r>
      <w:r w:rsidR="000C7CB0">
        <w:rPr>
          <w:rFonts w:ascii="仿宋_GB2312" w:eastAsia="仿宋_GB2312" w:hAnsi="Times New Roman" w:cs="DengXian-Regular" w:hint="eastAsia"/>
          <w:sz w:val="32"/>
          <w:szCs w:val="32"/>
        </w:rPr>
        <w:t>0.89%</w:t>
      </w:r>
      <w:r>
        <w:rPr>
          <w:rFonts w:ascii="仿宋_GB2312" w:eastAsia="仿宋_GB2312" w:hAnsi="Times New Roman" w:cs="DengXian-Regular" w:hint="eastAsia"/>
          <w:sz w:val="32"/>
          <w:szCs w:val="32"/>
        </w:rPr>
        <w:t>,主要是</w:t>
      </w:r>
      <w:r w:rsidR="000C7CB0">
        <w:rPr>
          <w:rFonts w:ascii="仿宋_GB2312" w:eastAsia="仿宋_GB2312" w:hAnsi="Times New Roman" w:cs="DengXian-Regular" w:hint="eastAsia"/>
          <w:sz w:val="32"/>
          <w:szCs w:val="32"/>
        </w:rPr>
        <w:t>本年度修车次数少</w:t>
      </w:r>
      <w:r>
        <w:rPr>
          <w:rFonts w:ascii="仿宋_GB2312" w:eastAsia="仿宋_GB2312" w:hAnsi="Times New Roman" w:cs="DengXian-Regular" w:hint="eastAsia"/>
          <w:sz w:val="32"/>
          <w:szCs w:val="32"/>
        </w:rPr>
        <w:t>。</w:t>
      </w:r>
      <w:r>
        <w:rPr>
          <w:rFonts w:ascii="仿宋_GB2312" w:eastAsia="仿宋_GB2312" w:hAnsi="Times New Roman" w:cs="DengXian-Bold" w:hint="eastAsia"/>
          <w:sz w:val="32"/>
          <w:szCs w:val="32"/>
        </w:rPr>
        <w:t>其中：</w:t>
      </w:r>
    </w:p>
    <w:p w:rsidR="00E519C7" w:rsidRDefault="00B170B0" w:rsidP="000C7C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sidR="000C7CB0">
        <w:rPr>
          <w:rFonts w:ascii="仿宋_GB2312" w:eastAsia="仿宋_GB2312" w:hAnsi="Times New Roman" w:cs="DengXian-Regular" w:hint="eastAsia"/>
          <w:b/>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本部门2023年度</w:t>
      </w:r>
      <w:r w:rsidR="000C7CB0">
        <w:rPr>
          <w:rFonts w:ascii="仿宋_GB2312" w:eastAsia="仿宋_GB2312" w:hAnsi="Times New Roman" w:cs="DengXian-Regular" w:hint="eastAsia"/>
          <w:sz w:val="32"/>
          <w:szCs w:val="32"/>
        </w:rPr>
        <w:t>未发生</w:t>
      </w:r>
      <w:r>
        <w:rPr>
          <w:rFonts w:ascii="仿宋_GB2312" w:eastAsia="仿宋_GB2312" w:hAnsi="Times New Roman" w:cs="DengXian-Regular" w:hint="eastAsia"/>
          <w:sz w:val="32"/>
          <w:szCs w:val="32"/>
        </w:rPr>
        <w:t>公务用车购置</w:t>
      </w:r>
      <w:r w:rsidR="000C7CB0">
        <w:rPr>
          <w:rFonts w:ascii="仿宋_GB2312" w:eastAsia="仿宋_GB2312" w:hAnsi="Times New Roman" w:cs="DengXian-Regular" w:hint="eastAsia"/>
          <w:sz w:val="32"/>
          <w:szCs w:val="32"/>
        </w:rPr>
        <w:t>经费</w:t>
      </w:r>
      <w:r>
        <w:rPr>
          <w:rFonts w:ascii="仿宋_GB2312" w:eastAsia="仿宋_GB2312" w:hAnsi="Times New Roman" w:cs="DengXian-Regular" w:hint="eastAsia"/>
          <w:sz w:val="32"/>
          <w:szCs w:val="32"/>
        </w:rPr>
        <w:t>。</w:t>
      </w:r>
    </w:p>
    <w:p w:rsidR="00E519C7" w:rsidRPr="000C7CB0" w:rsidRDefault="00B170B0" w:rsidP="000C7C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公务用车运行维护费支出</w:t>
      </w:r>
      <w:r w:rsidR="000C7CB0">
        <w:rPr>
          <w:rFonts w:ascii="仿宋_GB2312" w:eastAsia="仿宋_GB2312" w:hAnsi="Times New Roman" w:cs="DengXian-Regular" w:hint="eastAsia"/>
          <w:b/>
          <w:sz w:val="32"/>
          <w:szCs w:val="32"/>
        </w:rPr>
        <w:t>2.22</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本部门2023年度单位财政开支公务用车保有量</w:t>
      </w:r>
      <w:r w:rsidR="000C7CB0">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辆。公车运行维护费支出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0C7CB0">
        <w:rPr>
          <w:rFonts w:ascii="仿宋_GB2312" w:eastAsia="仿宋_GB2312" w:hAnsi="Times New Roman" w:cs="DengXian-Regular" w:hint="eastAsia"/>
          <w:sz w:val="32"/>
          <w:szCs w:val="32"/>
        </w:rPr>
        <w:t>0.28</w:t>
      </w:r>
      <w:r>
        <w:rPr>
          <w:rFonts w:ascii="仿宋_GB2312" w:eastAsia="仿宋_GB2312" w:hAnsi="Times New Roman" w:cs="DengXian-Regular" w:hint="eastAsia"/>
          <w:sz w:val="32"/>
          <w:szCs w:val="32"/>
        </w:rPr>
        <w:t>万元，降低</w:t>
      </w:r>
      <w:r w:rsidR="000C7CB0">
        <w:rPr>
          <w:rFonts w:ascii="仿宋_GB2312" w:eastAsia="仿宋_GB2312" w:hAnsi="Times New Roman" w:cs="DengXian-Regular" w:hint="eastAsia"/>
          <w:sz w:val="32"/>
          <w:szCs w:val="32"/>
        </w:rPr>
        <w:t>1.12%</w:t>
      </w:r>
      <w:r>
        <w:rPr>
          <w:rFonts w:ascii="仿宋_GB2312" w:eastAsia="仿宋_GB2312" w:hAnsi="Times New Roman" w:cs="DengXian-Regular" w:hint="eastAsia"/>
          <w:sz w:val="32"/>
          <w:szCs w:val="32"/>
        </w:rPr>
        <w:t>,主要是</w:t>
      </w:r>
      <w:r w:rsidR="000C7CB0">
        <w:rPr>
          <w:rFonts w:ascii="仿宋_GB2312" w:eastAsia="仿宋_GB2312" w:hAnsi="Times New Roman" w:cs="DengXian-Regular" w:hint="eastAsia"/>
          <w:sz w:val="32"/>
          <w:szCs w:val="32"/>
        </w:rPr>
        <w:t>本年度修车次数少；较上年</w:t>
      </w:r>
      <w:r>
        <w:rPr>
          <w:rFonts w:ascii="仿宋_GB2312" w:eastAsia="仿宋_GB2312" w:hAnsi="Times New Roman" w:cs="DengXian-Regular" w:hint="eastAsia"/>
          <w:sz w:val="32"/>
          <w:szCs w:val="32"/>
        </w:rPr>
        <w:t>减少</w:t>
      </w:r>
      <w:r w:rsidR="000C7CB0">
        <w:rPr>
          <w:rFonts w:ascii="仿宋_GB2312" w:eastAsia="仿宋_GB2312" w:hAnsi="Times New Roman" w:cs="DengXian-Regular" w:hint="eastAsia"/>
          <w:sz w:val="32"/>
          <w:szCs w:val="32"/>
        </w:rPr>
        <w:t>0.02</w:t>
      </w:r>
      <w:r>
        <w:rPr>
          <w:rFonts w:ascii="仿宋_GB2312" w:eastAsia="仿宋_GB2312" w:hAnsi="Times New Roman" w:cs="DengXian-Regular" w:hint="eastAsia"/>
          <w:sz w:val="32"/>
          <w:szCs w:val="32"/>
        </w:rPr>
        <w:t>万元，降低</w:t>
      </w:r>
      <w:r w:rsidR="000C7CB0">
        <w:rPr>
          <w:rFonts w:ascii="仿宋_GB2312" w:eastAsia="仿宋_GB2312" w:hAnsi="Times New Roman" w:cs="DengXian-Regular" w:hint="eastAsia"/>
          <w:sz w:val="32"/>
          <w:szCs w:val="32"/>
        </w:rPr>
        <w:t>0.89%</w:t>
      </w:r>
      <w:r>
        <w:rPr>
          <w:rFonts w:ascii="仿宋_GB2312" w:eastAsia="仿宋_GB2312" w:hAnsi="Times New Roman" w:cs="DengXian-Regular" w:hint="eastAsia"/>
          <w:sz w:val="32"/>
          <w:szCs w:val="32"/>
        </w:rPr>
        <w:t>，主要是</w:t>
      </w:r>
      <w:r w:rsidR="000C7CB0">
        <w:rPr>
          <w:rFonts w:ascii="仿宋_GB2312" w:eastAsia="仿宋_GB2312" w:hAnsi="Times New Roman" w:cs="DengXian-Regular" w:hint="eastAsia"/>
          <w:sz w:val="32"/>
          <w:szCs w:val="32"/>
        </w:rPr>
        <w:t>本年度修车次数少</w:t>
      </w:r>
      <w:r>
        <w:rPr>
          <w:rFonts w:ascii="仿宋_GB2312" w:eastAsia="仿宋_GB2312" w:hAnsi="Times New Roman" w:cs="DengXian-Regular" w:hint="eastAsia"/>
          <w:sz w:val="32"/>
          <w:szCs w:val="32"/>
        </w:rPr>
        <w:t>。</w:t>
      </w:r>
    </w:p>
    <w:p w:rsidR="00E519C7" w:rsidRDefault="00B170B0" w:rsidP="000C7CB0">
      <w:pPr>
        <w:adjustRightInd w:val="0"/>
        <w:snapToGrid w:val="0"/>
        <w:spacing w:line="580" w:lineRule="exact"/>
        <w:ind w:firstLineChars="200" w:firstLine="64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3.公务接待费支出情况。</w:t>
      </w:r>
      <w:r>
        <w:rPr>
          <w:rFonts w:ascii="仿宋_GB2312" w:eastAsia="仿宋_GB2312" w:hAnsi="Times New Roman" w:cs="DengXian-Regular" w:hint="eastAsia"/>
          <w:sz w:val="32"/>
          <w:szCs w:val="32"/>
        </w:rPr>
        <w:t>本部门2023年度</w:t>
      </w:r>
      <w:r w:rsidR="000C7CB0">
        <w:rPr>
          <w:rFonts w:ascii="仿宋_GB2312" w:eastAsia="仿宋_GB2312" w:hAnsi="Times New Roman" w:cs="DengXian-Regular" w:hint="eastAsia"/>
          <w:sz w:val="32"/>
          <w:szCs w:val="32"/>
        </w:rPr>
        <w:t>未发生</w:t>
      </w:r>
      <w:r>
        <w:rPr>
          <w:rFonts w:ascii="仿宋_GB2312" w:eastAsia="仿宋_GB2312" w:hAnsi="Times New Roman" w:cs="DengXian-Regular" w:hint="eastAsia"/>
          <w:sz w:val="32"/>
          <w:szCs w:val="32"/>
        </w:rPr>
        <w:t>公务接待费支出。</w:t>
      </w:r>
    </w:p>
    <w:p w:rsidR="00E519C7" w:rsidRDefault="00B170B0" w:rsidP="009A6D92">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hAnsi="Calibri" w:cs="Times New Roman" w:hint="eastAsia"/>
          <w:sz w:val="32"/>
          <w:szCs w:val="32"/>
        </w:rPr>
        <w:t>六、机关运行经费支出说明</w:t>
      </w:r>
    </w:p>
    <w:p w:rsidR="00E519C7" w:rsidRDefault="00233362" w:rsidP="009A6D9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我单位属于事业单位，</w:t>
      </w:r>
      <w:r w:rsidR="008A6ECC">
        <w:rPr>
          <w:rFonts w:ascii="仿宋_GB2312" w:eastAsia="仿宋_GB2312" w:hAnsi="Times New Roman" w:cs="DengXian-Regular" w:hint="eastAsia"/>
          <w:sz w:val="32"/>
          <w:szCs w:val="32"/>
        </w:rPr>
        <w:t>本单位</w:t>
      </w:r>
      <w:r w:rsidR="00B170B0">
        <w:rPr>
          <w:rFonts w:ascii="仿宋_GB2312" w:eastAsia="仿宋_GB2312" w:hAnsi="Times New Roman" w:cs="DengXian-Regular" w:hint="eastAsia"/>
          <w:sz w:val="32"/>
          <w:szCs w:val="32"/>
        </w:rPr>
        <w:t>2023年度</w:t>
      </w:r>
      <w:r>
        <w:rPr>
          <w:rFonts w:ascii="仿宋_GB2312" w:eastAsia="仿宋_GB2312" w:hAnsi="Times New Roman" w:cs="DengXian-Regular" w:hint="eastAsia"/>
          <w:sz w:val="32"/>
          <w:szCs w:val="32"/>
        </w:rPr>
        <w:t>未发生</w:t>
      </w:r>
      <w:r w:rsidR="00B170B0">
        <w:rPr>
          <w:rFonts w:ascii="仿宋_GB2312" w:eastAsia="仿宋_GB2312" w:hAnsi="Times New Roman" w:cs="DengXian-Regular" w:hint="eastAsia"/>
          <w:sz w:val="32"/>
          <w:szCs w:val="32"/>
        </w:rPr>
        <w:t>机关运行经费支出</w:t>
      </w:r>
      <w:r w:rsidR="000C7CB0">
        <w:rPr>
          <w:rFonts w:ascii="仿宋_GB2312" w:eastAsia="仿宋_GB2312" w:hAnsi="Times New Roman" w:cs="DengXian-Regular" w:hint="eastAsia"/>
          <w:sz w:val="32"/>
          <w:szCs w:val="32"/>
        </w:rPr>
        <w:t>。</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lastRenderedPageBreak/>
        <w:t>七、政府采购支出说明</w:t>
      </w:r>
    </w:p>
    <w:p w:rsidR="00E519C7" w:rsidRDefault="000C7CB0" w:rsidP="009A6D92">
      <w:pPr>
        <w:adjustRightInd w:val="0"/>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我单位本年度未发生政府采购支出。</w:t>
      </w:r>
    </w:p>
    <w:p w:rsidR="00E519C7" w:rsidRDefault="00B170B0" w:rsidP="009A6D92">
      <w:pPr>
        <w:adjustRightInd w:val="0"/>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hAnsi="Calibri" w:cs="Times New Roman" w:hint="eastAsia"/>
          <w:sz w:val="32"/>
          <w:szCs w:val="32"/>
        </w:rPr>
        <w:t>八、国有资产占用情况说明</w:t>
      </w:r>
    </w:p>
    <w:p w:rsidR="00E519C7" w:rsidRDefault="00B170B0" w:rsidP="000C7C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截至2023年12月31日，本部门共有车辆</w:t>
      </w:r>
      <w:r w:rsidR="000C7CB0">
        <w:rPr>
          <w:rFonts w:ascii="仿宋_GB2312" w:eastAsia="仿宋_GB2312" w:hAnsi="Times New Roman" w:cs="DengXian-Regular" w:hint="eastAsia"/>
          <w:sz w:val="32"/>
          <w:szCs w:val="32"/>
        </w:rPr>
        <w:t xml:space="preserve">0 </w:t>
      </w:r>
      <w:r>
        <w:rPr>
          <w:rFonts w:ascii="仿宋_GB2312" w:eastAsia="仿宋_GB2312" w:hAnsi="Times New Roman" w:cs="DengXian-Regular" w:hint="eastAsia"/>
          <w:sz w:val="32"/>
          <w:szCs w:val="32"/>
        </w:rPr>
        <w:t>辆，比上年</w:t>
      </w:r>
      <w:proofErr w:type="gramStart"/>
      <w:r w:rsidR="000C7CB0">
        <w:rPr>
          <w:rFonts w:ascii="仿宋_GB2312" w:eastAsia="仿宋_GB2312" w:hAnsi="Times New Roman" w:cs="DengXian-Regular" w:hint="eastAsia"/>
          <w:sz w:val="32"/>
          <w:szCs w:val="32"/>
        </w:rPr>
        <w:t>车辆数无增减</w:t>
      </w:r>
      <w:proofErr w:type="gramEnd"/>
      <w:r>
        <w:rPr>
          <w:rFonts w:ascii="仿宋_GB2312" w:eastAsia="仿宋_GB2312" w:hAnsi="Times New Roman" w:cs="DengXian-Regular" w:hint="eastAsia"/>
          <w:sz w:val="32"/>
          <w:szCs w:val="32"/>
        </w:rPr>
        <w:t>。其中，副部（省）级及以上领导用车</w:t>
      </w:r>
      <w:r w:rsidR="000C7CB0">
        <w:rPr>
          <w:rFonts w:ascii="仿宋_GB2312" w:eastAsia="仿宋_GB2312" w:hAnsi="Times New Roman" w:cs="DengXian-Regular" w:hint="eastAsia"/>
          <w:sz w:val="32"/>
          <w:szCs w:val="32"/>
        </w:rPr>
        <w:t xml:space="preserve">0 </w:t>
      </w:r>
      <w:r>
        <w:rPr>
          <w:rFonts w:ascii="仿宋_GB2312" w:eastAsia="仿宋_GB2312" w:hAnsi="Times New Roman" w:cs="DengXian-Regular" w:hint="eastAsia"/>
          <w:sz w:val="32"/>
          <w:szCs w:val="32"/>
        </w:rPr>
        <w:t>辆，主要领导干部用车</w:t>
      </w:r>
      <w:r w:rsidR="000C7CB0">
        <w:rPr>
          <w:rFonts w:ascii="仿宋_GB2312" w:eastAsia="仿宋_GB2312" w:hAnsi="Times New Roman" w:cs="DengXian-Regular" w:hint="eastAsia"/>
          <w:sz w:val="32"/>
          <w:szCs w:val="32"/>
        </w:rPr>
        <w:t xml:space="preserve"> 0</w:t>
      </w:r>
      <w:r>
        <w:rPr>
          <w:rFonts w:ascii="仿宋_GB2312" w:eastAsia="仿宋_GB2312" w:hAnsi="Times New Roman" w:cs="DengXian-Regular" w:hint="eastAsia"/>
          <w:sz w:val="32"/>
          <w:szCs w:val="32"/>
        </w:rPr>
        <w:t>辆，机要通信用车</w:t>
      </w:r>
      <w:r w:rsidR="000C7CB0">
        <w:rPr>
          <w:rFonts w:ascii="仿宋_GB2312" w:eastAsia="仿宋_GB2312" w:hAnsi="Times New Roman" w:cs="DengXian-Regular" w:hint="eastAsia"/>
          <w:sz w:val="32"/>
          <w:szCs w:val="32"/>
        </w:rPr>
        <w:t xml:space="preserve"> 0</w:t>
      </w:r>
      <w:r>
        <w:rPr>
          <w:rFonts w:ascii="仿宋_GB2312" w:eastAsia="仿宋_GB2312" w:hAnsi="Times New Roman" w:cs="DengXian-Regular" w:hint="eastAsia"/>
          <w:sz w:val="32"/>
          <w:szCs w:val="32"/>
        </w:rPr>
        <w:t>辆，应急保障用车</w:t>
      </w:r>
      <w:r w:rsidR="000C7CB0">
        <w:rPr>
          <w:rFonts w:ascii="仿宋_GB2312" w:eastAsia="仿宋_GB2312" w:hAnsi="Times New Roman" w:cs="DengXian-Regular" w:hint="eastAsia"/>
          <w:sz w:val="32"/>
          <w:szCs w:val="32"/>
        </w:rPr>
        <w:t xml:space="preserve"> 0</w:t>
      </w:r>
      <w:r>
        <w:rPr>
          <w:rFonts w:ascii="仿宋_GB2312" w:eastAsia="仿宋_GB2312" w:hAnsi="Times New Roman" w:cs="DengXian-Regular" w:hint="eastAsia"/>
          <w:sz w:val="32"/>
          <w:szCs w:val="32"/>
        </w:rPr>
        <w:t>辆，执法执勤用车</w:t>
      </w:r>
      <w:r w:rsidR="000C7CB0">
        <w:rPr>
          <w:rFonts w:ascii="仿宋_GB2312" w:eastAsia="仿宋_GB2312" w:hAnsi="Times New Roman" w:cs="DengXian-Regular" w:hint="eastAsia"/>
          <w:sz w:val="32"/>
          <w:szCs w:val="32"/>
        </w:rPr>
        <w:t xml:space="preserve"> 0</w:t>
      </w:r>
      <w:r>
        <w:rPr>
          <w:rFonts w:ascii="仿宋_GB2312" w:eastAsia="仿宋_GB2312" w:hAnsi="Times New Roman" w:cs="DengXian-Regular" w:hint="eastAsia"/>
          <w:sz w:val="32"/>
          <w:szCs w:val="32"/>
        </w:rPr>
        <w:t>辆，特种专业技术用车</w:t>
      </w:r>
      <w:r w:rsidR="000C7CB0">
        <w:rPr>
          <w:rFonts w:ascii="仿宋_GB2312" w:eastAsia="仿宋_GB2312" w:hAnsi="Times New Roman" w:cs="DengXian-Regular" w:hint="eastAsia"/>
          <w:sz w:val="32"/>
          <w:szCs w:val="32"/>
        </w:rPr>
        <w:t xml:space="preserve"> 0</w:t>
      </w:r>
      <w:r>
        <w:rPr>
          <w:rFonts w:ascii="仿宋_GB2312" w:eastAsia="仿宋_GB2312" w:hAnsi="Times New Roman" w:cs="DengXian-Regular" w:hint="eastAsia"/>
          <w:sz w:val="32"/>
          <w:szCs w:val="32"/>
        </w:rPr>
        <w:t>辆，离退休干部用车</w:t>
      </w:r>
      <w:r w:rsidR="000C7CB0">
        <w:rPr>
          <w:rFonts w:ascii="仿宋_GB2312" w:eastAsia="仿宋_GB2312" w:hAnsi="Times New Roman" w:cs="DengXian-Regular" w:hint="eastAsia"/>
          <w:sz w:val="32"/>
          <w:szCs w:val="32"/>
        </w:rPr>
        <w:t xml:space="preserve"> 0</w:t>
      </w:r>
      <w:r>
        <w:rPr>
          <w:rFonts w:ascii="仿宋_GB2312" w:eastAsia="仿宋_GB2312" w:hAnsi="Times New Roman" w:cs="DengXian-Regular" w:hint="eastAsia"/>
          <w:sz w:val="32"/>
          <w:szCs w:val="32"/>
        </w:rPr>
        <w:t>辆，其他用车</w:t>
      </w:r>
      <w:r w:rsidR="000C7CB0">
        <w:rPr>
          <w:rFonts w:ascii="仿宋_GB2312" w:eastAsia="仿宋_GB2312" w:hAnsi="Times New Roman" w:cs="DengXian-Regular" w:hint="eastAsia"/>
          <w:sz w:val="32"/>
          <w:szCs w:val="32"/>
        </w:rPr>
        <w:t xml:space="preserve">1 </w:t>
      </w:r>
      <w:r>
        <w:rPr>
          <w:rFonts w:ascii="仿宋_GB2312" w:eastAsia="仿宋_GB2312" w:hAnsi="Times New Roman" w:cs="DengXian-Regular" w:hint="eastAsia"/>
          <w:sz w:val="32"/>
          <w:szCs w:val="32"/>
        </w:rPr>
        <w:t>辆，其他用车主要是</w:t>
      </w:r>
      <w:r w:rsidR="000C7CB0">
        <w:rPr>
          <w:rFonts w:ascii="仿宋_GB2312" w:eastAsia="仿宋_GB2312" w:hAnsi="Times New Roman" w:cs="DengXian-Regular" w:hint="eastAsia"/>
          <w:sz w:val="32"/>
          <w:szCs w:val="32"/>
        </w:rPr>
        <w:t>用于我单位日常办公外出慰问老干部使用</w:t>
      </w:r>
      <w:r>
        <w:rPr>
          <w:rFonts w:ascii="仿宋_GB2312" w:eastAsia="仿宋_GB2312" w:hAnsi="Times New Roman" w:cs="DengXian-Regular" w:hint="eastAsia"/>
          <w:sz w:val="32"/>
          <w:szCs w:val="32"/>
        </w:rPr>
        <w:t>；单位价值100万元以上设备（不含车辆）</w:t>
      </w:r>
      <w:r w:rsidR="000C7CB0">
        <w:rPr>
          <w:rFonts w:ascii="仿宋_GB2312" w:eastAsia="仿宋_GB2312" w:hAnsi="Times New Roman" w:cs="DengXian-Regular" w:hint="eastAsia"/>
          <w:sz w:val="32"/>
          <w:szCs w:val="32"/>
        </w:rPr>
        <w:t xml:space="preserve">0 </w:t>
      </w:r>
      <w:r>
        <w:rPr>
          <w:rFonts w:ascii="仿宋_GB2312" w:eastAsia="仿宋_GB2312" w:hAnsi="Times New Roman" w:cs="DengXian-Regular" w:hint="eastAsia"/>
          <w:sz w:val="32"/>
          <w:szCs w:val="32"/>
        </w:rPr>
        <w:t>台（套）。</w:t>
      </w:r>
    </w:p>
    <w:p w:rsidR="00E519C7" w:rsidRDefault="00B170B0" w:rsidP="009A6D92">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九、预算绩效情况说明</w:t>
      </w:r>
    </w:p>
    <w:p w:rsidR="00E519C7" w:rsidRDefault="00B170B0" w:rsidP="009A6D92">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E519C7" w:rsidRDefault="00B170B0" w:rsidP="00323A07">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w:t>
      </w:r>
      <w:r w:rsidR="00323A07">
        <w:rPr>
          <w:rFonts w:ascii="仿宋_GB2312" w:eastAsia="仿宋_GB2312" w:hAnsi="仿宋_GB2312" w:cs="仿宋_GB2312" w:hint="eastAsia"/>
          <w:sz w:val="32"/>
          <w:szCs w:val="32"/>
        </w:rPr>
        <w:t>单位组织</w:t>
      </w:r>
      <w:r>
        <w:rPr>
          <w:rFonts w:ascii="仿宋_GB2312" w:eastAsia="仿宋_GB2312" w:hAnsi="仿宋_GB2312" w:cs="仿宋_GB2312" w:hint="eastAsia"/>
          <w:sz w:val="32"/>
          <w:szCs w:val="32"/>
        </w:rPr>
        <w:t>对202</w:t>
      </w:r>
      <w:r w:rsidR="00853F9E">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年度一般公共预算项目支出全面开展绩效自评，其中，二级项目</w:t>
      </w:r>
      <w:r w:rsidR="000432A6">
        <w:rPr>
          <w:rFonts w:ascii="仿宋_GB2312" w:eastAsia="仿宋_GB2312" w:hAnsi="仿宋_GB2312" w:cs="仿宋_GB2312" w:hint="eastAsia"/>
          <w:sz w:val="32"/>
          <w:szCs w:val="32"/>
        </w:rPr>
        <w:t xml:space="preserve">7 </w:t>
      </w:r>
      <w:r>
        <w:rPr>
          <w:rFonts w:ascii="仿宋_GB2312" w:eastAsia="仿宋_GB2312" w:hAnsi="仿宋_GB2312" w:cs="仿宋_GB2312" w:hint="eastAsia"/>
          <w:sz w:val="32"/>
          <w:szCs w:val="32"/>
        </w:rPr>
        <w:t>个，共涉及资金</w:t>
      </w:r>
      <w:r w:rsidR="000432A6">
        <w:rPr>
          <w:rFonts w:ascii="仿宋_GB2312" w:eastAsia="仿宋_GB2312" w:hAnsi="仿宋_GB2312" w:cs="仿宋_GB2312" w:hint="eastAsia"/>
          <w:sz w:val="32"/>
          <w:szCs w:val="32"/>
        </w:rPr>
        <w:t>45.06万元</w:t>
      </w:r>
      <w:r>
        <w:rPr>
          <w:rFonts w:ascii="仿宋_GB2312" w:eastAsia="仿宋_GB2312" w:hAnsi="仿宋_GB2312" w:cs="仿宋_GB2312" w:hint="eastAsia"/>
          <w:sz w:val="32"/>
          <w:szCs w:val="32"/>
        </w:rPr>
        <w:t>，占一般公共预算项目支出总额的</w:t>
      </w:r>
      <w:r w:rsidR="000432A6">
        <w:rPr>
          <w:rFonts w:ascii="仿宋_GB2312" w:eastAsia="仿宋_GB2312" w:hAnsi="仿宋_GB2312" w:cs="仿宋_GB2312" w:hint="eastAsia"/>
          <w:sz w:val="32"/>
          <w:szCs w:val="32"/>
        </w:rPr>
        <w:t>18.09</w:t>
      </w:r>
      <w:r>
        <w:rPr>
          <w:rFonts w:ascii="仿宋_GB2312" w:eastAsia="仿宋_GB2312" w:hAnsi="仿宋_GB2312" w:cs="仿宋_GB2312" w:hint="eastAsia"/>
          <w:sz w:val="32"/>
          <w:szCs w:val="32"/>
        </w:rPr>
        <w:t>%。</w:t>
      </w:r>
    </w:p>
    <w:p w:rsidR="00E519C7" w:rsidRPr="00323A07" w:rsidRDefault="00323A07" w:rsidP="00323A07">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本单位对</w:t>
      </w:r>
      <w:r w:rsidR="00B170B0" w:rsidRPr="00853F9E">
        <w:rPr>
          <w:rFonts w:ascii="仿宋_GB2312" w:eastAsia="仿宋_GB2312" w:hAnsi="仿宋_GB2312" w:cs="仿宋_GB2312" w:hint="eastAsia"/>
          <w:sz w:val="32"/>
          <w:szCs w:val="32"/>
        </w:rPr>
        <w:t>“</w:t>
      </w:r>
      <w:r w:rsidR="000432A6">
        <w:rPr>
          <w:rFonts w:ascii="仿宋_GB2312" w:eastAsia="仿宋_GB2312" w:hAnsi="仿宋_GB2312" w:cs="仿宋_GB2312" w:hint="eastAsia"/>
          <w:sz w:val="32"/>
          <w:szCs w:val="32"/>
        </w:rPr>
        <w:t>军休干部体检费</w:t>
      </w:r>
      <w:r w:rsidR="00853F9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军休干部慰问费</w:t>
      </w:r>
      <w:r w:rsidR="00B170B0" w:rsidRPr="00853F9E">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 xml:space="preserve"> 7</w:t>
      </w:r>
      <w:r w:rsidR="00B170B0" w:rsidRPr="00853F9E">
        <w:rPr>
          <w:rFonts w:ascii="仿宋_GB2312" w:eastAsia="仿宋_GB2312" w:hAnsi="仿宋_GB2312" w:cs="仿宋_GB2312" w:hint="eastAsia"/>
          <w:sz w:val="32"/>
          <w:szCs w:val="32"/>
        </w:rPr>
        <w:t>个</w:t>
      </w:r>
      <w:r w:rsidR="00B170B0">
        <w:rPr>
          <w:rFonts w:ascii="仿宋_GB2312" w:eastAsia="仿宋_GB2312" w:hAnsi="仿宋_GB2312" w:cs="仿宋_GB2312" w:hint="eastAsia"/>
          <w:sz w:val="32"/>
          <w:szCs w:val="32"/>
        </w:rPr>
        <w:t>项目开展了</w:t>
      </w:r>
      <w:r>
        <w:rPr>
          <w:rFonts w:ascii="仿宋_GB2312" w:eastAsia="仿宋_GB2312" w:hAnsi="仿宋_GB2312" w:cs="仿宋_GB2312" w:hint="eastAsia"/>
          <w:sz w:val="32"/>
          <w:szCs w:val="32"/>
        </w:rPr>
        <w:t>单位</w:t>
      </w:r>
      <w:r w:rsidR="00B170B0">
        <w:rPr>
          <w:rFonts w:ascii="仿宋_GB2312" w:eastAsia="仿宋_GB2312" w:hAnsi="仿宋_GB2312" w:cs="仿宋_GB2312" w:hint="eastAsia"/>
          <w:sz w:val="32"/>
          <w:szCs w:val="32"/>
        </w:rPr>
        <w:t>评价，涉及一般公共预算支出</w:t>
      </w:r>
      <w:r>
        <w:rPr>
          <w:rFonts w:ascii="仿宋_GB2312" w:eastAsia="仿宋_GB2312" w:hAnsi="仿宋_GB2312" w:cs="仿宋_GB2312" w:hint="eastAsia"/>
          <w:sz w:val="32"/>
          <w:szCs w:val="32"/>
        </w:rPr>
        <w:t>45.06</w:t>
      </w:r>
      <w:r w:rsidR="00B170B0">
        <w:rPr>
          <w:rFonts w:ascii="仿宋_GB2312" w:eastAsia="仿宋_GB2312" w:hAnsi="仿宋_GB2312" w:cs="仿宋_GB2312" w:hint="eastAsia"/>
          <w:sz w:val="32"/>
          <w:szCs w:val="32"/>
        </w:rPr>
        <w:t>万元。从评价情况来看，</w:t>
      </w:r>
      <w:r>
        <w:rPr>
          <w:rFonts w:ascii="仿宋_GB2312" w:eastAsia="仿宋_GB2312" w:hAnsi="仿宋_GB2312" w:cs="仿宋_GB2312" w:hint="eastAsia"/>
          <w:sz w:val="32"/>
          <w:szCs w:val="32"/>
        </w:rPr>
        <w:t>我单位项目经费使用与年初的绩效目标相匹配，无偏差，较好的完成了度绩效目标</w:t>
      </w:r>
    </w:p>
    <w:p w:rsidR="00E519C7" w:rsidRDefault="00B170B0" w:rsidP="009A6D92">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r w:rsidR="00853F9E">
        <w:rPr>
          <w:rFonts w:ascii="仿宋_GB2312" w:eastAsia="仿宋_GB2312" w:hAnsi="仿宋_GB2312" w:cs="仿宋_GB2312" w:hint="eastAsia"/>
          <w:b/>
          <w:bCs/>
          <w:sz w:val="32"/>
          <w:szCs w:val="32"/>
        </w:rPr>
        <w:t>（如有）</w:t>
      </w:r>
    </w:p>
    <w:p w:rsidR="00EB1655" w:rsidRPr="00323A07" w:rsidRDefault="008A6ECC" w:rsidP="00323A07">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sidR="00B170B0">
        <w:rPr>
          <w:rFonts w:ascii="仿宋_GB2312" w:eastAsia="仿宋_GB2312" w:hAnsi="仿宋_GB2312" w:cs="仿宋_GB2312" w:hint="eastAsia"/>
          <w:sz w:val="32"/>
          <w:szCs w:val="32"/>
        </w:rPr>
        <w:t>在今年部门决算公开中反映</w:t>
      </w:r>
      <w:r w:rsidR="00323A07">
        <w:rPr>
          <w:rFonts w:ascii="仿宋_GB2312" w:eastAsia="仿宋_GB2312" w:hAnsi="仿宋_GB2312" w:cs="仿宋_GB2312" w:hint="eastAsia"/>
          <w:sz w:val="32"/>
          <w:szCs w:val="32"/>
        </w:rPr>
        <w:t>军休干部体检费项</w:t>
      </w:r>
      <w:r w:rsidR="00B170B0">
        <w:rPr>
          <w:rFonts w:ascii="仿宋_GB2312" w:eastAsia="仿宋_GB2312" w:hAnsi="仿宋_GB2312" w:cs="仿宋_GB2312" w:hint="eastAsia"/>
          <w:sz w:val="32"/>
          <w:szCs w:val="32"/>
        </w:rPr>
        <w:t>目</w:t>
      </w:r>
      <w:r w:rsidR="00BD0809">
        <w:rPr>
          <w:rFonts w:ascii="仿宋_GB2312" w:eastAsia="仿宋_GB2312" w:hAnsi="仿宋_GB2312" w:cs="仿宋_GB2312" w:hint="eastAsia"/>
          <w:sz w:val="32"/>
          <w:szCs w:val="32"/>
        </w:rPr>
        <w:t>、</w:t>
      </w:r>
      <w:r w:rsidR="00323A07">
        <w:rPr>
          <w:rFonts w:ascii="仿宋_GB2312" w:eastAsia="仿宋_GB2312" w:hAnsi="仿宋_GB2312" w:cs="仿宋_GB2312" w:hint="eastAsia"/>
          <w:sz w:val="32"/>
          <w:szCs w:val="32"/>
        </w:rPr>
        <w:t>军休干部慰问费</w:t>
      </w:r>
      <w:r w:rsidR="00B170B0">
        <w:rPr>
          <w:rFonts w:ascii="仿宋_GB2312" w:eastAsia="仿宋_GB2312" w:hAnsi="仿宋_GB2312" w:cs="仿宋_GB2312" w:hint="eastAsia"/>
          <w:sz w:val="32"/>
          <w:szCs w:val="32"/>
        </w:rPr>
        <w:t>项目等</w:t>
      </w:r>
      <w:r w:rsidR="00323A07">
        <w:rPr>
          <w:rFonts w:ascii="仿宋_GB2312" w:eastAsia="仿宋_GB2312" w:hAnsi="仿宋_GB2312" w:cs="仿宋_GB2312" w:hint="eastAsia"/>
          <w:sz w:val="32"/>
          <w:szCs w:val="32"/>
        </w:rPr>
        <w:t>7</w:t>
      </w:r>
      <w:r w:rsidR="00B170B0">
        <w:rPr>
          <w:rFonts w:ascii="仿宋_GB2312" w:eastAsia="仿宋_GB2312" w:hAnsi="仿宋_GB2312" w:cs="仿宋_GB2312" w:hint="eastAsia"/>
          <w:sz w:val="32"/>
          <w:szCs w:val="32"/>
        </w:rPr>
        <w:t>个项目绩效自评结果</w:t>
      </w:r>
      <w:r w:rsidR="00BD0809">
        <w:rPr>
          <w:rFonts w:ascii="仿宋_GB2312" w:eastAsia="仿宋_GB2312" w:hAnsi="仿宋_GB2312" w:cs="仿宋_GB2312" w:hint="eastAsia"/>
          <w:sz w:val="32"/>
          <w:szCs w:val="32"/>
        </w:rPr>
        <w:t>，具体自评结果在部门绩效评价内已完成</w:t>
      </w:r>
      <w:r w:rsidR="00B170B0">
        <w:rPr>
          <w:rFonts w:ascii="仿宋_GB2312" w:eastAsia="仿宋_GB2312" w:hAnsi="仿宋_GB2312" w:cs="仿宋_GB2312" w:hint="eastAsia"/>
          <w:sz w:val="32"/>
          <w:szCs w:val="32"/>
        </w:rPr>
        <w:t>。</w:t>
      </w:r>
    </w:p>
    <w:p w:rsidR="00E519C7" w:rsidRDefault="00323A07" w:rsidP="00AE22A0">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军休干部体检费</w:t>
      </w:r>
      <w:r w:rsidR="00B170B0">
        <w:rPr>
          <w:rFonts w:ascii="仿宋_GB2312" w:eastAsia="仿宋_GB2312" w:hAnsi="仿宋_GB2312" w:cs="仿宋_GB2312" w:hint="eastAsia"/>
          <w:sz w:val="32"/>
          <w:szCs w:val="32"/>
        </w:rPr>
        <w:t>项目</w:t>
      </w:r>
      <w:r w:rsidR="008414F6">
        <w:rPr>
          <w:rFonts w:ascii="仿宋_GB2312" w:eastAsia="仿宋_GB2312" w:hAnsi="仿宋_GB2312" w:cs="仿宋_GB2312" w:hint="eastAsia"/>
          <w:sz w:val="32"/>
          <w:szCs w:val="32"/>
        </w:rPr>
        <w:t>绩效</w:t>
      </w:r>
      <w:r w:rsidR="00B170B0">
        <w:rPr>
          <w:rFonts w:ascii="仿宋_GB2312" w:eastAsia="仿宋_GB2312" w:hAnsi="仿宋_GB2312" w:cs="仿宋_GB2312" w:hint="eastAsia"/>
          <w:sz w:val="32"/>
          <w:szCs w:val="32"/>
        </w:rPr>
        <w:t>自评</w:t>
      </w:r>
      <w:r w:rsidR="008414F6">
        <w:rPr>
          <w:rFonts w:ascii="仿宋_GB2312" w:eastAsia="仿宋_GB2312" w:hAnsi="仿宋_GB2312" w:cs="仿宋_GB2312" w:hint="eastAsia"/>
          <w:sz w:val="32"/>
          <w:szCs w:val="32"/>
        </w:rPr>
        <w:t>情况</w:t>
      </w:r>
      <w:r w:rsidR="00B170B0">
        <w:rPr>
          <w:rFonts w:ascii="仿宋_GB2312" w:eastAsia="仿宋_GB2312" w:hAnsi="仿宋_GB2312" w:cs="仿宋_GB2312" w:hint="eastAsia"/>
          <w:sz w:val="32"/>
          <w:szCs w:val="32"/>
        </w:rPr>
        <w:t>：根据年初设定的绩效目</w:t>
      </w:r>
      <w:r w:rsidR="00B170B0">
        <w:rPr>
          <w:rFonts w:ascii="仿宋_GB2312" w:eastAsia="仿宋_GB2312" w:hAnsi="仿宋_GB2312" w:cs="仿宋_GB2312" w:hint="eastAsia"/>
          <w:sz w:val="32"/>
          <w:szCs w:val="32"/>
        </w:rPr>
        <w:lastRenderedPageBreak/>
        <w:t>标，</w:t>
      </w:r>
      <w:r>
        <w:rPr>
          <w:rFonts w:ascii="仿宋_GB2312" w:eastAsia="仿宋_GB2312" w:hAnsi="仿宋_GB2312" w:cs="仿宋_GB2312" w:hint="eastAsia"/>
          <w:sz w:val="32"/>
          <w:szCs w:val="32"/>
        </w:rPr>
        <w:t>军休干部体检费</w:t>
      </w:r>
      <w:r w:rsidR="00B170B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97</w:t>
      </w:r>
      <w:r w:rsidR="00275F30">
        <w:rPr>
          <w:rFonts w:ascii="仿宋_GB2312" w:eastAsia="仿宋_GB2312" w:hAnsi="仿宋_GB2312" w:cs="仿宋_GB2312" w:hint="eastAsia"/>
          <w:sz w:val="32"/>
          <w:szCs w:val="32"/>
        </w:rPr>
        <w:t>分，</w:t>
      </w:r>
      <w:r w:rsidR="00B170B0">
        <w:rPr>
          <w:rFonts w:ascii="仿宋_GB2312" w:eastAsia="仿宋_GB2312" w:hAnsi="仿宋_GB2312" w:cs="仿宋_GB2312" w:hint="eastAsia"/>
          <w:sz w:val="32"/>
          <w:szCs w:val="32"/>
        </w:rPr>
        <w:t>绩效自评表附后。全年预算数为</w:t>
      </w:r>
      <w:r w:rsidR="00AE22A0">
        <w:rPr>
          <w:rFonts w:ascii="仿宋_GB2312" w:eastAsia="仿宋_GB2312" w:hAnsi="仿宋_GB2312" w:cs="仿宋_GB2312" w:hint="eastAsia"/>
          <w:sz w:val="32"/>
          <w:szCs w:val="32"/>
        </w:rPr>
        <w:t>2.7</w:t>
      </w:r>
      <w:r w:rsidR="001D0FD6">
        <w:rPr>
          <w:rFonts w:ascii="仿宋_GB2312" w:eastAsia="仿宋_GB2312" w:hAnsi="仿宋_GB2312" w:cs="仿宋_GB2312" w:hint="eastAsia"/>
          <w:sz w:val="32"/>
          <w:szCs w:val="32"/>
        </w:rPr>
        <w:t>0</w:t>
      </w:r>
      <w:r w:rsidR="00B170B0">
        <w:rPr>
          <w:rFonts w:ascii="仿宋_GB2312" w:eastAsia="仿宋_GB2312" w:hAnsi="仿宋_GB2312" w:cs="仿宋_GB2312" w:hint="eastAsia"/>
          <w:sz w:val="32"/>
          <w:szCs w:val="32"/>
        </w:rPr>
        <w:t>万元，执行数为</w:t>
      </w:r>
      <w:r w:rsidR="00AE22A0">
        <w:rPr>
          <w:rFonts w:ascii="仿宋_GB2312" w:eastAsia="仿宋_GB2312" w:hAnsi="仿宋_GB2312" w:cs="仿宋_GB2312" w:hint="eastAsia"/>
          <w:sz w:val="32"/>
          <w:szCs w:val="32"/>
        </w:rPr>
        <w:t>1.69</w:t>
      </w:r>
      <w:r w:rsidR="00B170B0">
        <w:rPr>
          <w:rFonts w:ascii="仿宋_GB2312" w:eastAsia="仿宋_GB2312" w:hAnsi="仿宋_GB2312" w:cs="仿宋_GB2312" w:hint="eastAsia"/>
          <w:sz w:val="32"/>
          <w:szCs w:val="32"/>
        </w:rPr>
        <w:t>万元，完成预算的</w:t>
      </w:r>
      <w:r w:rsidR="00AE22A0">
        <w:rPr>
          <w:rFonts w:ascii="仿宋_GB2312" w:eastAsia="仿宋_GB2312" w:hAnsi="仿宋_GB2312" w:cs="仿宋_GB2312" w:hint="eastAsia"/>
          <w:sz w:val="32"/>
          <w:szCs w:val="32"/>
        </w:rPr>
        <w:t>62.9</w:t>
      </w:r>
      <w:r w:rsidR="001D0FD6">
        <w:rPr>
          <w:rFonts w:ascii="仿宋_GB2312" w:eastAsia="仿宋_GB2312" w:hAnsi="仿宋_GB2312" w:cs="仿宋_GB2312" w:hint="eastAsia"/>
          <w:sz w:val="32"/>
          <w:szCs w:val="32"/>
        </w:rPr>
        <w:t>0</w:t>
      </w:r>
      <w:r w:rsidR="00853F9E">
        <w:rPr>
          <w:rFonts w:ascii="仿宋_GB2312" w:eastAsia="仿宋_GB2312" w:hAnsi="仿宋_GB2312" w:cs="仿宋_GB2312" w:hint="eastAsia"/>
          <w:sz w:val="32"/>
          <w:szCs w:val="32"/>
        </w:rPr>
        <w:t>%</w:t>
      </w:r>
      <w:r w:rsidR="00B170B0">
        <w:rPr>
          <w:rFonts w:ascii="仿宋_GB2312" w:eastAsia="仿宋_GB2312" w:hAnsi="仿宋_GB2312" w:cs="仿宋_GB2312" w:hint="eastAsia"/>
          <w:sz w:val="32"/>
          <w:szCs w:val="32"/>
        </w:rPr>
        <w:t>。项目绩效目标完成情况</w:t>
      </w:r>
      <w:r w:rsidR="00853F9E">
        <w:rPr>
          <w:rFonts w:ascii="仿宋_GB2312" w:eastAsia="仿宋_GB2312" w:hAnsi="仿宋_GB2312" w:cs="仿宋_GB2312" w:hint="eastAsia"/>
          <w:sz w:val="32"/>
          <w:szCs w:val="32"/>
        </w:rPr>
        <w:t>是</w:t>
      </w:r>
      <w:r w:rsidR="00AE22A0">
        <w:rPr>
          <w:rFonts w:ascii="仿宋_GB2312" w:eastAsia="仿宋_GB2312" w:hAnsi="仿宋_GB2312" w:cs="仿宋_GB2312" w:hint="eastAsia"/>
          <w:sz w:val="32"/>
          <w:szCs w:val="32"/>
        </w:rPr>
        <w:t>按时完成了为老干部体检</w:t>
      </w:r>
      <w:r w:rsidR="00853F9E">
        <w:rPr>
          <w:rFonts w:ascii="仿宋_GB2312" w:eastAsia="仿宋_GB2312" w:hAnsi="仿宋_GB2312" w:cs="仿宋_GB2312" w:hint="eastAsia"/>
          <w:sz w:val="32"/>
          <w:szCs w:val="32"/>
        </w:rPr>
        <w:t>。发现的主要问题及原因是：</w:t>
      </w:r>
      <w:r w:rsidR="00F7634C">
        <w:rPr>
          <w:rFonts w:ascii="仿宋_GB2312" w:eastAsia="仿宋_GB2312" w:hAnsi="仿宋_GB2312" w:cs="仿宋_GB2312" w:hint="eastAsia"/>
          <w:sz w:val="32"/>
          <w:szCs w:val="32"/>
        </w:rPr>
        <w:t>预算执行率较低</w:t>
      </w:r>
      <w:r w:rsidR="00853F9E">
        <w:rPr>
          <w:rFonts w:ascii="仿宋_GB2312" w:eastAsia="仿宋_GB2312" w:hAnsi="仿宋_GB2312" w:cs="仿宋_GB2312" w:hint="eastAsia"/>
          <w:sz w:val="32"/>
          <w:szCs w:val="32"/>
        </w:rPr>
        <w:t>。下一步改进措施：</w:t>
      </w:r>
      <w:r w:rsidR="00F7634C">
        <w:rPr>
          <w:rFonts w:ascii="仿宋_GB2312" w:eastAsia="仿宋_GB2312" w:hAnsi="仿宋_GB2312" w:cs="仿宋_GB2312" w:hint="eastAsia"/>
          <w:sz w:val="32"/>
          <w:szCs w:val="32"/>
        </w:rPr>
        <w:t>切实落实好老干部的体检工作，保障好老干部的身体健康</w:t>
      </w:r>
      <w:r w:rsidR="00853F9E">
        <w:rPr>
          <w:rFonts w:ascii="仿宋_GB2312" w:eastAsia="仿宋_GB2312" w:hAnsi="仿宋_GB2312" w:cs="仿宋_GB2312" w:hint="eastAsia"/>
          <w:sz w:val="32"/>
          <w:szCs w:val="32"/>
        </w:rPr>
        <w:t>。</w:t>
      </w:r>
    </w:p>
    <w:p w:rsidR="00323A07" w:rsidRDefault="00E22655" w:rsidP="00E22655">
      <w:pPr>
        <w:adjustRightInd w:val="0"/>
        <w:snapToGrid w:val="0"/>
        <w:spacing w:line="58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部门预算项目绩效自评表</w:t>
      </w:r>
    </w:p>
    <w:p w:rsidR="00E22655" w:rsidRDefault="00E22655" w:rsidP="00E22655">
      <w:pPr>
        <w:adjustRightInd w:val="0"/>
        <w:snapToGrid w:val="0"/>
        <w:spacing w:line="58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1D0FD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2023年度</w:t>
      </w:r>
    </w:p>
    <w:p w:rsidR="00E22655" w:rsidRPr="00E22655" w:rsidRDefault="00E22655" w:rsidP="00E22655">
      <w:pPr>
        <w:adjustRightInd w:val="0"/>
        <w:snapToGrid w:val="0"/>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填报单位：唐山市丰南区军队离休退休干部休养所</w:t>
      </w:r>
    </w:p>
    <w:tbl>
      <w:tblPr>
        <w:tblStyle w:val="a6"/>
        <w:tblW w:w="0" w:type="auto"/>
        <w:tblInd w:w="0" w:type="dxa"/>
        <w:tblLook w:val="04A0"/>
      </w:tblPr>
      <w:tblGrid>
        <w:gridCol w:w="1146"/>
        <w:gridCol w:w="1146"/>
        <w:gridCol w:w="1147"/>
        <w:gridCol w:w="1147"/>
        <w:gridCol w:w="1147"/>
        <w:gridCol w:w="1147"/>
        <w:gridCol w:w="1147"/>
        <w:gridCol w:w="1147"/>
      </w:tblGrid>
      <w:tr w:rsidR="00E22655" w:rsidTr="00AE22A0">
        <w:tc>
          <w:tcPr>
            <w:tcW w:w="1146" w:type="dxa"/>
            <w:vAlign w:val="center"/>
          </w:tcPr>
          <w:p w:rsidR="00E22655" w:rsidRDefault="00E22655">
            <w:pPr>
              <w:rPr>
                <w:rFonts w:ascii="宋体" w:eastAsia="宋体" w:hAnsi="宋体" w:cs="宋体"/>
                <w:color w:val="000000"/>
                <w:sz w:val="16"/>
                <w:szCs w:val="16"/>
              </w:rPr>
            </w:pPr>
            <w:r>
              <w:rPr>
                <w:rFonts w:hint="eastAsia"/>
                <w:color w:val="000000"/>
                <w:sz w:val="16"/>
                <w:szCs w:val="16"/>
              </w:rPr>
              <w:t>一、</w:t>
            </w:r>
            <w:r>
              <w:rPr>
                <w:rFonts w:ascii="Calibri" w:hAnsi="Calibri"/>
                <w:color w:val="000000"/>
                <w:sz w:val="16"/>
                <w:szCs w:val="16"/>
              </w:rPr>
              <w:t> </w:t>
            </w:r>
            <w:r>
              <w:rPr>
                <w:rFonts w:hint="eastAsia"/>
                <w:color w:val="000000"/>
                <w:sz w:val="16"/>
                <w:szCs w:val="16"/>
              </w:rPr>
              <w:t>基本情况</w:t>
            </w:r>
          </w:p>
        </w:tc>
        <w:tc>
          <w:tcPr>
            <w:tcW w:w="1146" w:type="dxa"/>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项目名称</w:t>
            </w:r>
          </w:p>
        </w:tc>
        <w:tc>
          <w:tcPr>
            <w:tcW w:w="2294" w:type="dxa"/>
            <w:gridSpan w:val="2"/>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军休干部体检费</w:t>
            </w:r>
          </w:p>
        </w:tc>
        <w:tc>
          <w:tcPr>
            <w:tcW w:w="1147" w:type="dxa"/>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实施</w:t>
            </w:r>
            <w:r>
              <w:rPr>
                <w:rFonts w:hint="eastAsia"/>
                <w:color w:val="000000"/>
                <w:sz w:val="16"/>
                <w:szCs w:val="16"/>
              </w:rPr>
              <w:t>(</w:t>
            </w:r>
            <w:r>
              <w:rPr>
                <w:rFonts w:hint="eastAsia"/>
                <w:color w:val="000000"/>
                <w:sz w:val="16"/>
                <w:szCs w:val="16"/>
              </w:rPr>
              <w:t>主管）单位</w:t>
            </w:r>
          </w:p>
        </w:tc>
        <w:tc>
          <w:tcPr>
            <w:tcW w:w="3441" w:type="dxa"/>
            <w:gridSpan w:val="3"/>
            <w:vAlign w:val="center"/>
          </w:tcPr>
          <w:p w:rsidR="00E22655" w:rsidRDefault="00E22655" w:rsidP="00E22655">
            <w:pPr>
              <w:ind w:firstLineChars="150" w:firstLine="240"/>
              <w:rPr>
                <w:rFonts w:ascii="宋体" w:eastAsia="宋体" w:hAnsi="宋体" w:cs="宋体"/>
                <w:color w:val="000000"/>
                <w:sz w:val="16"/>
                <w:szCs w:val="16"/>
              </w:rPr>
            </w:pPr>
            <w:r>
              <w:rPr>
                <w:rFonts w:hint="eastAsia"/>
                <w:color w:val="000000"/>
                <w:sz w:val="16"/>
                <w:szCs w:val="16"/>
              </w:rPr>
              <w:t>唐山市丰南区退役军人事务局</w:t>
            </w:r>
          </w:p>
        </w:tc>
      </w:tr>
      <w:tr w:rsidR="00E22655" w:rsidTr="00AE22A0">
        <w:tc>
          <w:tcPr>
            <w:tcW w:w="1146" w:type="dxa"/>
            <w:vMerge w:val="restart"/>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二、预算执行情况</w:t>
            </w:r>
          </w:p>
        </w:tc>
        <w:tc>
          <w:tcPr>
            <w:tcW w:w="2293" w:type="dxa"/>
            <w:gridSpan w:val="2"/>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预算安排情况（调整后）</w:t>
            </w:r>
          </w:p>
        </w:tc>
        <w:tc>
          <w:tcPr>
            <w:tcW w:w="2294" w:type="dxa"/>
            <w:gridSpan w:val="2"/>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资金到位情况</w:t>
            </w:r>
          </w:p>
        </w:tc>
        <w:tc>
          <w:tcPr>
            <w:tcW w:w="2294" w:type="dxa"/>
            <w:gridSpan w:val="2"/>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资金执行情况</w:t>
            </w:r>
          </w:p>
        </w:tc>
        <w:tc>
          <w:tcPr>
            <w:tcW w:w="1147" w:type="dxa"/>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预算执行进度</w:t>
            </w:r>
          </w:p>
        </w:tc>
      </w:tr>
      <w:tr w:rsidR="00E22655" w:rsidTr="00AE22A0">
        <w:tc>
          <w:tcPr>
            <w:tcW w:w="1146" w:type="dxa"/>
            <w:vMerge/>
            <w:vAlign w:val="center"/>
          </w:tcPr>
          <w:p w:rsidR="00E22655" w:rsidRDefault="00E22655" w:rsidP="00F42CEA">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E22655" w:rsidRDefault="00E22655">
            <w:pPr>
              <w:rPr>
                <w:rFonts w:ascii="宋体" w:eastAsia="宋体" w:hAnsi="宋体" w:cs="宋体"/>
                <w:color w:val="000000"/>
                <w:sz w:val="16"/>
                <w:szCs w:val="16"/>
              </w:rPr>
            </w:pPr>
            <w:r>
              <w:rPr>
                <w:rFonts w:hint="eastAsia"/>
                <w:color w:val="000000"/>
                <w:sz w:val="16"/>
                <w:szCs w:val="16"/>
              </w:rPr>
              <w:t>预算数：</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2.7</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到位数：</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1.69</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执行数：</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1.69</w:t>
            </w:r>
          </w:p>
        </w:tc>
        <w:tc>
          <w:tcPr>
            <w:tcW w:w="1147" w:type="dxa"/>
            <w:vMerge w:val="restart"/>
          </w:tcPr>
          <w:p w:rsidR="00E22655" w:rsidRDefault="00E22655" w:rsidP="00E22655">
            <w:pPr>
              <w:jc w:val="right"/>
              <w:rPr>
                <w:rFonts w:ascii="仿宋_GB2312" w:eastAsia="仿宋_GB2312" w:hAnsi="仿宋_GB2312" w:cs="仿宋_GB2312"/>
                <w:sz w:val="32"/>
                <w:szCs w:val="32"/>
              </w:rPr>
            </w:pPr>
            <w:r w:rsidRPr="00E22655">
              <w:rPr>
                <w:color w:val="000000"/>
                <w:sz w:val="16"/>
                <w:szCs w:val="16"/>
              </w:rPr>
              <w:t>62.6%</w:t>
            </w:r>
          </w:p>
        </w:tc>
      </w:tr>
      <w:tr w:rsidR="00E22655" w:rsidTr="00AE22A0">
        <w:tc>
          <w:tcPr>
            <w:tcW w:w="1146" w:type="dxa"/>
            <w:vMerge/>
            <w:vAlign w:val="center"/>
          </w:tcPr>
          <w:p w:rsidR="00E22655" w:rsidRDefault="00E22655" w:rsidP="00F42CEA">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E22655" w:rsidRDefault="00E22655">
            <w:pPr>
              <w:jc w:val="right"/>
              <w:rPr>
                <w:rFonts w:ascii="宋体" w:eastAsia="宋体" w:hAnsi="宋体" w:cs="宋体"/>
                <w:color w:val="000000"/>
                <w:sz w:val="16"/>
                <w:szCs w:val="16"/>
              </w:rPr>
            </w:pPr>
            <w:r>
              <w:rPr>
                <w:rFonts w:hint="eastAsia"/>
                <w:color w:val="000000"/>
                <w:sz w:val="16"/>
                <w:szCs w:val="16"/>
              </w:rPr>
              <w:t>其中：财政资金</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2.7</w:t>
            </w:r>
          </w:p>
        </w:tc>
        <w:tc>
          <w:tcPr>
            <w:tcW w:w="1147" w:type="dxa"/>
            <w:vAlign w:val="center"/>
          </w:tcPr>
          <w:p w:rsidR="00E22655" w:rsidRDefault="00E22655">
            <w:pPr>
              <w:jc w:val="right"/>
              <w:rPr>
                <w:rFonts w:ascii="宋体" w:eastAsia="宋体" w:hAnsi="宋体" w:cs="宋体"/>
                <w:color w:val="000000"/>
                <w:sz w:val="16"/>
                <w:szCs w:val="16"/>
              </w:rPr>
            </w:pPr>
            <w:r>
              <w:rPr>
                <w:rFonts w:hint="eastAsia"/>
                <w:color w:val="000000"/>
                <w:sz w:val="16"/>
                <w:szCs w:val="16"/>
              </w:rPr>
              <w:t>其中：财政资金</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1.69</w:t>
            </w:r>
          </w:p>
        </w:tc>
        <w:tc>
          <w:tcPr>
            <w:tcW w:w="1147" w:type="dxa"/>
            <w:vAlign w:val="center"/>
          </w:tcPr>
          <w:p w:rsidR="00E22655" w:rsidRDefault="00E22655">
            <w:pPr>
              <w:jc w:val="right"/>
              <w:rPr>
                <w:rFonts w:ascii="宋体" w:eastAsia="宋体" w:hAnsi="宋体" w:cs="宋体"/>
                <w:color w:val="000000"/>
                <w:sz w:val="16"/>
                <w:szCs w:val="16"/>
              </w:rPr>
            </w:pPr>
            <w:r>
              <w:rPr>
                <w:rFonts w:hint="eastAsia"/>
                <w:color w:val="000000"/>
                <w:sz w:val="16"/>
                <w:szCs w:val="16"/>
              </w:rPr>
              <w:t>其中：财政资金</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1.69</w:t>
            </w:r>
          </w:p>
        </w:tc>
        <w:tc>
          <w:tcPr>
            <w:tcW w:w="1147" w:type="dxa"/>
            <w:vMerge/>
          </w:tcPr>
          <w:p w:rsidR="00E22655" w:rsidRDefault="00E22655" w:rsidP="00F42CEA">
            <w:pPr>
              <w:adjustRightInd w:val="0"/>
              <w:snapToGrid w:val="0"/>
              <w:spacing w:line="580" w:lineRule="exact"/>
              <w:rPr>
                <w:rFonts w:ascii="仿宋_GB2312" w:eastAsia="仿宋_GB2312" w:hAnsi="仿宋_GB2312" w:cs="仿宋_GB2312"/>
                <w:sz w:val="32"/>
                <w:szCs w:val="32"/>
              </w:rPr>
            </w:pPr>
          </w:p>
        </w:tc>
      </w:tr>
      <w:tr w:rsidR="00E22655" w:rsidTr="00AE22A0">
        <w:tc>
          <w:tcPr>
            <w:tcW w:w="1146" w:type="dxa"/>
            <w:vMerge/>
            <w:vAlign w:val="center"/>
          </w:tcPr>
          <w:p w:rsidR="00E22655" w:rsidRDefault="00E22655" w:rsidP="00F42CEA">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E22655" w:rsidRDefault="00E22655">
            <w:pPr>
              <w:jc w:val="right"/>
              <w:rPr>
                <w:rFonts w:ascii="宋体" w:eastAsia="宋体" w:hAnsi="宋体" w:cs="宋体"/>
                <w:color w:val="000000"/>
                <w:sz w:val="16"/>
                <w:szCs w:val="16"/>
              </w:rPr>
            </w:pPr>
            <w:r>
              <w:rPr>
                <w:rFonts w:hint="eastAsia"/>
                <w:color w:val="000000"/>
                <w:sz w:val="16"/>
                <w:szCs w:val="16"/>
              </w:rPr>
              <w:t>其他</w:t>
            </w:r>
          </w:p>
        </w:tc>
        <w:tc>
          <w:tcPr>
            <w:tcW w:w="1147" w:type="dxa"/>
            <w:vAlign w:val="center"/>
          </w:tcPr>
          <w:p w:rsidR="00E22655" w:rsidRDefault="00E22655">
            <w:pPr>
              <w:rPr>
                <w:rFonts w:ascii="Calibri" w:eastAsia="宋体" w:hAnsi="Calibri" w:cs="宋体"/>
                <w:color w:val="000000"/>
                <w:sz w:val="21"/>
                <w:szCs w:val="21"/>
              </w:rPr>
            </w:pPr>
            <w:r>
              <w:rPr>
                <w:rFonts w:ascii="Calibri" w:hAnsi="Calibri"/>
                <w:color w:val="000000"/>
                <w:sz w:val="21"/>
                <w:szCs w:val="21"/>
              </w:rPr>
              <w:t xml:space="preserve">　</w:t>
            </w:r>
          </w:p>
        </w:tc>
        <w:tc>
          <w:tcPr>
            <w:tcW w:w="1147" w:type="dxa"/>
            <w:vAlign w:val="center"/>
          </w:tcPr>
          <w:p w:rsidR="00E22655" w:rsidRDefault="00E22655">
            <w:pPr>
              <w:jc w:val="right"/>
              <w:rPr>
                <w:rFonts w:ascii="宋体" w:eastAsia="宋体" w:hAnsi="宋体" w:cs="宋体"/>
                <w:color w:val="000000"/>
                <w:sz w:val="16"/>
                <w:szCs w:val="16"/>
              </w:rPr>
            </w:pPr>
            <w:r>
              <w:rPr>
                <w:rFonts w:hint="eastAsia"/>
                <w:color w:val="000000"/>
                <w:sz w:val="16"/>
                <w:szCs w:val="16"/>
              </w:rPr>
              <w:t>其他</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 xml:space="preserve">　</w:t>
            </w:r>
          </w:p>
        </w:tc>
        <w:tc>
          <w:tcPr>
            <w:tcW w:w="1147" w:type="dxa"/>
            <w:vAlign w:val="center"/>
          </w:tcPr>
          <w:p w:rsidR="00E22655" w:rsidRDefault="00E22655">
            <w:pPr>
              <w:jc w:val="right"/>
              <w:rPr>
                <w:rFonts w:ascii="宋体" w:eastAsia="宋体" w:hAnsi="宋体" w:cs="宋体"/>
                <w:color w:val="000000"/>
                <w:sz w:val="16"/>
                <w:szCs w:val="16"/>
              </w:rPr>
            </w:pPr>
            <w:r>
              <w:rPr>
                <w:rFonts w:hint="eastAsia"/>
                <w:color w:val="000000"/>
                <w:sz w:val="16"/>
                <w:szCs w:val="16"/>
              </w:rPr>
              <w:t>其他</w:t>
            </w:r>
          </w:p>
        </w:tc>
        <w:tc>
          <w:tcPr>
            <w:tcW w:w="1147" w:type="dxa"/>
            <w:vAlign w:val="center"/>
          </w:tcPr>
          <w:p w:rsidR="00E22655" w:rsidRDefault="00E22655">
            <w:pPr>
              <w:rPr>
                <w:rFonts w:ascii="宋体" w:eastAsia="宋体" w:hAnsi="宋体" w:cs="宋体"/>
                <w:color w:val="000000"/>
                <w:sz w:val="16"/>
                <w:szCs w:val="16"/>
              </w:rPr>
            </w:pPr>
            <w:r>
              <w:rPr>
                <w:rFonts w:hint="eastAsia"/>
                <w:color w:val="000000"/>
                <w:sz w:val="16"/>
                <w:szCs w:val="16"/>
              </w:rPr>
              <w:t xml:space="preserve">　</w:t>
            </w:r>
          </w:p>
        </w:tc>
        <w:tc>
          <w:tcPr>
            <w:tcW w:w="1147" w:type="dxa"/>
            <w:vMerge/>
          </w:tcPr>
          <w:p w:rsidR="00E22655" w:rsidRDefault="00E22655" w:rsidP="00F42CEA">
            <w:pPr>
              <w:adjustRightInd w:val="0"/>
              <w:snapToGrid w:val="0"/>
              <w:spacing w:line="580" w:lineRule="exact"/>
              <w:rPr>
                <w:rFonts w:ascii="仿宋_GB2312" w:eastAsia="仿宋_GB2312" w:hAnsi="仿宋_GB2312" w:cs="仿宋_GB2312"/>
                <w:sz w:val="32"/>
                <w:szCs w:val="32"/>
              </w:rPr>
            </w:pPr>
          </w:p>
        </w:tc>
      </w:tr>
      <w:tr w:rsidR="00E22655" w:rsidTr="00AE22A0">
        <w:tc>
          <w:tcPr>
            <w:tcW w:w="1146" w:type="dxa"/>
            <w:vMerge w:val="restart"/>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三、目标完成情况</w:t>
            </w:r>
          </w:p>
        </w:tc>
        <w:tc>
          <w:tcPr>
            <w:tcW w:w="4587" w:type="dxa"/>
            <w:gridSpan w:val="4"/>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年度预期目标</w:t>
            </w:r>
          </w:p>
        </w:tc>
        <w:tc>
          <w:tcPr>
            <w:tcW w:w="2294" w:type="dxa"/>
            <w:gridSpan w:val="2"/>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具体完成情况</w:t>
            </w:r>
          </w:p>
        </w:tc>
        <w:tc>
          <w:tcPr>
            <w:tcW w:w="1147" w:type="dxa"/>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总体完成率</w:t>
            </w:r>
          </w:p>
        </w:tc>
      </w:tr>
      <w:tr w:rsidR="00E22655" w:rsidTr="00AE22A0">
        <w:tc>
          <w:tcPr>
            <w:tcW w:w="1146" w:type="dxa"/>
            <w:vMerge/>
            <w:vAlign w:val="center"/>
          </w:tcPr>
          <w:p w:rsidR="00E22655" w:rsidRDefault="00E22655" w:rsidP="00F42CEA">
            <w:pPr>
              <w:adjustRightInd w:val="0"/>
              <w:snapToGrid w:val="0"/>
              <w:spacing w:line="580" w:lineRule="exact"/>
              <w:rPr>
                <w:rFonts w:ascii="仿宋_GB2312" w:eastAsia="仿宋_GB2312" w:hAnsi="仿宋_GB2312" w:cs="仿宋_GB2312"/>
                <w:sz w:val="32"/>
                <w:szCs w:val="32"/>
              </w:rPr>
            </w:pPr>
          </w:p>
        </w:tc>
        <w:tc>
          <w:tcPr>
            <w:tcW w:w="4587" w:type="dxa"/>
            <w:gridSpan w:val="4"/>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于</w:t>
            </w:r>
            <w:r>
              <w:rPr>
                <w:rFonts w:hint="eastAsia"/>
                <w:color w:val="000000"/>
                <w:sz w:val="16"/>
                <w:szCs w:val="16"/>
              </w:rPr>
              <w:t>2023</w:t>
            </w:r>
            <w:r>
              <w:rPr>
                <w:rFonts w:hint="eastAsia"/>
                <w:color w:val="000000"/>
                <w:sz w:val="16"/>
                <w:szCs w:val="16"/>
              </w:rPr>
              <w:t>年</w:t>
            </w:r>
            <w:r>
              <w:rPr>
                <w:rFonts w:hint="eastAsia"/>
                <w:color w:val="000000"/>
                <w:sz w:val="16"/>
                <w:szCs w:val="16"/>
              </w:rPr>
              <w:t>5</w:t>
            </w:r>
            <w:r>
              <w:rPr>
                <w:rFonts w:hint="eastAsia"/>
                <w:color w:val="000000"/>
                <w:sz w:val="16"/>
                <w:szCs w:val="16"/>
              </w:rPr>
              <w:t>月份</w:t>
            </w:r>
            <w:r>
              <w:rPr>
                <w:rFonts w:hint="eastAsia"/>
                <w:color w:val="000000"/>
                <w:sz w:val="16"/>
                <w:szCs w:val="16"/>
              </w:rPr>
              <w:t>-6</w:t>
            </w:r>
            <w:r>
              <w:rPr>
                <w:rFonts w:hint="eastAsia"/>
                <w:color w:val="000000"/>
                <w:sz w:val="16"/>
                <w:szCs w:val="16"/>
              </w:rPr>
              <w:t>月份为军队离退休干部及军工安排体检。</w:t>
            </w:r>
          </w:p>
        </w:tc>
        <w:tc>
          <w:tcPr>
            <w:tcW w:w="2294" w:type="dxa"/>
            <w:gridSpan w:val="2"/>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已于</w:t>
            </w:r>
            <w:r>
              <w:rPr>
                <w:rFonts w:hint="eastAsia"/>
                <w:color w:val="000000"/>
                <w:sz w:val="16"/>
                <w:szCs w:val="16"/>
              </w:rPr>
              <w:t>2023</w:t>
            </w:r>
            <w:r>
              <w:rPr>
                <w:rFonts w:hint="eastAsia"/>
                <w:color w:val="000000"/>
                <w:sz w:val="16"/>
                <w:szCs w:val="16"/>
              </w:rPr>
              <w:t>年</w:t>
            </w:r>
            <w:r>
              <w:rPr>
                <w:rFonts w:hint="eastAsia"/>
                <w:color w:val="000000"/>
                <w:sz w:val="16"/>
                <w:szCs w:val="16"/>
              </w:rPr>
              <w:t>5</w:t>
            </w:r>
            <w:r>
              <w:rPr>
                <w:rFonts w:hint="eastAsia"/>
                <w:color w:val="000000"/>
                <w:sz w:val="16"/>
                <w:szCs w:val="16"/>
              </w:rPr>
              <w:t>月份</w:t>
            </w:r>
            <w:r>
              <w:rPr>
                <w:rFonts w:hint="eastAsia"/>
                <w:color w:val="000000"/>
                <w:sz w:val="16"/>
                <w:szCs w:val="16"/>
              </w:rPr>
              <w:t>-6</w:t>
            </w:r>
            <w:r>
              <w:rPr>
                <w:rFonts w:hint="eastAsia"/>
                <w:color w:val="000000"/>
                <w:sz w:val="16"/>
                <w:szCs w:val="16"/>
              </w:rPr>
              <w:t>月份为军队离退休干部及军工安排了体检。</w:t>
            </w:r>
          </w:p>
        </w:tc>
        <w:tc>
          <w:tcPr>
            <w:tcW w:w="1147" w:type="dxa"/>
            <w:vAlign w:val="center"/>
          </w:tcPr>
          <w:p w:rsidR="00E22655" w:rsidRDefault="00E22655">
            <w:pPr>
              <w:jc w:val="center"/>
              <w:rPr>
                <w:rFonts w:ascii="宋体" w:eastAsia="宋体" w:hAnsi="宋体" w:cs="宋体"/>
                <w:color w:val="000000"/>
                <w:sz w:val="16"/>
                <w:szCs w:val="16"/>
              </w:rPr>
            </w:pPr>
            <w:r>
              <w:rPr>
                <w:rFonts w:hint="eastAsia"/>
                <w:color w:val="000000"/>
                <w:sz w:val="16"/>
                <w:szCs w:val="16"/>
              </w:rPr>
              <w:t>100%</w:t>
            </w:r>
          </w:p>
        </w:tc>
      </w:tr>
      <w:tr w:rsidR="00832FAE" w:rsidTr="00AE22A0">
        <w:tc>
          <w:tcPr>
            <w:tcW w:w="1146" w:type="dxa"/>
            <w:vAlign w:val="center"/>
          </w:tcPr>
          <w:p w:rsidR="00832FAE" w:rsidRDefault="00832FAE">
            <w:pPr>
              <w:jc w:val="center"/>
              <w:rPr>
                <w:rFonts w:ascii="宋体" w:eastAsia="宋体" w:hAnsi="宋体" w:cs="宋体"/>
                <w:color w:val="000000"/>
                <w:sz w:val="16"/>
                <w:szCs w:val="16"/>
              </w:rPr>
            </w:pPr>
          </w:p>
        </w:tc>
        <w:tc>
          <w:tcPr>
            <w:tcW w:w="1146" w:type="dxa"/>
            <w:vAlign w:val="center"/>
          </w:tcPr>
          <w:p w:rsidR="00832FAE" w:rsidRDefault="00832FAE">
            <w:pPr>
              <w:jc w:val="center"/>
              <w:rPr>
                <w:rFonts w:ascii="宋体" w:eastAsia="宋体" w:hAnsi="宋体" w:cs="宋体"/>
                <w:color w:val="000000"/>
                <w:sz w:val="16"/>
                <w:szCs w:val="16"/>
              </w:rPr>
            </w:pPr>
            <w:r>
              <w:rPr>
                <w:rFonts w:hint="eastAsia"/>
                <w:color w:val="000000"/>
                <w:sz w:val="16"/>
                <w:szCs w:val="16"/>
              </w:rPr>
              <w:t>一级指标</w:t>
            </w:r>
          </w:p>
        </w:tc>
        <w:tc>
          <w:tcPr>
            <w:tcW w:w="1147" w:type="dxa"/>
            <w:vAlign w:val="center"/>
          </w:tcPr>
          <w:p w:rsidR="00832FAE" w:rsidRDefault="00832FAE">
            <w:pPr>
              <w:jc w:val="center"/>
              <w:rPr>
                <w:rFonts w:ascii="宋体" w:eastAsia="宋体" w:hAnsi="宋体" w:cs="宋体"/>
                <w:color w:val="000000"/>
                <w:sz w:val="16"/>
                <w:szCs w:val="16"/>
              </w:rPr>
            </w:pPr>
            <w:r>
              <w:rPr>
                <w:rFonts w:hint="eastAsia"/>
                <w:color w:val="000000"/>
                <w:sz w:val="16"/>
                <w:szCs w:val="16"/>
              </w:rPr>
              <w:t>二级指标</w:t>
            </w:r>
          </w:p>
        </w:tc>
        <w:tc>
          <w:tcPr>
            <w:tcW w:w="1147" w:type="dxa"/>
            <w:vAlign w:val="center"/>
          </w:tcPr>
          <w:p w:rsidR="00832FAE" w:rsidRDefault="00832FAE">
            <w:pPr>
              <w:jc w:val="center"/>
              <w:rPr>
                <w:rFonts w:ascii="宋体" w:eastAsia="宋体" w:hAnsi="宋体" w:cs="宋体"/>
                <w:color w:val="000000"/>
                <w:sz w:val="16"/>
                <w:szCs w:val="16"/>
              </w:rPr>
            </w:pPr>
            <w:r>
              <w:rPr>
                <w:rFonts w:hint="eastAsia"/>
                <w:color w:val="000000"/>
                <w:sz w:val="16"/>
                <w:szCs w:val="16"/>
              </w:rPr>
              <w:t>三级指标</w:t>
            </w:r>
          </w:p>
        </w:tc>
        <w:tc>
          <w:tcPr>
            <w:tcW w:w="2294" w:type="dxa"/>
            <w:gridSpan w:val="2"/>
            <w:vAlign w:val="center"/>
          </w:tcPr>
          <w:p w:rsidR="00832FAE" w:rsidRDefault="00832FAE">
            <w:pPr>
              <w:jc w:val="center"/>
              <w:rPr>
                <w:rFonts w:ascii="宋体" w:eastAsia="宋体" w:hAnsi="宋体" w:cs="宋体"/>
                <w:color w:val="000000"/>
                <w:sz w:val="16"/>
                <w:szCs w:val="16"/>
              </w:rPr>
            </w:pPr>
            <w:r>
              <w:rPr>
                <w:rFonts w:hint="eastAsia"/>
                <w:color w:val="000000"/>
                <w:sz w:val="16"/>
                <w:szCs w:val="16"/>
              </w:rPr>
              <w:t>预期指标值</w:t>
            </w:r>
          </w:p>
        </w:tc>
        <w:tc>
          <w:tcPr>
            <w:tcW w:w="1147" w:type="dxa"/>
            <w:vAlign w:val="center"/>
          </w:tcPr>
          <w:p w:rsidR="00832FAE" w:rsidRDefault="00832FAE">
            <w:pPr>
              <w:jc w:val="center"/>
              <w:rPr>
                <w:rFonts w:ascii="宋体" w:eastAsia="宋体" w:hAnsi="宋体" w:cs="宋体"/>
                <w:color w:val="000000"/>
                <w:sz w:val="16"/>
                <w:szCs w:val="16"/>
              </w:rPr>
            </w:pPr>
            <w:r>
              <w:rPr>
                <w:rFonts w:hint="eastAsia"/>
                <w:color w:val="000000"/>
                <w:sz w:val="16"/>
                <w:szCs w:val="16"/>
              </w:rPr>
              <w:t>实际完成值</w:t>
            </w:r>
          </w:p>
        </w:tc>
        <w:tc>
          <w:tcPr>
            <w:tcW w:w="1147" w:type="dxa"/>
            <w:vAlign w:val="center"/>
          </w:tcPr>
          <w:p w:rsidR="00832FAE" w:rsidRDefault="00832FAE">
            <w:pPr>
              <w:jc w:val="center"/>
              <w:rPr>
                <w:rFonts w:ascii="宋体" w:eastAsia="宋体" w:hAnsi="宋体" w:cs="宋体"/>
                <w:color w:val="000000"/>
                <w:sz w:val="16"/>
                <w:szCs w:val="16"/>
              </w:rPr>
            </w:pPr>
            <w:r>
              <w:rPr>
                <w:rFonts w:hint="eastAsia"/>
                <w:color w:val="000000"/>
                <w:sz w:val="16"/>
                <w:szCs w:val="16"/>
              </w:rPr>
              <w:t>自评得分</w:t>
            </w:r>
          </w:p>
        </w:tc>
      </w:tr>
      <w:tr w:rsidR="00AE22A0" w:rsidTr="00AE75C8">
        <w:tc>
          <w:tcPr>
            <w:tcW w:w="1146" w:type="dxa"/>
            <w:vMerge w:val="restart"/>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restart"/>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产出指标（</w:t>
            </w:r>
            <w:r>
              <w:rPr>
                <w:rFonts w:hint="eastAsia"/>
                <w:color w:val="000000"/>
                <w:sz w:val="16"/>
                <w:szCs w:val="16"/>
              </w:rPr>
              <w:t>50</w:t>
            </w:r>
            <w:r>
              <w:rPr>
                <w:rFonts w:hint="eastAsia"/>
                <w:color w:val="000000"/>
                <w:sz w:val="16"/>
                <w:szCs w:val="16"/>
              </w:rPr>
              <w:t>）</w:t>
            </w: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数量指标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军休干部体检工作完成率</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10</w:t>
            </w:r>
          </w:p>
        </w:tc>
      </w:tr>
      <w:tr w:rsidR="00AE22A0" w:rsidTr="00383112">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AE22A0" w:rsidRDefault="00AE22A0" w:rsidP="00F42CEA">
            <w:pPr>
              <w:adjustRightInd w:val="0"/>
              <w:snapToGrid w:val="0"/>
              <w:spacing w:line="580" w:lineRule="exact"/>
              <w:rPr>
                <w:rFonts w:ascii="宋体" w:eastAsia="宋体" w:hAnsi="宋体" w:cs="宋体"/>
                <w:color w:val="000000"/>
                <w:sz w:val="16"/>
                <w:szCs w:val="16"/>
              </w:rPr>
            </w:pPr>
          </w:p>
        </w:tc>
        <w:tc>
          <w:tcPr>
            <w:tcW w:w="1147" w:type="dxa"/>
            <w:vMerge w:val="restart"/>
            <w:vAlign w:val="center"/>
          </w:tcPr>
          <w:p w:rsidR="00AE22A0" w:rsidRDefault="00AE22A0" w:rsidP="00AE22A0">
            <w:pPr>
              <w:ind w:firstLineChars="50" w:firstLine="80"/>
              <w:rPr>
                <w:rFonts w:ascii="宋体" w:eastAsia="宋体" w:hAnsi="宋体" w:cs="宋体"/>
                <w:color w:val="000000"/>
                <w:sz w:val="16"/>
                <w:szCs w:val="16"/>
              </w:rPr>
            </w:pPr>
            <w:r>
              <w:rPr>
                <w:rFonts w:hint="eastAsia"/>
                <w:color w:val="000000"/>
                <w:sz w:val="16"/>
                <w:szCs w:val="16"/>
              </w:rPr>
              <w:t>质量指标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军休干部体检达标率</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10</w:t>
            </w:r>
          </w:p>
        </w:tc>
      </w:tr>
      <w:tr w:rsidR="00AE22A0" w:rsidTr="00383112">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7" w:type="dxa"/>
            <w:vMerge/>
            <w:vAlign w:val="center"/>
          </w:tcPr>
          <w:p w:rsidR="00AE22A0" w:rsidRDefault="00AE22A0" w:rsidP="00AE22A0">
            <w:pPr>
              <w:ind w:firstLineChars="50" w:firstLine="80"/>
              <w:rPr>
                <w:rFonts w:ascii="宋体" w:eastAsia="宋体" w:hAnsi="宋体" w:cs="宋体"/>
                <w:color w:val="000000"/>
                <w:sz w:val="16"/>
                <w:szCs w:val="16"/>
              </w:rPr>
            </w:pP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绩效目标指标设置达标率</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8</w:t>
            </w:r>
          </w:p>
        </w:tc>
      </w:tr>
      <w:tr w:rsidR="00AE22A0" w:rsidTr="007A4579">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7" w:type="dxa"/>
            <w:vMerge w:val="restart"/>
            <w:vAlign w:val="center"/>
          </w:tcPr>
          <w:p w:rsidR="00AE22A0" w:rsidRDefault="00AE22A0" w:rsidP="00AE22A0">
            <w:pPr>
              <w:ind w:firstLineChars="50" w:firstLine="80"/>
              <w:rPr>
                <w:rFonts w:ascii="宋体" w:eastAsia="宋体" w:hAnsi="宋体" w:cs="宋体"/>
                <w:color w:val="000000"/>
                <w:sz w:val="16"/>
                <w:szCs w:val="16"/>
              </w:rPr>
            </w:pPr>
            <w:r>
              <w:rPr>
                <w:rFonts w:ascii="宋体" w:eastAsia="宋体" w:hAnsi="宋体" w:cs="宋体" w:hint="eastAsia"/>
                <w:color w:val="000000"/>
                <w:sz w:val="16"/>
                <w:szCs w:val="16"/>
              </w:rPr>
              <w:t>时效指标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体检经费支付及时率</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10</w:t>
            </w:r>
          </w:p>
        </w:tc>
      </w:tr>
      <w:tr w:rsidR="00AE22A0" w:rsidTr="007A4579">
        <w:trPr>
          <w:trHeight w:val="774"/>
        </w:trPr>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7" w:type="dxa"/>
            <w:vMerge/>
            <w:vAlign w:val="center"/>
          </w:tcPr>
          <w:p w:rsidR="00AE22A0" w:rsidRDefault="00AE22A0" w:rsidP="00AE22A0">
            <w:pPr>
              <w:ind w:firstLineChars="50" w:firstLine="80"/>
              <w:rPr>
                <w:rFonts w:ascii="宋体" w:eastAsia="宋体" w:hAnsi="宋体" w:cs="宋体"/>
                <w:color w:val="000000"/>
                <w:sz w:val="16"/>
                <w:szCs w:val="16"/>
              </w:rPr>
            </w:pP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年初预算执行率</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10</w:t>
            </w:r>
          </w:p>
        </w:tc>
      </w:tr>
      <w:tr w:rsidR="00AE22A0" w:rsidTr="00DB2B7B">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成本指标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资金成本</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5</w:t>
            </w:r>
          </w:p>
        </w:tc>
      </w:tr>
      <w:tr w:rsidR="00AE22A0" w:rsidTr="00B923CB">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restart"/>
            <w:vAlign w:val="center"/>
          </w:tcPr>
          <w:p w:rsidR="00AE22A0" w:rsidRDefault="00AE22A0">
            <w:pPr>
              <w:rPr>
                <w:rFonts w:ascii="宋体" w:eastAsia="宋体" w:hAnsi="宋体" w:cs="宋体"/>
                <w:color w:val="000000"/>
                <w:sz w:val="16"/>
                <w:szCs w:val="16"/>
              </w:rPr>
            </w:pPr>
            <w:r>
              <w:rPr>
                <w:rFonts w:hint="eastAsia"/>
                <w:color w:val="000000"/>
                <w:sz w:val="16"/>
                <w:szCs w:val="16"/>
              </w:rPr>
              <w:t>效益指标（</w:t>
            </w:r>
            <w:r>
              <w:rPr>
                <w:rFonts w:hint="eastAsia"/>
                <w:color w:val="000000"/>
                <w:sz w:val="16"/>
                <w:szCs w:val="16"/>
              </w:rPr>
              <w:t>30</w:t>
            </w:r>
            <w:r>
              <w:rPr>
                <w:rFonts w:hint="eastAsia"/>
                <w:color w:val="000000"/>
                <w:sz w:val="16"/>
                <w:szCs w:val="16"/>
              </w:rPr>
              <w:t>）</w:t>
            </w: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经济效益指标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服务军队离退休干部体检的效率</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6</w:t>
            </w:r>
          </w:p>
        </w:tc>
      </w:tr>
      <w:tr w:rsidR="00AE22A0" w:rsidTr="00CB3896">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社会效益指标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社会安定效果</w:t>
            </w: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逐步提高</w:t>
            </w:r>
          </w:p>
        </w:tc>
        <w:tc>
          <w:tcPr>
            <w:tcW w:w="1147" w:type="dxa"/>
            <w:vAlign w:val="center"/>
          </w:tcPr>
          <w:p w:rsidR="00AE22A0" w:rsidRDefault="00AE22A0">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6</w:t>
            </w:r>
          </w:p>
        </w:tc>
      </w:tr>
      <w:tr w:rsidR="00AE22A0" w:rsidTr="00141976">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生态效益指标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保障军休所老干部身体健康</w:t>
            </w: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持续保障</w:t>
            </w:r>
          </w:p>
        </w:tc>
        <w:tc>
          <w:tcPr>
            <w:tcW w:w="1147" w:type="dxa"/>
            <w:vAlign w:val="center"/>
          </w:tcPr>
          <w:p w:rsidR="00AE22A0" w:rsidRDefault="00AE22A0">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10</w:t>
            </w:r>
          </w:p>
        </w:tc>
      </w:tr>
      <w:tr w:rsidR="00AE22A0" w:rsidTr="00BD791C">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可持续影响指标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持续做好军休干部体检工作</w:t>
            </w:r>
          </w:p>
        </w:tc>
        <w:tc>
          <w:tcPr>
            <w:tcW w:w="1147" w:type="dxa"/>
            <w:vAlign w:val="center"/>
          </w:tcPr>
          <w:p w:rsidR="00AE22A0" w:rsidRDefault="00AE22A0">
            <w:pPr>
              <w:jc w:val="center"/>
              <w:rPr>
                <w:rFonts w:ascii="宋体" w:eastAsia="宋体" w:hAnsi="宋体" w:cs="宋体"/>
                <w:color w:val="000000"/>
                <w:sz w:val="21"/>
                <w:szCs w:val="21"/>
              </w:rPr>
            </w:pPr>
            <w:r>
              <w:rPr>
                <w:rFonts w:hint="eastAsia"/>
                <w:color w:val="000000"/>
                <w:sz w:val="21"/>
                <w:szCs w:val="21"/>
              </w:rPr>
              <w:t>持续保障</w:t>
            </w:r>
          </w:p>
        </w:tc>
        <w:tc>
          <w:tcPr>
            <w:tcW w:w="1147" w:type="dxa"/>
            <w:vAlign w:val="center"/>
          </w:tcPr>
          <w:p w:rsidR="00AE22A0" w:rsidRDefault="00AE22A0">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6</w:t>
            </w:r>
          </w:p>
        </w:tc>
      </w:tr>
      <w:tr w:rsidR="00AE22A0" w:rsidTr="004576AD">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AE22A0" w:rsidRDefault="00AE22A0" w:rsidP="00AE22A0">
            <w:pPr>
              <w:rPr>
                <w:rFonts w:ascii="宋体" w:eastAsia="宋体" w:hAnsi="宋体" w:cs="宋体"/>
                <w:color w:val="000000"/>
                <w:sz w:val="16"/>
                <w:szCs w:val="16"/>
              </w:rPr>
            </w:pPr>
            <w:r>
              <w:rPr>
                <w:rFonts w:hint="eastAsia"/>
                <w:color w:val="000000"/>
                <w:sz w:val="16"/>
                <w:szCs w:val="16"/>
              </w:rPr>
              <w:t>满意度指标（</w:t>
            </w:r>
            <w:r>
              <w:rPr>
                <w:rFonts w:hint="eastAsia"/>
                <w:color w:val="000000"/>
                <w:sz w:val="16"/>
                <w:szCs w:val="16"/>
              </w:rPr>
              <w:t>10</w:t>
            </w:r>
            <w:r>
              <w:rPr>
                <w:rFonts w:hint="eastAsia"/>
                <w:color w:val="000000"/>
                <w:sz w:val="16"/>
                <w:szCs w:val="16"/>
              </w:rPr>
              <w:t>）</w:t>
            </w:r>
          </w:p>
        </w:tc>
        <w:tc>
          <w:tcPr>
            <w:tcW w:w="1147" w:type="dxa"/>
            <w:vAlign w:val="center"/>
          </w:tcPr>
          <w:p w:rsidR="00AE22A0" w:rsidRDefault="00AE22A0">
            <w:pPr>
              <w:rPr>
                <w:rFonts w:ascii="宋体" w:eastAsia="宋体" w:hAnsi="宋体" w:cs="宋体"/>
                <w:color w:val="000000"/>
                <w:sz w:val="16"/>
                <w:szCs w:val="16"/>
              </w:rPr>
            </w:pPr>
            <w:r>
              <w:rPr>
                <w:rFonts w:ascii="宋体" w:eastAsia="宋体" w:hAnsi="宋体" w:cs="宋体" w:hint="eastAsia"/>
                <w:color w:val="000000"/>
                <w:sz w:val="16"/>
                <w:szCs w:val="16"/>
              </w:rPr>
              <w:t>满意度指标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军休干部满意度</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10</w:t>
            </w:r>
          </w:p>
        </w:tc>
      </w:tr>
      <w:tr w:rsidR="00AE22A0" w:rsidTr="005F696C">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AE22A0" w:rsidRDefault="00AE22A0">
            <w:pPr>
              <w:rPr>
                <w:rFonts w:ascii="宋体" w:eastAsia="宋体" w:hAnsi="宋体" w:cs="宋体"/>
                <w:color w:val="000000"/>
                <w:sz w:val="16"/>
                <w:szCs w:val="16"/>
              </w:rPr>
            </w:pPr>
            <w:r>
              <w:rPr>
                <w:rFonts w:hint="eastAsia"/>
                <w:color w:val="000000"/>
                <w:sz w:val="16"/>
                <w:szCs w:val="16"/>
              </w:rPr>
              <w:t>预算执行率（</w:t>
            </w:r>
            <w:r>
              <w:rPr>
                <w:rFonts w:hint="eastAsia"/>
                <w:color w:val="000000"/>
                <w:sz w:val="16"/>
                <w:szCs w:val="16"/>
              </w:rPr>
              <w:t>10</w:t>
            </w:r>
            <w:r>
              <w:rPr>
                <w:rFonts w:hint="eastAsia"/>
                <w:color w:val="000000"/>
                <w:sz w:val="16"/>
                <w:szCs w:val="16"/>
              </w:rPr>
              <w:t>）</w:t>
            </w:r>
          </w:p>
        </w:tc>
        <w:tc>
          <w:tcPr>
            <w:tcW w:w="1147" w:type="dxa"/>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预算执行率</w:t>
            </w:r>
          </w:p>
        </w:tc>
        <w:tc>
          <w:tcPr>
            <w:tcW w:w="3441" w:type="dxa"/>
            <w:gridSpan w:val="3"/>
            <w:vAlign w:val="center"/>
          </w:tcPr>
          <w:p w:rsidR="00AE22A0" w:rsidRDefault="00AE22A0">
            <w:pPr>
              <w:rPr>
                <w:rFonts w:ascii="宋体" w:eastAsia="宋体" w:hAnsi="宋体" w:cs="宋体"/>
                <w:color w:val="000000"/>
                <w:sz w:val="16"/>
                <w:szCs w:val="16"/>
              </w:rPr>
            </w:pPr>
            <w:r>
              <w:rPr>
                <w:rFonts w:hint="eastAsia"/>
                <w:color w:val="000000"/>
                <w:sz w:val="16"/>
                <w:szCs w:val="16"/>
              </w:rPr>
              <w:t xml:space="preserve">　预算执行率</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AE22A0" w:rsidRDefault="00AE22A0">
            <w:pPr>
              <w:jc w:val="center"/>
              <w:rPr>
                <w:rFonts w:ascii="Calibri" w:eastAsia="宋体" w:hAnsi="Calibri" w:cs="宋体"/>
                <w:color w:val="000000"/>
                <w:sz w:val="21"/>
                <w:szCs w:val="21"/>
              </w:rPr>
            </w:pPr>
            <w:r>
              <w:rPr>
                <w:rFonts w:ascii="Calibri" w:hAnsi="Calibri"/>
                <w:color w:val="000000"/>
                <w:sz w:val="21"/>
                <w:szCs w:val="21"/>
              </w:rPr>
              <w:t>6</w:t>
            </w:r>
          </w:p>
        </w:tc>
      </w:tr>
      <w:tr w:rsidR="00AE22A0" w:rsidTr="00CD50F4">
        <w:tc>
          <w:tcPr>
            <w:tcW w:w="1146" w:type="dxa"/>
            <w:vMerge/>
          </w:tcPr>
          <w:p w:rsidR="00AE22A0" w:rsidRDefault="00AE22A0" w:rsidP="00F42CEA">
            <w:pPr>
              <w:adjustRightInd w:val="0"/>
              <w:snapToGrid w:val="0"/>
              <w:spacing w:line="580" w:lineRule="exact"/>
              <w:rPr>
                <w:rFonts w:ascii="仿宋_GB2312" w:eastAsia="仿宋_GB2312" w:hAnsi="仿宋_GB2312" w:cs="仿宋_GB2312"/>
                <w:sz w:val="32"/>
                <w:szCs w:val="32"/>
              </w:rPr>
            </w:pPr>
          </w:p>
        </w:tc>
        <w:tc>
          <w:tcPr>
            <w:tcW w:w="6881" w:type="dxa"/>
            <w:gridSpan w:val="6"/>
            <w:vAlign w:val="center"/>
          </w:tcPr>
          <w:p w:rsidR="00AE22A0" w:rsidRDefault="00AE22A0">
            <w:pPr>
              <w:jc w:val="center"/>
              <w:rPr>
                <w:rFonts w:ascii="宋体" w:eastAsia="宋体" w:hAnsi="宋体" w:cs="宋体"/>
                <w:color w:val="000000"/>
                <w:sz w:val="16"/>
                <w:szCs w:val="16"/>
              </w:rPr>
            </w:pPr>
            <w:r>
              <w:rPr>
                <w:rFonts w:hint="eastAsia"/>
                <w:color w:val="000000"/>
                <w:sz w:val="16"/>
                <w:szCs w:val="16"/>
              </w:rPr>
              <w:t>总分</w:t>
            </w:r>
          </w:p>
        </w:tc>
        <w:tc>
          <w:tcPr>
            <w:tcW w:w="1147" w:type="dxa"/>
            <w:vAlign w:val="center"/>
          </w:tcPr>
          <w:p w:rsidR="00AE22A0" w:rsidRDefault="00AE22A0">
            <w:pPr>
              <w:jc w:val="center"/>
              <w:rPr>
                <w:rFonts w:ascii="宋体" w:eastAsia="宋体" w:hAnsi="宋体" w:cs="宋体"/>
                <w:color w:val="000000"/>
                <w:sz w:val="21"/>
                <w:szCs w:val="21"/>
              </w:rPr>
            </w:pPr>
            <w:r>
              <w:rPr>
                <w:rFonts w:hint="eastAsia"/>
                <w:color w:val="000000"/>
                <w:sz w:val="21"/>
                <w:szCs w:val="21"/>
              </w:rPr>
              <w:t>97</w:t>
            </w:r>
          </w:p>
        </w:tc>
      </w:tr>
      <w:tr w:rsidR="00AE22A0" w:rsidTr="00C64B76">
        <w:tc>
          <w:tcPr>
            <w:tcW w:w="1146" w:type="dxa"/>
            <w:vAlign w:val="center"/>
          </w:tcPr>
          <w:p w:rsidR="00AE22A0" w:rsidRDefault="00AE22A0">
            <w:pPr>
              <w:rPr>
                <w:rFonts w:ascii="宋体" w:eastAsia="宋体" w:hAnsi="宋体" w:cs="宋体"/>
                <w:color w:val="000000"/>
                <w:sz w:val="16"/>
                <w:szCs w:val="16"/>
              </w:rPr>
            </w:pPr>
            <w:r>
              <w:rPr>
                <w:rFonts w:hint="eastAsia"/>
                <w:color w:val="000000"/>
                <w:sz w:val="16"/>
                <w:szCs w:val="16"/>
              </w:rPr>
              <w:t>五、</w:t>
            </w:r>
            <w:r>
              <w:rPr>
                <w:rFonts w:ascii="Calibri" w:hAnsi="Calibri"/>
                <w:color w:val="000000"/>
                <w:sz w:val="16"/>
                <w:szCs w:val="16"/>
              </w:rPr>
              <w:t> </w:t>
            </w:r>
            <w:r>
              <w:rPr>
                <w:rFonts w:hint="eastAsia"/>
                <w:color w:val="000000"/>
                <w:sz w:val="16"/>
                <w:szCs w:val="16"/>
              </w:rPr>
              <w:t>存在问题、原因及下一步整改措施</w:t>
            </w:r>
          </w:p>
        </w:tc>
        <w:tc>
          <w:tcPr>
            <w:tcW w:w="8028" w:type="dxa"/>
            <w:gridSpan w:val="7"/>
            <w:vAlign w:val="center"/>
          </w:tcPr>
          <w:p w:rsidR="00AE22A0" w:rsidRDefault="00AE22A0">
            <w:pPr>
              <w:rPr>
                <w:rFonts w:ascii="宋体" w:eastAsia="宋体" w:hAnsi="宋体" w:cs="宋体"/>
                <w:color w:val="000000"/>
                <w:sz w:val="16"/>
                <w:szCs w:val="16"/>
              </w:rPr>
            </w:pPr>
            <w:r>
              <w:rPr>
                <w:rFonts w:hint="eastAsia"/>
                <w:color w:val="000000"/>
                <w:sz w:val="16"/>
                <w:szCs w:val="16"/>
              </w:rPr>
              <w:t>我单位部门预算与</w:t>
            </w:r>
            <w:proofErr w:type="gramStart"/>
            <w:r>
              <w:rPr>
                <w:rFonts w:hint="eastAsia"/>
                <w:color w:val="000000"/>
                <w:sz w:val="16"/>
                <w:szCs w:val="16"/>
              </w:rPr>
              <w:t>年度年度</w:t>
            </w:r>
            <w:proofErr w:type="gramEnd"/>
            <w:r>
              <w:rPr>
                <w:rFonts w:hint="eastAsia"/>
                <w:color w:val="000000"/>
                <w:sz w:val="16"/>
                <w:szCs w:val="16"/>
              </w:rPr>
              <w:t>绩效目标无偏差</w:t>
            </w:r>
          </w:p>
        </w:tc>
      </w:tr>
    </w:tbl>
    <w:p w:rsidR="00275F30" w:rsidRDefault="00275F30" w:rsidP="00275F30">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军休干部慰问费项目绩效自评情况：根据年初设定的绩效目标，军休干部慰问费项目绩效自评得分为100分，绩效自评表附后。全年预算数为6.8</w:t>
      </w:r>
      <w:r w:rsidR="001D0FD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万元，执行数为6.69万元，完成预算的98.4</w:t>
      </w:r>
      <w:r w:rsidR="001D0FD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项目绩效目标完成情况是在春节、八一及重阳节慰问老干部发放慰问品。发现的主要问题及原因是：本年度绩效完成度不错。下一步改进措施：继续落实好老干部的慰问工作，在慰问期间做好发放慰问品的工作。</w:t>
      </w:r>
    </w:p>
    <w:p w:rsidR="00275F30" w:rsidRDefault="00275F30" w:rsidP="00275F30">
      <w:pPr>
        <w:adjustRightInd w:val="0"/>
        <w:snapToGrid w:val="0"/>
        <w:spacing w:line="58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部门预算项目绩效自评表</w:t>
      </w:r>
    </w:p>
    <w:p w:rsidR="00275F30" w:rsidRDefault="00275F30" w:rsidP="00275F30">
      <w:pPr>
        <w:adjustRightInd w:val="0"/>
        <w:snapToGrid w:val="0"/>
        <w:spacing w:line="58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2023年度</w:t>
      </w:r>
    </w:p>
    <w:p w:rsidR="00275F30" w:rsidRPr="00E22655" w:rsidRDefault="00275F30" w:rsidP="00275F30">
      <w:pPr>
        <w:adjustRightInd w:val="0"/>
        <w:snapToGrid w:val="0"/>
        <w:spacing w:line="580" w:lineRule="exact"/>
        <w:rPr>
          <w:rFonts w:ascii="仿宋_GB2312" w:eastAsia="仿宋_GB2312" w:hAnsi="仿宋_GB2312" w:cs="仿宋_GB2312"/>
          <w:szCs w:val="21"/>
        </w:rPr>
      </w:pPr>
      <w:r>
        <w:rPr>
          <w:rFonts w:ascii="仿宋_GB2312" w:eastAsia="仿宋_GB2312" w:hAnsi="仿宋_GB2312" w:cs="仿宋_GB2312" w:hint="eastAsia"/>
          <w:szCs w:val="21"/>
        </w:rPr>
        <w:t>填报单位：唐山市丰南区军队离休退休干部休养所</w:t>
      </w:r>
    </w:p>
    <w:tbl>
      <w:tblPr>
        <w:tblStyle w:val="a6"/>
        <w:tblW w:w="0" w:type="auto"/>
        <w:tblInd w:w="0" w:type="dxa"/>
        <w:tblLook w:val="04A0"/>
      </w:tblPr>
      <w:tblGrid>
        <w:gridCol w:w="1146"/>
        <w:gridCol w:w="1146"/>
        <w:gridCol w:w="1147"/>
        <w:gridCol w:w="1147"/>
        <w:gridCol w:w="573"/>
        <w:gridCol w:w="574"/>
        <w:gridCol w:w="1147"/>
        <w:gridCol w:w="1147"/>
        <w:gridCol w:w="1147"/>
      </w:tblGrid>
      <w:tr w:rsidR="00275F30" w:rsidTr="00361824">
        <w:tc>
          <w:tcPr>
            <w:tcW w:w="1146"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一、</w:t>
            </w:r>
            <w:r>
              <w:rPr>
                <w:rFonts w:ascii="Calibri" w:hAnsi="Calibri"/>
                <w:color w:val="000000"/>
                <w:sz w:val="16"/>
                <w:szCs w:val="16"/>
              </w:rPr>
              <w:t> </w:t>
            </w:r>
            <w:r>
              <w:rPr>
                <w:rFonts w:hint="eastAsia"/>
                <w:color w:val="000000"/>
                <w:sz w:val="16"/>
                <w:szCs w:val="16"/>
              </w:rPr>
              <w:t>基本情况</w:t>
            </w:r>
          </w:p>
        </w:tc>
        <w:tc>
          <w:tcPr>
            <w:tcW w:w="1146"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项目名称</w:t>
            </w:r>
          </w:p>
        </w:tc>
        <w:tc>
          <w:tcPr>
            <w:tcW w:w="2294" w:type="dxa"/>
            <w:gridSpan w:val="2"/>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军休干部慰问费</w:t>
            </w:r>
          </w:p>
        </w:tc>
        <w:tc>
          <w:tcPr>
            <w:tcW w:w="1147" w:type="dxa"/>
            <w:gridSpan w:val="2"/>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实施</w:t>
            </w:r>
            <w:r>
              <w:rPr>
                <w:rFonts w:hint="eastAsia"/>
                <w:color w:val="000000"/>
                <w:sz w:val="16"/>
                <w:szCs w:val="16"/>
              </w:rPr>
              <w:t>(</w:t>
            </w:r>
            <w:r>
              <w:rPr>
                <w:rFonts w:hint="eastAsia"/>
                <w:color w:val="000000"/>
                <w:sz w:val="16"/>
                <w:szCs w:val="16"/>
              </w:rPr>
              <w:t>主管）单位</w:t>
            </w:r>
          </w:p>
        </w:tc>
        <w:tc>
          <w:tcPr>
            <w:tcW w:w="3441" w:type="dxa"/>
            <w:gridSpan w:val="3"/>
            <w:vAlign w:val="center"/>
          </w:tcPr>
          <w:p w:rsidR="00275F30" w:rsidRDefault="00275F30" w:rsidP="00361824">
            <w:pPr>
              <w:ind w:firstLineChars="150" w:firstLine="240"/>
              <w:rPr>
                <w:rFonts w:ascii="宋体" w:eastAsia="宋体" w:hAnsi="宋体" w:cs="宋体"/>
                <w:color w:val="000000"/>
                <w:sz w:val="16"/>
                <w:szCs w:val="16"/>
              </w:rPr>
            </w:pPr>
            <w:r>
              <w:rPr>
                <w:rFonts w:hint="eastAsia"/>
                <w:color w:val="000000"/>
                <w:sz w:val="16"/>
                <w:szCs w:val="16"/>
              </w:rPr>
              <w:t>唐山市丰南区退役军人事务局</w:t>
            </w:r>
          </w:p>
        </w:tc>
      </w:tr>
      <w:tr w:rsidR="00275F30" w:rsidTr="00361824">
        <w:tc>
          <w:tcPr>
            <w:tcW w:w="1146" w:type="dxa"/>
            <w:vMerge w:val="restart"/>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二、预算执行情况</w:t>
            </w:r>
          </w:p>
        </w:tc>
        <w:tc>
          <w:tcPr>
            <w:tcW w:w="2293" w:type="dxa"/>
            <w:gridSpan w:val="2"/>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预算安排情况（调整后）</w:t>
            </w:r>
          </w:p>
        </w:tc>
        <w:tc>
          <w:tcPr>
            <w:tcW w:w="2294" w:type="dxa"/>
            <w:gridSpan w:val="3"/>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资金到位情况</w:t>
            </w:r>
          </w:p>
        </w:tc>
        <w:tc>
          <w:tcPr>
            <w:tcW w:w="2294" w:type="dxa"/>
            <w:gridSpan w:val="2"/>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资金执行情况</w:t>
            </w:r>
          </w:p>
        </w:tc>
        <w:tc>
          <w:tcPr>
            <w:tcW w:w="1147"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预算执行进度</w:t>
            </w:r>
          </w:p>
        </w:tc>
      </w:tr>
      <w:tr w:rsidR="00275F30" w:rsidTr="00361824">
        <w:tc>
          <w:tcPr>
            <w:tcW w:w="1146" w:type="dxa"/>
            <w:vMerge/>
            <w:vAlign w:val="center"/>
          </w:tcPr>
          <w:p w:rsidR="00275F30" w:rsidRDefault="00275F30" w:rsidP="00361824">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预算数：</w:t>
            </w:r>
          </w:p>
        </w:tc>
        <w:tc>
          <w:tcPr>
            <w:tcW w:w="1147"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6.8</w:t>
            </w:r>
          </w:p>
        </w:tc>
        <w:tc>
          <w:tcPr>
            <w:tcW w:w="1147"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到位数：</w:t>
            </w:r>
          </w:p>
        </w:tc>
        <w:tc>
          <w:tcPr>
            <w:tcW w:w="1147" w:type="dxa"/>
            <w:gridSpan w:val="2"/>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6.69</w:t>
            </w:r>
          </w:p>
        </w:tc>
        <w:tc>
          <w:tcPr>
            <w:tcW w:w="1147"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执行数：</w:t>
            </w:r>
          </w:p>
        </w:tc>
        <w:tc>
          <w:tcPr>
            <w:tcW w:w="1147"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6.69</w:t>
            </w:r>
          </w:p>
        </w:tc>
        <w:tc>
          <w:tcPr>
            <w:tcW w:w="1147" w:type="dxa"/>
            <w:vMerge w:val="restart"/>
          </w:tcPr>
          <w:p w:rsidR="00275F30" w:rsidRDefault="00275F30" w:rsidP="00361824">
            <w:pPr>
              <w:jc w:val="right"/>
              <w:rPr>
                <w:rFonts w:ascii="仿宋_GB2312" w:eastAsia="仿宋_GB2312" w:hAnsi="仿宋_GB2312" w:cs="仿宋_GB2312"/>
                <w:sz w:val="32"/>
                <w:szCs w:val="32"/>
              </w:rPr>
            </w:pPr>
            <w:r>
              <w:rPr>
                <w:rFonts w:hint="eastAsia"/>
                <w:color w:val="000000"/>
                <w:sz w:val="16"/>
                <w:szCs w:val="16"/>
              </w:rPr>
              <w:t>98.4</w:t>
            </w:r>
            <w:r w:rsidRPr="00E22655">
              <w:rPr>
                <w:color w:val="000000"/>
                <w:sz w:val="16"/>
                <w:szCs w:val="16"/>
              </w:rPr>
              <w:t>%</w:t>
            </w:r>
          </w:p>
        </w:tc>
      </w:tr>
      <w:tr w:rsidR="00275F30" w:rsidTr="00361824">
        <w:tc>
          <w:tcPr>
            <w:tcW w:w="1146" w:type="dxa"/>
            <w:vMerge/>
            <w:vAlign w:val="center"/>
          </w:tcPr>
          <w:p w:rsidR="00275F30" w:rsidRDefault="00275F30" w:rsidP="00361824">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275F30" w:rsidRDefault="00275F30" w:rsidP="00361824">
            <w:pPr>
              <w:jc w:val="right"/>
              <w:rPr>
                <w:rFonts w:ascii="宋体" w:eastAsia="宋体" w:hAnsi="宋体" w:cs="宋体"/>
                <w:color w:val="000000"/>
                <w:sz w:val="16"/>
                <w:szCs w:val="16"/>
              </w:rPr>
            </w:pPr>
            <w:r>
              <w:rPr>
                <w:rFonts w:hint="eastAsia"/>
                <w:color w:val="000000"/>
                <w:sz w:val="16"/>
                <w:szCs w:val="16"/>
              </w:rPr>
              <w:t>其中：财政资金</w:t>
            </w:r>
          </w:p>
        </w:tc>
        <w:tc>
          <w:tcPr>
            <w:tcW w:w="1147"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6.8</w:t>
            </w:r>
          </w:p>
        </w:tc>
        <w:tc>
          <w:tcPr>
            <w:tcW w:w="1147" w:type="dxa"/>
            <w:vAlign w:val="center"/>
          </w:tcPr>
          <w:p w:rsidR="00275F30" w:rsidRDefault="00275F30" w:rsidP="00361824">
            <w:pPr>
              <w:jc w:val="right"/>
              <w:rPr>
                <w:rFonts w:ascii="宋体" w:eastAsia="宋体" w:hAnsi="宋体" w:cs="宋体"/>
                <w:color w:val="000000"/>
                <w:sz w:val="16"/>
                <w:szCs w:val="16"/>
              </w:rPr>
            </w:pPr>
            <w:r>
              <w:rPr>
                <w:rFonts w:hint="eastAsia"/>
                <w:color w:val="000000"/>
                <w:sz w:val="16"/>
                <w:szCs w:val="16"/>
              </w:rPr>
              <w:t>其中：财政资金</w:t>
            </w:r>
          </w:p>
        </w:tc>
        <w:tc>
          <w:tcPr>
            <w:tcW w:w="1147" w:type="dxa"/>
            <w:gridSpan w:val="2"/>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6.69</w:t>
            </w:r>
          </w:p>
        </w:tc>
        <w:tc>
          <w:tcPr>
            <w:tcW w:w="1147" w:type="dxa"/>
            <w:vAlign w:val="center"/>
          </w:tcPr>
          <w:p w:rsidR="00275F30" w:rsidRDefault="00275F30" w:rsidP="00361824">
            <w:pPr>
              <w:jc w:val="right"/>
              <w:rPr>
                <w:rFonts w:ascii="宋体" w:eastAsia="宋体" w:hAnsi="宋体" w:cs="宋体"/>
                <w:color w:val="000000"/>
                <w:sz w:val="16"/>
                <w:szCs w:val="16"/>
              </w:rPr>
            </w:pPr>
            <w:r>
              <w:rPr>
                <w:rFonts w:hint="eastAsia"/>
                <w:color w:val="000000"/>
                <w:sz w:val="16"/>
                <w:szCs w:val="16"/>
              </w:rPr>
              <w:t>其中：财政资金</w:t>
            </w:r>
          </w:p>
        </w:tc>
        <w:tc>
          <w:tcPr>
            <w:tcW w:w="1147"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6.69</w:t>
            </w:r>
          </w:p>
        </w:tc>
        <w:tc>
          <w:tcPr>
            <w:tcW w:w="1147" w:type="dxa"/>
            <w:vMerge/>
          </w:tcPr>
          <w:p w:rsidR="00275F30" w:rsidRDefault="00275F30" w:rsidP="00361824">
            <w:pPr>
              <w:adjustRightInd w:val="0"/>
              <w:snapToGrid w:val="0"/>
              <w:spacing w:line="580" w:lineRule="exact"/>
              <w:rPr>
                <w:rFonts w:ascii="仿宋_GB2312" w:eastAsia="仿宋_GB2312" w:hAnsi="仿宋_GB2312" w:cs="仿宋_GB2312"/>
                <w:sz w:val="32"/>
                <w:szCs w:val="32"/>
              </w:rPr>
            </w:pPr>
          </w:p>
        </w:tc>
      </w:tr>
      <w:tr w:rsidR="00275F30" w:rsidTr="00361824">
        <w:tc>
          <w:tcPr>
            <w:tcW w:w="1146" w:type="dxa"/>
            <w:vMerge/>
            <w:vAlign w:val="center"/>
          </w:tcPr>
          <w:p w:rsidR="00275F30" w:rsidRDefault="00275F30" w:rsidP="00361824">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275F30" w:rsidRDefault="00275F30" w:rsidP="00361824">
            <w:pPr>
              <w:jc w:val="right"/>
              <w:rPr>
                <w:rFonts w:ascii="宋体" w:eastAsia="宋体" w:hAnsi="宋体" w:cs="宋体"/>
                <w:color w:val="000000"/>
                <w:sz w:val="16"/>
                <w:szCs w:val="16"/>
              </w:rPr>
            </w:pPr>
            <w:r>
              <w:rPr>
                <w:rFonts w:hint="eastAsia"/>
                <w:color w:val="000000"/>
                <w:sz w:val="16"/>
                <w:szCs w:val="16"/>
              </w:rPr>
              <w:t>其他</w:t>
            </w:r>
          </w:p>
        </w:tc>
        <w:tc>
          <w:tcPr>
            <w:tcW w:w="1147" w:type="dxa"/>
            <w:vAlign w:val="center"/>
          </w:tcPr>
          <w:p w:rsidR="00275F30" w:rsidRDefault="00275F30" w:rsidP="00361824">
            <w:pPr>
              <w:rPr>
                <w:rFonts w:ascii="Calibri" w:eastAsia="宋体" w:hAnsi="Calibri" w:cs="宋体"/>
                <w:color w:val="000000"/>
                <w:sz w:val="21"/>
                <w:szCs w:val="21"/>
              </w:rPr>
            </w:pPr>
            <w:r>
              <w:rPr>
                <w:rFonts w:ascii="Calibri" w:hAnsi="Calibri"/>
                <w:color w:val="000000"/>
                <w:sz w:val="21"/>
                <w:szCs w:val="21"/>
              </w:rPr>
              <w:t xml:space="preserve">　</w:t>
            </w:r>
          </w:p>
        </w:tc>
        <w:tc>
          <w:tcPr>
            <w:tcW w:w="1147" w:type="dxa"/>
            <w:vAlign w:val="center"/>
          </w:tcPr>
          <w:p w:rsidR="00275F30" w:rsidRDefault="00275F30" w:rsidP="00361824">
            <w:pPr>
              <w:jc w:val="right"/>
              <w:rPr>
                <w:rFonts w:ascii="宋体" w:eastAsia="宋体" w:hAnsi="宋体" w:cs="宋体"/>
                <w:color w:val="000000"/>
                <w:sz w:val="16"/>
                <w:szCs w:val="16"/>
              </w:rPr>
            </w:pPr>
            <w:r>
              <w:rPr>
                <w:rFonts w:hint="eastAsia"/>
                <w:color w:val="000000"/>
                <w:sz w:val="16"/>
                <w:szCs w:val="16"/>
              </w:rPr>
              <w:t>其他</w:t>
            </w:r>
          </w:p>
        </w:tc>
        <w:tc>
          <w:tcPr>
            <w:tcW w:w="1147" w:type="dxa"/>
            <w:gridSpan w:val="2"/>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 xml:space="preserve">　</w:t>
            </w:r>
          </w:p>
        </w:tc>
        <w:tc>
          <w:tcPr>
            <w:tcW w:w="1147" w:type="dxa"/>
            <w:vAlign w:val="center"/>
          </w:tcPr>
          <w:p w:rsidR="00275F30" w:rsidRDefault="00275F30" w:rsidP="00361824">
            <w:pPr>
              <w:jc w:val="right"/>
              <w:rPr>
                <w:rFonts w:ascii="宋体" w:eastAsia="宋体" w:hAnsi="宋体" w:cs="宋体"/>
                <w:color w:val="000000"/>
                <w:sz w:val="16"/>
                <w:szCs w:val="16"/>
              </w:rPr>
            </w:pPr>
            <w:r>
              <w:rPr>
                <w:rFonts w:hint="eastAsia"/>
                <w:color w:val="000000"/>
                <w:sz w:val="16"/>
                <w:szCs w:val="16"/>
              </w:rPr>
              <w:t>其他</w:t>
            </w:r>
          </w:p>
        </w:tc>
        <w:tc>
          <w:tcPr>
            <w:tcW w:w="1147"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 xml:space="preserve">　</w:t>
            </w:r>
          </w:p>
        </w:tc>
        <w:tc>
          <w:tcPr>
            <w:tcW w:w="1147" w:type="dxa"/>
            <w:vMerge/>
          </w:tcPr>
          <w:p w:rsidR="00275F30" w:rsidRDefault="00275F30" w:rsidP="00361824">
            <w:pPr>
              <w:adjustRightInd w:val="0"/>
              <w:snapToGrid w:val="0"/>
              <w:spacing w:line="580" w:lineRule="exact"/>
              <w:rPr>
                <w:rFonts w:ascii="仿宋_GB2312" w:eastAsia="仿宋_GB2312" w:hAnsi="仿宋_GB2312" w:cs="仿宋_GB2312"/>
                <w:sz w:val="32"/>
                <w:szCs w:val="32"/>
              </w:rPr>
            </w:pPr>
          </w:p>
        </w:tc>
      </w:tr>
      <w:tr w:rsidR="00275F30" w:rsidTr="00361824">
        <w:tc>
          <w:tcPr>
            <w:tcW w:w="1146" w:type="dxa"/>
            <w:vMerge w:val="restart"/>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三、目标完成情况</w:t>
            </w:r>
          </w:p>
        </w:tc>
        <w:tc>
          <w:tcPr>
            <w:tcW w:w="4587" w:type="dxa"/>
            <w:gridSpan w:val="5"/>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年度预期目标</w:t>
            </w:r>
          </w:p>
        </w:tc>
        <w:tc>
          <w:tcPr>
            <w:tcW w:w="2294" w:type="dxa"/>
            <w:gridSpan w:val="2"/>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具体完成情况</w:t>
            </w:r>
          </w:p>
        </w:tc>
        <w:tc>
          <w:tcPr>
            <w:tcW w:w="1147"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总体完成率</w:t>
            </w:r>
          </w:p>
        </w:tc>
      </w:tr>
      <w:tr w:rsidR="00275F30" w:rsidTr="00361824">
        <w:tc>
          <w:tcPr>
            <w:tcW w:w="1146" w:type="dxa"/>
            <w:vMerge/>
            <w:vAlign w:val="center"/>
          </w:tcPr>
          <w:p w:rsidR="00275F30" w:rsidRDefault="00275F30" w:rsidP="00361824">
            <w:pPr>
              <w:adjustRightInd w:val="0"/>
              <w:snapToGrid w:val="0"/>
              <w:spacing w:line="580" w:lineRule="exact"/>
              <w:rPr>
                <w:rFonts w:ascii="仿宋_GB2312" w:eastAsia="仿宋_GB2312" w:hAnsi="仿宋_GB2312" w:cs="仿宋_GB2312"/>
                <w:sz w:val="32"/>
                <w:szCs w:val="32"/>
              </w:rPr>
            </w:pPr>
          </w:p>
        </w:tc>
        <w:tc>
          <w:tcPr>
            <w:tcW w:w="4587" w:type="dxa"/>
            <w:gridSpan w:val="5"/>
            <w:vAlign w:val="center"/>
          </w:tcPr>
          <w:p w:rsidR="00275F30" w:rsidRDefault="00275F30">
            <w:pPr>
              <w:jc w:val="center"/>
              <w:rPr>
                <w:rFonts w:ascii="宋体" w:eastAsia="宋体" w:hAnsi="宋体" w:cs="宋体"/>
                <w:color w:val="000000"/>
                <w:sz w:val="16"/>
                <w:szCs w:val="16"/>
              </w:rPr>
            </w:pPr>
            <w:r>
              <w:rPr>
                <w:rFonts w:hint="eastAsia"/>
                <w:color w:val="000000"/>
                <w:sz w:val="16"/>
                <w:szCs w:val="16"/>
              </w:rPr>
              <w:t>在</w:t>
            </w:r>
            <w:r>
              <w:rPr>
                <w:rFonts w:hint="eastAsia"/>
                <w:color w:val="000000"/>
                <w:sz w:val="16"/>
                <w:szCs w:val="16"/>
              </w:rPr>
              <w:t>2023</w:t>
            </w:r>
            <w:r>
              <w:rPr>
                <w:rFonts w:hint="eastAsia"/>
                <w:color w:val="000000"/>
                <w:sz w:val="16"/>
                <w:szCs w:val="16"/>
              </w:rPr>
              <w:t>年第一季度春节，第三季度“八一”、重阳节为军队离退休干部、地方退休干部、军工、遗属发放节日慰问品。</w:t>
            </w:r>
          </w:p>
        </w:tc>
        <w:tc>
          <w:tcPr>
            <w:tcW w:w="2294" w:type="dxa"/>
            <w:gridSpan w:val="2"/>
            <w:vAlign w:val="center"/>
          </w:tcPr>
          <w:p w:rsidR="00275F30" w:rsidRDefault="00275F30">
            <w:pPr>
              <w:jc w:val="center"/>
              <w:rPr>
                <w:rFonts w:ascii="宋体" w:eastAsia="宋体" w:hAnsi="宋体" w:cs="宋体"/>
                <w:color w:val="000000"/>
                <w:sz w:val="16"/>
                <w:szCs w:val="16"/>
              </w:rPr>
            </w:pPr>
            <w:r>
              <w:rPr>
                <w:rFonts w:hint="eastAsia"/>
                <w:color w:val="000000"/>
                <w:sz w:val="16"/>
                <w:szCs w:val="16"/>
              </w:rPr>
              <w:t>完成了</w:t>
            </w:r>
            <w:r>
              <w:rPr>
                <w:rFonts w:hint="eastAsia"/>
                <w:color w:val="000000"/>
                <w:sz w:val="16"/>
                <w:szCs w:val="16"/>
              </w:rPr>
              <w:t>2023</w:t>
            </w:r>
            <w:r>
              <w:rPr>
                <w:rFonts w:hint="eastAsia"/>
                <w:color w:val="000000"/>
                <w:sz w:val="16"/>
                <w:szCs w:val="16"/>
              </w:rPr>
              <w:t>年第一季度春节，第三季度“八一”、重阳节为军队离退休干部、地方退休干部、军工、遗属发放节日慰问品的工作。</w:t>
            </w:r>
          </w:p>
        </w:tc>
        <w:tc>
          <w:tcPr>
            <w:tcW w:w="1147"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100%</w:t>
            </w:r>
          </w:p>
        </w:tc>
      </w:tr>
      <w:tr w:rsidR="00275F30" w:rsidTr="00361824">
        <w:tc>
          <w:tcPr>
            <w:tcW w:w="1146" w:type="dxa"/>
            <w:vAlign w:val="center"/>
          </w:tcPr>
          <w:p w:rsidR="00275F30" w:rsidRDefault="00275F30" w:rsidP="00361824">
            <w:pPr>
              <w:jc w:val="center"/>
              <w:rPr>
                <w:rFonts w:ascii="宋体" w:eastAsia="宋体" w:hAnsi="宋体" w:cs="宋体"/>
                <w:color w:val="000000"/>
                <w:sz w:val="16"/>
                <w:szCs w:val="16"/>
              </w:rPr>
            </w:pPr>
          </w:p>
        </w:tc>
        <w:tc>
          <w:tcPr>
            <w:tcW w:w="1146"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一级指标</w:t>
            </w:r>
          </w:p>
        </w:tc>
        <w:tc>
          <w:tcPr>
            <w:tcW w:w="1147"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二级指标</w:t>
            </w:r>
          </w:p>
        </w:tc>
        <w:tc>
          <w:tcPr>
            <w:tcW w:w="1147"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三级指标</w:t>
            </w:r>
          </w:p>
        </w:tc>
        <w:tc>
          <w:tcPr>
            <w:tcW w:w="2294" w:type="dxa"/>
            <w:gridSpan w:val="3"/>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预期指标值</w:t>
            </w:r>
          </w:p>
        </w:tc>
        <w:tc>
          <w:tcPr>
            <w:tcW w:w="1147"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实际完成值</w:t>
            </w:r>
          </w:p>
        </w:tc>
        <w:tc>
          <w:tcPr>
            <w:tcW w:w="1147" w:type="dxa"/>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自评得分</w:t>
            </w:r>
          </w:p>
        </w:tc>
      </w:tr>
      <w:tr w:rsidR="004F037D" w:rsidTr="00CD3C98">
        <w:tc>
          <w:tcPr>
            <w:tcW w:w="1146" w:type="dxa"/>
            <w:vMerge w:val="restart"/>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restart"/>
            <w:vAlign w:val="center"/>
          </w:tcPr>
          <w:p w:rsidR="004F037D" w:rsidRDefault="004F037D" w:rsidP="00361824">
            <w:pPr>
              <w:jc w:val="center"/>
              <w:rPr>
                <w:rFonts w:ascii="宋体" w:eastAsia="宋体" w:hAnsi="宋体" w:cs="宋体"/>
                <w:color w:val="000000"/>
                <w:sz w:val="16"/>
                <w:szCs w:val="16"/>
              </w:rPr>
            </w:pPr>
            <w:r>
              <w:rPr>
                <w:rFonts w:hint="eastAsia"/>
                <w:color w:val="000000"/>
                <w:sz w:val="16"/>
                <w:szCs w:val="16"/>
              </w:rPr>
              <w:t>产出指标</w:t>
            </w:r>
            <w:r>
              <w:rPr>
                <w:rFonts w:hint="eastAsia"/>
                <w:color w:val="000000"/>
                <w:sz w:val="16"/>
                <w:szCs w:val="16"/>
              </w:rPr>
              <w:lastRenderedPageBreak/>
              <w:t>（</w:t>
            </w:r>
            <w:r>
              <w:rPr>
                <w:rFonts w:hint="eastAsia"/>
                <w:color w:val="000000"/>
                <w:sz w:val="16"/>
                <w:szCs w:val="16"/>
              </w:rPr>
              <w:t>50</w:t>
            </w:r>
            <w:r>
              <w:rPr>
                <w:rFonts w:hint="eastAsia"/>
                <w:color w:val="000000"/>
                <w:sz w:val="16"/>
                <w:szCs w:val="16"/>
              </w:rPr>
              <w:t>）</w:t>
            </w:r>
          </w:p>
        </w:tc>
        <w:tc>
          <w:tcPr>
            <w:tcW w:w="1147" w:type="dxa"/>
            <w:vAlign w:val="center"/>
          </w:tcPr>
          <w:p w:rsidR="004F037D" w:rsidRDefault="004F037D" w:rsidP="00361824">
            <w:pPr>
              <w:jc w:val="center"/>
              <w:rPr>
                <w:rFonts w:ascii="宋体" w:eastAsia="宋体" w:hAnsi="宋体" w:cs="宋体"/>
                <w:color w:val="000000"/>
                <w:sz w:val="16"/>
                <w:szCs w:val="16"/>
              </w:rPr>
            </w:pPr>
            <w:r>
              <w:rPr>
                <w:rFonts w:hint="eastAsia"/>
                <w:color w:val="000000"/>
                <w:sz w:val="16"/>
                <w:szCs w:val="16"/>
              </w:rPr>
              <w:lastRenderedPageBreak/>
              <w:t>数量指标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慰问工作完成率</w:t>
            </w:r>
          </w:p>
        </w:tc>
        <w:tc>
          <w:tcPr>
            <w:tcW w:w="1721" w:type="dxa"/>
            <w:gridSpan w:val="2"/>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10</w:t>
            </w:r>
          </w:p>
        </w:tc>
      </w:tr>
      <w:tr w:rsidR="004F037D" w:rsidTr="0016362D">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4F037D" w:rsidRDefault="004F037D" w:rsidP="00361824">
            <w:pPr>
              <w:adjustRightInd w:val="0"/>
              <w:snapToGrid w:val="0"/>
              <w:spacing w:line="580" w:lineRule="exact"/>
              <w:rPr>
                <w:rFonts w:ascii="宋体" w:eastAsia="宋体" w:hAnsi="宋体" w:cs="宋体"/>
                <w:color w:val="000000"/>
                <w:sz w:val="16"/>
                <w:szCs w:val="16"/>
              </w:rPr>
            </w:pPr>
          </w:p>
        </w:tc>
        <w:tc>
          <w:tcPr>
            <w:tcW w:w="1147" w:type="dxa"/>
            <w:vAlign w:val="center"/>
          </w:tcPr>
          <w:p w:rsidR="004F037D" w:rsidRDefault="004F037D" w:rsidP="00361824">
            <w:pPr>
              <w:ind w:firstLineChars="50" w:firstLine="80"/>
              <w:rPr>
                <w:rFonts w:ascii="宋体" w:eastAsia="宋体" w:hAnsi="宋体" w:cs="宋体"/>
                <w:color w:val="000000"/>
                <w:sz w:val="16"/>
                <w:szCs w:val="16"/>
              </w:rPr>
            </w:pPr>
            <w:r>
              <w:rPr>
                <w:rFonts w:hint="eastAsia"/>
                <w:color w:val="000000"/>
                <w:sz w:val="16"/>
                <w:szCs w:val="16"/>
              </w:rPr>
              <w:t>质量指标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全年工作任务达标率</w:t>
            </w:r>
          </w:p>
        </w:tc>
        <w:tc>
          <w:tcPr>
            <w:tcW w:w="1721" w:type="dxa"/>
            <w:gridSpan w:val="2"/>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10</w:t>
            </w:r>
          </w:p>
        </w:tc>
      </w:tr>
      <w:tr w:rsidR="004F037D" w:rsidTr="008C0B3E">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7" w:type="dxa"/>
            <w:vMerge w:val="restart"/>
            <w:vAlign w:val="center"/>
          </w:tcPr>
          <w:p w:rsidR="004F037D" w:rsidRDefault="004F037D" w:rsidP="00361824">
            <w:pPr>
              <w:ind w:firstLineChars="50" w:firstLine="80"/>
              <w:rPr>
                <w:rFonts w:ascii="宋体" w:eastAsia="宋体" w:hAnsi="宋体" w:cs="宋体"/>
                <w:color w:val="000000"/>
                <w:sz w:val="16"/>
                <w:szCs w:val="16"/>
              </w:rPr>
            </w:pPr>
            <w:r>
              <w:rPr>
                <w:rFonts w:ascii="宋体" w:eastAsia="宋体" w:hAnsi="宋体" w:cs="宋体" w:hint="eastAsia"/>
                <w:color w:val="000000"/>
                <w:sz w:val="16"/>
                <w:szCs w:val="16"/>
              </w:rPr>
              <w:t>时效指标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慰问资金支付及时率</w:t>
            </w:r>
          </w:p>
        </w:tc>
        <w:tc>
          <w:tcPr>
            <w:tcW w:w="1721" w:type="dxa"/>
            <w:gridSpan w:val="2"/>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10</w:t>
            </w:r>
          </w:p>
        </w:tc>
      </w:tr>
      <w:tr w:rsidR="004F037D" w:rsidTr="006B20D9">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7" w:type="dxa"/>
            <w:vMerge/>
            <w:vAlign w:val="center"/>
          </w:tcPr>
          <w:p w:rsidR="004F037D" w:rsidRDefault="004F037D" w:rsidP="00361824">
            <w:pPr>
              <w:ind w:firstLineChars="50" w:firstLine="80"/>
              <w:rPr>
                <w:rFonts w:ascii="宋体" w:eastAsia="宋体" w:hAnsi="宋体" w:cs="宋体"/>
                <w:color w:val="000000"/>
                <w:sz w:val="16"/>
                <w:szCs w:val="16"/>
              </w:rPr>
            </w:pP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年初预算执行率</w:t>
            </w:r>
          </w:p>
        </w:tc>
        <w:tc>
          <w:tcPr>
            <w:tcW w:w="1721" w:type="dxa"/>
            <w:gridSpan w:val="2"/>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6</w:t>
            </w:r>
          </w:p>
        </w:tc>
      </w:tr>
      <w:tr w:rsidR="004F037D" w:rsidTr="0048563C">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7" w:type="dxa"/>
            <w:vAlign w:val="center"/>
          </w:tcPr>
          <w:p w:rsidR="004F037D" w:rsidRDefault="004F037D" w:rsidP="00361824">
            <w:pPr>
              <w:jc w:val="center"/>
              <w:rPr>
                <w:rFonts w:ascii="宋体" w:eastAsia="宋体" w:hAnsi="宋体" w:cs="宋体"/>
                <w:color w:val="000000"/>
                <w:sz w:val="16"/>
                <w:szCs w:val="16"/>
              </w:rPr>
            </w:pPr>
            <w:r>
              <w:rPr>
                <w:rFonts w:hint="eastAsia"/>
                <w:color w:val="000000"/>
                <w:sz w:val="16"/>
                <w:szCs w:val="16"/>
              </w:rPr>
              <w:t>成本指标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资金成本</w:t>
            </w:r>
          </w:p>
        </w:tc>
        <w:tc>
          <w:tcPr>
            <w:tcW w:w="1721" w:type="dxa"/>
            <w:gridSpan w:val="2"/>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6</w:t>
            </w:r>
          </w:p>
        </w:tc>
      </w:tr>
      <w:tr w:rsidR="004F037D" w:rsidTr="002F705F">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restart"/>
            <w:vAlign w:val="center"/>
          </w:tcPr>
          <w:p w:rsidR="004F037D" w:rsidRDefault="004F037D" w:rsidP="00361824">
            <w:pPr>
              <w:rPr>
                <w:rFonts w:ascii="宋体" w:eastAsia="宋体" w:hAnsi="宋体" w:cs="宋体"/>
                <w:color w:val="000000"/>
                <w:sz w:val="16"/>
                <w:szCs w:val="16"/>
              </w:rPr>
            </w:pPr>
            <w:r>
              <w:rPr>
                <w:rFonts w:hint="eastAsia"/>
                <w:color w:val="000000"/>
                <w:sz w:val="16"/>
                <w:szCs w:val="16"/>
              </w:rPr>
              <w:t>效益指标（</w:t>
            </w:r>
            <w:r>
              <w:rPr>
                <w:rFonts w:hint="eastAsia"/>
                <w:color w:val="000000"/>
                <w:sz w:val="16"/>
                <w:szCs w:val="16"/>
              </w:rPr>
              <w:t>30</w:t>
            </w:r>
            <w:r>
              <w:rPr>
                <w:rFonts w:hint="eastAsia"/>
                <w:color w:val="000000"/>
                <w:sz w:val="16"/>
                <w:szCs w:val="16"/>
              </w:rPr>
              <w:t>）</w:t>
            </w:r>
          </w:p>
        </w:tc>
        <w:tc>
          <w:tcPr>
            <w:tcW w:w="1147" w:type="dxa"/>
            <w:vAlign w:val="center"/>
          </w:tcPr>
          <w:p w:rsidR="004F037D" w:rsidRDefault="004F037D" w:rsidP="00361824">
            <w:pPr>
              <w:jc w:val="center"/>
              <w:rPr>
                <w:rFonts w:ascii="宋体" w:eastAsia="宋体" w:hAnsi="宋体" w:cs="宋体"/>
                <w:color w:val="000000"/>
                <w:sz w:val="16"/>
                <w:szCs w:val="16"/>
              </w:rPr>
            </w:pPr>
            <w:r>
              <w:rPr>
                <w:rFonts w:hint="eastAsia"/>
                <w:color w:val="000000"/>
                <w:sz w:val="16"/>
                <w:szCs w:val="16"/>
              </w:rPr>
              <w:t>经济效益指标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慰问军休干部效率</w:t>
            </w:r>
          </w:p>
        </w:tc>
        <w:tc>
          <w:tcPr>
            <w:tcW w:w="1721" w:type="dxa"/>
            <w:gridSpan w:val="2"/>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8</w:t>
            </w:r>
          </w:p>
        </w:tc>
      </w:tr>
      <w:tr w:rsidR="004F037D" w:rsidTr="004C4047">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7" w:type="dxa"/>
            <w:vAlign w:val="center"/>
          </w:tcPr>
          <w:p w:rsidR="004F037D" w:rsidRDefault="004F037D" w:rsidP="00361824">
            <w:pPr>
              <w:jc w:val="center"/>
              <w:rPr>
                <w:rFonts w:ascii="宋体" w:eastAsia="宋体" w:hAnsi="宋体" w:cs="宋体"/>
                <w:color w:val="000000"/>
                <w:sz w:val="16"/>
                <w:szCs w:val="16"/>
              </w:rPr>
            </w:pPr>
            <w:r>
              <w:rPr>
                <w:rFonts w:hint="eastAsia"/>
                <w:color w:val="000000"/>
                <w:sz w:val="16"/>
                <w:szCs w:val="16"/>
              </w:rPr>
              <w:t>社会效益指标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社会安定效果</w:t>
            </w:r>
          </w:p>
        </w:tc>
        <w:tc>
          <w:tcPr>
            <w:tcW w:w="1721" w:type="dxa"/>
            <w:gridSpan w:val="2"/>
            <w:vAlign w:val="center"/>
          </w:tcPr>
          <w:p w:rsidR="004F037D" w:rsidRDefault="004F037D">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逐步提高</w:t>
            </w:r>
          </w:p>
        </w:tc>
        <w:tc>
          <w:tcPr>
            <w:tcW w:w="1147" w:type="dxa"/>
            <w:vAlign w:val="center"/>
          </w:tcPr>
          <w:p w:rsidR="004F037D" w:rsidRDefault="004F037D">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逐步提高</w:t>
            </w:r>
          </w:p>
        </w:tc>
        <w:tc>
          <w:tcPr>
            <w:tcW w:w="1147" w:type="dxa"/>
            <w:vAlign w:val="center"/>
          </w:tcPr>
          <w:p w:rsidR="004F037D" w:rsidRDefault="004F037D">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8</w:t>
            </w:r>
          </w:p>
        </w:tc>
      </w:tr>
      <w:tr w:rsidR="004F037D" w:rsidTr="005D4208">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7" w:type="dxa"/>
            <w:vAlign w:val="center"/>
          </w:tcPr>
          <w:p w:rsidR="004F037D" w:rsidRDefault="004F037D" w:rsidP="00361824">
            <w:pPr>
              <w:jc w:val="center"/>
              <w:rPr>
                <w:rFonts w:ascii="宋体" w:eastAsia="宋体" w:hAnsi="宋体" w:cs="宋体"/>
                <w:color w:val="000000"/>
                <w:sz w:val="16"/>
                <w:szCs w:val="16"/>
              </w:rPr>
            </w:pPr>
            <w:r>
              <w:rPr>
                <w:rFonts w:hint="eastAsia"/>
                <w:color w:val="000000"/>
                <w:sz w:val="16"/>
                <w:szCs w:val="16"/>
              </w:rPr>
              <w:t>生态效益指标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军休所老干部生活保障性</w:t>
            </w:r>
          </w:p>
        </w:tc>
        <w:tc>
          <w:tcPr>
            <w:tcW w:w="1721" w:type="dxa"/>
            <w:gridSpan w:val="2"/>
            <w:vAlign w:val="center"/>
          </w:tcPr>
          <w:p w:rsidR="004F037D" w:rsidRDefault="004F037D">
            <w:pPr>
              <w:jc w:val="center"/>
              <w:rPr>
                <w:rFonts w:ascii="宋体" w:eastAsia="宋体" w:hAnsi="宋体" w:cs="宋体"/>
                <w:color w:val="000000"/>
                <w:sz w:val="21"/>
                <w:szCs w:val="21"/>
              </w:rPr>
            </w:pPr>
            <w:r>
              <w:rPr>
                <w:rFonts w:hint="eastAsia"/>
                <w:color w:val="000000"/>
                <w:sz w:val="21"/>
                <w:szCs w:val="21"/>
              </w:rPr>
              <w:t>持续保障</w:t>
            </w:r>
          </w:p>
        </w:tc>
        <w:tc>
          <w:tcPr>
            <w:tcW w:w="1147" w:type="dxa"/>
            <w:vAlign w:val="center"/>
          </w:tcPr>
          <w:p w:rsidR="004F037D" w:rsidRDefault="004F037D">
            <w:pPr>
              <w:jc w:val="center"/>
              <w:rPr>
                <w:rFonts w:ascii="宋体" w:eastAsia="宋体" w:hAnsi="宋体" w:cs="宋体"/>
                <w:color w:val="000000"/>
                <w:sz w:val="21"/>
                <w:szCs w:val="21"/>
              </w:rPr>
            </w:pPr>
            <w:r>
              <w:rPr>
                <w:rFonts w:hint="eastAsia"/>
                <w:color w:val="000000"/>
                <w:sz w:val="21"/>
                <w:szCs w:val="21"/>
              </w:rPr>
              <w:t>持续保障</w:t>
            </w:r>
          </w:p>
        </w:tc>
        <w:tc>
          <w:tcPr>
            <w:tcW w:w="1147" w:type="dxa"/>
            <w:vAlign w:val="center"/>
          </w:tcPr>
          <w:p w:rsidR="004F037D" w:rsidRDefault="004F037D">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8</w:t>
            </w:r>
          </w:p>
        </w:tc>
      </w:tr>
      <w:tr w:rsidR="004F037D" w:rsidTr="0050068E">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Merge/>
            <w:vAlign w:val="center"/>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7" w:type="dxa"/>
            <w:vAlign w:val="center"/>
          </w:tcPr>
          <w:p w:rsidR="004F037D" w:rsidRDefault="004F037D" w:rsidP="00361824">
            <w:pPr>
              <w:jc w:val="center"/>
              <w:rPr>
                <w:rFonts w:ascii="宋体" w:eastAsia="宋体" w:hAnsi="宋体" w:cs="宋体"/>
                <w:color w:val="000000"/>
                <w:sz w:val="16"/>
                <w:szCs w:val="16"/>
              </w:rPr>
            </w:pPr>
            <w:r>
              <w:rPr>
                <w:rFonts w:hint="eastAsia"/>
                <w:color w:val="000000"/>
                <w:sz w:val="16"/>
                <w:szCs w:val="16"/>
              </w:rPr>
              <w:t>可持续影响指标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持续落实好军休干部慰问工作</w:t>
            </w:r>
          </w:p>
        </w:tc>
        <w:tc>
          <w:tcPr>
            <w:tcW w:w="1721" w:type="dxa"/>
            <w:gridSpan w:val="2"/>
            <w:vAlign w:val="center"/>
          </w:tcPr>
          <w:p w:rsidR="004F037D" w:rsidRDefault="004F037D">
            <w:pPr>
              <w:jc w:val="center"/>
              <w:rPr>
                <w:rFonts w:ascii="宋体" w:eastAsia="宋体" w:hAnsi="宋体" w:cs="宋体"/>
                <w:color w:val="000000"/>
                <w:sz w:val="21"/>
                <w:szCs w:val="21"/>
              </w:rPr>
            </w:pPr>
            <w:r>
              <w:rPr>
                <w:rFonts w:hint="eastAsia"/>
                <w:color w:val="000000"/>
                <w:sz w:val="21"/>
                <w:szCs w:val="21"/>
              </w:rPr>
              <w:t>持续落实</w:t>
            </w:r>
          </w:p>
        </w:tc>
        <w:tc>
          <w:tcPr>
            <w:tcW w:w="1147" w:type="dxa"/>
            <w:vAlign w:val="center"/>
          </w:tcPr>
          <w:p w:rsidR="004F037D" w:rsidRDefault="004F037D">
            <w:pPr>
              <w:jc w:val="center"/>
              <w:rPr>
                <w:rFonts w:ascii="宋体" w:eastAsia="宋体" w:hAnsi="宋体" w:cs="宋体"/>
                <w:color w:val="000000"/>
                <w:sz w:val="21"/>
                <w:szCs w:val="21"/>
              </w:rPr>
            </w:pPr>
            <w:r>
              <w:rPr>
                <w:rFonts w:hint="eastAsia"/>
                <w:color w:val="000000"/>
                <w:sz w:val="21"/>
                <w:szCs w:val="21"/>
              </w:rPr>
              <w:t>持续落实</w:t>
            </w:r>
          </w:p>
        </w:tc>
        <w:tc>
          <w:tcPr>
            <w:tcW w:w="1147" w:type="dxa"/>
            <w:vAlign w:val="center"/>
          </w:tcPr>
          <w:p w:rsidR="004F037D" w:rsidRDefault="004F037D">
            <w:pPr>
              <w:jc w:val="center"/>
              <w:rPr>
                <w:rFonts w:ascii="方正小标宋简体" w:eastAsia="方正小标宋简体" w:hAnsi="宋体" w:cs="宋体"/>
                <w:color w:val="000000"/>
                <w:sz w:val="21"/>
                <w:szCs w:val="21"/>
              </w:rPr>
            </w:pPr>
            <w:r>
              <w:rPr>
                <w:rFonts w:ascii="方正小标宋简体" w:eastAsia="方正小标宋简体" w:hint="eastAsia"/>
                <w:color w:val="000000"/>
                <w:sz w:val="21"/>
                <w:szCs w:val="21"/>
              </w:rPr>
              <w:t>6</w:t>
            </w:r>
          </w:p>
        </w:tc>
      </w:tr>
      <w:tr w:rsidR="004F037D" w:rsidTr="00A61012">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4F037D" w:rsidRDefault="004F037D" w:rsidP="00361824">
            <w:pPr>
              <w:rPr>
                <w:rFonts w:ascii="宋体" w:eastAsia="宋体" w:hAnsi="宋体" w:cs="宋体"/>
                <w:color w:val="000000"/>
                <w:sz w:val="16"/>
                <w:szCs w:val="16"/>
              </w:rPr>
            </w:pPr>
            <w:r>
              <w:rPr>
                <w:rFonts w:hint="eastAsia"/>
                <w:color w:val="000000"/>
                <w:sz w:val="16"/>
                <w:szCs w:val="16"/>
              </w:rPr>
              <w:t>满意度指标（</w:t>
            </w:r>
            <w:r>
              <w:rPr>
                <w:rFonts w:hint="eastAsia"/>
                <w:color w:val="000000"/>
                <w:sz w:val="16"/>
                <w:szCs w:val="16"/>
              </w:rPr>
              <w:t>10</w:t>
            </w:r>
            <w:r>
              <w:rPr>
                <w:rFonts w:hint="eastAsia"/>
                <w:color w:val="000000"/>
                <w:sz w:val="16"/>
                <w:szCs w:val="16"/>
              </w:rPr>
              <w:t>）</w:t>
            </w:r>
          </w:p>
        </w:tc>
        <w:tc>
          <w:tcPr>
            <w:tcW w:w="1147" w:type="dxa"/>
            <w:vAlign w:val="center"/>
          </w:tcPr>
          <w:p w:rsidR="004F037D" w:rsidRDefault="004F037D" w:rsidP="00361824">
            <w:pPr>
              <w:rPr>
                <w:rFonts w:ascii="宋体" w:eastAsia="宋体" w:hAnsi="宋体" w:cs="宋体"/>
                <w:color w:val="000000"/>
                <w:sz w:val="16"/>
                <w:szCs w:val="16"/>
              </w:rPr>
            </w:pPr>
            <w:r>
              <w:rPr>
                <w:rFonts w:ascii="宋体" w:eastAsia="宋体" w:hAnsi="宋体" w:cs="宋体" w:hint="eastAsia"/>
                <w:color w:val="000000"/>
                <w:sz w:val="16"/>
                <w:szCs w:val="16"/>
              </w:rPr>
              <w:t>满意度指标</w:t>
            </w:r>
          </w:p>
        </w:tc>
        <w:tc>
          <w:tcPr>
            <w:tcW w:w="1720" w:type="dxa"/>
            <w:gridSpan w:val="2"/>
            <w:vAlign w:val="center"/>
          </w:tcPr>
          <w:p w:rsidR="004F037D" w:rsidRDefault="004F037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军休干部满意度</w:t>
            </w:r>
          </w:p>
        </w:tc>
        <w:tc>
          <w:tcPr>
            <w:tcW w:w="1721" w:type="dxa"/>
            <w:gridSpan w:val="2"/>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≥98%</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10</w:t>
            </w:r>
          </w:p>
        </w:tc>
      </w:tr>
      <w:tr w:rsidR="004F037D" w:rsidTr="007D3102">
        <w:tc>
          <w:tcPr>
            <w:tcW w:w="1146" w:type="dxa"/>
            <w:vMerge/>
          </w:tcPr>
          <w:p w:rsidR="004F037D" w:rsidRDefault="004F037D" w:rsidP="00361824">
            <w:pPr>
              <w:adjustRightInd w:val="0"/>
              <w:snapToGrid w:val="0"/>
              <w:spacing w:line="580" w:lineRule="exact"/>
              <w:rPr>
                <w:rFonts w:ascii="仿宋_GB2312" w:eastAsia="仿宋_GB2312" w:hAnsi="仿宋_GB2312" w:cs="仿宋_GB2312"/>
                <w:sz w:val="32"/>
                <w:szCs w:val="32"/>
              </w:rPr>
            </w:pPr>
          </w:p>
        </w:tc>
        <w:tc>
          <w:tcPr>
            <w:tcW w:w="1146" w:type="dxa"/>
            <w:vAlign w:val="center"/>
          </w:tcPr>
          <w:p w:rsidR="004F037D" w:rsidRDefault="004F037D" w:rsidP="00361824">
            <w:pPr>
              <w:rPr>
                <w:rFonts w:ascii="宋体" w:eastAsia="宋体" w:hAnsi="宋体" w:cs="宋体"/>
                <w:color w:val="000000"/>
                <w:sz w:val="16"/>
                <w:szCs w:val="16"/>
              </w:rPr>
            </w:pPr>
            <w:r>
              <w:rPr>
                <w:rFonts w:hint="eastAsia"/>
                <w:color w:val="000000"/>
                <w:sz w:val="16"/>
                <w:szCs w:val="16"/>
              </w:rPr>
              <w:t>预算执行率（</w:t>
            </w:r>
            <w:r>
              <w:rPr>
                <w:rFonts w:hint="eastAsia"/>
                <w:color w:val="000000"/>
                <w:sz w:val="16"/>
                <w:szCs w:val="16"/>
              </w:rPr>
              <w:t>10</w:t>
            </w:r>
            <w:r>
              <w:rPr>
                <w:rFonts w:hint="eastAsia"/>
                <w:color w:val="000000"/>
                <w:sz w:val="16"/>
                <w:szCs w:val="16"/>
              </w:rPr>
              <w:t>）</w:t>
            </w:r>
          </w:p>
        </w:tc>
        <w:tc>
          <w:tcPr>
            <w:tcW w:w="1147" w:type="dxa"/>
            <w:vAlign w:val="center"/>
          </w:tcPr>
          <w:p w:rsidR="004F037D" w:rsidRDefault="004F037D" w:rsidP="00361824">
            <w:pPr>
              <w:jc w:val="center"/>
              <w:rPr>
                <w:rFonts w:ascii="宋体" w:eastAsia="宋体" w:hAnsi="宋体" w:cs="宋体"/>
                <w:color w:val="000000"/>
                <w:sz w:val="16"/>
                <w:szCs w:val="16"/>
              </w:rPr>
            </w:pPr>
            <w:r>
              <w:rPr>
                <w:rFonts w:hint="eastAsia"/>
                <w:color w:val="000000"/>
                <w:sz w:val="16"/>
                <w:szCs w:val="16"/>
              </w:rPr>
              <w:t>预算执行率</w:t>
            </w:r>
          </w:p>
        </w:tc>
        <w:tc>
          <w:tcPr>
            <w:tcW w:w="1720" w:type="dxa"/>
            <w:gridSpan w:val="2"/>
            <w:vAlign w:val="center"/>
          </w:tcPr>
          <w:p w:rsidR="004F037D" w:rsidRDefault="004F037D">
            <w:pPr>
              <w:jc w:val="cente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 xml:space="preserve">　预算执行率</w:t>
            </w:r>
          </w:p>
        </w:tc>
        <w:tc>
          <w:tcPr>
            <w:tcW w:w="1721" w:type="dxa"/>
            <w:gridSpan w:val="2"/>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≥95%</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≥95%</w:t>
            </w:r>
          </w:p>
        </w:tc>
        <w:tc>
          <w:tcPr>
            <w:tcW w:w="1147" w:type="dxa"/>
            <w:vAlign w:val="center"/>
          </w:tcPr>
          <w:p w:rsidR="004F037D" w:rsidRDefault="004F037D">
            <w:pPr>
              <w:jc w:val="center"/>
              <w:rPr>
                <w:rFonts w:ascii="Calibri" w:eastAsia="宋体" w:hAnsi="Calibri" w:cs="宋体"/>
                <w:color w:val="000000"/>
                <w:sz w:val="21"/>
                <w:szCs w:val="21"/>
              </w:rPr>
            </w:pPr>
            <w:r>
              <w:rPr>
                <w:rFonts w:ascii="Calibri" w:hAnsi="Calibri"/>
                <w:color w:val="000000"/>
                <w:sz w:val="21"/>
                <w:szCs w:val="21"/>
              </w:rPr>
              <w:t>10</w:t>
            </w:r>
          </w:p>
        </w:tc>
      </w:tr>
      <w:tr w:rsidR="00275F30" w:rsidTr="00361824">
        <w:tc>
          <w:tcPr>
            <w:tcW w:w="1146" w:type="dxa"/>
            <w:vMerge/>
          </w:tcPr>
          <w:p w:rsidR="00275F30" w:rsidRDefault="00275F30" w:rsidP="00361824">
            <w:pPr>
              <w:adjustRightInd w:val="0"/>
              <w:snapToGrid w:val="0"/>
              <w:spacing w:line="580" w:lineRule="exact"/>
              <w:rPr>
                <w:rFonts w:ascii="仿宋_GB2312" w:eastAsia="仿宋_GB2312" w:hAnsi="仿宋_GB2312" w:cs="仿宋_GB2312"/>
                <w:sz w:val="32"/>
                <w:szCs w:val="32"/>
              </w:rPr>
            </w:pPr>
          </w:p>
        </w:tc>
        <w:tc>
          <w:tcPr>
            <w:tcW w:w="6881" w:type="dxa"/>
            <w:gridSpan w:val="7"/>
            <w:vAlign w:val="center"/>
          </w:tcPr>
          <w:p w:rsidR="00275F30" w:rsidRDefault="00275F30" w:rsidP="00361824">
            <w:pPr>
              <w:jc w:val="center"/>
              <w:rPr>
                <w:rFonts w:ascii="宋体" w:eastAsia="宋体" w:hAnsi="宋体" w:cs="宋体"/>
                <w:color w:val="000000"/>
                <w:sz w:val="16"/>
                <w:szCs w:val="16"/>
              </w:rPr>
            </w:pPr>
            <w:r>
              <w:rPr>
                <w:rFonts w:hint="eastAsia"/>
                <w:color w:val="000000"/>
                <w:sz w:val="16"/>
                <w:szCs w:val="16"/>
              </w:rPr>
              <w:t>总分</w:t>
            </w:r>
          </w:p>
        </w:tc>
        <w:tc>
          <w:tcPr>
            <w:tcW w:w="1147" w:type="dxa"/>
            <w:vAlign w:val="center"/>
          </w:tcPr>
          <w:p w:rsidR="00275F30" w:rsidRDefault="004F037D" w:rsidP="00361824">
            <w:pPr>
              <w:jc w:val="center"/>
              <w:rPr>
                <w:rFonts w:ascii="宋体" w:eastAsia="宋体" w:hAnsi="宋体" w:cs="宋体"/>
                <w:color w:val="000000"/>
                <w:sz w:val="21"/>
                <w:szCs w:val="21"/>
              </w:rPr>
            </w:pPr>
            <w:r>
              <w:rPr>
                <w:rFonts w:hint="eastAsia"/>
                <w:color w:val="000000"/>
                <w:sz w:val="21"/>
                <w:szCs w:val="21"/>
              </w:rPr>
              <w:t>100</w:t>
            </w:r>
          </w:p>
        </w:tc>
      </w:tr>
      <w:tr w:rsidR="00275F30" w:rsidTr="00361824">
        <w:tc>
          <w:tcPr>
            <w:tcW w:w="1146" w:type="dxa"/>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五、</w:t>
            </w:r>
            <w:r>
              <w:rPr>
                <w:rFonts w:ascii="Calibri" w:hAnsi="Calibri"/>
                <w:color w:val="000000"/>
                <w:sz w:val="16"/>
                <w:szCs w:val="16"/>
              </w:rPr>
              <w:t> </w:t>
            </w:r>
            <w:r>
              <w:rPr>
                <w:rFonts w:hint="eastAsia"/>
                <w:color w:val="000000"/>
                <w:sz w:val="16"/>
                <w:szCs w:val="16"/>
              </w:rPr>
              <w:t>存在问题、原因及下一步整改措施</w:t>
            </w:r>
          </w:p>
        </w:tc>
        <w:tc>
          <w:tcPr>
            <w:tcW w:w="8028" w:type="dxa"/>
            <w:gridSpan w:val="8"/>
            <w:vAlign w:val="center"/>
          </w:tcPr>
          <w:p w:rsidR="00275F30" w:rsidRDefault="00275F30" w:rsidP="00361824">
            <w:pPr>
              <w:rPr>
                <w:rFonts w:ascii="宋体" w:eastAsia="宋体" w:hAnsi="宋体" w:cs="宋体"/>
                <w:color w:val="000000"/>
                <w:sz w:val="16"/>
                <w:szCs w:val="16"/>
              </w:rPr>
            </w:pPr>
            <w:r>
              <w:rPr>
                <w:rFonts w:hint="eastAsia"/>
                <w:color w:val="000000"/>
                <w:sz w:val="16"/>
                <w:szCs w:val="16"/>
              </w:rPr>
              <w:t>我单位部门预算与</w:t>
            </w:r>
            <w:proofErr w:type="gramStart"/>
            <w:r>
              <w:rPr>
                <w:rFonts w:hint="eastAsia"/>
                <w:color w:val="000000"/>
                <w:sz w:val="16"/>
                <w:szCs w:val="16"/>
              </w:rPr>
              <w:t>年度年度</w:t>
            </w:r>
            <w:proofErr w:type="gramEnd"/>
            <w:r>
              <w:rPr>
                <w:rFonts w:hint="eastAsia"/>
                <w:color w:val="000000"/>
                <w:sz w:val="16"/>
                <w:szCs w:val="16"/>
              </w:rPr>
              <w:t>绩效目标无偏差</w:t>
            </w:r>
          </w:p>
        </w:tc>
      </w:tr>
    </w:tbl>
    <w:p w:rsidR="00F42CEA" w:rsidRDefault="00F42CEA" w:rsidP="00F42CEA">
      <w:pPr>
        <w:adjustRightInd w:val="0"/>
        <w:snapToGrid w:val="0"/>
        <w:spacing w:line="580" w:lineRule="exact"/>
        <w:ind w:firstLineChars="200" w:firstLine="640"/>
        <w:rPr>
          <w:rFonts w:ascii="仿宋_GB2312" w:eastAsia="仿宋_GB2312" w:hAnsi="仿宋_GB2312" w:cs="仿宋_GB2312"/>
          <w:sz w:val="32"/>
          <w:szCs w:val="32"/>
        </w:rPr>
      </w:pPr>
    </w:p>
    <w:p w:rsidR="00E519C7" w:rsidRDefault="00B170B0" w:rsidP="009A6D92">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sidRPr="00853F9E">
        <w:rPr>
          <w:rFonts w:ascii="仿宋_GB2312" w:eastAsia="仿宋_GB2312" w:hAnsi="仿宋_GB2312" w:cs="仿宋_GB2312" w:hint="eastAsia"/>
          <w:b/>
          <w:bCs/>
          <w:sz w:val="32"/>
          <w:szCs w:val="32"/>
        </w:rPr>
        <w:t>部门</w:t>
      </w:r>
      <w:r>
        <w:rPr>
          <w:rFonts w:ascii="仿宋_GB2312" w:eastAsia="仿宋_GB2312" w:hAnsi="仿宋_GB2312" w:cs="仿宋_GB2312" w:hint="eastAsia"/>
          <w:b/>
          <w:bCs/>
          <w:sz w:val="32"/>
          <w:szCs w:val="32"/>
        </w:rPr>
        <w:t>评价项目绩效评价结果</w:t>
      </w:r>
      <w:r w:rsidR="00853F9E">
        <w:rPr>
          <w:rFonts w:ascii="仿宋_GB2312" w:eastAsia="仿宋_GB2312" w:hAnsi="仿宋_GB2312" w:cs="仿宋_GB2312" w:hint="eastAsia"/>
          <w:b/>
          <w:bCs/>
          <w:sz w:val="32"/>
          <w:szCs w:val="32"/>
        </w:rPr>
        <w:t>（如有）</w:t>
      </w:r>
    </w:p>
    <w:p w:rsidR="00323A07" w:rsidRPr="00323A07" w:rsidRDefault="00323A07" w:rsidP="009A6D92">
      <w:pPr>
        <w:adjustRightInd w:val="0"/>
        <w:snapToGrid w:val="0"/>
        <w:spacing w:line="580" w:lineRule="exact"/>
        <w:ind w:leftChars="200" w:left="420" w:firstLineChars="100" w:firstLine="320"/>
        <w:rPr>
          <w:rFonts w:ascii="仿宋_GB2312" w:eastAsia="仿宋_GB2312" w:hAnsi="Times New Roman" w:cs="DengXian-Regular"/>
          <w:sz w:val="32"/>
          <w:szCs w:val="32"/>
        </w:rPr>
      </w:pPr>
      <w:r w:rsidRPr="00323A07">
        <w:rPr>
          <w:rFonts w:ascii="仿宋_GB2312" w:eastAsia="仿宋_GB2312" w:hAnsi="Times New Roman" w:cs="DengXian-Regular" w:hint="eastAsia"/>
          <w:sz w:val="32"/>
          <w:szCs w:val="32"/>
        </w:rPr>
        <w:t>部门评价项目绩效评级结果在部门决算公开中列示。</w:t>
      </w:r>
    </w:p>
    <w:p w:rsidR="00E519C7" w:rsidRDefault="00B170B0" w:rsidP="009A6D92">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hAnsi="Calibri" w:cs="Times New Roman" w:hint="eastAsia"/>
          <w:sz w:val="32"/>
          <w:szCs w:val="32"/>
        </w:rPr>
        <w:t>十、其他需要说明的情况</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1. </w:t>
      </w:r>
      <w:r w:rsidR="008A6ECC">
        <w:rPr>
          <w:rFonts w:ascii="仿宋_GB2312" w:eastAsia="仿宋_GB2312" w:hAnsi="Times New Roman" w:cs="DengXian-Regular" w:hint="eastAsia"/>
          <w:sz w:val="32"/>
          <w:szCs w:val="32"/>
        </w:rPr>
        <w:t>本单位</w:t>
      </w:r>
      <w:r>
        <w:rPr>
          <w:rFonts w:ascii="仿宋_GB2312" w:eastAsia="仿宋_GB2312" w:hAnsi="Times New Roman" w:cs="DengXian-Regular" w:hint="eastAsia"/>
          <w:sz w:val="32"/>
          <w:szCs w:val="32"/>
        </w:rPr>
        <w:t>2023年度</w:t>
      </w:r>
      <w:r w:rsidR="008A6ECC">
        <w:rPr>
          <w:rFonts w:ascii="仿宋_GB2312" w:eastAsia="仿宋_GB2312" w:hAnsi="Times New Roman" w:cs="DengXian-Regular" w:hint="eastAsia"/>
          <w:sz w:val="32"/>
          <w:szCs w:val="32"/>
        </w:rPr>
        <w:t>政府性基金预算财政拨款及国有资本经营预算财政拨款</w:t>
      </w:r>
      <w:r>
        <w:rPr>
          <w:rFonts w:ascii="仿宋_GB2312" w:eastAsia="仿宋_GB2312" w:hAnsi="Times New Roman" w:cs="DengXian-Regular" w:hint="eastAsia"/>
          <w:sz w:val="32"/>
          <w:szCs w:val="32"/>
        </w:rPr>
        <w:t>无收支及结转结余情况，</w:t>
      </w:r>
      <w:proofErr w:type="gramStart"/>
      <w:r>
        <w:rPr>
          <w:rFonts w:ascii="仿宋_GB2312" w:eastAsia="仿宋_GB2312" w:hAnsi="Times New Roman" w:cs="DengXian-Regular" w:hint="eastAsia"/>
          <w:sz w:val="32"/>
          <w:szCs w:val="32"/>
        </w:rPr>
        <w:t>故</w:t>
      </w:r>
      <w:r w:rsidR="008A6ECC">
        <w:rPr>
          <w:rFonts w:ascii="仿宋_GB2312" w:eastAsia="仿宋_GB2312" w:hAnsi="Times New Roman" w:cs="DengXian-Regular" w:hint="eastAsia"/>
          <w:sz w:val="32"/>
          <w:szCs w:val="32"/>
        </w:rPr>
        <w:t>公开</w:t>
      </w:r>
      <w:proofErr w:type="gramEnd"/>
      <w:r w:rsidR="008A6ECC">
        <w:rPr>
          <w:rFonts w:ascii="仿宋_GB2312" w:eastAsia="仿宋_GB2312" w:hAnsi="Times New Roman" w:cs="DengXian-Regular" w:hint="eastAsia"/>
          <w:sz w:val="32"/>
          <w:szCs w:val="32"/>
        </w:rPr>
        <w:t>07</w:t>
      </w:r>
      <w:r>
        <w:rPr>
          <w:rFonts w:ascii="仿宋_GB2312" w:eastAsia="仿宋_GB2312" w:hAnsi="Times New Roman" w:cs="DengXian-Regular" w:hint="eastAsia"/>
          <w:sz w:val="32"/>
          <w:szCs w:val="32"/>
        </w:rPr>
        <w:t>表</w:t>
      </w:r>
      <w:r w:rsidR="008A6ECC">
        <w:rPr>
          <w:rFonts w:ascii="仿宋_GB2312" w:eastAsia="仿宋_GB2312" w:hAnsi="Times New Roman" w:cs="DengXian-Regular" w:hint="eastAsia"/>
          <w:sz w:val="32"/>
          <w:szCs w:val="32"/>
        </w:rPr>
        <w:t>及公开08表</w:t>
      </w:r>
      <w:r>
        <w:rPr>
          <w:rFonts w:ascii="仿宋_GB2312" w:eastAsia="仿宋_GB2312" w:hAnsi="Times New Roman" w:cs="DengXian-Regular" w:hint="eastAsia"/>
          <w:sz w:val="32"/>
          <w:szCs w:val="32"/>
        </w:rPr>
        <w:t>以空表列示。</w:t>
      </w:r>
    </w:p>
    <w:p w:rsidR="00E519C7" w:rsidRDefault="00B170B0" w:rsidP="009A6D9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E519C7" w:rsidRDefault="00E519C7" w:rsidP="009A6D92">
      <w:pPr>
        <w:widowControl/>
        <w:adjustRightInd w:val="0"/>
        <w:snapToGrid w:val="0"/>
        <w:spacing w:line="580" w:lineRule="exact"/>
        <w:ind w:firstLineChars="200" w:firstLine="883"/>
        <w:jc w:val="left"/>
        <w:rPr>
          <w:rFonts w:ascii="宋体" w:eastAsia="宋体" w:hAnsi="宋体" w:cs="MS-UIGothic,Bold"/>
          <w:b/>
          <w:bCs/>
          <w:kern w:val="0"/>
          <w:sz w:val="44"/>
          <w:szCs w:val="44"/>
        </w:rPr>
      </w:pPr>
    </w:p>
    <w:p w:rsidR="00E519C7" w:rsidRDefault="00E519C7" w:rsidP="009A6D92">
      <w:pPr>
        <w:adjustRightInd w:val="0"/>
        <w:snapToGrid w:val="0"/>
        <w:rPr>
          <w:rFonts w:ascii="仿宋_GB2312" w:eastAsia="仿宋_GB2312" w:hAnsi="宋体" w:cs="ArialUnicodeMS"/>
          <w:sz w:val="32"/>
          <w:szCs w:val="32"/>
        </w:rPr>
      </w:pPr>
    </w:p>
    <w:p w:rsidR="00E519C7" w:rsidRDefault="00E519C7" w:rsidP="009A6D92">
      <w:pPr>
        <w:widowControl/>
        <w:adjustRightInd w:val="0"/>
        <w:snapToGrid w:val="0"/>
        <w:jc w:val="center"/>
        <w:rPr>
          <w:rFonts w:ascii="黑体" w:eastAsia="黑体" w:hAnsi="黑体" w:cs="黑体"/>
          <w:color w:val="000000" w:themeColor="text1"/>
          <w:sz w:val="44"/>
          <w:szCs w:val="44"/>
        </w:rPr>
      </w:pPr>
    </w:p>
    <w:p w:rsidR="005B6CE6" w:rsidRDefault="005B6CE6" w:rsidP="008A6ECC">
      <w:pPr>
        <w:widowControl/>
        <w:adjustRightInd w:val="0"/>
        <w:snapToGrid w:val="0"/>
        <w:rPr>
          <w:rFonts w:ascii="黑体" w:eastAsia="黑体" w:hAnsi="黑体" w:cs="黑体"/>
          <w:color w:val="000000" w:themeColor="text1"/>
          <w:sz w:val="44"/>
          <w:szCs w:val="44"/>
        </w:rPr>
      </w:pPr>
    </w:p>
    <w:p w:rsidR="00E519C7" w:rsidRDefault="00B170B0" w:rsidP="009A6D92">
      <w:pPr>
        <w:widowControl/>
        <w:adjustRightInd w:val="0"/>
        <w:snapToGrid w:val="0"/>
        <w:jc w:val="center"/>
        <w:rPr>
          <w:sz w:val="44"/>
          <w:szCs w:val="44"/>
        </w:rPr>
      </w:pPr>
      <w:r>
        <w:rPr>
          <w:rFonts w:ascii="黑体" w:eastAsia="黑体" w:hAnsi="黑体" w:cs="黑体" w:hint="eastAsia"/>
          <w:color w:val="000000" w:themeColor="text1"/>
          <w:sz w:val="44"/>
          <w:szCs w:val="44"/>
        </w:rPr>
        <w:t>第四部分 名词解释</w:t>
      </w:r>
    </w:p>
    <w:p w:rsidR="00E519C7" w:rsidRDefault="00E519C7" w:rsidP="009A6D92">
      <w:pPr>
        <w:adjustRightInd w:val="0"/>
        <w:snapToGrid w:val="0"/>
        <w:rPr>
          <w:rFonts w:ascii="仿宋_GB2312" w:eastAsia="仿宋_GB2312" w:hAnsi="宋体" w:cs="ArialUnicodeMS"/>
          <w:sz w:val="32"/>
          <w:szCs w:val="32"/>
        </w:rPr>
      </w:pPr>
    </w:p>
    <w:p w:rsidR="00E519C7" w:rsidRDefault="00B170B0" w:rsidP="009A6D92">
      <w:pPr>
        <w:numPr>
          <w:ilvl w:val="0"/>
          <w:numId w:val="4"/>
        </w:num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财政拨款收入：</w:t>
      </w:r>
      <w:r>
        <w:rPr>
          <w:rFonts w:ascii="仿宋_GB2312" w:eastAsia="仿宋_GB2312" w:hAnsi="宋体" w:cs="Times New Roman" w:hint="eastAsia"/>
          <w:bCs/>
          <w:color w:val="000000"/>
          <w:kern w:val="0"/>
          <w:sz w:val="32"/>
          <w:szCs w:val="32"/>
        </w:rPr>
        <w:t>指单位从同级财政部门取得的财政预</w:t>
      </w:r>
    </w:p>
    <w:p w:rsidR="00E519C7" w:rsidRDefault="00B170B0" w:rsidP="009A6D92">
      <w:p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算资金。</w:t>
      </w:r>
    </w:p>
    <w:p w:rsidR="00E519C7" w:rsidRDefault="00B170B0" w:rsidP="009A6D92">
      <w:pPr>
        <w:numPr>
          <w:ilvl w:val="0"/>
          <w:numId w:val="4"/>
        </w:num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事业收入：</w:t>
      </w:r>
      <w:r>
        <w:rPr>
          <w:rFonts w:ascii="仿宋_GB2312" w:eastAsia="仿宋_GB2312" w:hAnsi="宋体" w:cs="Times New Roman" w:hint="eastAsia"/>
          <w:bCs/>
          <w:color w:val="000000"/>
          <w:kern w:val="0"/>
          <w:sz w:val="32"/>
          <w:szCs w:val="32"/>
        </w:rPr>
        <w:t>指事业单位开展专业业务活动及辅助活动</w:t>
      </w:r>
    </w:p>
    <w:p w:rsidR="00E519C7" w:rsidRDefault="00B170B0" w:rsidP="009A6D92">
      <w:p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取得的收入。</w:t>
      </w:r>
    </w:p>
    <w:p w:rsidR="00E519C7" w:rsidRDefault="00B170B0" w:rsidP="009A6D92">
      <w:pPr>
        <w:numPr>
          <w:ilvl w:val="0"/>
          <w:numId w:val="4"/>
        </w:num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经营收入：</w:t>
      </w:r>
      <w:r>
        <w:rPr>
          <w:rFonts w:ascii="仿宋_GB2312" w:eastAsia="仿宋_GB2312" w:hAnsi="宋体" w:cs="Times New Roman" w:hint="eastAsia"/>
          <w:bCs/>
          <w:color w:val="000000"/>
          <w:kern w:val="0"/>
          <w:sz w:val="32"/>
          <w:szCs w:val="32"/>
        </w:rPr>
        <w:t>指事业单位在专业业务活动及其辅助活动</w:t>
      </w:r>
    </w:p>
    <w:p w:rsidR="00E519C7" w:rsidRDefault="00B170B0" w:rsidP="009A6D92">
      <w:p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之外开展非独立核算经营活动取得的收入。</w:t>
      </w:r>
    </w:p>
    <w:p w:rsidR="00E519C7" w:rsidRDefault="00B170B0" w:rsidP="009A6D92">
      <w:pPr>
        <w:numPr>
          <w:ilvl w:val="0"/>
          <w:numId w:val="4"/>
        </w:num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其他收入：</w:t>
      </w:r>
      <w:r>
        <w:rPr>
          <w:rFonts w:ascii="仿宋_GB2312" w:eastAsia="仿宋_GB2312" w:hAnsi="宋体" w:cs="Times New Roman" w:hint="eastAsia"/>
          <w:bCs/>
          <w:color w:val="000000"/>
          <w:kern w:val="0"/>
          <w:sz w:val="32"/>
          <w:szCs w:val="32"/>
        </w:rPr>
        <w:t>指单位取得的除上述收入以外的各项收</w:t>
      </w:r>
    </w:p>
    <w:p w:rsidR="00E519C7" w:rsidRDefault="00B170B0" w:rsidP="009A6D92">
      <w:pPr>
        <w:adjustRightInd w:val="0"/>
        <w:snapToGrid w:val="0"/>
        <w:spacing w:line="580" w:lineRule="exact"/>
        <w:rPr>
          <w:rFonts w:ascii="仿宋_GB2312" w:eastAsia="仿宋_GB2312" w:hAnsi="宋体" w:cs="Times New Roman"/>
          <w:b/>
          <w:bCs/>
          <w:color w:val="000000"/>
          <w:kern w:val="0"/>
          <w:sz w:val="32"/>
          <w:szCs w:val="32"/>
        </w:rPr>
      </w:pPr>
      <w:r>
        <w:rPr>
          <w:rFonts w:ascii="仿宋_GB2312" w:eastAsia="仿宋_GB2312" w:hAnsi="宋体" w:cs="Times New Roman" w:hint="eastAsia"/>
          <w:bCs/>
          <w:color w:val="000000"/>
          <w:kern w:val="0"/>
          <w:sz w:val="32"/>
          <w:szCs w:val="32"/>
        </w:rPr>
        <w:t>入。主要是事业单位固定资产出租收入、存款利息收入等。</w:t>
      </w:r>
    </w:p>
    <w:p w:rsidR="00E519C7" w:rsidRDefault="00B170B0" w:rsidP="009A6D92">
      <w:p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 xml:space="preserve">   五、使用非财政拨款结余（含专用结余）：</w:t>
      </w:r>
      <w:r>
        <w:rPr>
          <w:rFonts w:ascii="仿宋_GB2312" w:eastAsia="仿宋_GB2312" w:hAnsi="宋体" w:cs="Times New Roman" w:hint="eastAsia"/>
          <w:bCs/>
          <w:color w:val="000000"/>
          <w:kern w:val="0"/>
          <w:sz w:val="32"/>
          <w:szCs w:val="32"/>
        </w:rPr>
        <w:t>指事业单位按照预算管理要求使用非财政拨款结余弥补收支差额的金额，以及使用专用结余安排支出的金额。</w:t>
      </w:r>
    </w:p>
    <w:p w:rsidR="00E519C7" w:rsidRDefault="00B170B0" w:rsidP="009A6D92">
      <w:pPr>
        <w:numPr>
          <w:ilvl w:val="0"/>
          <w:numId w:val="5"/>
        </w:num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年初结转和结余：</w:t>
      </w:r>
      <w:r>
        <w:rPr>
          <w:rFonts w:ascii="仿宋_GB2312" w:eastAsia="仿宋_GB2312" w:hAnsi="宋体" w:cs="Times New Roman" w:hint="eastAsia"/>
          <w:bCs/>
          <w:color w:val="000000"/>
          <w:kern w:val="0"/>
          <w:sz w:val="32"/>
          <w:szCs w:val="32"/>
        </w:rPr>
        <w:t>指单位以前年度尚未完成、结转到</w:t>
      </w:r>
    </w:p>
    <w:p w:rsidR="00E519C7" w:rsidRDefault="00B170B0" w:rsidP="009A6D92">
      <w:p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本年仍按原规定用途继续使用的资金，或项目已完成等产生的结余资金。</w:t>
      </w:r>
    </w:p>
    <w:p w:rsidR="00E519C7" w:rsidRDefault="00B170B0" w:rsidP="009A6D92">
      <w:pPr>
        <w:numPr>
          <w:ilvl w:val="0"/>
          <w:numId w:val="5"/>
        </w:num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结余分配：</w:t>
      </w:r>
      <w:r>
        <w:rPr>
          <w:rFonts w:ascii="仿宋_GB2312" w:eastAsia="仿宋_GB2312" w:hAnsi="宋体" w:cs="Times New Roman" w:hint="eastAsia"/>
          <w:bCs/>
          <w:color w:val="000000"/>
          <w:kern w:val="0"/>
          <w:sz w:val="32"/>
          <w:szCs w:val="32"/>
        </w:rPr>
        <w:t>指事业单位按照会计制度规定缴纳的所得</w:t>
      </w:r>
    </w:p>
    <w:p w:rsidR="00E519C7" w:rsidRDefault="00B170B0" w:rsidP="009A6D92">
      <w:p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税、提取的专用结余以及转入非财政拨款结余的金额等。</w:t>
      </w:r>
    </w:p>
    <w:p w:rsidR="00E519C7" w:rsidRDefault="00B170B0" w:rsidP="009A6D92">
      <w:pPr>
        <w:numPr>
          <w:ilvl w:val="0"/>
          <w:numId w:val="5"/>
        </w:num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年末结转和结余：</w:t>
      </w:r>
      <w:r>
        <w:rPr>
          <w:rFonts w:ascii="仿宋_GB2312" w:eastAsia="仿宋_GB2312" w:hAnsi="宋体" w:cs="Times New Roman" w:hint="eastAsia"/>
          <w:bCs/>
          <w:color w:val="000000"/>
          <w:kern w:val="0"/>
          <w:sz w:val="32"/>
          <w:szCs w:val="32"/>
        </w:rPr>
        <w:t>指单位按有关规定结转到下年或以</w:t>
      </w:r>
    </w:p>
    <w:p w:rsidR="00E519C7" w:rsidRDefault="00B170B0" w:rsidP="009A6D92">
      <w:p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后年度继续使用的资金，或项目已完成等产生的结余资金。</w:t>
      </w:r>
    </w:p>
    <w:p w:rsidR="00E519C7" w:rsidRDefault="00B170B0" w:rsidP="009A6D92">
      <w:pPr>
        <w:numPr>
          <w:ilvl w:val="0"/>
          <w:numId w:val="5"/>
        </w:numPr>
        <w:adjustRightInd w:val="0"/>
        <w:snapToGrid w:val="0"/>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基本支出：</w:t>
      </w:r>
      <w:r>
        <w:rPr>
          <w:rFonts w:ascii="仿宋_GB2312" w:eastAsia="仿宋_GB2312" w:hAnsi="宋体" w:cs="Times New Roman" w:hint="eastAsia"/>
          <w:bCs/>
          <w:color w:val="000000"/>
          <w:kern w:val="0"/>
          <w:sz w:val="32"/>
          <w:szCs w:val="32"/>
        </w:rPr>
        <w:t>指为保障机构正常运转、完成日常工作任</w:t>
      </w:r>
    </w:p>
    <w:p w:rsidR="00E519C7" w:rsidRDefault="00B170B0" w:rsidP="009A6D92">
      <w:pPr>
        <w:adjustRightInd w:val="0"/>
        <w:snapToGrid w:val="0"/>
        <w:spacing w:line="580" w:lineRule="exact"/>
        <w:rPr>
          <w:rFonts w:ascii="仿宋_GB2312" w:eastAsia="仿宋_GB2312" w:hAnsi="宋体" w:cs="Times New Roman"/>
          <w:bCs/>
          <w:color w:val="000000"/>
          <w:kern w:val="0"/>
          <w:sz w:val="32"/>
          <w:szCs w:val="32"/>
        </w:rPr>
      </w:pPr>
      <w:proofErr w:type="gramStart"/>
      <w:r>
        <w:rPr>
          <w:rFonts w:ascii="仿宋_GB2312" w:eastAsia="仿宋_GB2312" w:hAnsi="宋体" w:cs="Times New Roman" w:hint="eastAsia"/>
          <w:bCs/>
          <w:color w:val="000000"/>
          <w:kern w:val="0"/>
          <w:sz w:val="32"/>
          <w:szCs w:val="32"/>
        </w:rPr>
        <w:t>务</w:t>
      </w:r>
      <w:proofErr w:type="gramEnd"/>
      <w:r>
        <w:rPr>
          <w:rFonts w:ascii="仿宋_GB2312" w:eastAsia="仿宋_GB2312" w:hAnsi="宋体" w:cs="Times New Roman" w:hint="eastAsia"/>
          <w:bCs/>
          <w:color w:val="000000"/>
          <w:kern w:val="0"/>
          <w:sz w:val="32"/>
          <w:szCs w:val="32"/>
        </w:rPr>
        <w:t>而发生的人员支出和公用支出。</w:t>
      </w:r>
    </w:p>
    <w:p w:rsidR="00E519C7" w:rsidRDefault="00B170B0" w:rsidP="009A6D92">
      <w:pPr>
        <w:widowControl/>
        <w:adjustRightInd w:val="0"/>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十、项目支出：</w:t>
      </w:r>
      <w:r>
        <w:rPr>
          <w:rFonts w:ascii="仿宋_GB2312" w:eastAsia="仿宋_GB2312" w:hAnsi="宋体" w:cs="Times New Roman" w:hint="eastAsia"/>
          <w:color w:val="000000"/>
          <w:kern w:val="0"/>
          <w:sz w:val="32"/>
          <w:szCs w:val="32"/>
        </w:rPr>
        <w:t>指在基本支出之外为完成特定行政任务和事业发展目标所发生的支出。</w:t>
      </w:r>
    </w:p>
    <w:p w:rsidR="00E519C7" w:rsidRDefault="00B170B0" w:rsidP="009A6D92">
      <w:pPr>
        <w:widowControl/>
        <w:adjustRightInd w:val="0"/>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十一、经营支出 ：</w:t>
      </w:r>
      <w:r>
        <w:rPr>
          <w:rFonts w:ascii="仿宋_GB2312" w:eastAsia="仿宋_GB2312" w:hAnsi="宋体" w:cs="Times New Roman" w:hint="eastAsia"/>
          <w:color w:val="000000"/>
          <w:kern w:val="0"/>
          <w:sz w:val="32"/>
          <w:szCs w:val="32"/>
        </w:rPr>
        <w:t>指事业单位在专业业务活动及其辅助活动之外开展非独立核算经营活动发生的支出。</w:t>
      </w:r>
    </w:p>
    <w:p w:rsidR="00E519C7" w:rsidRDefault="00B170B0" w:rsidP="009A6D92">
      <w:pPr>
        <w:widowControl/>
        <w:adjustRightInd w:val="0"/>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519C7" w:rsidRDefault="00B170B0" w:rsidP="009A6D92">
      <w:pPr>
        <w:widowControl/>
        <w:adjustRightInd w:val="0"/>
        <w:snapToGrid w:val="0"/>
        <w:spacing w:line="560" w:lineRule="exact"/>
        <w:ind w:firstLineChars="200" w:firstLine="640"/>
        <w:rPr>
          <w:rFonts w:ascii="仿宋_GB2312" w:eastAsia="仿宋_GB2312" w:hAnsi="宋体" w:cs="Times New Roman"/>
          <w:b/>
          <w:bCs/>
          <w:color w:val="000000"/>
          <w:kern w:val="0"/>
          <w:sz w:val="32"/>
          <w:szCs w:val="32"/>
        </w:rPr>
      </w:pPr>
      <w:r>
        <w:rPr>
          <w:rFonts w:ascii="仿宋_GB2312" w:eastAsia="仿宋_GB2312" w:hAnsi="宋体" w:cs="Times New Roman" w:hint="eastAsia"/>
          <w:b/>
          <w:bCs/>
          <w:color w:val="000000"/>
          <w:kern w:val="0"/>
          <w:sz w:val="32"/>
          <w:szCs w:val="32"/>
        </w:rPr>
        <w:t>十三、其他资本性支出：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519C7" w:rsidRDefault="00B170B0" w:rsidP="009A6D92">
      <w:pPr>
        <w:adjustRightInd w:val="0"/>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十四、“三公”经费：</w:t>
      </w:r>
      <w:r>
        <w:rPr>
          <w:rFonts w:ascii="仿宋_GB2312" w:eastAsia="仿宋_GB2312" w:hAnsi="宋体" w:cs="Times New Roman" w:hint="eastAsia"/>
          <w:color w:val="000000"/>
          <w:kern w:val="0"/>
          <w:sz w:val="32"/>
          <w:szCs w:val="32"/>
        </w:rPr>
        <w:t>指</w:t>
      </w:r>
      <w:r w:rsidR="00EE4245">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E519C7" w:rsidRDefault="00B170B0" w:rsidP="009A6D92">
      <w:pPr>
        <w:adjustRightInd w:val="0"/>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E519C7" w:rsidRDefault="00B170B0" w:rsidP="009A6D92">
      <w:pPr>
        <w:widowControl/>
        <w:adjustRightInd w:val="0"/>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十六、公务用车购置：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E519C7" w:rsidRDefault="00B170B0" w:rsidP="009A6D92">
      <w:pPr>
        <w:widowControl/>
        <w:adjustRightInd w:val="0"/>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十七、其他交通工具购置：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E519C7" w:rsidRDefault="00B170B0" w:rsidP="009A6D92">
      <w:pPr>
        <w:widowControl/>
        <w:adjustRightInd w:val="0"/>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十八、机关运行经费：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w:t>
      </w:r>
      <w:bookmarkStart w:id="0" w:name="_GoBack"/>
      <w:bookmarkEnd w:id="0"/>
      <w:r>
        <w:rPr>
          <w:rFonts w:ascii="仿宋_GB2312" w:eastAsia="仿宋_GB2312" w:hAnsi="宋体" w:cs="Times New Roman" w:hint="eastAsia"/>
          <w:color w:val="000000"/>
          <w:kern w:val="0"/>
          <w:sz w:val="32"/>
          <w:szCs w:val="32"/>
        </w:rPr>
        <w:t>电费、办公用房取暖费、办公用房物业管理费、公务用车运行维护费以及其他费用。</w:t>
      </w:r>
    </w:p>
    <w:p w:rsidR="00E519C7" w:rsidRDefault="00B170B0" w:rsidP="009A6D92">
      <w:pPr>
        <w:tabs>
          <w:tab w:val="left" w:pos="235"/>
        </w:tabs>
        <w:adjustRightInd w:val="0"/>
        <w:snapToGrid w:val="0"/>
        <w:ind w:firstLineChars="200" w:firstLine="640"/>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十九、经费形式: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519C7" w:rsidRDefault="00E519C7" w:rsidP="009A6D92">
      <w:pPr>
        <w:adjustRightInd w:val="0"/>
        <w:snapToGrid w:val="0"/>
      </w:pPr>
    </w:p>
    <w:sectPr w:rsidR="00E519C7" w:rsidSect="00E5223F">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655" w:rsidRDefault="00E22655">
      <w:r>
        <w:separator/>
      </w:r>
    </w:p>
  </w:endnote>
  <w:endnote w:type="continuationSeparator" w:id="1">
    <w:p w:rsidR="00E22655" w:rsidRDefault="00E22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思源黑体 CN Heavy">
    <w:altName w:val="黑体"/>
    <w:charset w:val="86"/>
    <w:family w:val="swiss"/>
    <w:pitch w:val="default"/>
    <w:sig w:usb0="00000000" w:usb1="00000000" w:usb2="00000016" w:usb3="00000000" w:csb0="00060107" w:csb1="00000000"/>
  </w:font>
  <w:font w:name="仿宋_GB2312">
    <w:altName w:val="微软雅黑"/>
    <w:charset w:val="86"/>
    <w:family w:val="modern"/>
    <w:pitch w:val="fixed"/>
    <w:sig w:usb0="00000000"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MS-UIGothic,Bold">
    <w:altName w:val="Malgun Gothic"/>
    <w:charset w:val="81"/>
    <w:family w:val="auto"/>
    <w:pitch w:val="default"/>
    <w:sig w:usb0="00000000" w:usb1="0000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5" w:rsidRDefault="00E22655">
    <w:pPr>
      <w:pStyle w:val="a4"/>
      <w:jc w:val="center"/>
    </w:pPr>
  </w:p>
  <w:p w:rsidR="00E22655" w:rsidRDefault="00E226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5" w:rsidRDefault="00E2265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5" w:rsidRDefault="00E226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655" w:rsidRDefault="00E22655">
      <w:r>
        <w:separator/>
      </w:r>
    </w:p>
  </w:footnote>
  <w:footnote w:type="continuationSeparator" w:id="1">
    <w:p w:rsidR="00E22655" w:rsidRDefault="00E22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5" w:rsidRDefault="00E226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5" w:rsidRDefault="00E2265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5" w:rsidRDefault="00E226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384AB9"/>
    <w:multiLevelType w:val="singleLevel"/>
    <w:tmpl w:val="B4384AB9"/>
    <w:lvl w:ilvl="0">
      <w:start w:val="2"/>
      <w:numFmt w:val="chineseCounting"/>
      <w:suff w:val="space"/>
      <w:lvlText w:val="第%1部分"/>
      <w:lvlJc w:val="left"/>
      <w:pPr>
        <w:ind w:left="1760" w:firstLine="0"/>
      </w:pPr>
      <w:rPr>
        <w:rFonts w:hint="eastAsia"/>
      </w:r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3">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abstractNum w:abstractNumId="4">
    <w:nsid w:val="5F222FFA"/>
    <w:multiLevelType w:val="singleLevel"/>
    <w:tmpl w:val="5F222FFA"/>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432A6"/>
    <w:rsid w:val="000C393A"/>
    <w:rsid w:val="000C7CB0"/>
    <w:rsid w:val="00125965"/>
    <w:rsid w:val="00144CC5"/>
    <w:rsid w:val="00172A27"/>
    <w:rsid w:val="00174D33"/>
    <w:rsid w:val="00184B52"/>
    <w:rsid w:val="001C34C3"/>
    <w:rsid w:val="001D0FD6"/>
    <w:rsid w:val="00203288"/>
    <w:rsid w:val="00206EB2"/>
    <w:rsid w:val="00233362"/>
    <w:rsid w:val="00250D05"/>
    <w:rsid w:val="00262CE0"/>
    <w:rsid w:val="00275F30"/>
    <w:rsid w:val="002C2C3F"/>
    <w:rsid w:val="00310221"/>
    <w:rsid w:val="00323A07"/>
    <w:rsid w:val="0034600F"/>
    <w:rsid w:val="00366EA1"/>
    <w:rsid w:val="003E4862"/>
    <w:rsid w:val="00411FFD"/>
    <w:rsid w:val="004244AF"/>
    <w:rsid w:val="00427738"/>
    <w:rsid w:val="004550B9"/>
    <w:rsid w:val="00473A26"/>
    <w:rsid w:val="00483998"/>
    <w:rsid w:val="004C1D23"/>
    <w:rsid w:val="004D1145"/>
    <w:rsid w:val="004E274E"/>
    <w:rsid w:val="004F037D"/>
    <w:rsid w:val="004F23D0"/>
    <w:rsid w:val="004F5E71"/>
    <w:rsid w:val="0051575E"/>
    <w:rsid w:val="00522C51"/>
    <w:rsid w:val="00550130"/>
    <w:rsid w:val="00596E38"/>
    <w:rsid w:val="005B2633"/>
    <w:rsid w:val="005B6CE6"/>
    <w:rsid w:val="00657113"/>
    <w:rsid w:val="00663586"/>
    <w:rsid w:val="006C5D6E"/>
    <w:rsid w:val="007042CC"/>
    <w:rsid w:val="007049F2"/>
    <w:rsid w:val="00704A9C"/>
    <w:rsid w:val="00757732"/>
    <w:rsid w:val="00786182"/>
    <w:rsid w:val="007B4464"/>
    <w:rsid w:val="007B4E39"/>
    <w:rsid w:val="00816BB2"/>
    <w:rsid w:val="00832FAE"/>
    <w:rsid w:val="008349E7"/>
    <w:rsid w:val="008414F6"/>
    <w:rsid w:val="00853F9E"/>
    <w:rsid w:val="00855E47"/>
    <w:rsid w:val="0086360C"/>
    <w:rsid w:val="00896712"/>
    <w:rsid w:val="008A6ECC"/>
    <w:rsid w:val="008E5668"/>
    <w:rsid w:val="00957EC9"/>
    <w:rsid w:val="009718A8"/>
    <w:rsid w:val="009A6D92"/>
    <w:rsid w:val="009D7927"/>
    <w:rsid w:val="009E6461"/>
    <w:rsid w:val="00A12180"/>
    <w:rsid w:val="00A66109"/>
    <w:rsid w:val="00AE22A0"/>
    <w:rsid w:val="00B15320"/>
    <w:rsid w:val="00B170B0"/>
    <w:rsid w:val="00B20DC3"/>
    <w:rsid w:val="00B37820"/>
    <w:rsid w:val="00B57FE2"/>
    <w:rsid w:val="00B76A33"/>
    <w:rsid w:val="00B86E38"/>
    <w:rsid w:val="00BA455E"/>
    <w:rsid w:val="00BD0809"/>
    <w:rsid w:val="00BE1054"/>
    <w:rsid w:val="00BE4024"/>
    <w:rsid w:val="00BE7649"/>
    <w:rsid w:val="00C21492"/>
    <w:rsid w:val="00C348DC"/>
    <w:rsid w:val="00C418F5"/>
    <w:rsid w:val="00C50362"/>
    <w:rsid w:val="00C66AD9"/>
    <w:rsid w:val="00CB2097"/>
    <w:rsid w:val="00CC623B"/>
    <w:rsid w:val="00CE4C2D"/>
    <w:rsid w:val="00CE755E"/>
    <w:rsid w:val="00CF5D39"/>
    <w:rsid w:val="00D25268"/>
    <w:rsid w:val="00D264B9"/>
    <w:rsid w:val="00D26C7D"/>
    <w:rsid w:val="00D33DFE"/>
    <w:rsid w:val="00D56514"/>
    <w:rsid w:val="00D71400"/>
    <w:rsid w:val="00DA0B17"/>
    <w:rsid w:val="00DE4245"/>
    <w:rsid w:val="00DF42C4"/>
    <w:rsid w:val="00DF688D"/>
    <w:rsid w:val="00E025A2"/>
    <w:rsid w:val="00E039B0"/>
    <w:rsid w:val="00E22655"/>
    <w:rsid w:val="00E35F22"/>
    <w:rsid w:val="00E40650"/>
    <w:rsid w:val="00E44B04"/>
    <w:rsid w:val="00E519C7"/>
    <w:rsid w:val="00E5223F"/>
    <w:rsid w:val="00E54036"/>
    <w:rsid w:val="00E669B9"/>
    <w:rsid w:val="00E818B1"/>
    <w:rsid w:val="00E86E79"/>
    <w:rsid w:val="00EB1655"/>
    <w:rsid w:val="00EE4245"/>
    <w:rsid w:val="00F242CA"/>
    <w:rsid w:val="00F42CEA"/>
    <w:rsid w:val="00F7634C"/>
    <w:rsid w:val="00F84E66"/>
    <w:rsid w:val="00F86092"/>
    <w:rsid w:val="00FC3F68"/>
    <w:rsid w:val="00FE4B15"/>
    <w:rsid w:val="00FF453A"/>
    <w:rsid w:val="018E53BB"/>
    <w:rsid w:val="01B752BF"/>
    <w:rsid w:val="02F2691F"/>
    <w:rsid w:val="05273E55"/>
    <w:rsid w:val="06EB1AB6"/>
    <w:rsid w:val="099D6B31"/>
    <w:rsid w:val="09FD66D9"/>
    <w:rsid w:val="10B242CF"/>
    <w:rsid w:val="11F4604E"/>
    <w:rsid w:val="136D16FB"/>
    <w:rsid w:val="13AA21BF"/>
    <w:rsid w:val="1A3D2C72"/>
    <w:rsid w:val="216937C4"/>
    <w:rsid w:val="257C1CB8"/>
    <w:rsid w:val="298605CB"/>
    <w:rsid w:val="2CEF036C"/>
    <w:rsid w:val="32A31C4C"/>
    <w:rsid w:val="32B53CA7"/>
    <w:rsid w:val="33CD2241"/>
    <w:rsid w:val="34967CFD"/>
    <w:rsid w:val="39C2416B"/>
    <w:rsid w:val="3B744E3E"/>
    <w:rsid w:val="3DC91A1B"/>
    <w:rsid w:val="3F235BB1"/>
    <w:rsid w:val="3F663581"/>
    <w:rsid w:val="42A44BF6"/>
    <w:rsid w:val="4571549B"/>
    <w:rsid w:val="471274FD"/>
    <w:rsid w:val="49717ADD"/>
    <w:rsid w:val="4A51609B"/>
    <w:rsid w:val="4C194D3B"/>
    <w:rsid w:val="4D304C6C"/>
    <w:rsid w:val="4F2A6A41"/>
    <w:rsid w:val="500373A2"/>
    <w:rsid w:val="507C6383"/>
    <w:rsid w:val="53AD746D"/>
    <w:rsid w:val="561769D4"/>
    <w:rsid w:val="58D844B0"/>
    <w:rsid w:val="5F4A1A8C"/>
    <w:rsid w:val="60075621"/>
    <w:rsid w:val="602001C2"/>
    <w:rsid w:val="60CE32E1"/>
    <w:rsid w:val="649A7590"/>
    <w:rsid w:val="64C00985"/>
    <w:rsid w:val="65225D26"/>
    <w:rsid w:val="65DB5CBA"/>
    <w:rsid w:val="674E6C15"/>
    <w:rsid w:val="67636EEB"/>
    <w:rsid w:val="697609B2"/>
    <w:rsid w:val="69F4671F"/>
    <w:rsid w:val="6BA53F12"/>
    <w:rsid w:val="6CBF282C"/>
    <w:rsid w:val="70E81256"/>
    <w:rsid w:val="73335BEE"/>
    <w:rsid w:val="734B3BFA"/>
    <w:rsid w:val="73753308"/>
    <w:rsid w:val="743444A4"/>
    <w:rsid w:val="74B61AFD"/>
    <w:rsid w:val="79442C5B"/>
    <w:rsid w:val="7BB011B5"/>
    <w:rsid w:val="7C2A2F43"/>
    <w:rsid w:val="7EAD4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3F"/>
    <w:pPr>
      <w:widowControl w:val="0"/>
      <w:jc w:val="both"/>
    </w:pPr>
    <w:rPr>
      <w:kern w:val="2"/>
      <w:sz w:val="21"/>
      <w:szCs w:val="22"/>
    </w:rPr>
  </w:style>
  <w:style w:type="paragraph" w:styleId="1">
    <w:name w:val="heading 1"/>
    <w:basedOn w:val="a"/>
    <w:next w:val="a"/>
    <w:qFormat/>
    <w:rsid w:val="00E522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5223F"/>
    <w:rPr>
      <w:sz w:val="18"/>
      <w:szCs w:val="18"/>
    </w:rPr>
  </w:style>
  <w:style w:type="paragraph" w:styleId="a4">
    <w:name w:val="footer"/>
    <w:basedOn w:val="a"/>
    <w:link w:val="Char0"/>
    <w:uiPriority w:val="99"/>
    <w:qFormat/>
    <w:rsid w:val="00E5223F"/>
    <w:pPr>
      <w:tabs>
        <w:tab w:val="center" w:pos="4153"/>
        <w:tab w:val="right" w:pos="8306"/>
      </w:tabs>
      <w:snapToGrid w:val="0"/>
      <w:jc w:val="left"/>
    </w:pPr>
    <w:rPr>
      <w:sz w:val="18"/>
      <w:szCs w:val="18"/>
    </w:rPr>
  </w:style>
  <w:style w:type="paragraph" w:styleId="a5">
    <w:name w:val="header"/>
    <w:basedOn w:val="a"/>
    <w:link w:val="Char1"/>
    <w:qFormat/>
    <w:rsid w:val="00E5223F"/>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sid w:val="00E5223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uiPriority w:val="99"/>
    <w:qFormat/>
    <w:rsid w:val="00E5223F"/>
    <w:rPr>
      <w:kern w:val="2"/>
      <w:sz w:val="18"/>
      <w:szCs w:val="18"/>
    </w:rPr>
  </w:style>
  <w:style w:type="character" w:customStyle="1" w:styleId="Char1">
    <w:name w:val="页眉 Char"/>
    <w:basedOn w:val="a0"/>
    <w:link w:val="a5"/>
    <w:qFormat/>
    <w:rsid w:val="00E5223F"/>
    <w:rPr>
      <w:kern w:val="2"/>
      <w:sz w:val="18"/>
      <w:szCs w:val="18"/>
    </w:rPr>
  </w:style>
  <w:style w:type="character" w:customStyle="1" w:styleId="font11">
    <w:name w:val="font11"/>
    <w:basedOn w:val="a0"/>
    <w:qFormat/>
    <w:rsid w:val="00E5223F"/>
    <w:rPr>
      <w:rFonts w:ascii="宋体" w:eastAsia="宋体" w:hAnsi="宋体" w:cs="宋体" w:hint="eastAsia"/>
      <w:color w:val="000000"/>
      <w:sz w:val="20"/>
      <w:szCs w:val="20"/>
      <w:u w:val="none"/>
    </w:rPr>
  </w:style>
  <w:style w:type="character" w:customStyle="1" w:styleId="font01">
    <w:name w:val="font01"/>
    <w:basedOn w:val="a0"/>
    <w:qFormat/>
    <w:rsid w:val="00E5223F"/>
    <w:rPr>
      <w:rFonts w:ascii="宋体" w:eastAsia="宋体" w:hAnsi="宋体" w:cs="宋体" w:hint="eastAsia"/>
      <w:color w:val="000000"/>
      <w:sz w:val="22"/>
      <w:szCs w:val="22"/>
      <w:u w:val="none"/>
    </w:rPr>
  </w:style>
  <w:style w:type="character" w:customStyle="1" w:styleId="font41">
    <w:name w:val="font41"/>
    <w:basedOn w:val="a0"/>
    <w:qFormat/>
    <w:rsid w:val="00E5223F"/>
    <w:rPr>
      <w:rFonts w:ascii="宋体" w:eastAsia="宋体" w:hAnsi="宋体" w:cs="宋体" w:hint="eastAsia"/>
      <w:color w:val="000000"/>
      <w:sz w:val="24"/>
      <w:szCs w:val="24"/>
      <w:u w:val="none"/>
    </w:rPr>
  </w:style>
  <w:style w:type="character" w:customStyle="1" w:styleId="font31">
    <w:name w:val="font31"/>
    <w:basedOn w:val="a0"/>
    <w:qFormat/>
    <w:rsid w:val="00E5223F"/>
    <w:rPr>
      <w:rFonts w:ascii="华文中宋" w:eastAsia="华文中宋" w:hAnsi="华文中宋" w:cs="华文中宋" w:hint="eastAsia"/>
      <w:color w:val="000000"/>
      <w:sz w:val="32"/>
      <w:szCs w:val="32"/>
      <w:u w:val="none"/>
    </w:rPr>
  </w:style>
  <w:style w:type="character" w:customStyle="1" w:styleId="font91">
    <w:name w:val="font91"/>
    <w:basedOn w:val="a0"/>
    <w:qFormat/>
    <w:rsid w:val="00E5223F"/>
    <w:rPr>
      <w:rFonts w:ascii="华文中宋" w:eastAsia="华文中宋" w:hAnsi="华文中宋" w:cs="华文中宋" w:hint="eastAsia"/>
      <w:color w:val="000000"/>
      <w:sz w:val="32"/>
      <w:szCs w:val="32"/>
      <w:u w:val="none"/>
    </w:rPr>
  </w:style>
  <w:style w:type="character" w:customStyle="1" w:styleId="font51">
    <w:name w:val="font51"/>
    <w:basedOn w:val="a0"/>
    <w:qFormat/>
    <w:rsid w:val="00E5223F"/>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sid w:val="00E5223F"/>
    <w:rPr>
      <w:kern w:val="2"/>
      <w:sz w:val="18"/>
      <w:szCs w:val="18"/>
    </w:rPr>
  </w:style>
  <w:style w:type="paragraph" w:styleId="a7">
    <w:name w:val="List Paragraph"/>
    <w:basedOn w:val="a"/>
    <w:uiPriority w:val="99"/>
    <w:unhideWhenUsed/>
    <w:rsid w:val="00F860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uiPriority w:val="99"/>
    <w:qFormat/>
    <w:rPr>
      <w:kern w:val="2"/>
      <w:sz w:val="18"/>
      <w:szCs w:val="18"/>
    </w:rPr>
  </w:style>
  <w:style w:type="character" w:customStyle="1" w:styleId="Char1">
    <w:name w:val="页眉 Char"/>
    <w:basedOn w:val="a0"/>
    <w:link w:val="a5"/>
    <w:qFormat/>
    <w:rPr>
      <w:kern w:val="2"/>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华文中宋" w:eastAsia="华文中宋" w:hAnsi="华文中宋" w:cs="华文中宋" w:hint="eastAsia"/>
      <w:color w:val="000000"/>
      <w:sz w:val="32"/>
      <w:szCs w:val="32"/>
      <w:u w:val="none"/>
    </w:rPr>
  </w:style>
  <w:style w:type="character" w:customStyle="1" w:styleId="font91">
    <w:name w:val="font91"/>
    <w:basedOn w:val="a0"/>
    <w:qFormat/>
    <w:rPr>
      <w:rFonts w:ascii="华文中宋" w:eastAsia="华文中宋" w:hAnsi="华文中宋" w:cs="华文中宋" w:hint="eastAsia"/>
      <w:color w:val="000000"/>
      <w:sz w:val="32"/>
      <w:szCs w:val="32"/>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r="http://schemas.openxmlformats.org/officeDocument/2006/relationships" xmlns:w="http://schemas.openxmlformats.org/wordprocessingml/2006/main">
  <w:divs>
    <w:div w:id="121114068">
      <w:bodyDiv w:val="1"/>
      <w:marLeft w:val="0"/>
      <w:marRight w:val="0"/>
      <w:marTop w:val="0"/>
      <w:marBottom w:val="0"/>
      <w:divBdr>
        <w:top w:val="none" w:sz="0" w:space="0" w:color="auto"/>
        <w:left w:val="none" w:sz="0" w:space="0" w:color="auto"/>
        <w:bottom w:val="none" w:sz="0" w:space="0" w:color="auto"/>
        <w:right w:val="none" w:sz="0" w:space="0" w:color="auto"/>
      </w:divBdr>
    </w:div>
    <w:div w:id="576020609">
      <w:bodyDiv w:val="1"/>
      <w:marLeft w:val="0"/>
      <w:marRight w:val="0"/>
      <w:marTop w:val="0"/>
      <w:marBottom w:val="0"/>
      <w:divBdr>
        <w:top w:val="none" w:sz="0" w:space="0" w:color="auto"/>
        <w:left w:val="none" w:sz="0" w:space="0" w:color="auto"/>
        <w:bottom w:val="none" w:sz="0" w:space="0" w:color="auto"/>
        <w:right w:val="none" w:sz="0" w:space="0" w:color="auto"/>
      </w:divBdr>
    </w:div>
    <w:div w:id="939413433">
      <w:bodyDiv w:val="1"/>
      <w:marLeft w:val="0"/>
      <w:marRight w:val="0"/>
      <w:marTop w:val="0"/>
      <w:marBottom w:val="0"/>
      <w:divBdr>
        <w:top w:val="none" w:sz="0" w:space="0" w:color="auto"/>
        <w:left w:val="none" w:sz="0" w:space="0" w:color="auto"/>
        <w:bottom w:val="none" w:sz="0" w:space="0" w:color="auto"/>
        <w:right w:val="none" w:sz="0" w:space="0" w:color="auto"/>
      </w:divBdr>
    </w:div>
    <w:div w:id="1027871419">
      <w:bodyDiv w:val="1"/>
      <w:marLeft w:val="0"/>
      <w:marRight w:val="0"/>
      <w:marTop w:val="0"/>
      <w:marBottom w:val="0"/>
      <w:divBdr>
        <w:top w:val="none" w:sz="0" w:space="0" w:color="auto"/>
        <w:left w:val="none" w:sz="0" w:space="0" w:color="auto"/>
        <w:bottom w:val="none" w:sz="0" w:space="0" w:color="auto"/>
        <w:right w:val="none" w:sz="0" w:space="0" w:color="auto"/>
      </w:divBdr>
    </w:div>
    <w:div w:id="1266889321">
      <w:bodyDiv w:val="1"/>
      <w:marLeft w:val="0"/>
      <w:marRight w:val="0"/>
      <w:marTop w:val="0"/>
      <w:marBottom w:val="0"/>
      <w:divBdr>
        <w:top w:val="none" w:sz="0" w:space="0" w:color="auto"/>
        <w:left w:val="none" w:sz="0" w:space="0" w:color="auto"/>
        <w:bottom w:val="none" w:sz="0" w:space="0" w:color="auto"/>
        <w:right w:val="none" w:sz="0" w:space="0" w:color="auto"/>
      </w:divBdr>
    </w:div>
    <w:div w:id="1554121898">
      <w:bodyDiv w:val="1"/>
      <w:marLeft w:val="0"/>
      <w:marRight w:val="0"/>
      <w:marTop w:val="0"/>
      <w:marBottom w:val="0"/>
      <w:divBdr>
        <w:top w:val="none" w:sz="0" w:space="0" w:color="auto"/>
        <w:left w:val="none" w:sz="0" w:space="0" w:color="auto"/>
        <w:bottom w:val="none" w:sz="0" w:space="0" w:color="auto"/>
        <w:right w:val="none" w:sz="0" w:space="0" w:color="auto"/>
      </w:divBdr>
    </w:div>
    <w:div w:id="1707364597">
      <w:bodyDiv w:val="1"/>
      <w:marLeft w:val="0"/>
      <w:marRight w:val="0"/>
      <w:marTop w:val="0"/>
      <w:marBottom w:val="0"/>
      <w:divBdr>
        <w:top w:val="none" w:sz="0" w:space="0" w:color="auto"/>
        <w:left w:val="none" w:sz="0" w:space="0" w:color="auto"/>
        <w:bottom w:val="none" w:sz="0" w:space="0" w:color="auto"/>
        <w:right w:val="none" w:sz="0" w:space="0" w:color="auto"/>
      </w:divBdr>
    </w:div>
    <w:div w:id="1746029613">
      <w:bodyDiv w:val="1"/>
      <w:marLeft w:val="0"/>
      <w:marRight w:val="0"/>
      <w:marTop w:val="0"/>
      <w:marBottom w:val="0"/>
      <w:divBdr>
        <w:top w:val="none" w:sz="0" w:space="0" w:color="auto"/>
        <w:left w:val="none" w:sz="0" w:space="0" w:color="auto"/>
        <w:bottom w:val="none" w:sz="0" w:space="0" w:color="auto"/>
        <w:right w:val="none" w:sz="0" w:space="0" w:color="auto"/>
      </w:divBdr>
    </w:div>
    <w:div w:id="1849562369">
      <w:bodyDiv w:val="1"/>
      <w:marLeft w:val="0"/>
      <w:marRight w:val="0"/>
      <w:marTop w:val="0"/>
      <w:marBottom w:val="0"/>
      <w:divBdr>
        <w:top w:val="none" w:sz="0" w:space="0" w:color="auto"/>
        <w:left w:val="none" w:sz="0" w:space="0" w:color="auto"/>
        <w:bottom w:val="none" w:sz="0" w:space="0" w:color="auto"/>
        <w:right w:val="none" w:sz="0" w:space="0" w:color="auto"/>
      </w:divBdr>
    </w:div>
    <w:div w:id="1967999604">
      <w:bodyDiv w:val="1"/>
      <w:marLeft w:val="0"/>
      <w:marRight w:val="0"/>
      <w:marTop w:val="0"/>
      <w:marBottom w:val="0"/>
      <w:divBdr>
        <w:top w:val="none" w:sz="0" w:space="0" w:color="auto"/>
        <w:left w:val="none" w:sz="0" w:space="0" w:color="auto"/>
        <w:bottom w:val="none" w:sz="0" w:space="0" w:color="auto"/>
        <w:right w:val="none" w:sz="0" w:space="0" w:color="auto"/>
      </w:divBdr>
    </w:div>
    <w:div w:id="1970158627">
      <w:bodyDiv w:val="1"/>
      <w:marLeft w:val="0"/>
      <w:marRight w:val="0"/>
      <w:marTop w:val="0"/>
      <w:marBottom w:val="0"/>
      <w:divBdr>
        <w:top w:val="none" w:sz="0" w:space="0" w:color="auto"/>
        <w:left w:val="none" w:sz="0" w:space="0" w:color="auto"/>
        <w:bottom w:val="none" w:sz="0" w:space="0" w:color="auto"/>
        <w:right w:val="none" w:sz="0" w:space="0" w:color="auto"/>
      </w:divBdr>
    </w:div>
    <w:div w:id="2094859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5.jpeg"/><Relationship Id="rId26"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svg"/><Relationship Id="rId25" Type="http://schemas.openxmlformats.org/officeDocument/2006/relationships/chart" Target="charts/chart1.xml"/><Relationship Id="rId2" Type="http://schemas.openxmlformats.org/officeDocument/2006/relationships/customXml" Target="../customXml/item2.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23" Type="http://schemas.openxmlformats.org/officeDocument/2006/relationships/footer" Target="footer3.xml"/><Relationship Id="rId28"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chart" Target="charts/chart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2022年</c:v>
                </c:pt>
              </c:strCache>
            </c:strRef>
          </c:tx>
          <c:dLbls>
            <c:showVal val="1"/>
          </c:dLbls>
          <c:cat>
            <c:strRef>
              <c:f>Sheet1!$A$2</c:f>
              <c:strCache>
                <c:ptCount val="1"/>
                <c:pt idx="0">
                  <c:v>收入合计</c:v>
                </c:pt>
              </c:strCache>
            </c:strRef>
          </c:cat>
          <c:val>
            <c:numRef>
              <c:f>Sheet1!$B$2</c:f>
              <c:numCache>
                <c:formatCode>General</c:formatCode>
                <c:ptCount val="1"/>
                <c:pt idx="0">
                  <c:v>664.16</c:v>
                </c:pt>
              </c:numCache>
            </c:numRef>
          </c:val>
        </c:ser>
        <c:ser>
          <c:idx val="1"/>
          <c:order val="1"/>
          <c:tx>
            <c:strRef>
              <c:f>Sheet1!$C$1</c:f>
              <c:strCache>
                <c:ptCount val="1"/>
                <c:pt idx="0">
                  <c:v>2023年</c:v>
                </c:pt>
              </c:strCache>
            </c:strRef>
          </c:tx>
          <c:dLbls>
            <c:showVal val="1"/>
          </c:dLbls>
          <c:cat>
            <c:strRef>
              <c:f>Sheet1!$A$2</c:f>
              <c:strCache>
                <c:ptCount val="1"/>
                <c:pt idx="0">
                  <c:v>收入合计</c:v>
                </c:pt>
              </c:strCache>
            </c:strRef>
          </c:cat>
          <c:val>
            <c:numRef>
              <c:f>Sheet1!$C$2</c:f>
              <c:numCache>
                <c:formatCode>General</c:formatCode>
                <c:ptCount val="1"/>
                <c:pt idx="0">
                  <c:v>603.2800000000002</c:v>
                </c:pt>
              </c:numCache>
            </c:numRef>
          </c:val>
        </c:ser>
        <c:axId val="182022528"/>
        <c:axId val="184669696"/>
      </c:barChart>
      <c:catAx>
        <c:axId val="182022528"/>
        <c:scaling>
          <c:orientation val="minMax"/>
        </c:scaling>
        <c:axPos val="b"/>
        <c:tickLblPos val="nextTo"/>
        <c:crossAx val="184669696"/>
        <c:crosses val="autoZero"/>
        <c:auto val="1"/>
        <c:lblAlgn val="ctr"/>
        <c:lblOffset val="100"/>
      </c:catAx>
      <c:valAx>
        <c:axId val="184669696"/>
        <c:scaling>
          <c:orientation val="minMax"/>
        </c:scaling>
        <c:axPos val="l"/>
        <c:majorGridlines/>
        <c:numFmt formatCode="General" sourceLinked="1"/>
        <c:tickLblPos val="nextTo"/>
        <c:crossAx val="182022528"/>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2022年度</c:v>
                </c:pt>
              </c:strCache>
            </c:strRef>
          </c:tx>
          <c:dLbls>
            <c:showVal val="1"/>
          </c:dLbls>
          <c:cat>
            <c:strRef>
              <c:f>Sheet1!$A$2</c:f>
              <c:strCache>
                <c:ptCount val="1"/>
                <c:pt idx="0">
                  <c:v>支出合计</c:v>
                </c:pt>
              </c:strCache>
            </c:strRef>
          </c:cat>
          <c:val>
            <c:numRef>
              <c:f>Sheet1!$B$2</c:f>
              <c:numCache>
                <c:formatCode>General</c:formatCode>
                <c:ptCount val="1"/>
                <c:pt idx="0">
                  <c:v>665.58</c:v>
                </c:pt>
              </c:numCache>
            </c:numRef>
          </c:val>
        </c:ser>
        <c:ser>
          <c:idx val="1"/>
          <c:order val="1"/>
          <c:tx>
            <c:strRef>
              <c:f>Sheet1!$C$1</c:f>
              <c:strCache>
                <c:ptCount val="1"/>
                <c:pt idx="0">
                  <c:v>2023年度</c:v>
                </c:pt>
              </c:strCache>
            </c:strRef>
          </c:tx>
          <c:dLbls>
            <c:showVal val="1"/>
          </c:dLbls>
          <c:cat>
            <c:strRef>
              <c:f>Sheet1!$A$2</c:f>
              <c:strCache>
                <c:ptCount val="1"/>
                <c:pt idx="0">
                  <c:v>支出合计</c:v>
                </c:pt>
              </c:strCache>
            </c:strRef>
          </c:cat>
          <c:val>
            <c:numRef>
              <c:f>Sheet1!$C$2</c:f>
              <c:numCache>
                <c:formatCode>General</c:formatCode>
                <c:ptCount val="1"/>
                <c:pt idx="0">
                  <c:v>603.2800000000002</c:v>
                </c:pt>
              </c:numCache>
            </c:numRef>
          </c:val>
        </c:ser>
        <c:axId val="142145408"/>
        <c:axId val="142146944"/>
      </c:barChart>
      <c:catAx>
        <c:axId val="142145408"/>
        <c:scaling>
          <c:orientation val="minMax"/>
        </c:scaling>
        <c:axPos val="b"/>
        <c:tickLblPos val="nextTo"/>
        <c:crossAx val="142146944"/>
        <c:crosses val="autoZero"/>
        <c:auto val="1"/>
        <c:lblAlgn val="ctr"/>
        <c:lblOffset val="100"/>
      </c:catAx>
      <c:valAx>
        <c:axId val="142146944"/>
        <c:scaling>
          <c:orientation val="minMax"/>
        </c:scaling>
        <c:axPos val="l"/>
        <c:majorGridlines/>
        <c:numFmt formatCode="General" sourceLinked="1"/>
        <c:tickLblPos val="nextTo"/>
        <c:crossAx val="14214540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layout/>
    </c:title>
    <c:view3D>
      <c:rotX val="30"/>
      <c:perspective val="30"/>
    </c:view3D>
    <c:plotArea>
      <c:layout/>
      <c:pie3DChart>
        <c:varyColors val="1"/>
        <c:ser>
          <c:idx val="0"/>
          <c:order val="0"/>
          <c:tx>
            <c:strRef>
              <c:f>Sheet1!$B$1</c:f>
              <c:strCache>
                <c:ptCount val="1"/>
                <c:pt idx="0">
                  <c:v>2023年度支出决算情况</c:v>
                </c:pt>
              </c:strCache>
            </c:strRef>
          </c:tx>
          <c:dLbls>
            <c:dLbl>
              <c:idx val="0"/>
              <c:layout/>
              <c:tx>
                <c:rich>
                  <a:bodyPr/>
                  <a:lstStyle/>
                  <a:p>
                    <a:r>
                      <a:rPr lang="en-US" altLang="en-US"/>
                      <a:t>354.19
58.7%</a:t>
                    </a:r>
                  </a:p>
                </c:rich>
              </c:tx>
              <c:showVal val="1"/>
              <c:showPercent val="1"/>
              <c:separator>
</c:separator>
            </c:dLbl>
            <c:dLbl>
              <c:idx val="1"/>
              <c:layout/>
              <c:tx>
                <c:rich>
                  <a:bodyPr/>
                  <a:lstStyle/>
                  <a:p>
                    <a:r>
                      <a:rPr lang="en-US" altLang="en-US"/>
                      <a:t>249.19
41.3%</a:t>
                    </a:r>
                  </a:p>
                </c:rich>
              </c:tx>
              <c:showVal val="1"/>
              <c:showPercent val="1"/>
              <c:separator>
</c:separator>
            </c:dLbl>
            <c:showVal val="1"/>
            <c:showPercent val="1"/>
            <c:separator>
</c:separator>
            <c:showLeaderLines val="1"/>
          </c:dLbls>
          <c:cat>
            <c:strRef>
              <c:f>Sheet1!$A$2:$A$3</c:f>
              <c:strCache>
                <c:ptCount val="2"/>
                <c:pt idx="0">
                  <c:v>基本支出</c:v>
                </c:pt>
                <c:pt idx="1">
                  <c:v>项目支出</c:v>
                </c:pt>
              </c:strCache>
            </c:strRef>
          </c:cat>
          <c:val>
            <c:numRef>
              <c:f>Sheet1!$B$2:$B$3</c:f>
              <c:numCache>
                <c:formatCode>General</c:formatCode>
                <c:ptCount val="2"/>
                <c:pt idx="0">
                  <c:v>354.19</c:v>
                </c:pt>
                <c:pt idx="1">
                  <c:v>249.19</c:v>
                </c:pt>
              </c:numCache>
            </c:numRef>
          </c:val>
        </c:ser>
      </c:pie3D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7467428484796804"/>
          <c:y val="0"/>
        </c:manualLayout>
      </c:layout>
    </c:title>
    <c:view3D>
      <c:rotX val="30"/>
      <c:perspective val="30"/>
    </c:view3D>
    <c:plotArea>
      <c:layout/>
      <c:pie3DChart>
        <c:varyColors val="1"/>
        <c:ser>
          <c:idx val="0"/>
          <c:order val="0"/>
          <c:tx>
            <c:strRef>
              <c:f>Sheet1!$B$1</c:f>
              <c:strCache>
                <c:ptCount val="1"/>
                <c:pt idx="0">
                  <c:v>财政拨款支出结构情况</c:v>
                </c:pt>
              </c:strCache>
            </c:strRef>
          </c:tx>
          <c:dLbls>
            <c:dLbl>
              <c:idx val="0"/>
              <c:layout/>
              <c:tx>
                <c:rich>
                  <a:bodyPr/>
                  <a:lstStyle/>
                  <a:p>
                    <a:r>
                      <a:rPr lang="en-US" altLang="en-US"/>
                      <a:t>580.99
96.3%</a:t>
                    </a:r>
                  </a:p>
                </c:rich>
              </c:tx>
              <c:dLblPos val="outEnd"/>
              <c:showVal val="1"/>
              <c:showPercent val="1"/>
              <c:separator>
</c:separator>
            </c:dLbl>
            <c:dLbl>
              <c:idx val="1"/>
              <c:layout>
                <c:manualLayout>
                  <c:x val="-7.2202166064981921E-2"/>
                  <c:y val="2.1145468912974424E-17"/>
                </c:manualLayout>
              </c:layout>
              <c:tx>
                <c:rich>
                  <a:bodyPr/>
                  <a:lstStyle/>
                  <a:p>
                    <a:r>
                      <a:rPr lang="en-US" altLang="en-US"/>
                      <a:t>14.09
2.34%</a:t>
                    </a:r>
                  </a:p>
                </c:rich>
              </c:tx>
              <c:dLblPos val="outEnd"/>
              <c:showVal val="1"/>
              <c:showPercent val="1"/>
              <c:separator>
</c:separator>
            </c:dLbl>
            <c:dLbl>
              <c:idx val="2"/>
              <c:layout>
                <c:manualLayout>
                  <c:x val="5.0541516245487361E-2"/>
                  <c:y val="2.1145468912974424E-17"/>
                </c:manualLayout>
              </c:layout>
              <c:tx>
                <c:rich>
                  <a:bodyPr/>
                  <a:lstStyle/>
                  <a:p>
                    <a:r>
                      <a:rPr lang="en-US" altLang="en-US"/>
                      <a:t>1.4
1.36%</a:t>
                    </a:r>
                  </a:p>
                </c:rich>
              </c:tx>
              <c:dLblPos val="outEnd"/>
              <c:showVal val="1"/>
              <c:showPercent val="1"/>
              <c:separator>
</c:separator>
            </c:dLbl>
            <c:dLblPos val="outEnd"/>
            <c:showVal val="1"/>
            <c:showPercent val="1"/>
            <c:separator>
</c:separator>
            <c:showLeaderLines val="1"/>
          </c:dLbls>
          <c:cat>
            <c:strRef>
              <c:f>Sheet1!$A$2:$A$4</c:f>
              <c:strCache>
                <c:ptCount val="3"/>
                <c:pt idx="0">
                  <c:v>社会保障和就业（类）支出</c:v>
                </c:pt>
                <c:pt idx="1">
                  <c:v>卫生健康（类）支出</c:v>
                </c:pt>
                <c:pt idx="2">
                  <c:v>住房保障（类）支出</c:v>
                </c:pt>
              </c:strCache>
            </c:strRef>
          </c:cat>
          <c:val>
            <c:numRef>
              <c:f>Sheet1!$B$2:$B$4</c:f>
              <c:numCache>
                <c:formatCode>General</c:formatCode>
                <c:ptCount val="3"/>
                <c:pt idx="0">
                  <c:v>580.99</c:v>
                </c:pt>
                <c:pt idx="1">
                  <c:v>14.09</c:v>
                </c:pt>
                <c:pt idx="2">
                  <c:v>1.4</c:v>
                </c:pt>
              </c:numCache>
            </c:numRef>
          </c:val>
        </c:ser>
      </c:pie3DChart>
    </c:plotArea>
    <c:legend>
      <c:legendPos val="r"/>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81BD4-E266-4E75-AAB4-617E1581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31</Pages>
  <Words>2012</Words>
  <Characters>11469</Characters>
  <Application>Microsoft Office Word</Application>
  <DocSecurity>0</DocSecurity>
  <Lines>95</Lines>
  <Paragraphs>26</Paragraphs>
  <ScaleCrop>false</ScaleCrop>
  <Company>神州网信技术有限公司</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28</cp:revision>
  <cp:lastPrinted>2023-08-04T01:00:00Z</cp:lastPrinted>
  <dcterms:created xsi:type="dcterms:W3CDTF">2024-09-03T06:52:00Z</dcterms:created>
  <dcterms:modified xsi:type="dcterms:W3CDTF">2024-09-06T06:11:00Z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UUID">
    <vt:lpwstr>v1.0_mb_S7ajbG3IpAnL1wSthNCxfw==</vt:lpwstr>
  </property>
  <property fmtid="{D5CDD505-2E9C-101B-9397-08002B2CF9AE}" pid="4" name="ICV">
    <vt:lpwstr>6388C71828994EE68F92E15B0CED978C</vt:lpwstr>
  </property>
</Properties>
</file>