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0D" w:rsidRDefault="00B11DC0">
      <w:pPr>
        <w:jc w:val="center"/>
        <w:outlineLvl w:val="0"/>
      </w:pPr>
      <w:r>
        <w:rPr>
          <w:rFonts w:ascii="黑体" w:eastAsia="黑体" w:hAnsi="黑体" w:cs="黑体"/>
          <w:b/>
          <w:color w:val="000000"/>
          <w:sz w:val="44"/>
        </w:rPr>
        <w:t>2023年部门预算信息公开目录</w:t>
      </w:r>
    </w:p>
    <w:p w:rsidR="003D2C0D" w:rsidRDefault="00B11DC0">
      <w:pPr>
        <w:jc w:val="center"/>
      </w:pPr>
      <w:r>
        <w:rPr>
          <w:rFonts w:ascii="黑体" w:eastAsia="黑体" w:hAnsi="黑体" w:cs="黑体"/>
          <w:b/>
          <w:color w:val="000000"/>
          <w:sz w:val="30"/>
        </w:rPr>
        <w:t xml:space="preserve"> </w:t>
      </w:r>
    </w:p>
    <w:p w:rsidR="003D2C0D" w:rsidRDefault="00B11DC0">
      <w:pPr>
        <w:jc w:val="center"/>
      </w:pPr>
      <w:r>
        <w:rPr>
          <w:rFonts w:ascii="黑体" w:eastAsia="黑体" w:hAnsi="黑体" w:cs="黑体"/>
          <w:b/>
          <w:color w:val="000000"/>
          <w:sz w:val="30"/>
        </w:rPr>
        <w:t>第一部分  部门预算</w:t>
      </w:r>
    </w:p>
    <w:p w:rsidR="003D2C0D" w:rsidRDefault="00B11DC0">
      <w:r>
        <w:rPr>
          <w:rFonts w:ascii="方正楷体_GBK" w:eastAsia="方正楷体_GBK" w:hAnsi="方正楷体_GBK" w:cs="方正楷体_GBK"/>
          <w:b/>
          <w:color w:val="000000"/>
          <w:sz w:val="28"/>
        </w:rPr>
        <w:t>部门预算公开表</w:t>
      </w:r>
    </w:p>
    <w:p w:rsidR="003D2C0D" w:rsidRPr="00BC3BB9" w:rsidRDefault="00B11DC0">
      <w:pPr>
        <w:pStyle w:val="10"/>
        <w:tabs>
          <w:tab w:val="right" w:leader="dot" w:pos="14562"/>
        </w:tabs>
        <w:rPr>
          <w:rFonts w:ascii="仿宋_GB2312" w:eastAsia="仿宋_GB2312"/>
        </w:rPr>
      </w:pPr>
      <w:r w:rsidRPr="00BC3BB9">
        <w:rPr>
          <w:rFonts w:ascii="仿宋_GB2312" w:eastAsia="仿宋_GB2312" w:hint="eastAsia"/>
        </w:rPr>
        <w:fldChar w:fldCharType="begin"/>
      </w:r>
      <w:r w:rsidRPr="00BC3BB9">
        <w:rPr>
          <w:rFonts w:ascii="仿宋_GB2312" w:eastAsia="仿宋_GB2312" w:hint="eastAsia"/>
        </w:rPr>
        <w:instrText>TOC \o "2-2" \h \z \u</w:instrText>
      </w:r>
      <w:r w:rsidRPr="00BC3BB9">
        <w:rPr>
          <w:rFonts w:ascii="仿宋_GB2312" w:eastAsia="仿宋_GB2312" w:hint="eastAsia"/>
        </w:rPr>
        <w:fldChar w:fldCharType="separate"/>
      </w:r>
      <w:hyperlink w:anchor="_Toc_2_2_0000000001" w:history="1">
        <w:r w:rsidRPr="00BC3BB9">
          <w:rPr>
            <w:rFonts w:ascii="仿宋_GB2312" w:eastAsia="仿宋_GB2312" w:hint="eastAsia"/>
          </w:rPr>
          <w:t>部门预算收支总表</w:t>
        </w:r>
        <w:r w:rsidRPr="00BC3BB9">
          <w:rPr>
            <w:rFonts w:ascii="仿宋_GB2312" w:eastAsia="仿宋_GB2312" w:hint="eastAsia"/>
          </w:rPr>
          <w:tab/>
        </w:r>
        <w:r w:rsidRPr="00BC3BB9">
          <w:rPr>
            <w:rFonts w:ascii="仿宋_GB2312" w:eastAsia="仿宋_GB2312" w:hint="eastAsia"/>
          </w:rPr>
          <w:fldChar w:fldCharType="begin"/>
        </w:r>
        <w:r w:rsidRPr="00BC3BB9">
          <w:rPr>
            <w:rFonts w:ascii="仿宋_GB2312" w:eastAsia="仿宋_GB2312" w:hint="eastAsia"/>
          </w:rPr>
          <w:instrText>PAGEREF _Toc_2_2_0000000001 \h</w:instrText>
        </w:r>
        <w:r w:rsidRPr="00BC3BB9">
          <w:rPr>
            <w:rFonts w:ascii="仿宋_GB2312" w:eastAsia="仿宋_GB2312" w:hint="eastAsia"/>
          </w:rPr>
        </w:r>
        <w:r w:rsidRPr="00BC3BB9">
          <w:rPr>
            <w:rFonts w:ascii="仿宋_GB2312" w:eastAsia="仿宋_GB2312" w:hint="eastAsia"/>
          </w:rPr>
          <w:fldChar w:fldCharType="separate"/>
        </w:r>
        <w:r w:rsidR="00BC3BB9">
          <w:rPr>
            <w:rFonts w:ascii="仿宋_GB2312" w:eastAsia="仿宋_GB2312"/>
            <w:noProof/>
          </w:rPr>
          <w:t>2</w:t>
        </w:r>
        <w:r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2" w:history="1">
        <w:r w:rsidR="00B11DC0" w:rsidRPr="00BC3BB9">
          <w:rPr>
            <w:rFonts w:ascii="仿宋_GB2312" w:eastAsia="仿宋_GB2312" w:hint="eastAsia"/>
          </w:rPr>
          <w:t>部门预算收入总表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_Toc_2_2_0000000002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4</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3" w:history="1">
        <w:r w:rsidR="00B11DC0" w:rsidRPr="00BC3BB9">
          <w:rPr>
            <w:rFonts w:ascii="仿宋_GB2312" w:eastAsia="仿宋_GB2312" w:hint="eastAsia"/>
          </w:rPr>
          <w:t>部门预算支出总表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_Toc_2_2_0000000003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6</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4" w:history="1">
        <w:r w:rsidR="00B11DC0" w:rsidRPr="00BC3BB9">
          <w:rPr>
            <w:rFonts w:ascii="仿宋_GB2312" w:eastAsia="仿宋_GB2312" w:hint="eastAsia"/>
          </w:rPr>
          <w:t>部门预算财政拨款收支总表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_Toc_2_2_0000000004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7</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5" w:history="1">
        <w:r w:rsidR="00B11DC0" w:rsidRPr="00BC3BB9">
          <w:rPr>
            <w:rFonts w:ascii="仿宋_GB2312" w:eastAsia="仿宋_GB2312" w:hint="eastAsia"/>
          </w:rPr>
          <w:t>部门预算一般公共预算财政拨款支出表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_Toc_2_2_0000000005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9</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6" w:history="1">
        <w:r w:rsidR="00B11DC0" w:rsidRPr="00BC3BB9">
          <w:rPr>
            <w:rFonts w:ascii="仿宋_GB2312" w:eastAsia="仿宋_GB2312" w:hint="eastAsia"/>
          </w:rPr>
          <w:t>部门预算一般公共预算财政拨款基本支出表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_Toc_2_2_0000000006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10</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7" w:history="1">
        <w:r w:rsidR="00B11DC0" w:rsidRPr="00BC3BB9">
          <w:rPr>
            <w:rFonts w:ascii="仿宋_GB2312" w:eastAsia="仿宋_GB2312" w:hint="eastAsia"/>
          </w:rPr>
          <w:t>部门预算政府基金预算财政拨款支出表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_Toc_2_2_0000000007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12</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8" w:history="1">
        <w:r w:rsidR="00B11DC0" w:rsidRPr="00BC3BB9">
          <w:rPr>
            <w:rFonts w:ascii="仿宋_GB2312" w:eastAsia="仿宋_GB2312" w:hint="eastAsia"/>
          </w:rPr>
          <w:t>部门预算国有资本经营预算财政拨款支出表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_Toc_2_2_0000000008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13</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2_2_0000000009" w:history="1">
        <w:r w:rsidR="00B11DC0" w:rsidRPr="00BC3BB9">
          <w:rPr>
            <w:rFonts w:ascii="仿宋_GB2312" w:eastAsia="仿宋_GB2312" w:hint="eastAsia"/>
          </w:rPr>
          <w:t>部门预算财政拨款“三公”经费支出表</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_Toc_2_2_0000000009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14</w:t>
        </w:r>
        <w:r w:rsidR="00B11DC0" w:rsidRPr="00BC3BB9">
          <w:rPr>
            <w:rFonts w:ascii="仿宋_GB2312" w:eastAsia="仿宋_GB2312" w:hint="eastAsia"/>
          </w:rPr>
          <w:fldChar w:fldCharType="end"/>
        </w:r>
      </w:hyperlink>
    </w:p>
    <w:p w:rsidR="003D2C0D" w:rsidRPr="00BC3BB9" w:rsidRDefault="00B11DC0">
      <w:pPr>
        <w:rPr>
          <w:rFonts w:ascii="仿宋_GB2312" w:eastAsia="仿宋_GB2312"/>
        </w:rPr>
      </w:pPr>
      <w:r w:rsidRPr="00BC3BB9">
        <w:rPr>
          <w:rFonts w:ascii="仿宋_GB2312" w:eastAsia="仿宋_GB2312" w:hint="eastAsia"/>
        </w:rPr>
        <w:fldChar w:fldCharType="end"/>
      </w:r>
    </w:p>
    <w:p w:rsidR="003D2C0D" w:rsidRDefault="00B11DC0">
      <w:r>
        <w:rPr>
          <w:rFonts w:ascii="方正楷体_GBK" w:eastAsia="方正楷体_GBK" w:hAnsi="方正楷体_GBK" w:cs="方正楷体_GBK"/>
          <w:b/>
          <w:color w:val="000000"/>
          <w:sz w:val="28"/>
        </w:rPr>
        <w:t>部门预算信息公开情况说明</w:t>
      </w:r>
    </w:p>
    <w:p w:rsidR="003D2C0D" w:rsidRPr="00BC3BB9" w:rsidRDefault="00B11DC0">
      <w:pPr>
        <w:pStyle w:val="10"/>
        <w:tabs>
          <w:tab w:val="right" w:leader="dot" w:pos="14562"/>
        </w:tabs>
        <w:rPr>
          <w:rFonts w:ascii="仿宋_GB2312" w:eastAsia="仿宋_GB2312"/>
        </w:rPr>
      </w:pPr>
      <w:r>
        <w:fldChar w:fldCharType="begin"/>
      </w:r>
      <w:r>
        <w:instrText>TOC \o "3-3" \h \z \u</w:instrText>
      </w:r>
      <w:r>
        <w:fldChar w:fldCharType="separate"/>
      </w:r>
      <w:hyperlink w:anchor="_Toc_3_3_0000000010" w:history="1">
        <w:r w:rsidRPr="00BC3BB9">
          <w:rPr>
            <w:rFonts w:ascii="仿宋_GB2312" w:eastAsia="仿宋_GB2312" w:hint="eastAsia"/>
          </w:rPr>
          <w:t>一、部门职责及机构设置情况</w:t>
        </w:r>
        <w:r w:rsidRPr="00BC3BB9">
          <w:rPr>
            <w:rFonts w:ascii="仿宋_GB2312" w:eastAsia="仿宋_GB2312" w:hint="eastAsia"/>
          </w:rPr>
          <w:tab/>
        </w:r>
        <w:r w:rsidRPr="00BC3BB9">
          <w:rPr>
            <w:rFonts w:ascii="仿宋_GB2312" w:eastAsia="仿宋_GB2312" w:hint="eastAsia"/>
          </w:rPr>
          <w:fldChar w:fldCharType="begin"/>
        </w:r>
        <w:r w:rsidRPr="00BC3BB9">
          <w:rPr>
            <w:rFonts w:ascii="仿宋_GB2312" w:eastAsia="仿宋_GB2312" w:hint="eastAsia"/>
          </w:rPr>
          <w:instrText>PAGEREF _Toc_3_3_0000000010 \h</w:instrText>
        </w:r>
        <w:r w:rsidRPr="00BC3BB9">
          <w:rPr>
            <w:rFonts w:ascii="仿宋_GB2312" w:eastAsia="仿宋_GB2312" w:hint="eastAsia"/>
          </w:rPr>
        </w:r>
        <w:r w:rsidRPr="00BC3BB9">
          <w:rPr>
            <w:rFonts w:ascii="仿宋_GB2312" w:eastAsia="仿宋_GB2312" w:hint="eastAsia"/>
          </w:rPr>
          <w:fldChar w:fldCharType="separate"/>
        </w:r>
        <w:r w:rsidR="00BC3BB9">
          <w:rPr>
            <w:rFonts w:ascii="仿宋_GB2312" w:eastAsia="仿宋_GB2312"/>
            <w:noProof/>
          </w:rPr>
          <w:t>15</w:t>
        </w:r>
        <w:r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1" w:history="1">
        <w:r w:rsidR="00B11DC0" w:rsidRPr="00BC3BB9">
          <w:rPr>
            <w:rFonts w:ascii="仿宋_GB2312" w:eastAsia="仿宋_GB2312" w:hint="eastAsia"/>
          </w:rPr>
          <w:t>二、部门预算安排的总体情况</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_Toc_3_3_0000000011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17</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2" w:history="1">
        <w:r w:rsidR="00B11DC0" w:rsidRPr="00BC3BB9">
          <w:rPr>
            <w:rFonts w:ascii="仿宋_GB2312" w:eastAsia="仿宋_GB2312" w:hint="eastAsia"/>
          </w:rPr>
          <w:t>三、机关运行经费安排情况</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_Toc_3_3_0000000012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17</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3" w:history="1">
        <w:r w:rsidR="00B11DC0" w:rsidRPr="00BC3BB9">
          <w:rPr>
            <w:rFonts w:ascii="仿宋_GB2312" w:eastAsia="仿宋_GB2312" w:hint="eastAsia"/>
          </w:rPr>
          <w:t>四、财政拨款“三公”经费预算情况及增减变化原因</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_Toc_3_3_0000000013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17</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4" w:history="1">
        <w:r w:rsidR="00B11DC0" w:rsidRPr="00BC3BB9">
          <w:rPr>
            <w:rFonts w:ascii="仿宋_GB2312" w:eastAsia="仿宋_GB2312" w:hint="eastAsia"/>
          </w:rPr>
          <w:t>五、预算绩效信息</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_Toc_3_3_0000000014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18</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5" w:history="1">
        <w:r w:rsidR="00B11DC0" w:rsidRPr="00BC3BB9">
          <w:rPr>
            <w:rFonts w:ascii="仿宋_GB2312" w:eastAsia="仿宋_GB2312" w:hint="eastAsia"/>
          </w:rPr>
          <w:t>六、政府采购预算情况</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_Toc_3_3_0000000015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33</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6" w:history="1">
        <w:r w:rsidR="00B11DC0" w:rsidRPr="00BC3BB9">
          <w:rPr>
            <w:rFonts w:ascii="仿宋_GB2312" w:eastAsia="仿宋_GB2312" w:hint="eastAsia"/>
          </w:rPr>
          <w:t>七、国有资产信息</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_Toc_3_3_0000000016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33</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7" w:history="1">
        <w:r w:rsidR="00B11DC0" w:rsidRPr="00BC3BB9">
          <w:rPr>
            <w:rFonts w:ascii="仿宋_GB2312" w:eastAsia="仿宋_GB2312" w:hint="eastAsia"/>
          </w:rPr>
          <w:t>八、名词解释</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_Toc_3_3_0000000017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34</w:t>
        </w:r>
        <w:r w:rsidR="00B11DC0" w:rsidRPr="00BC3BB9">
          <w:rPr>
            <w:rFonts w:ascii="仿宋_GB2312" w:eastAsia="仿宋_GB2312" w:hint="eastAsia"/>
          </w:rPr>
          <w:fldChar w:fldCharType="end"/>
        </w:r>
      </w:hyperlink>
    </w:p>
    <w:p w:rsidR="003D2C0D" w:rsidRPr="00BC3BB9" w:rsidRDefault="003239BF">
      <w:pPr>
        <w:pStyle w:val="10"/>
        <w:tabs>
          <w:tab w:val="right" w:leader="dot" w:pos="14562"/>
        </w:tabs>
        <w:rPr>
          <w:rFonts w:ascii="仿宋_GB2312" w:eastAsia="仿宋_GB2312"/>
        </w:rPr>
      </w:pPr>
      <w:hyperlink w:anchor="_Toc_3_3_0000000018" w:history="1">
        <w:r w:rsidR="00B11DC0" w:rsidRPr="00BC3BB9">
          <w:rPr>
            <w:rFonts w:ascii="仿宋_GB2312" w:eastAsia="仿宋_GB2312" w:hint="eastAsia"/>
          </w:rPr>
          <w:t>九、其他需要说明的事项</w:t>
        </w:r>
        <w:r w:rsidR="00B11DC0" w:rsidRPr="00BC3BB9">
          <w:rPr>
            <w:rFonts w:ascii="仿宋_GB2312" w:eastAsia="仿宋_GB2312" w:hint="eastAsia"/>
          </w:rPr>
          <w:tab/>
        </w:r>
        <w:r w:rsidR="00B11DC0" w:rsidRPr="00BC3BB9">
          <w:rPr>
            <w:rFonts w:ascii="仿宋_GB2312" w:eastAsia="仿宋_GB2312" w:hint="eastAsia"/>
          </w:rPr>
          <w:fldChar w:fldCharType="begin"/>
        </w:r>
        <w:r w:rsidR="00B11DC0" w:rsidRPr="00BC3BB9">
          <w:rPr>
            <w:rFonts w:ascii="仿宋_GB2312" w:eastAsia="仿宋_GB2312" w:hint="eastAsia"/>
          </w:rPr>
          <w:instrText>PAGEREF _Toc_3_3_0000000018 \h</w:instrText>
        </w:r>
        <w:r w:rsidR="00B11DC0" w:rsidRPr="00BC3BB9">
          <w:rPr>
            <w:rFonts w:ascii="仿宋_GB2312" w:eastAsia="仿宋_GB2312" w:hint="eastAsia"/>
          </w:rPr>
        </w:r>
        <w:r w:rsidR="00B11DC0" w:rsidRPr="00BC3BB9">
          <w:rPr>
            <w:rFonts w:ascii="仿宋_GB2312" w:eastAsia="仿宋_GB2312" w:hint="eastAsia"/>
          </w:rPr>
          <w:fldChar w:fldCharType="separate"/>
        </w:r>
        <w:r w:rsidR="00BC3BB9">
          <w:rPr>
            <w:rFonts w:ascii="仿宋_GB2312" w:eastAsia="仿宋_GB2312"/>
            <w:noProof/>
          </w:rPr>
          <w:t>34</w:t>
        </w:r>
        <w:r w:rsidR="00B11DC0" w:rsidRPr="00BC3BB9">
          <w:rPr>
            <w:rFonts w:ascii="仿宋_GB2312" w:eastAsia="仿宋_GB2312" w:hint="eastAsia"/>
          </w:rPr>
          <w:fldChar w:fldCharType="end"/>
        </w:r>
      </w:hyperlink>
    </w:p>
    <w:p w:rsidR="003D2C0D" w:rsidRDefault="00B11DC0">
      <w:r>
        <w:fldChar w:fldCharType="end"/>
      </w:r>
    </w:p>
    <w:p w:rsidR="003D2C0D" w:rsidRDefault="003D2C0D">
      <w:pPr>
        <w:sectPr w:rsidR="003D2C0D">
          <w:pgSz w:w="16840" w:h="11900" w:orient="landscape"/>
          <w:pgMar w:top="1587" w:right="1134" w:bottom="1361" w:left="1134" w:header="720" w:footer="720" w:gutter="0"/>
          <w:pgNumType w:start="1"/>
          <w:cols w:space="720"/>
        </w:sectPr>
      </w:pPr>
    </w:p>
    <w:p w:rsidR="003D2C0D" w:rsidRDefault="00B11DC0">
      <w:pPr>
        <w:jc w:val="center"/>
      </w:pPr>
      <w:r>
        <w:rPr>
          <w:rFonts w:ascii="方正小标宋_GBK" w:eastAsia="方正小标宋_GBK" w:hAnsi="方正小标宋_GBK" w:cs="方正小标宋_GBK"/>
          <w:color w:val="000000"/>
          <w:sz w:val="44"/>
        </w:rPr>
        <w:lastRenderedPageBreak/>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Default="00B11DC0">
      <w:pPr>
        <w:jc w:val="center"/>
      </w:pPr>
      <w:r>
        <w:rPr>
          <w:rFonts w:ascii="方正小标宋_GBK" w:eastAsia="方正小标宋_GBK" w:hAnsi="方正小标宋_GBK" w:cs="方正小标宋_GBK"/>
          <w:color w:val="000000"/>
          <w:sz w:val="44"/>
        </w:rPr>
        <w:t xml:space="preserve"> </w:t>
      </w:r>
    </w:p>
    <w:p w:rsidR="003D2C0D" w:rsidRPr="00BC3BB9" w:rsidRDefault="00B11DC0">
      <w:pPr>
        <w:jc w:val="center"/>
        <w:outlineLvl w:val="0"/>
        <w:rPr>
          <w:rFonts w:asciiTheme="minorEastAsia" w:eastAsiaTheme="minorEastAsia" w:hAnsiTheme="minorEastAsia"/>
        </w:rPr>
        <w:sectPr w:rsidR="003D2C0D" w:rsidRPr="00BC3BB9">
          <w:footerReference w:type="even" r:id="rId57"/>
          <w:footerReference w:type="default" r:id="rId58"/>
          <w:pgSz w:w="16840" w:h="11900" w:orient="landscape"/>
          <w:pgMar w:top="1361" w:right="1020" w:bottom="1134" w:left="1020" w:header="720" w:footer="720" w:gutter="0"/>
          <w:pgNumType w:start="1"/>
          <w:cols w:space="720"/>
        </w:sectPr>
      </w:pPr>
      <w:r w:rsidRPr="00BC3BB9">
        <w:rPr>
          <w:rFonts w:asciiTheme="minorEastAsia" w:eastAsiaTheme="minorEastAsia" w:hAnsiTheme="minorEastAsia" w:cs="方正小标宋_GBK"/>
          <w:color w:val="000000"/>
          <w:sz w:val="72"/>
        </w:rPr>
        <w:t>第一部分  部门预算</w:t>
      </w:r>
    </w:p>
    <w:p w:rsidR="003D2C0D" w:rsidRPr="00BC3BB9" w:rsidRDefault="00B11DC0">
      <w:pPr>
        <w:jc w:val="center"/>
        <w:outlineLvl w:val="1"/>
        <w:rPr>
          <w:rFonts w:ascii="仿宋_GB2312" w:eastAsia="仿宋_GB2312"/>
        </w:rPr>
      </w:pPr>
      <w:bookmarkStart w:id="0" w:name="_Toc_2_2_0000000001"/>
      <w:r w:rsidRPr="00BC3BB9">
        <w:rPr>
          <w:rFonts w:ascii="仿宋_GB2312" w:eastAsia="仿宋_GB2312" w:hAnsi="方正小标宋_GBK" w:cs="方正小标宋_GBK" w:hint="eastAsia"/>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11DC0" w:rsidRPr="00BC3BB9" w:rsidTr="00B11DC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126"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6661"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6661"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收入</w:t>
            </w:r>
          </w:p>
        </w:tc>
        <w:tc>
          <w:tcPr>
            <w:tcW w:w="6661"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  目</w:t>
            </w:r>
          </w:p>
        </w:tc>
        <w:tc>
          <w:tcPr>
            <w:tcW w:w="2126"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预算数</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  目</w:t>
            </w:r>
          </w:p>
        </w:tc>
        <w:tc>
          <w:tcPr>
            <w:tcW w:w="2126"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预算数</w:t>
            </w: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2126"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126"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一、一般公共预算拨款收入</w:t>
            </w:r>
          </w:p>
        </w:tc>
        <w:tc>
          <w:tcPr>
            <w:tcW w:w="2126"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w:t>
            </w:r>
            <w:r w:rsidR="00492A7D" w:rsidRPr="00BC3BB9">
              <w:rPr>
                <w:rFonts w:ascii="仿宋_GB2312" w:eastAsia="仿宋_GB2312" w:hint="eastAsia"/>
                <w:lang w:eastAsia="zh-CN"/>
              </w:rPr>
              <w:t>451</w:t>
            </w:r>
            <w:r w:rsidRPr="00BC3BB9">
              <w:rPr>
                <w:rFonts w:ascii="仿宋_GB2312" w:eastAsia="仿宋_GB2312" w:hint="eastAsia"/>
              </w:rPr>
              <w:t>.</w:t>
            </w:r>
            <w:r w:rsidR="00492A7D" w:rsidRPr="00BC3BB9">
              <w:rPr>
                <w:rFonts w:ascii="仿宋_GB2312" w:eastAsia="仿宋_GB2312" w:hint="eastAsia"/>
                <w:lang w:eastAsia="zh-CN"/>
              </w:rPr>
              <w:t>56</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一、一般公共服务支出</w:t>
            </w:r>
          </w:p>
        </w:tc>
        <w:tc>
          <w:tcPr>
            <w:tcW w:w="2126"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20</w:t>
            </w:r>
            <w:r w:rsidR="00492A7D" w:rsidRPr="00BC3BB9">
              <w:rPr>
                <w:rFonts w:ascii="仿宋_GB2312" w:eastAsia="仿宋_GB2312" w:hint="eastAsia"/>
                <w:lang w:eastAsia="zh-CN"/>
              </w:rPr>
              <w:t>09</w:t>
            </w:r>
            <w:r w:rsidRPr="00BC3BB9">
              <w:rPr>
                <w:rFonts w:ascii="仿宋_GB2312" w:eastAsia="仿宋_GB2312" w:hint="eastAsia"/>
              </w:rPr>
              <w:t>.</w:t>
            </w:r>
            <w:r w:rsidR="00492A7D" w:rsidRPr="00BC3BB9">
              <w:rPr>
                <w:rFonts w:ascii="仿宋_GB2312" w:eastAsia="仿宋_GB2312" w:hint="eastAsia"/>
                <w:lang w:eastAsia="zh-CN"/>
              </w:rPr>
              <w:t>94</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二、政府性基金预算拨款收入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二、外交支出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三、国有资本经营预算拨款收入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三、国防支出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四、财政专户管理资金收入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四、公共安全支出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五、事业收入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五、教育支出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六、事业单位经营收入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六、科学技术支出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七、上级补助收入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七、文化旅游体育与传媒支出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八、附属单位上缴收入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八、社会保障和就业支出</w:t>
            </w:r>
          </w:p>
        </w:tc>
        <w:tc>
          <w:tcPr>
            <w:tcW w:w="2126"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九、其他收入</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九、社会保险基金支出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十、卫生健康支出</w:t>
            </w:r>
          </w:p>
        </w:tc>
        <w:tc>
          <w:tcPr>
            <w:tcW w:w="2126"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十一、节能环保支出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十二、城乡社区支出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十三、农林水支出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14</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十四、交通运输支出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十五、资源勘探工业信息等支出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十六、商业服务业等支出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十七、金融支出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十八、援助其他地区支出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19</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十九、自然资源海洋气象等支出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lastRenderedPageBreak/>
              <w:t>20</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二十、住房保障支出</w:t>
            </w:r>
          </w:p>
        </w:tc>
        <w:tc>
          <w:tcPr>
            <w:tcW w:w="2126"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21</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二十一、粮油物资储备支出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22</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二十二、国有资本经营预算支出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23</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二十三、灾害防治及应急管理支出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24</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二十四、预备费</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25</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二十五、其他支出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26</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二十六、转移性支出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27</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二十七、债务还本支出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28</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二十八、债务付息支出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29</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二十九、债务发行费用支出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30</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三十、抗疫特别国债安排的支出</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31</w:t>
            </w:r>
          </w:p>
        </w:tc>
        <w:tc>
          <w:tcPr>
            <w:tcW w:w="4535" w:type="dxa"/>
            <w:vAlign w:val="center"/>
          </w:tcPr>
          <w:p w:rsidR="003D2C0D" w:rsidRPr="00BC3BB9" w:rsidRDefault="003D2C0D">
            <w:pPr>
              <w:pStyle w:val="2"/>
              <w:rPr>
                <w:rFonts w:ascii="仿宋_GB2312" w:eastAsia="仿宋_GB2312" w:hint="eastAsia"/>
              </w:rPr>
            </w:pP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三十一、人行科目</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32</w:t>
            </w: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本年收入合计</w:t>
            </w:r>
          </w:p>
        </w:tc>
        <w:tc>
          <w:tcPr>
            <w:tcW w:w="2126"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本年支出合计</w:t>
            </w:r>
          </w:p>
        </w:tc>
        <w:tc>
          <w:tcPr>
            <w:tcW w:w="2126"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上年结转结余</w:t>
            </w:r>
          </w:p>
        </w:tc>
        <w:tc>
          <w:tcPr>
            <w:tcW w:w="2126" w:type="dxa"/>
            <w:vAlign w:val="center"/>
          </w:tcPr>
          <w:p w:rsidR="003D2C0D" w:rsidRPr="00BC3BB9" w:rsidRDefault="003D2C0D">
            <w:pPr>
              <w:pStyle w:val="4"/>
              <w:rPr>
                <w:rFonts w:ascii="仿宋_GB2312" w:eastAsia="仿宋_GB2312" w:hint="eastAsia"/>
              </w:rPr>
            </w:pP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年终结转结余</w:t>
            </w:r>
          </w:p>
        </w:tc>
        <w:tc>
          <w:tcPr>
            <w:tcW w:w="2126"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34</w:t>
            </w: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收入总计</w:t>
            </w:r>
          </w:p>
        </w:tc>
        <w:tc>
          <w:tcPr>
            <w:tcW w:w="2126"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支出总计</w:t>
            </w:r>
          </w:p>
        </w:tc>
        <w:tc>
          <w:tcPr>
            <w:tcW w:w="2126"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1" w:name="_Toc_2_2_0000000002"/>
      <w:r w:rsidRPr="00BC3BB9">
        <w:rPr>
          <w:rFonts w:ascii="仿宋_GB2312" w:eastAsia="仿宋_GB2312" w:hAnsi="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11DC0" w:rsidRPr="00BC3BB9" w:rsidTr="00B11D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3402" w:type="dxa"/>
            <w:gridSpan w:val="3"/>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669" w:type="dxa"/>
            <w:gridSpan w:val="5"/>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68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2551"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功能分类科目</w:t>
            </w:r>
          </w:p>
        </w:tc>
        <w:tc>
          <w:tcPr>
            <w:tcW w:w="1134"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9071" w:type="dxa"/>
            <w:gridSpan w:val="8"/>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本年收入</w:t>
            </w:r>
          </w:p>
        </w:tc>
        <w:tc>
          <w:tcPr>
            <w:tcW w:w="1134"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上年结转</w:t>
            </w:r>
          </w:p>
        </w:tc>
      </w:tr>
      <w:tr w:rsidR="003D2C0D" w:rsidRPr="00BC3BB9">
        <w:trPr>
          <w:trHeight w:val="369"/>
          <w:tblHeader/>
          <w:jc w:val="center"/>
        </w:trPr>
        <w:tc>
          <w:tcPr>
            <w:tcW w:w="680" w:type="dxa"/>
            <w:vMerge/>
          </w:tcPr>
          <w:p w:rsidR="003D2C0D" w:rsidRPr="00BC3BB9" w:rsidRDefault="003D2C0D">
            <w:pPr>
              <w:rPr>
                <w:rFonts w:ascii="仿宋_GB2312" w:eastAsia="仿宋_GB2312"/>
              </w:rPr>
            </w:pPr>
          </w:p>
        </w:tc>
        <w:tc>
          <w:tcPr>
            <w:tcW w:w="99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    编码</w:t>
            </w:r>
          </w:p>
        </w:tc>
        <w:tc>
          <w:tcPr>
            <w:tcW w:w="1559"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1134" w:type="dxa"/>
            <w:vMerge/>
          </w:tcPr>
          <w:p w:rsidR="003D2C0D" w:rsidRPr="00BC3BB9" w:rsidRDefault="003D2C0D">
            <w:pPr>
              <w:rPr>
                <w:rFonts w:ascii="仿宋_GB2312" w:eastAsia="仿宋_GB2312"/>
              </w:rPr>
            </w:pP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小计</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财政拨款 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财政专户 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事业收入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经营收入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上级补助收入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附属单位上缴收入</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其他收入</w:t>
            </w:r>
          </w:p>
        </w:tc>
        <w:tc>
          <w:tcPr>
            <w:tcW w:w="1134" w:type="dxa"/>
            <w:vMerge/>
          </w:tcPr>
          <w:p w:rsidR="003D2C0D" w:rsidRPr="00BC3BB9" w:rsidRDefault="003D2C0D">
            <w:pPr>
              <w:rPr>
                <w:rFonts w:ascii="仿宋_GB2312" w:eastAsia="仿宋_GB2312"/>
              </w:rPr>
            </w:pPr>
          </w:p>
        </w:tc>
      </w:tr>
      <w:tr w:rsidR="003D2C0D" w:rsidRPr="00BC3BB9">
        <w:trPr>
          <w:trHeight w:val="369"/>
          <w:tblHeader/>
          <w:jc w:val="center"/>
        </w:trPr>
        <w:tc>
          <w:tcPr>
            <w:tcW w:w="68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99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1559"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6</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7</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8</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9</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10</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11</w:t>
            </w:r>
          </w:p>
        </w:tc>
        <w:tc>
          <w:tcPr>
            <w:tcW w:w="113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12</w:t>
            </w: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992" w:type="dxa"/>
            <w:vAlign w:val="center"/>
          </w:tcPr>
          <w:p w:rsidR="003D2C0D" w:rsidRPr="00BC3BB9" w:rsidRDefault="003D2C0D">
            <w:pPr>
              <w:pStyle w:val="5"/>
              <w:rPr>
                <w:rFonts w:ascii="仿宋_GB2312" w:eastAsia="仿宋_GB2312" w:hint="eastAsia"/>
              </w:rPr>
            </w:pPr>
          </w:p>
        </w:tc>
        <w:tc>
          <w:tcPr>
            <w:tcW w:w="1559"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合计</w:t>
            </w:r>
          </w:p>
        </w:tc>
        <w:tc>
          <w:tcPr>
            <w:tcW w:w="1134"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c>
          <w:tcPr>
            <w:tcW w:w="1134" w:type="dxa"/>
            <w:vAlign w:val="center"/>
          </w:tcPr>
          <w:p w:rsidR="003D2C0D" w:rsidRPr="00BC3BB9" w:rsidRDefault="00492A7D">
            <w:pPr>
              <w:pStyle w:val="7"/>
              <w:rPr>
                <w:rFonts w:ascii="仿宋_GB2312" w:eastAsia="仿宋_GB2312" w:hint="eastAsia"/>
              </w:rPr>
            </w:pPr>
            <w:r w:rsidRPr="00BC3BB9">
              <w:rPr>
                <w:rFonts w:ascii="仿宋_GB2312" w:eastAsia="仿宋_GB2312" w:hint="eastAsia"/>
              </w:rPr>
              <w:t>2</w:t>
            </w:r>
            <w:r w:rsidRPr="00BC3BB9">
              <w:rPr>
                <w:rFonts w:ascii="仿宋_GB2312" w:eastAsia="仿宋_GB2312" w:hint="eastAsia"/>
                <w:lang w:eastAsia="zh-CN"/>
              </w:rPr>
              <w:t>451</w:t>
            </w:r>
            <w:r w:rsidRPr="00BC3BB9">
              <w:rPr>
                <w:rFonts w:ascii="仿宋_GB2312" w:eastAsia="仿宋_GB2312" w:hint="eastAsia"/>
              </w:rPr>
              <w:t>.</w:t>
            </w:r>
            <w:r w:rsidRPr="00BC3BB9">
              <w:rPr>
                <w:rFonts w:ascii="仿宋_GB2312" w:eastAsia="仿宋_GB2312" w:hint="eastAsia"/>
                <w:lang w:eastAsia="zh-CN"/>
              </w:rPr>
              <w:t>56</w:t>
            </w:r>
          </w:p>
        </w:tc>
        <w:tc>
          <w:tcPr>
            <w:tcW w:w="1134" w:type="dxa"/>
            <w:vAlign w:val="center"/>
          </w:tcPr>
          <w:p w:rsidR="003D2C0D" w:rsidRPr="00BC3BB9" w:rsidRDefault="00B11DC0" w:rsidP="00492A7D">
            <w:pPr>
              <w:pStyle w:val="7"/>
              <w:rPr>
                <w:rFonts w:ascii="仿宋_GB2312" w:eastAsia="仿宋_GB2312" w:hint="eastAsia"/>
                <w:lang w:eastAsia="zh-CN"/>
              </w:rPr>
            </w:pPr>
            <w:r w:rsidRPr="00BC3BB9">
              <w:rPr>
                <w:rFonts w:ascii="仿宋_GB2312" w:eastAsia="仿宋_GB2312" w:hint="eastAsia"/>
              </w:rPr>
              <w:t>2</w:t>
            </w:r>
            <w:r w:rsidR="00492A7D" w:rsidRPr="00BC3BB9">
              <w:rPr>
                <w:rFonts w:ascii="仿宋_GB2312" w:eastAsia="仿宋_GB2312" w:hint="eastAsia"/>
                <w:lang w:eastAsia="zh-CN"/>
              </w:rPr>
              <w:t>451</w:t>
            </w:r>
            <w:r w:rsidRPr="00BC3BB9">
              <w:rPr>
                <w:rFonts w:ascii="仿宋_GB2312" w:eastAsia="仿宋_GB2312" w:hint="eastAsia"/>
              </w:rPr>
              <w:t>.</w:t>
            </w:r>
            <w:r w:rsidR="00492A7D" w:rsidRPr="00BC3BB9">
              <w:rPr>
                <w:rFonts w:ascii="仿宋_GB2312" w:eastAsia="仿宋_GB2312" w:hint="eastAsia"/>
                <w:lang w:eastAsia="zh-CN"/>
              </w:rPr>
              <w:t>56</w:t>
            </w: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c>
          <w:tcPr>
            <w:tcW w:w="1134" w:type="dxa"/>
            <w:vAlign w:val="center"/>
          </w:tcPr>
          <w:p w:rsidR="003D2C0D" w:rsidRPr="00BC3BB9" w:rsidRDefault="003D2C0D">
            <w:pPr>
              <w:pStyle w:val="7"/>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一般公共服务支出</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20</w:t>
            </w:r>
            <w:r w:rsidRPr="00BC3BB9">
              <w:rPr>
                <w:rFonts w:ascii="仿宋_GB2312" w:eastAsia="仿宋_GB2312" w:hint="eastAsia"/>
                <w:lang w:eastAsia="zh-CN"/>
              </w:rPr>
              <w:t>09</w:t>
            </w:r>
            <w:r w:rsidRPr="00BC3BB9">
              <w:rPr>
                <w:rFonts w:ascii="仿宋_GB2312" w:eastAsia="仿宋_GB2312" w:hint="eastAsia"/>
              </w:rPr>
              <w:t>.</w:t>
            </w:r>
            <w:r w:rsidRPr="00BC3BB9">
              <w:rPr>
                <w:rFonts w:ascii="仿宋_GB2312" w:eastAsia="仿宋_GB2312" w:hint="eastAsia"/>
                <w:lang w:eastAsia="zh-CN"/>
              </w:rPr>
              <w:t>94</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20</w:t>
            </w:r>
            <w:r w:rsidRPr="00BC3BB9">
              <w:rPr>
                <w:rFonts w:ascii="仿宋_GB2312" w:eastAsia="仿宋_GB2312" w:hint="eastAsia"/>
                <w:lang w:eastAsia="zh-CN"/>
              </w:rPr>
              <w:t>09</w:t>
            </w:r>
            <w:r w:rsidRPr="00BC3BB9">
              <w:rPr>
                <w:rFonts w:ascii="仿宋_GB2312" w:eastAsia="仿宋_GB2312" w:hint="eastAsia"/>
              </w:rPr>
              <w:t>.</w:t>
            </w:r>
            <w:r w:rsidRPr="00BC3BB9">
              <w:rPr>
                <w:rFonts w:ascii="仿宋_GB2312" w:eastAsia="仿宋_GB2312" w:hint="eastAsia"/>
                <w:lang w:eastAsia="zh-CN"/>
              </w:rPr>
              <w:t>94</w:t>
            </w:r>
          </w:p>
        </w:tc>
        <w:tc>
          <w:tcPr>
            <w:tcW w:w="1134"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20</w:t>
            </w:r>
            <w:r w:rsidR="00492A7D" w:rsidRPr="00BC3BB9">
              <w:rPr>
                <w:rFonts w:ascii="仿宋_GB2312" w:eastAsia="仿宋_GB2312" w:hint="eastAsia"/>
                <w:lang w:eastAsia="zh-CN"/>
              </w:rPr>
              <w:t>09</w:t>
            </w:r>
            <w:r w:rsidRPr="00BC3BB9">
              <w:rPr>
                <w:rFonts w:ascii="仿宋_GB2312" w:eastAsia="仿宋_GB2312" w:hint="eastAsia"/>
              </w:rPr>
              <w:t>.</w:t>
            </w:r>
            <w:r w:rsidR="00492A7D" w:rsidRPr="00BC3BB9">
              <w:rPr>
                <w:rFonts w:ascii="仿宋_GB2312" w:eastAsia="仿宋_GB2312" w:hint="eastAsia"/>
                <w:lang w:eastAsia="zh-CN"/>
              </w:rPr>
              <w:t>94</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政府办公厅（室）及相关机构事务</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20</w:t>
            </w:r>
            <w:r w:rsidRPr="00BC3BB9">
              <w:rPr>
                <w:rFonts w:ascii="仿宋_GB2312" w:eastAsia="仿宋_GB2312" w:hint="eastAsia"/>
                <w:lang w:eastAsia="zh-CN"/>
              </w:rPr>
              <w:t>09</w:t>
            </w:r>
            <w:r w:rsidRPr="00BC3BB9">
              <w:rPr>
                <w:rFonts w:ascii="仿宋_GB2312" w:eastAsia="仿宋_GB2312" w:hint="eastAsia"/>
              </w:rPr>
              <w:t>.</w:t>
            </w:r>
            <w:r w:rsidRPr="00BC3BB9">
              <w:rPr>
                <w:rFonts w:ascii="仿宋_GB2312" w:eastAsia="仿宋_GB2312" w:hint="eastAsia"/>
                <w:lang w:eastAsia="zh-CN"/>
              </w:rPr>
              <w:t>94</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20</w:t>
            </w:r>
            <w:r w:rsidRPr="00BC3BB9">
              <w:rPr>
                <w:rFonts w:ascii="仿宋_GB2312" w:eastAsia="仿宋_GB2312" w:hint="eastAsia"/>
                <w:lang w:eastAsia="zh-CN"/>
              </w:rPr>
              <w:t>09</w:t>
            </w:r>
            <w:r w:rsidRPr="00BC3BB9">
              <w:rPr>
                <w:rFonts w:ascii="仿宋_GB2312" w:eastAsia="仿宋_GB2312" w:hint="eastAsia"/>
              </w:rPr>
              <w:t>.</w:t>
            </w:r>
            <w:r w:rsidRPr="00BC3BB9">
              <w:rPr>
                <w:rFonts w:ascii="仿宋_GB2312" w:eastAsia="仿宋_GB2312" w:hint="eastAsia"/>
                <w:lang w:eastAsia="zh-CN"/>
              </w:rPr>
              <w:t>94</w:t>
            </w:r>
          </w:p>
        </w:tc>
        <w:tc>
          <w:tcPr>
            <w:tcW w:w="1134"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20</w:t>
            </w:r>
            <w:r w:rsidR="00492A7D" w:rsidRPr="00BC3BB9">
              <w:rPr>
                <w:rFonts w:ascii="仿宋_GB2312" w:eastAsia="仿宋_GB2312" w:hint="eastAsia"/>
                <w:lang w:eastAsia="zh-CN"/>
              </w:rPr>
              <w:t>09</w:t>
            </w:r>
            <w:r w:rsidRPr="00BC3BB9">
              <w:rPr>
                <w:rFonts w:ascii="仿宋_GB2312" w:eastAsia="仿宋_GB2312" w:hint="eastAsia"/>
              </w:rPr>
              <w:t>.</w:t>
            </w:r>
            <w:r w:rsidR="00492A7D" w:rsidRPr="00BC3BB9">
              <w:rPr>
                <w:rFonts w:ascii="仿宋_GB2312" w:eastAsia="仿宋_GB2312" w:hint="eastAsia"/>
                <w:lang w:eastAsia="zh-CN"/>
              </w:rPr>
              <w:t>94</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行政运行</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13</w:t>
            </w:r>
            <w:r w:rsidRPr="00BC3BB9">
              <w:rPr>
                <w:rFonts w:ascii="仿宋_GB2312" w:eastAsia="仿宋_GB2312" w:hint="eastAsia"/>
                <w:lang w:eastAsia="zh-CN"/>
              </w:rPr>
              <w:t>30</w:t>
            </w:r>
            <w:r w:rsidRPr="00BC3BB9">
              <w:rPr>
                <w:rFonts w:ascii="仿宋_GB2312" w:eastAsia="仿宋_GB2312" w:hint="eastAsia"/>
              </w:rPr>
              <w:t>.</w:t>
            </w:r>
            <w:r w:rsidRPr="00BC3BB9">
              <w:rPr>
                <w:rFonts w:ascii="仿宋_GB2312" w:eastAsia="仿宋_GB2312" w:hint="eastAsia"/>
                <w:lang w:eastAsia="zh-CN"/>
              </w:rPr>
              <w:t>07</w:t>
            </w:r>
          </w:p>
        </w:tc>
        <w:tc>
          <w:tcPr>
            <w:tcW w:w="1134" w:type="dxa"/>
            <w:vAlign w:val="center"/>
          </w:tcPr>
          <w:p w:rsidR="003D2C0D" w:rsidRPr="00BC3BB9" w:rsidRDefault="00492A7D">
            <w:pPr>
              <w:pStyle w:val="4"/>
              <w:rPr>
                <w:rFonts w:ascii="仿宋_GB2312" w:eastAsia="仿宋_GB2312" w:hint="eastAsia"/>
              </w:rPr>
            </w:pPr>
            <w:r w:rsidRPr="00BC3BB9">
              <w:rPr>
                <w:rFonts w:ascii="仿宋_GB2312" w:eastAsia="仿宋_GB2312" w:hint="eastAsia"/>
              </w:rPr>
              <w:t>13</w:t>
            </w:r>
            <w:r w:rsidRPr="00BC3BB9">
              <w:rPr>
                <w:rFonts w:ascii="仿宋_GB2312" w:eastAsia="仿宋_GB2312" w:hint="eastAsia"/>
                <w:lang w:eastAsia="zh-CN"/>
              </w:rPr>
              <w:t>30</w:t>
            </w:r>
            <w:r w:rsidRPr="00BC3BB9">
              <w:rPr>
                <w:rFonts w:ascii="仿宋_GB2312" w:eastAsia="仿宋_GB2312" w:hint="eastAsia"/>
              </w:rPr>
              <w:t>.</w:t>
            </w:r>
            <w:r w:rsidRPr="00BC3BB9">
              <w:rPr>
                <w:rFonts w:ascii="仿宋_GB2312" w:eastAsia="仿宋_GB2312" w:hint="eastAsia"/>
                <w:lang w:eastAsia="zh-CN"/>
              </w:rPr>
              <w:t>07</w:t>
            </w:r>
          </w:p>
        </w:tc>
        <w:tc>
          <w:tcPr>
            <w:tcW w:w="1134"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13</w:t>
            </w:r>
            <w:r w:rsidR="00492A7D" w:rsidRPr="00BC3BB9">
              <w:rPr>
                <w:rFonts w:ascii="仿宋_GB2312" w:eastAsia="仿宋_GB2312" w:hint="eastAsia"/>
                <w:lang w:eastAsia="zh-CN"/>
              </w:rPr>
              <w:t>30</w:t>
            </w:r>
            <w:r w:rsidRPr="00BC3BB9">
              <w:rPr>
                <w:rFonts w:ascii="仿宋_GB2312" w:eastAsia="仿宋_GB2312" w:hint="eastAsia"/>
              </w:rPr>
              <w:t>.</w:t>
            </w:r>
            <w:r w:rsidR="00492A7D" w:rsidRPr="00BC3BB9">
              <w:rPr>
                <w:rFonts w:ascii="仿宋_GB2312" w:eastAsia="仿宋_GB2312" w:hint="eastAsia"/>
                <w:lang w:eastAsia="zh-CN"/>
              </w:rPr>
              <w:t>07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2010302</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一般行政管理事务</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社会保障和就业支出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行政事业单位养老支出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行政单位离退休</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2080505</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机关事业单位基本养老保险缴费支出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就业补助</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2080711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就业见习补贴</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卫生健康支出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行政事业单位医疗</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lastRenderedPageBreak/>
              <w:t>14</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行政单位医疗</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2101103</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公务员医疗补助</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住房保障支出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住房改革支出</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68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2210201</w:t>
            </w:r>
          </w:p>
        </w:tc>
        <w:tc>
          <w:tcPr>
            <w:tcW w:w="155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住房公积金</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4"/>
              <w:rPr>
                <w:rFonts w:ascii="仿宋_GB2312" w:eastAsia="仿宋_GB2312" w:hint="eastAsia"/>
              </w:rPr>
            </w:pP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2" w:name="_Toc_2_2_0000000003"/>
      <w:r w:rsidRPr="00BC3BB9">
        <w:rPr>
          <w:rFonts w:ascii="仿宋_GB2312" w:eastAsia="仿宋_GB2312" w:hAnsi="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11DC0" w:rsidRPr="00BC3BB9" w:rsidTr="00B11D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721" w:type="dxa"/>
            <w:gridSpan w:val="2"/>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443" w:type="dxa"/>
            <w:gridSpan w:val="4"/>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5528"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功能分类科目</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基本支出</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项目支出</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经营支出</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上解上级     支出</w:t>
            </w:r>
          </w:p>
        </w:tc>
        <w:tc>
          <w:tcPr>
            <w:tcW w:w="136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对附属单位补助支出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99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    编码</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1361" w:type="dxa"/>
            <w:vMerge/>
          </w:tcPr>
          <w:p w:rsidR="003D2C0D" w:rsidRPr="00BC3BB9" w:rsidRDefault="003D2C0D">
            <w:pPr>
              <w:rPr>
                <w:rFonts w:ascii="仿宋_GB2312" w:eastAsia="仿宋_GB2312"/>
              </w:rPr>
            </w:pPr>
          </w:p>
        </w:tc>
        <w:tc>
          <w:tcPr>
            <w:tcW w:w="1361" w:type="dxa"/>
            <w:vMerge/>
          </w:tcPr>
          <w:p w:rsidR="003D2C0D" w:rsidRPr="00BC3BB9" w:rsidRDefault="003D2C0D">
            <w:pPr>
              <w:rPr>
                <w:rFonts w:ascii="仿宋_GB2312" w:eastAsia="仿宋_GB2312"/>
              </w:rPr>
            </w:pPr>
          </w:p>
        </w:tc>
        <w:tc>
          <w:tcPr>
            <w:tcW w:w="1361" w:type="dxa"/>
            <w:vMerge/>
          </w:tcPr>
          <w:p w:rsidR="003D2C0D" w:rsidRPr="00BC3BB9" w:rsidRDefault="003D2C0D">
            <w:pPr>
              <w:rPr>
                <w:rFonts w:ascii="仿宋_GB2312" w:eastAsia="仿宋_GB2312"/>
              </w:rPr>
            </w:pPr>
          </w:p>
        </w:tc>
        <w:tc>
          <w:tcPr>
            <w:tcW w:w="1361" w:type="dxa"/>
            <w:vMerge/>
          </w:tcPr>
          <w:p w:rsidR="003D2C0D" w:rsidRPr="00BC3BB9" w:rsidRDefault="003D2C0D">
            <w:pPr>
              <w:rPr>
                <w:rFonts w:ascii="仿宋_GB2312" w:eastAsia="仿宋_GB2312"/>
              </w:rPr>
            </w:pPr>
          </w:p>
        </w:tc>
        <w:tc>
          <w:tcPr>
            <w:tcW w:w="1361" w:type="dxa"/>
            <w:vMerge/>
          </w:tcPr>
          <w:p w:rsidR="003D2C0D" w:rsidRPr="00BC3BB9" w:rsidRDefault="003D2C0D">
            <w:pPr>
              <w:rPr>
                <w:rFonts w:ascii="仿宋_GB2312" w:eastAsia="仿宋_GB2312"/>
              </w:rPr>
            </w:pPr>
          </w:p>
        </w:tc>
        <w:tc>
          <w:tcPr>
            <w:tcW w:w="1361" w:type="dxa"/>
            <w:vMerge/>
          </w:tcPr>
          <w:p w:rsidR="003D2C0D" w:rsidRPr="00BC3BB9" w:rsidRDefault="003D2C0D">
            <w:pPr>
              <w:rPr>
                <w:rFonts w:ascii="仿宋_GB2312" w:eastAsia="仿宋_GB2312"/>
              </w:rPr>
            </w:pP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99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6</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7</w:t>
            </w:r>
          </w:p>
        </w:tc>
        <w:tc>
          <w:tcPr>
            <w:tcW w:w="136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8</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992" w:type="dxa"/>
            <w:vAlign w:val="center"/>
          </w:tcPr>
          <w:p w:rsidR="003D2C0D" w:rsidRPr="00BC3BB9" w:rsidRDefault="003D2C0D">
            <w:pPr>
              <w:pStyle w:val="5"/>
              <w:rPr>
                <w:rFonts w:ascii="仿宋_GB2312" w:eastAsia="仿宋_GB2312" w:hint="eastAsia"/>
              </w:rPr>
            </w:pP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合计</w:t>
            </w:r>
          </w:p>
        </w:tc>
        <w:tc>
          <w:tcPr>
            <w:tcW w:w="1361" w:type="dxa"/>
            <w:vAlign w:val="center"/>
          </w:tcPr>
          <w:p w:rsidR="003D2C0D" w:rsidRPr="00BC3BB9" w:rsidRDefault="00B11DC0" w:rsidP="00492A7D">
            <w:pPr>
              <w:pStyle w:val="7"/>
              <w:rPr>
                <w:rFonts w:ascii="仿宋_GB2312" w:eastAsia="仿宋_GB2312" w:hint="eastAsia"/>
                <w:lang w:eastAsia="zh-CN"/>
              </w:rPr>
            </w:pPr>
            <w:r w:rsidRPr="00BC3BB9">
              <w:rPr>
                <w:rFonts w:ascii="仿宋_GB2312" w:eastAsia="仿宋_GB2312" w:hint="eastAsia"/>
              </w:rPr>
              <w:t>2</w:t>
            </w:r>
            <w:r w:rsidR="00492A7D" w:rsidRPr="00BC3BB9">
              <w:rPr>
                <w:rFonts w:ascii="仿宋_GB2312" w:eastAsia="仿宋_GB2312" w:hint="eastAsia"/>
                <w:lang w:eastAsia="zh-CN"/>
              </w:rPr>
              <w:t>451</w:t>
            </w:r>
            <w:r w:rsidRPr="00BC3BB9">
              <w:rPr>
                <w:rFonts w:ascii="仿宋_GB2312" w:eastAsia="仿宋_GB2312" w:hint="eastAsia"/>
              </w:rPr>
              <w:t>.</w:t>
            </w:r>
            <w:r w:rsidR="00492A7D" w:rsidRPr="00BC3BB9">
              <w:rPr>
                <w:rFonts w:ascii="仿宋_GB2312" w:eastAsia="仿宋_GB2312" w:hint="eastAsia"/>
                <w:lang w:eastAsia="zh-CN"/>
              </w:rPr>
              <w:t>56</w:t>
            </w:r>
          </w:p>
        </w:tc>
        <w:tc>
          <w:tcPr>
            <w:tcW w:w="1361" w:type="dxa"/>
            <w:vAlign w:val="center"/>
          </w:tcPr>
          <w:p w:rsidR="003D2C0D" w:rsidRPr="00BC3BB9" w:rsidRDefault="00B11DC0" w:rsidP="007B1F84">
            <w:pPr>
              <w:pStyle w:val="7"/>
              <w:rPr>
                <w:rFonts w:ascii="仿宋_GB2312" w:eastAsia="仿宋_GB2312" w:hint="eastAsia"/>
                <w:lang w:eastAsia="zh-CN"/>
              </w:rPr>
            </w:pPr>
            <w:r w:rsidRPr="00BC3BB9">
              <w:rPr>
                <w:rFonts w:ascii="仿宋_GB2312" w:eastAsia="仿宋_GB2312" w:hint="eastAsia"/>
              </w:rPr>
              <w:t>1</w:t>
            </w:r>
            <w:r w:rsidR="00492A7D" w:rsidRPr="00BC3BB9">
              <w:rPr>
                <w:rFonts w:ascii="仿宋_GB2312" w:eastAsia="仿宋_GB2312" w:hint="eastAsia"/>
                <w:lang w:eastAsia="zh-CN"/>
              </w:rPr>
              <w:t>7</w:t>
            </w:r>
            <w:r w:rsidR="007B1F84">
              <w:rPr>
                <w:rFonts w:ascii="仿宋_GB2312" w:eastAsia="仿宋_GB2312" w:hint="eastAsia"/>
                <w:lang w:eastAsia="zh-CN"/>
              </w:rPr>
              <w:t>7</w:t>
            </w:r>
            <w:r w:rsidR="00492A7D" w:rsidRPr="00BC3BB9">
              <w:rPr>
                <w:rFonts w:ascii="仿宋_GB2312" w:eastAsia="仿宋_GB2312" w:hint="eastAsia"/>
                <w:lang w:eastAsia="zh-CN"/>
              </w:rPr>
              <w:t>1</w:t>
            </w:r>
            <w:r w:rsidRPr="00BC3BB9">
              <w:rPr>
                <w:rFonts w:ascii="仿宋_GB2312" w:eastAsia="仿宋_GB2312" w:hint="eastAsia"/>
              </w:rPr>
              <w:t>.</w:t>
            </w:r>
            <w:r w:rsidR="00492A7D" w:rsidRPr="00BC3BB9">
              <w:rPr>
                <w:rFonts w:ascii="仿宋_GB2312" w:eastAsia="仿宋_GB2312" w:hint="eastAsia"/>
                <w:lang w:eastAsia="zh-CN"/>
              </w:rPr>
              <w:t>38</w:t>
            </w:r>
          </w:p>
        </w:tc>
        <w:tc>
          <w:tcPr>
            <w:tcW w:w="1361" w:type="dxa"/>
            <w:vAlign w:val="center"/>
          </w:tcPr>
          <w:p w:rsidR="003D2C0D" w:rsidRPr="00BC3BB9" w:rsidRDefault="00B11DC0">
            <w:pPr>
              <w:pStyle w:val="7"/>
              <w:rPr>
                <w:rFonts w:ascii="仿宋_GB2312" w:eastAsia="仿宋_GB2312" w:hint="eastAsia"/>
              </w:rPr>
            </w:pPr>
            <w:r w:rsidRPr="00BC3BB9">
              <w:rPr>
                <w:rFonts w:ascii="仿宋_GB2312" w:eastAsia="仿宋_GB2312" w:hint="eastAsia"/>
              </w:rPr>
              <w:t>680.18</w:t>
            </w:r>
          </w:p>
        </w:tc>
        <w:tc>
          <w:tcPr>
            <w:tcW w:w="1361" w:type="dxa"/>
            <w:vAlign w:val="center"/>
          </w:tcPr>
          <w:p w:rsidR="003D2C0D" w:rsidRPr="00BC3BB9" w:rsidRDefault="003D2C0D">
            <w:pPr>
              <w:pStyle w:val="7"/>
              <w:rPr>
                <w:rFonts w:ascii="仿宋_GB2312" w:eastAsia="仿宋_GB2312" w:hint="eastAsia"/>
              </w:rPr>
            </w:pPr>
          </w:p>
        </w:tc>
        <w:tc>
          <w:tcPr>
            <w:tcW w:w="1361" w:type="dxa"/>
            <w:vAlign w:val="center"/>
          </w:tcPr>
          <w:p w:rsidR="003D2C0D" w:rsidRPr="00BC3BB9" w:rsidRDefault="003D2C0D">
            <w:pPr>
              <w:pStyle w:val="7"/>
              <w:rPr>
                <w:rFonts w:ascii="仿宋_GB2312" w:eastAsia="仿宋_GB2312" w:hint="eastAsia"/>
              </w:rPr>
            </w:pPr>
          </w:p>
        </w:tc>
        <w:tc>
          <w:tcPr>
            <w:tcW w:w="1361" w:type="dxa"/>
            <w:vAlign w:val="center"/>
          </w:tcPr>
          <w:p w:rsidR="003D2C0D" w:rsidRPr="00BC3BB9" w:rsidRDefault="003D2C0D">
            <w:pPr>
              <w:pStyle w:val="7"/>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一般公共服务支出</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20</w:t>
            </w:r>
            <w:r w:rsidR="00492A7D" w:rsidRPr="00BC3BB9">
              <w:rPr>
                <w:rFonts w:ascii="仿宋_GB2312" w:eastAsia="仿宋_GB2312" w:hint="eastAsia"/>
                <w:lang w:eastAsia="zh-CN"/>
              </w:rPr>
              <w:t>09</w:t>
            </w:r>
            <w:r w:rsidRPr="00BC3BB9">
              <w:rPr>
                <w:rFonts w:ascii="仿宋_GB2312" w:eastAsia="仿宋_GB2312" w:hint="eastAsia"/>
              </w:rPr>
              <w:t>.</w:t>
            </w:r>
            <w:r w:rsidR="00492A7D" w:rsidRPr="00BC3BB9">
              <w:rPr>
                <w:rFonts w:ascii="仿宋_GB2312" w:eastAsia="仿宋_GB2312" w:hint="eastAsia"/>
                <w:lang w:eastAsia="zh-CN"/>
              </w:rPr>
              <w:t>94</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13</w:t>
            </w:r>
            <w:r w:rsidR="00492A7D" w:rsidRPr="00BC3BB9">
              <w:rPr>
                <w:rFonts w:ascii="仿宋_GB2312" w:eastAsia="仿宋_GB2312" w:hint="eastAsia"/>
                <w:lang w:eastAsia="zh-CN"/>
              </w:rPr>
              <w:t>30</w:t>
            </w:r>
            <w:r w:rsidRPr="00BC3BB9">
              <w:rPr>
                <w:rFonts w:ascii="仿宋_GB2312" w:eastAsia="仿宋_GB2312" w:hint="eastAsia"/>
              </w:rPr>
              <w:t>.</w:t>
            </w:r>
            <w:r w:rsidR="00492A7D" w:rsidRPr="00BC3BB9">
              <w:rPr>
                <w:rFonts w:ascii="仿宋_GB2312" w:eastAsia="仿宋_GB2312" w:hint="eastAsia"/>
                <w:lang w:eastAsia="zh-CN"/>
              </w:rPr>
              <w:t>07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政府办公厅（室）及相关机构事务</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20</w:t>
            </w:r>
            <w:r w:rsidR="00492A7D" w:rsidRPr="00BC3BB9">
              <w:rPr>
                <w:rFonts w:ascii="仿宋_GB2312" w:eastAsia="仿宋_GB2312" w:hint="eastAsia"/>
                <w:lang w:eastAsia="zh-CN"/>
              </w:rPr>
              <w:t>09</w:t>
            </w:r>
            <w:r w:rsidRPr="00BC3BB9">
              <w:rPr>
                <w:rFonts w:ascii="仿宋_GB2312" w:eastAsia="仿宋_GB2312" w:hint="eastAsia"/>
              </w:rPr>
              <w:t>.</w:t>
            </w:r>
            <w:r w:rsidR="00492A7D" w:rsidRPr="00BC3BB9">
              <w:rPr>
                <w:rFonts w:ascii="仿宋_GB2312" w:eastAsia="仿宋_GB2312" w:hint="eastAsia"/>
                <w:lang w:eastAsia="zh-CN"/>
              </w:rPr>
              <w:t>94</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13</w:t>
            </w:r>
            <w:r w:rsidR="00492A7D" w:rsidRPr="00BC3BB9">
              <w:rPr>
                <w:rFonts w:ascii="仿宋_GB2312" w:eastAsia="仿宋_GB2312" w:hint="eastAsia"/>
                <w:lang w:eastAsia="zh-CN"/>
              </w:rPr>
              <w:t>30</w:t>
            </w:r>
            <w:r w:rsidRPr="00BC3BB9">
              <w:rPr>
                <w:rFonts w:ascii="仿宋_GB2312" w:eastAsia="仿宋_GB2312" w:hint="eastAsia"/>
              </w:rPr>
              <w:t>.</w:t>
            </w:r>
            <w:r w:rsidR="00492A7D" w:rsidRPr="00BC3BB9">
              <w:rPr>
                <w:rFonts w:ascii="仿宋_GB2312" w:eastAsia="仿宋_GB2312" w:hint="eastAsia"/>
                <w:lang w:eastAsia="zh-CN"/>
              </w:rPr>
              <w:t>07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行政运行</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13</w:t>
            </w:r>
            <w:r w:rsidR="00492A7D" w:rsidRPr="00BC3BB9">
              <w:rPr>
                <w:rFonts w:ascii="仿宋_GB2312" w:eastAsia="仿宋_GB2312" w:hint="eastAsia"/>
                <w:lang w:eastAsia="zh-CN"/>
              </w:rPr>
              <w:t>30</w:t>
            </w:r>
            <w:r w:rsidRPr="00BC3BB9">
              <w:rPr>
                <w:rFonts w:ascii="仿宋_GB2312" w:eastAsia="仿宋_GB2312" w:hint="eastAsia"/>
              </w:rPr>
              <w:t>.</w:t>
            </w:r>
            <w:r w:rsidR="00492A7D" w:rsidRPr="00BC3BB9">
              <w:rPr>
                <w:rFonts w:ascii="仿宋_GB2312" w:eastAsia="仿宋_GB2312" w:hint="eastAsia"/>
                <w:lang w:eastAsia="zh-CN"/>
              </w:rPr>
              <w:t>07</w:t>
            </w:r>
          </w:p>
        </w:tc>
        <w:tc>
          <w:tcPr>
            <w:tcW w:w="1361"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13</w:t>
            </w:r>
            <w:r w:rsidR="00492A7D" w:rsidRPr="00BC3BB9">
              <w:rPr>
                <w:rFonts w:ascii="仿宋_GB2312" w:eastAsia="仿宋_GB2312" w:hint="eastAsia"/>
                <w:lang w:eastAsia="zh-CN"/>
              </w:rPr>
              <w:t>30</w:t>
            </w:r>
            <w:r w:rsidRPr="00BC3BB9">
              <w:rPr>
                <w:rFonts w:ascii="仿宋_GB2312" w:eastAsia="仿宋_GB2312" w:hint="eastAsia"/>
              </w:rPr>
              <w:t>.</w:t>
            </w:r>
            <w:r w:rsidR="00492A7D" w:rsidRPr="00BC3BB9">
              <w:rPr>
                <w:rFonts w:ascii="仿宋_GB2312" w:eastAsia="仿宋_GB2312" w:hint="eastAsia"/>
                <w:lang w:eastAsia="zh-CN"/>
              </w:rPr>
              <w:t>07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一般行政管理事务</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社会保障和就业支出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行政事业单位养老支出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行政单位离退休</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机关事业单位基本养老保险缴费支出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就业补助</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就业见习补贴</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卫生健康支出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行政事业单位医疗</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14</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行政单位医疗</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公务员医疗补助</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住房保障支出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住房改革支出</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99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住房公积金</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c>
          <w:tcPr>
            <w:tcW w:w="1361" w:type="dxa"/>
            <w:vAlign w:val="center"/>
          </w:tcPr>
          <w:p w:rsidR="003D2C0D" w:rsidRPr="00BC3BB9" w:rsidRDefault="003D2C0D">
            <w:pPr>
              <w:pStyle w:val="4"/>
              <w:rPr>
                <w:rFonts w:ascii="仿宋_GB2312" w:eastAsia="仿宋_GB2312" w:hint="eastAsia"/>
              </w:rPr>
            </w:pP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3" w:name="_Toc_2_2_0000000004"/>
      <w:r w:rsidRPr="00BC3BB9">
        <w:rPr>
          <w:rFonts w:ascii="仿宋_GB2312" w:eastAsia="仿宋_GB2312" w:hAnsi="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11DC0" w:rsidRPr="00BC3BB9" w:rsidTr="00B11D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3402"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896" w:type="dxa"/>
            <w:gridSpan w:val="4"/>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4876"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收入</w:t>
            </w:r>
          </w:p>
        </w:tc>
        <w:tc>
          <w:tcPr>
            <w:tcW w:w="9298" w:type="dxa"/>
            <w:gridSpan w:val="5"/>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340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  目</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金额</w:t>
            </w:r>
          </w:p>
        </w:tc>
        <w:tc>
          <w:tcPr>
            <w:tcW w:w="340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  目</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一般公共预算财政拨款</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政府性基金预算财政    拨款</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国有资本经营预算财政拨款</w:t>
            </w: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340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340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6</w:t>
            </w:r>
          </w:p>
        </w:tc>
        <w:tc>
          <w:tcPr>
            <w:tcW w:w="147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一、一般公共预算拨款</w:t>
            </w:r>
          </w:p>
        </w:tc>
        <w:tc>
          <w:tcPr>
            <w:tcW w:w="1474" w:type="dxa"/>
            <w:vAlign w:val="center"/>
          </w:tcPr>
          <w:p w:rsidR="003D2C0D" w:rsidRPr="00BC3BB9" w:rsidRDefault="00B11DC0" w:rsidP="00492A7D">
            <w:pPr>
              <w:pStyle w:val="4"/>
              <w:rPr>
                <w:rFonts w:ascii="仿宋_GB2312" w:eastAsia="仿宋_GB2312" w:hint="eastAsia"/>
                <w:lang w:eastAsia="zh-CN"/>
              </w:rPr>
            </w:pPr>
            <w:r w:rsidRPr="00BC3BB9">
              <w:rPr>
                <w:rFonts w:ascii="仿宋_GB2312" w:eastAsia="仿宋_GB2312" w:hint="eastAsia"/>
              </w:rPr>
              <w:t>2</w:t>
            </w:r>
            <w:r w:rsidR="00492A7D" w:rsidRPr="00BC3BB9">
              <w:rPr>
                <w:rFonts w:ascii="仿宋_GB2312" w:eastAsia="仿宋_GB2312" w:hint="eastAsia"/>
                <w:lang w:eastAsia="zh-CN"/>
              </w:rPr>
              <w:t>451</w:t>
            </w:r>
            <w:r w:rsidRPr="00BC3BB9">
              <w:rPr>
                <w:rFonts w:ascii="仿宋_GB2312" w:eastAsia="仿宋_GB2312" w:hint="eastAsia"/>
              </w:rPr>
              <w:t>.</w:t>
            </w:r>
            <w:r w:rsidR="00492A7D" w:rsidRPr="00BC3BB9">
              <w:rPr>
                <w:rFonts w:ascii="仿宋_GB2312" w:eastAsia="仿宋_GB2312" w:hint="eastAsia"/>
                <w:lang w:eastAsia="zh-CN"/>
              </w:rPr>
              <w:t>56</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一、一般公共服务支出</w:t>
            </w:r>
          </w:p>
        </w:tc>
        <w:tc>
          <w:tcPr>
            <w:tcW w:w="1474" w:type="dxa"/>
            <w:vAlign w:val="center"/>
          </w:tcPr>
          <w:p w:rsidR="003D2C0D" w:rsidRPr="00BC3BB9" w:rsidRDefault="00B11DC0" w:rsidP="00614D8C">
            <w:pPr>
              <w:pStyle w:val="4"/>
              <w:rPr>
                <w:rFonts w:ascii="仿宋_GB2312" w:eastAsia="仿宋_GB2312" w:hint="eastAsia"/>
                <w:lang w:eastAsia="zh-CN"/>
              </w:rPr>
            </w:pPr>
            <w:r w:rsidRPr="00BC3BB9">
              <w:rPr>
                <w:rFonts w:ascii="仿宋_GB2312" w:eastAsia="仿宋_GB2312" w:hint="eastAsia"/>
              </w:rPr>
              <w:t>20</w:t>
            </w:r>
            <w:r w:rsidR="00614D8C" w:rsidRPr="00BC3BB9">
              <w:rPr>
                <w:rFonts w:ascii="仿宋_GB2312" w:eastAsia="仿宋_GB2312" w:hint="eastAsia"/>
                <w:lang w:eastAsia="zh-CN"/>
              </w:rPr>
              <w:t>09</w:t>
            </w:r>
            <w:r w:rsidRPr="00BC3BB9">
              <w:rPr>
                <w:rFonts w:ascii="仿宋_GB2312" w:eastAsia="仿宋_GB2312" w:hint="eastAsia"/>
              </w:rPr>
              <w:t>.</w:t>
            </w:r>
            <w:r w:rsidR="00614D8C" w:rsidRPr="00BC3BB9">
              <w:rPr>
                <w:rFonts w:ascii="仿宋_GB2312" w:eastAsia="仿宋_GB2312" w:hint="eastAsia"/>
                <w:lang w:eastAsia="zh-CN"/>
              </w:rPr>
              <w:t>94</w:t>
            </w:r>
          </w:p>
        </w:tc>
        <w:tc>
          <w:tcPr>
            <w:tcW w:w="1474" w:type="dxa"/>
            <w:vAlign w:val="center"/>
          </w:tcPr>
          <w:p w:rsidR="003D2C0D" w:rsidRPr="00BC3BB9" w:rsidRDefault="00B11DC0" w:rsidP="00614D8C">
            <w:pPr>
              <w:pStyle w:val="4"/>
              <w:rPr>
                <w:rFonts w:ascii="仿宋_GB2312" w:eastAsia="仿宋_GB2312" w:hint="eastAsia"/>
                <w:lang w:eastAsia="zh-CN"/>
              </w:rPr>
            </w:pPr>
            <w:r w:rsidRPr="00BC3BB9">
              <w:rPr>
                <w:rFonts w:ascii="仿宋_GB2312" w:eastAsia="仿宋_GB2312" w:hint="eastAsia"/>
              </w:rPr>
              <w:t>20</w:t>
            </w:r>
            <w:r w:rsidR="00614D8C" w:rsidRPr="00BC3BB9">
              <w:rPr>
                <w:rFonts w:ascii="仿宋_GB2312" w:eastAsia="仿宋_GB2312" w:hint="eastAsia"/>
                <w:lang w:eastAsia="zh-CN"/>
              </w:rPr>
              <w:t>09</w:t>
            </w:r>
            <w:r w:rsidRPr="00BC3BB9">
              <w:rPr>
                <w:rFonts w:ascii="仿宋_GB2312" w:eastAsia="仿宋_GB2312" w:hint="eastAsia"/>
              </w:rPr>
              <w:t>.</w:t>
            </w:r>
            <w:r w:rsidR="00614D8C" w:rsidRPr="00BC3BB9">
              <w:rPr>
                <w:rFonts w:ascii="仿宋_GB2312" w:eastAsia="仿宋_GB2312" w:hint="eastAsia"/>
                <w:lang w:eastAsia="zh-CN"/>
              </w:rPr>
              <w:t>94</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二、政府性基金预算拨款</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二、外交支出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三、国有资本经营预算拨款</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三、国防支出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四、公共安全支出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五、教育支出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六、科学技术支出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七、文化旅游体育与传媒支出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八、社会保障和就业支出</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九、社会保险基金支出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十、卫生健康支出</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十一、节能环保支出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十二、城乡社区支出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十三、农林水支出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14</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十四、交通运输支出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十五、资源勘探工业信息等支出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十六、商业服务业等支出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十七、金融支出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十八、援助其他地区支出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lastRenderedPageBreak/>
              <w:t>19</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十九、自然资源海洋气象等支出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20</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二十、住房保障支出</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474"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21</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二十一、粮油物资储备支出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22</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二十二、国有资本经营预算支出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23</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二十三、灾害防治及应急管理支出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24</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二十四、预备费</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25</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二十五、其他支出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26</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二十六、转移性支出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27</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二十七、债务还本支出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28</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二十八、债务付息支出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29</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二十九、债务发行费用支出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30</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三十、抗疫特别国债安排的支出</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31</w:t>
            </w: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三十一、人行科目</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32</w:t>
            </w:r>
          </w:p>
        </w:tc>
        <w:tc>
          <w:tcPr>
            <w:tcW w:w="3402"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本年收入合计</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3402"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本年支出合计</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1474" w:type="dxa"/>
            <w:vAlign w:val="center"/>
          </w:tcPr>
          <w:p w:rsidR="003D2C0D" w:rsidRPr="00BC3BB9" w:rsidRDefault="003D2C0D">
            <w:pPr>
              <w:pStyle w:val="7"/>
              <w:rPr>
                <w:rFonts w:ascii="仿宋_GB2312" w:eastAsia="仿宋_GB2312" w:hint="eastAsia"/>
              </w:rPr>
            </w:pPr>
          </w:p>
        </w:tc>
        <w:tc>
          <w:tcPr>
            <w:tcW w:w="1474" w:type="dxa"/>
            <w:vAlign w:val="center"/>
          </w:tcPr>
          <w:p w:rsidR="003D2C0D" w:rsidRPr="00BC3BB9" w:rsidRDefault="003D2C0D">
            <w:pPr>
              <w:pStyle w:val="7"/>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33</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年初财政拨款结转和结余</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年末财政拨款结转和结余</w:t>
            </w: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34</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一、一般公共预算拨款</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35</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二、政府性基金预算拨款</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36</w:t>
            </w:r>
          </w:p>
        </w:tc>
        <w:tc>
          <w:tcPr>
            <w:tcW w:w="3402"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三、国有资本经营预算拨款</w:t>
            </w:r>
          </w:p>
        </w:tc>
        <w:tc>
          <w:tcPr>
            <w:tcW w:w="1474" w:type="dxa"/>
            <w:vAlign w:val="center"/>
          </w:tcPr>
          <w:p w:rsidR="003D2C0D" w:rsidRPr="00BC3BB9" w:rsidRDefault="003D2C0D">
            <w:pPr>
              <w:pStyle w:val="4"/>
              <w:rPr>
                <w:rFonts w:ascii="仿宋_GB2312" w:eastAsia="仿宋_GB2312" w:hint="eastAsia"/>
              </w:rPr>
            </w:pPr>
          </w:p>
        </w:tc>
        <w:tc>
          <w:tcPr>
            <w:tcW w:w="3402" w:type="dxa"/>
            <w:vAlign w:val="center"/>
          </w:tcPr>
          <w:p w:rsidR="003D2C0D" w:rsidRPr="00BC3BB9" w:rsidRDefault="003D2C0D">
            <w:pPr>
              <w:pStyle w:val="2"/>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c>
          <w:tcPr>
            <w:tcW w:w="1474"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37</w:t>
            </w:r>
          </w:p>
        </w:tc>
        <w:tc>
          <w:tcPr>
            <w:tcW w:w="3402"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收入总计</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3402"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支出总计</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1474"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1474" w:type="dxa"/>
            <w:vAlign w:val="center"/>
          </w:tcPr>
          <w:p w:rsidR="003D2C0D" w:rsidRPr="00BC3BB9" w:rsidRDefault="003D2C0D">
            <w:pPr>
              <w:pStyle w:val="7"/>
              <w:rPr>
                <w:rFonts w:ascii="仿宋_GB2312" w:eastAsia="仿宋_GB2312" w:hint="eastAsia"/>
              </w:rPr>
            </w:pPr>
          </w:p>
        </w:tc>
        <w:tc>
          <w:tcPr>
            <w:tcW w:w="1474" w:type="dxa"/>
            <w:vAlign w:val="center"/>
          </w:tcPr>
          <w:p w:rsidR="003D2C0D" w:rsidRPr="00BC3BB9" w:rsidRDefault="003D2C0D">
            <w:pPr>
              <w:pStyle w:val="7"/>
              <w:rPr>
                <w:rFonts w:ascii="仿宋_GB2312" w:eastAsia="仿宋_GB2312" w:hint="eastAsia"/>
              </w:rPr>
            </w:pP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4" w:name="_Toc_2_2_0000000005"/>
      <w:r w:rsidRPr="00BC3BB9">
        <w:rPr>
          <w:rFonts w:ascii="仿宋_GB2312" w:eastAsia="仿宋_GB2312" w:hAnsi="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RPr="00BC3BB9"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551"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5726"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功能分类科目</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基本支出</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项目支出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科目编码</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1191" w:type="dxa"/>
            <w:vAlign w:val="center"/>
          </w:tcPr>
          <w:p w:rsidR="003D2C0D" w:rsidRPr="00BC3BB9" w:rsidRDefault="003D2C0D">
            <w:pPr>
              <w:pStyle w:val="5"/>
              <w:rPr>
                <w:rFonts w:ascii="仿宋_GB2312" w:eastAsia="仿宋_GB2312" w:hint="eastAsia"/>
              </w:rPr>
            </w:pP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合计</w:t>
            </w:r>
          </w:p>
        </w:tc>
        <w:tc>
          <w:tcPr>
            <w:tcW w:w="2551"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2</w:t>
            </w:r>
            <w:r w:rsidR="00614D8C" w:rsidRPr="00BC3BB9">
              <w:rPr>
                <w:rFonts w:ascii="仿宋_GB2312" w:eastAsia="仿宋_GB2312" w:hint="eastAsia"/>
                <w:lang w:eastAsia="zh-CN"/>
              </w:rPr>
              <w:t>451</w:t>
            </w:r>
            <w:r w:rsidRPr="00BC3BB9">
              <w:rPr>
                <w:rFonts w:ascii="仿宋_GB2312" w:eastAsia="仿宋_GB2312" w:hint="eastAsia"/>
              </w:rPr>
              <w:t>.</w:t>
            </w:r>
            <w:r w:rsidR="00614D8C" w:rsidRPr="00BC3BB9">
              <w:rPr>
                <w:rFonts w:ascii="仿宋_GB2312" w:eastAsia="仿宋_GB2312" w:hint="eastAsia"/>
                <w:lang w:eastAsia="zh-CN"/>
              </w:rPr>
              <w:t>56</w:t>
            </w:r>
          </w:p>
        </w:tc>
        <w:tc>
          <w:tcPr>
            <w:tcW w:w="2551" w:type="dxa"/>
            <w:vAlign w:val="center"/>
          </w:tcPr>
          <w:p w:rsidR="003D2C0D" w:rsidRPr="00BC3BB9" w:rsidRDefault="00B11DC0" w:rsidP="00614D8C">
            <w:pPr>
              <w:pStyle w:val="7"/>
              <w:rPr>
                <w:rFonts w:ascii="仿宋_GB2312" w:eastAsia="仿宋_GB2312" w:hint="eastAsia"/>
                <w:lang w:eastAsia="zh-CN"/>
              </w:rPr>
            </w:pPr>
            <w:r w:rsidRPr="00BC3BB9">
              <w:rPr>
                <w:rFonts w:ascii="仿宋_GB2312" w:eastAsia="仿宋_GB2312" w:hint="eastAsia"/>
              </w:rPr>
              <w:t>1</w:t>
            </w:r>
            <w:r w:rsidR="00614D8C" w:rsidRPr="00BC3BB9">
              <w:rPr>
                <w:rFonts w:ascii="仿宋_GB2312" w:eastAsia="仿宋_GB2312" w:hint="eastAsia"/>
                <w:lang w:eastAsia="zh-CN"/>
              </w:rPr>
              <w:t>771</w:t>
            </w:r>
            <w:r w:rsidRPr="00BC3BB9">
              <w:rPr>
                <w:rFonts w:ascii="仿宋_GB2312" w:eastAsia="仿宋_GB2312" w:hint="eastAsia"/>
              </w:rPr>
              <w:t>.</w:t>
            </w:r>
            <w:r w:rsidR="00614D8C" w:rsidRPr="00BC3BB9">
              <w:rPr>
                <w:rFonts w:ascii="仿宋_GB2312" w:eastAsia="仿宋_GB2312" w:hint="eastAsia"/>
                <w:lang w:eastAsia="zh-CN"/>
              </w:rPr>
              <w:t>38</w:t>
            </w:r>
          </w:p>
        </w:tc>
        <w:tc>
          <w:tcPr>
            <w:tcW w:w="2551" w:type="dxa"/>
            <w:vAlign w:val="center"/>
          </w:tcPr>
          <w:p w:rsidR="003D2C0D" w:rsidRPr="00BC3BB9" w:rsidRDefault="00B11DC0">
            <w:pPr>
              <w:pStyle w:val="7"/>
              <w:rPr>
                <w:rFonts w:ascii="仿宋_GB2312" w:eastAsia="仿宋_GB2312" w:hint="eastAsia"/>
              </w:rPr>
            </w:pPr>
            <w:r w:rsidRPr="00BC3BB9">
              <w:rPr>
                <w:rFonts w:ascii="仿宋_GB2312" w:eastAsia="仿宋_GB2312" w:hint="eastAsia"/>
              </w:rPr>
              <w:t>680.18</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一般公共服务支出</w:t>
            </w:r>
          </w:p>
        </w:tc>
        <w:tc>
          <w:tcPr>
            <w:tcW w:w="2551" w:type="dxa"/>
            <w:vAlign w:val="center"/>
          </w:tcPr>
          <w:p w:rsidR="003D2C0D" w:rsidRPr="00BC3BB9" w:rsidRDefault="00B11DC0" w:rsidP="004B4FAB">
            <w:pPr>
              <w:pStyle w:val="4"/>
              <w:rPr>
                <w:rFonts w:ascii="仿宋_GB2312" w:eastAsia="仿宋_GB2312" w:hint="eastAsia"/>
                <w:lang w:eastAsia="zh-CN"/>
              </w:rPr>
            </w:pPr>
            <w:r w:rsidRPr="00BC3BB9">
              <w:rPr>
                <w:rFonts w:ascii="仿宋_GB2312" w:eastAsia="仿宋_GB2312" w:hint="eastAsia"/>
              </w:rPr>
              <w:t>20</w:t>
            </w:r>
            <w:r w:rsidR="004B4FAB" w:rsidRPr="00BC3BB9">
              <w:rPr>
                <w:rFonts w:ascii="仿宋_GB2312" w:eastAsia="仿宋_GB2312" w:hint="eastAsia"/>
                <w:lang w:eastAsia="zh-CN"/>
              </w:rPr>
              <w:t>09</w:t>
            </w:r>
            <w:r w:rsidRPr="00BC3BB9">
              <w:rPr>
                <w:rFonts w:ascii="仿宋_GB2312" w:eastAsia="仿宋_GB2312" w:hint="eastAsia"/>
              </w:rPr>
              <w:t>.</w:t>
            </w:r>
            <w:r w:rsidR="004B4FAB" w:rsidRPr="00BC3BB9">
              <w:rPr>
                <w:rFonts w:ascii="仿宋_GB2312" w:eastAsia="仿宋_GB2312" w:hint="eastAsia"/>
                <w:lang w:eastAsia="zh-CN"/>
              </w:rPr>
              <w:t>94</w:t>
            </w:r>
          </w:p>
        </w:tc>
        <w:tc>
          <w:tcPr>
            <w:tcW w:w="2551" w:type="dxa"/>
            <w:vAlign w:val="center"/>
          </w:tcPr>
          <w:p w:rsidR="003D2C0D" w:rsidRPr="00BC3BB9" w:rsidRDefault="00B11DC0" w:rsidP="00614D8C">
            <w:pPr>
              <w:pStyle w:val="4"/>
              <w:rPr>
                <w:rFonts w:ascii="仿宋_GB2312" w:eastAsia="仿宋_GB2312" w:hint="eastAsia"/>
                <w:lang w:eastAsia="zh-CN"/>
              </w:rPr>
            </w:pPr>
            <w:r w:rsidRPr="00BC3BB9">
              <w:rPr>
                <w:rFonts w:ascii="仿宋_GB2312" w:eastAsia="仿宋_GB2312" w:hint="eastAsia"/>
              </w:rPr>
              <w:t>13</w:t>
            </w:r>
            <w:r w:rsidR="00614D8C" w:rsidRPr="00BC3BB9">
              <w:rPr>
                <w:rFonts w:ascii="仿宋_GB2312" w:eastAsia="仿宋_GB2312" w:hint="eastAsia"/>
                <w:lang w:eastAsia="zh-CN"/>
              </w:rPr>
              <w:t>30</w:t>
            </w:r>
            <w:r w:rsidRPr="00BC3BB9">
              <w:rPr>
                <w:rFonts w:ascii="仿宋_GB2312" w:eastAsia="仿宋_GB2312" w:hint="eastAsia"/>
              </w:rPr>
              <w:t>.</w:t>
            </w:r>
            <w:r w:rsidR="00614D8C" w:rsidRPr="00BC3BB9">
              <w:rPr>
                <w:rFonts w:ascii="仿宋_GB2312" w:eastAsia="仿宋_GB2312" w:hint="eastAsia"/>
                <w:lang w:eastAsia="zh-CN"/>
              </w:rPr>
              <w:t>07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政府办公厅（室）及相关机构事务</w:t>
            </w:r>
          </w:p>
        </w:tc>
        <w:tc>
          <w:tcPr>
            <w:tcW w:w="2551" w:type="dxa"/>
            <w:vAlign w:val="center"/>
          </w:tcPr>
          <w:p w:rsidR="003D2C0D" w:rsidRPr="00BC3BB9" w:rsidRDefault="00B11DC0" w:rsidP="004B4FAB">
            <w:pPr>
              <w:pStyle w:val="4"/>
              <w:rPr>
                <w:rFonts w:ascii="仿宋_GB2312" w:eastAsia="仿宋_GB2312" w:hint="eastAsia"/>
                <w:lang w:eastAsia="zh-CN"/>
              </w:rPr>
            </w:pPr>
            <w:r w:rsidRPr="00BC3BB9">
              <w:rPr>
                <w:rFonts w:ascii="仿宋_GB2312" w:eastAsia="仿宋_GB2312" w:hint="eastAsia"/>
              </w:rPr>
              <w:t>20</w:t>
            </w:r>
            <w:r w:rsidR="004B4FAB" w:rsidRPr="00BC3BB9">
              <w:rPr>
                <w:rFonts w:ascii="仿宋_GB2312" w:eastAsia="仿宋_GB2312" w:hint="eastAsia"/>
                <w:lang w:eastAsia="zh-CN"/>
              </w:rPr>
              <w:t>09</w:t>
            </w:r>
            <w:r w:rsidRPr="00BC3BB9">
              <w:rPr>
                <w:rFonts w:ascii="仿宋_GB2312" w:eastAsia="仿宋_GB2312" w:hint="eastAsia"/>
              </w:rPr>
              <w:t>.</w:t>
            </w:r>
            <w:r w:rsidR="004B4FAB" w:rsidRPr="00BC3BB9">
              <w:rPr>
                <w:rFonts w:ascii="仿宋_GB2312" w:eastAsia="仿宋_GB2312" w:hint="eastAsia"/>
                <w:lang w:eastAsia="zh-CN"/>
              </w:rPr>
              <w:t>94</w:t>
            </w:r>
          </w:p>
        </w:tc>
        <w:tc>
          <w:tcPr>
            <w:tcW w:w="2551" w:type="dxa"/>
            <w:vAlign w:val="center"/>
          </w:tcPr>
          <w:p w:rsidR="003D2C0D" w:rsidRPr="00BC3BB9" w:rsidRDefault="00B11DC0" w:rsidP="00614D8C">
            <w:pPr>
              <w:pStyle w:val="4"/>
              <w:rPr>
                <w:rFonts w:ascii="仿宋_GB2312" w:eastAsia="仿宋_GB2312" w:hint="eastAsia"/>
                <w:lang w:eastAsia="zh-CN"/>
              </w:rPr>
            </w:pPr>
            <w:r w:rsidRPr="00BC3BB9">
              <w:rPr>
                <w:rFonts w:ascii="仿宋_GB2312" w:eastAsia="仿宋_GB2312" w:hint="eastAsia"/>
              </w:rPr>
              <w:t>13</w:t>
            </w:r>
            <w:r w:rsidR="00614D8C" w:rsidRPr="00BC3BB9">
              <w:rPr>
                <w:rFonts w:ascii="仿宋_GB2312" w:eastAsia="仿宋_GB2312" w:hint="eastAsia"/>
                <w:lang w:eastAsia="zh-CN"/>
              </w:rPr>
              <w:t>30</w:t>
            </w:r>
            <w:r w:rsidRPr="00BC3BB9">
              <w:rPr>
                <w:rFonts w:ascii="仿宋_GB2312" w:eastAsia="仿宋_GB2312" w:hint="eastAsia"/>
              </w:rPr>
              <w:t>.</w:t>
            </w:r>
            <w:r w:rsidR="00614D8C" w:rsidRPr="00BC3BB9">
              <w:rPr>
                <w:rFonts w:ascii="仿宋_GB2312" w:eastAsia="仿宋_GB2312" w:hint="eastAsia"/>
                <w:lang w:eastAsia="zh-CN"/>
              </w:rPr>
              <w:t>07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行政运行</w:t>
            </w:r>
          </w:p>
        </w:tc>
        <w:tc>
          <w:tcPr>
            <w:tcW w:w="2551" w:type="dxa"/>
            <w:vAlign w:val="center"/>
          </w:tcPr>
          <w:p w:rsidR="003D2C0D" w:rsidRPr="00BC3BB9" w:rsidRDefault="00B11DC0" w:rsidP="004B4FAB">
            <w:pPr>
              <w:pStyle w:val="4"/>
              <w:rPr>
                <w:rFonts w:ascii="仿宋_GB2312" w:eastAsia="仿宋_GB2312" w:hint="eastAsia"/>
                <w:lang w:eastAsia="zh-CN"/>
              </w:rPr>
            </w:pPr>
            <w:r w:rsidRPr="00BC3BB9">
              <w:rPr>
                <w:rFonts w:ascii="仿宋_GB2312" w:eastAsia="仿宋_GB2312" w:hint="eastAsia"/>
              </w:rPr>
              <w:t>13</w:t>
            </w:r>
            <w:r w:rsidR="004B4FAB" w:rsidRPr="00BC3BB9">
              <w:rPr>
                <w:rFonts w:ascii="仿宋_GB2312" w:eastAsia="仿宋_GB2312" w:hint="eastAsia"/>
                <w:lang w:eastAsia="zh-CN"/>
              </w:rPr>
              <w:t>30</w:t>
            </w:r>
            <w:r w:rsidRPr="00BC3BB9">
              <w:rPr>
                <w:rFonts w:ascii="仿宋_GB2312" w:eastAsia="仿宋_GB2312" w:hint="eastAsia"/>
              </w:rPr>
              <w:t>.</w:t>
            </w:r>
            <w:r w:rsidR="004B4FAB" w:rsidRPr="00BC3BB9">
              <w:rPr>
                <w:rFonts w:ascii="仿宋_GB2312" w:eastAsia="仿宋_GB2312" w:hint="eastAsia"/>
                <w:lang w:eastAsia="zh-CN"/>
              </w:rPr>
              <w:t>07</w:t>
            </w:r>
          </w:p>
        </w:tc>
        <w:tc>
          <w:tcPr>
            <w:tcW w:w="2551" w:type="dxa"/>
            <w:vAlign w:val="center"/>
          </w:tcPr>
          <w:p w:rsidR="003D2C0D" w:rsidRPr="00BC3BB9" w:rsidRDefault="00B11DC0" w:rsidP="00614D8C">
            <w:pPr>
              <w:pStyle w:val="4"/>
              <w:rPr>
                <w:rFonts w:ascii="仿宋_GB2312" w:eastAsia="仿宋_GB2312" w:hint="eastAsia"/>
                <w:lang w:eastAsia="zh-CN"/>
              </w:rPr>
            </w:pPr>
            <w:r w:rsidRPr="00BC3BB9">
              <w:rPr>
                <w:rFonts w:ascii="仿宋_GB2312" w:eastAsia="仿宋_GB2312" w:hint="eastAsia"/>
              </w:rPr>
              <w:t>13</w:t>
            </w:r>
            <w:r w:rsidR="00614D8C" w:rsidRPr="00BC3BB9">
              <w:rPr>
                <w:rFonts w:ascii="仿宋_GB2312" w:eastAsia="仿宋_GB2312" w:hint="eastAsia"/>
                <w:lang w:eastAsia="zh-CN"/>
              </w:rPr>
              <w:t>30</w:t>
            </w:r>
            <w:r w:rsidRPr="00BC3BB9">
              <w:rPr>
                <w:rFonts w:ascii="仿宋_GB2312" w:eastAsia="仿宋_GB2312" w:hint="eastAsia"/>
              </w:rPr>
              <w:t>.</w:t>
            </w:r>
            <w:r w:rsidR="00614D8C" w:rsidRPr="00BC3BB9">
              <w:rPr>
                <w:rFonts w:ascii="仿宋_GB2312" w:eastAsia="仿宋_GB2312" w:hint="eastAsia"/>
                <w:lang w:eastAsia="zh-CN"/>
              </w:rPr>
              <w:t>07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2010302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一般行政管理事务</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679.87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社会保障和就业支出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211.48</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行政事业单位养老支出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211.17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行政单位离退休</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2080505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机关事业单位基本养老保险缴费支出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就业补助</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2080711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就业见习补贴</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0.31</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卫生健康支出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行政事业单位医疗</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127.97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14</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行政单位医疗</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2101103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公务员医疗补助</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住房保障支出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住房改革支出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2210201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住房公积金</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3D2C0D">
            <w:pPr>
              <w:pStyle w:val="4"/>
              <w:rPr>
                <w:rFonts w:ascii="仿宋_GB2312" w:eastAsia="仿宋_GB2312" w:hint="eastAsia"/>
              </w:rPr>
            </w:pP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5" w:name="_Toc_2_2_0000000006"/>
      <w:r w:rsidRPr="00BC3BB9">
        <w:rPr>
          <w:rFonts w:ascii="仿宋_GB2312" w:eastAsia="仿宋_GB2312" w:hAnsi="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11DC0" w:rsidRPr="00BC3BB9"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551"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5726"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支出部门经济分类科目</w:t>
            </w:r>
          </w:p>
        </w:tc>
        <w:tc>
          <w:tcPr>
            <w:tcW w:w="7654" w:type="dxa"/>
            <w:gridSpan w:val="3"/>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一般公共预算基本支出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科目编码</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人员经费</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公用经费</w:t>
            </w: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1191" w:type="dxa"/>
            <w:vAlign w:val="center"/>
          </w:tcPr>
          <w:p w:rsidR="003D2C0D" w:rsidRPr="00BC3BB9" w:rsidRDefault="003D2C0D">
            <w:pPr>
              <w:pStyle w:val="5"/>
              <w:rPr>
                <w:rFonts w:ascii="仿宋_GB2312" w:eastAsia="仿宋_GB2312" w:hint="eastAsia"/>
              </w:rPr>
            </w:pPr>
          </w:p>
        </w:tc>
        <w:tc>
          <w:tcPr>
            <w:tcW w:w="4535"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合计</w:t>
            </w:r>
          </w:p>
        </w:tc>
        <w:tc>
          <w:tcPr>
            <w:tcW w:w="2551" w:type="dxa"/>
            <w:vAlign w:val="center"/>
          </w:tcPr>
          <w:p w:rsidR="003D2C0D" w:rsidRPr="00BC3BB9" w:rsidRDefault="00B11DC0" w:rsidP="007B1F84">
            <w:pPr>
              <w:pStyle w:val="7"/>
              <w:rPr>
                <w:rFonts w:ascii="仿宋_GB2312" w:eastAsia="仿宋_GB2312" w:hint="eastAsia"/>
                <w:lang w:eastAsia="zh-CN"/>
              </w:rPr>
            </w:pPr>
            <w:r w:rsidRPr="00BC3BB9">
              <w:rPr>
                <w:rFonts w:ascii="仿宋_GB2312" w:eastAsia="仿宋_GB2312" w:hint="eastAsia"/>
              </w:rPr>
              <w:t>1</w:t>
            </w:r>
            <w:r w:rsidR="007B1F84">
              <w:rPr>
                <w:rFonts w:ascii="仿宋_GB2312" w:eastAsia="仿宋_GB2312" w:hint="eastAsia"/>
                <w:lang w:eastAsia="zh-CN"/>
              </w:rPr>
              <w:t>77</w:t>
            </w:r>
            <w:r w:rsidRPr="00BC3BB9">
              <w:rPr>
                <w:rFonts w:ascii="仿宋_GB2312" w:eastAsia="仿宋_GB2312" w:hint="eastAsia"/>
                <w:lang w:eastAsia="zh-CN"/>
              </w:rPr>
              <w:t>1</w:t>
            </w:r>
            <w:r w:rsidRPr="00BC3BB9">
              <w:rPr>
                <w:rFonts w:ascii="仿宋_GB2312" w:eastAsia="仿宋_GB2312" w:hint="eastAsia"/>
              </w:rPr>
              <w:t>.</w:t>
            </w:r>
            <w:r w:rsidRPr="00BC3BB9">
              <w:rPr>
                <w:rFonts w:ascii="仿宋_GB2312" w:eastAsia="仿宋_GB2312" w:hint="eastAsia"/>
                <w:lang w:eastAsia="zh-CN"/>
              </w:rPr>
              <w:t>38</w:t>
            </w:r>
          </w:p>
        </w:tc>
        <w:tc>
          <w:tcPr>
            <w:tcW w:w="2551" w:type="dxa"/>
            <w:vAlign w:val="center"/>
          </w:tcPr>
          <w:p w:rsidR="003D2C0D" w:rsidRPr="00BC3BB9" w:rsidRDefault="00B11DC0">
            <w:pPr>
              <w:pStyle w:val="7"/>
              <w:rPr>
                <w:rFonts w:ascii="仿宋_GB2312" w:eastAsia="仿宋_GB2312" w:hint="eastAsia"/>
              </w:rPr>
            </w:pPr>
            <w:r w:rsidRPr="00BC3BB9">
              <w:rPr>
                <w:rFonts w:ascii="仿宋_GB2312" w:eastAsia="仿宋_GB2312" w:hint="eastAsia"/>
              </w:rPr>
              <w:t>1496.84</w:t>
            </w:r>
          </w:p>
        </w:tc>
        <w:tc>
          <w:tcPr>
            <w:tcW w:w="2551" w:type="dxa"/>
            <w:vAlign w:val="center"/>
          </w:tcPr>
          <w:p w:rsidR="003D2C0D" w:rsidRPr="00BC3BB9" w:rsidRDefault="00B11DC0" w:rsidP="00B11DC0">
            <w:pPr>
              <w:pStyle w:val="7"/>
              <w:rPr>
                <w:rFonts w:ascii="仿宋_GB2312" w:eastAsia="仿宋_GB2312" w:hint="eastAsia"/>
                <w:lang w:eastAsia="zh-CN"/>
              </w:rPr>
            </w:pPr>
            <w:r w:rsidRPr="00BC3BB9">
              <w:rPr>
                <w:rFonts w:ascii="仿宋_GB2312" w:eastAsia="仿宋_GB2312" w:hint="eastAsia"/>
                <w:lang w:eastAsia="zh-CN"/>
              </w:rPr>
              <w:t>274</w:t>
            </w:r>
            <w:r w:rsidRPr="00BC3BB9">
              <w:rPr>
                <w:rFonts w:ascii="仿宋_GB2312" w:eastAsia="仿宋_GB2312" w:hint="eastAsia"/>
              </w:rPr>
              <w:t>.</w:t>
            </w:r>
            <w:r w:rsidRPr="00BC3BB9">
              <w:rPr>
                <w:rFonts w:ascii="仿宋_GB2312" w:eastAsia="仿宋_GB2312" w:hint="eastAsia"/>
                <w:lang w:eastAsia="zh-CN"/>
              </w:rPr>
              <w:t>54</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工资福利支出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1416.46</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1416.46</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3</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基本工资</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396.38</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396.38</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4</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津贴补贴</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346.02</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346.02</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5</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奖金</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158.91</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158.91</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6</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30107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绩效工资</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25.96</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25.96</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7</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30108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机关事业单位基本养老保险缴费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136.23</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8</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30110</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职工基本医疗保险缴费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52.93</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9</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公务员医疗补助缴费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75.04</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10</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30112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其他社会保障缴费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8.59</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8.59</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11</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30113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住房公积金</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102.17</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12</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30199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其他工资福利支出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114.23</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114.23</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13</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商品和服务支出</w:t>
            </w:r>
          </w:p>
        </w:tc>
        <w:tc>
          <w:tcPr>
            <w:tcW w:w="2551" w:type="dxa"/>
            <w:vAlign w:val="center"/>
          </w:tcPr>
          <w:p w:rsidR="003D2C0D" w:rsidRPr="00BC3BB9" w:rsidRDefault="00B11DC0" w:rsidP="00B11DC0">
            <w:pPr>
              <w:pStyle w:val="4"/>
              <w:rPr>
                <w:rFonts w:ascii="仿宋_GB2312" w:eastAsia="仿宋_GB2312" w:hint="eastAsia"/>
                <w:lang w:eastAsia="zh-CN"/>
              </w:rPr>
            </w:pPr>
            <w:r w:rsidRPr="00BC3BB9">
              <w:rPr>
                <w:rFonts w:ascii="仿宋_GB2312" w:eastAsia="仿宋_GB2312" w:hint="eastAsia"/>
                <w:lang w:eastAsia="zh-CN"/>
              </w:rPr>
              <w:t>274</w:t>
            </w:r>
            <w:r w:rsidRPr="00BC3BB9">
              <w:rPr>
                <w:rFonts w:ascii="仿宋_GB2312" w:eastAsia="仿宋_GB2312" w:hint="eastAsia"/>
              </w:rPr>
              <w:t>.</w:t>
            </w:r>
            <w:r w:rsidRPr="00BC3BB9">
              <w:rPr>
                <w:rFonts w:ascii="仿宋_GB2312" w:eastAsia="仿宋_GB2312" w:hint="eastAsia"/>
                <w:lang w:eastAsia="zh-CN"/>
              </w:rPr>
              <w:t>54</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rsidP="00B11DC0">
            <w:pPr>
              <w:pStyle w:val="4"/>
              <w:rPr>
                <w:rFonts w:ascii="仿宋_GB2312" w:eastAsia="仿宋_GB2312" w:hint="eastAsia"/>
                <w:lang w:eastAsia="zh-CN"/>
              </w:rPr>
            </w:pPr>
            <w:r w:rsidRPr="00BC3BB9">
              <w:rPr>
                <w:rFonts w:ascii="仿宋_GB2312" w:eastAsia="仿宋_GB2312" w:hint="eastAsia"/>
                <w:lang w:eastAsia="zh-CN"/>
              </w:rPr>
              <w:t>274</w:t>
            </w:r>
            <w:r w:rsidRPr="00BC3BB9">
              <w:rPr>
                <w:rFonts w:ascii="仿宋_GB2312" w:eastAsia="仿宋_GB2312" w:hint="eastAsia"/>
              </w:rPr>
              <w:t>.</w:t>
            </w:r>
            <w:r w:rsidRPr="00BC3BB9">
              <w:rPr>
                <w:rFonts w:ascii="仿宋_GB2312" w:eastAsia="仿宋_GB2312" w:hint="eastAsia"/>
                <w:lang w:eastAsia="zh-CN"/>
              </w:rPr>
              <w:t>54</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14</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30201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办公费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45.00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45.00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15</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30207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邮电费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48.00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48.00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16</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30208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取暖费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0.30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17</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30211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差旅费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25.00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25.00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18</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30217</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公务接待费</w:t>
            </w:r>
          </w:p>
        </w:tc>
        <w:tc>
          <w:tcPr>
            <w:tcW w:w="2551" w:type="dxa"/>
            <w:vAlign w:val="center"/>
          </w:tcPr>
          <w:p w:rsidR="003D2C0D" w:rsidRPr="00BC3BB9" w:rsidRDefault="00B11DC0" w:rsidP="00B11DC0">
            <w:pPr>
              <w:pStyle w:val="4"/>
              <w:rPr>
                <w:rFonts w:ascii="仿宋_GB2312" w:eastAsia="仿宋_GB2312" w:hint="eastAsia"/>
                <w:lang w:eastAsia="zh-CN"/>
              </w:rPr>
            </w:pPr>
            <w:r w:rsidRPr="00BC3BB9">
              <w:rPr>
                <w:rFonts w:ascii="仿宋_GB2312" w:eastAsia="仿宋_GB2312" w:hint="eastAsia"/>
                <w:lang w:eastAsia="zh-CN"/>
              </w:rPr>
              <w:t>10</w:t>
            </w:r>
            <w:r w:rsidRPr="00BC3BB9">
              <w:rPr>
                <w:rFonts w:ascii="仿宋_GB2312" w:eastAsia="仿宋_GB2312" w:hint="eastAsia"/>
              </w:rPr>
              <w:t>.</w:t>
            </w:r>
            <w:r w:rsidRPr="00BC3BB9">
              <w:rPr>
                <w:rFonts w:ascii="仿宋_GB2312" w:eastAsia="仿宋_GB2312" w:hint="eastAsia"/>
                <w:lang w:eastAsia="zh-CN"/>
              </w:rPr>
              <w:t>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rsidP="00B11DC0">
            <w:pPr>
              <w:pStyle w:val="4"/>
              <w:rPr>
                <w:rFonts w:ascii="仿宋_GB2312" w:eastAsia="仿宋_GB2312" w:hint="eastAsia"/>
                <w:lang w:eastAsia="zh-CN"/>
              </w:rPr>
            </w:pPr>
            <w:r w:rsidRPr="00BC3BB9">
              <w:rPr>
                <w:rFonts w:ascii="仿宋_GB2312" w:eastAsia="仿宋_GB2312" w:hint="eastAsia"/>
                <w:lang w:eastAsia="zh-CN"/>
              </w:rPr>
              <w:t>10</w:t>
            </w:r>
            <w:r w:rsidRPr="00BC3BB9">
              <w:rPr>
                <w:rFonts w:ascii="仿宋_GB2312" w:eastAsia="仿宋_GB2312" w:hint="eastAsia"/>
              </w:rPr>
              <w:t>.</w:t>
            </w:r>
            <w:r w:rsidRPr="00BC3BB9">
              <w:rPr>
                <w:rFonts w:ascii="仿宋_GB2312" w:eastAsia="仿宋_GB2312" w:hint="eastAsia"/>
                <w:lang w:eastAsia="zh-CN"/>
              </w:rPr>
              <w:t>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19</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30228</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工会经费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19.87</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19.87</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lastRenderedPageBreak/>
              <w:t>20</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30229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福利费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9.79</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9.79</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21</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30231</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公务用车运行维护费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60.00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60.00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22</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30239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其他交通费用</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53.00</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53.00</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23</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30299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其他商品和服务支出</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3.58</w:t>
            </w: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3.58</w:t>
            </w: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24</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303</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对个人和家庭的补助</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80.38</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80.38</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25</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30302</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退休费</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74.94</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26</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30305</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生活补助</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5.18</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5.18</w:t>
            </w:r>
          </w:p>
        </w:tc>
        <w:tc>
          <w:tcPr>
            <w:tcW w:w="2551" w:type="dxa"/>
            <w:vAlign w:val="center"/>
          </w:tcPr>
          <w:p w:rsidR="003D2C0D" w:rsidRPr="00BC3BB9" w:rsidRDefault="003D2C0D">
            <w:pPr>
              <w:pStyle w:val="4"/>
              <w:rPr>
                <w:rFonts w:ascii="仿宋_GB2312" w:eastAsia="仿宋_GB2312" w:hint="eastAsia"/>
              </w:rPr>
            </w:pPr>
          </w:p>
        </w:tc>
      </w:tr>
      <w:tr w:rsidR="003D2C0D" w:rsidRPr="00BC3BB9">
        <w:trPr>
          <w:trHeight w:val="369"/>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27</w:t>
            </w:r>
          </w:p>
        </w:tc>
        <w:tc>
          <w:tcPr>
            <w:tcW w:w="1191"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30309</w:t>
            </w:r>
          </w:p>
        </w:tc>
        <w:tc>
          <w:tcPr>
            <w:tcW w:w="4535"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奖励金</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0.26</w:t>
            </w:r>
          </w:p>
        </w:tc>
        <w:tc>
          <w:tcPr>
            <w:tcW w:w="2551" w:type="dxa"/>
            <w:vAlign w:val="center"/>
          </w:tcPr>
          <w:p w:rsidR="003D2C0D" w:rsidRPr="00BC3BB9" w:rsidRDefault="00B11DC0">
            <w:pPr>
              <w:pStyle w:val="4"/>
              <w:rPr>
                <w:rFonts w:ascii="仿宋_GB2312" w:eastAsia="仿宋_GB2312" w:hint="eastAsia"/>
              </w:rPr>
            </w:pPr>
            <w:r w:rsidRPr="00BC3BB9">
              <w:rPr>
                <w:rFonts w:ascii="仿宋_GB2312" w:eastAsia="仿宋_GB2312" w:hint="eastAsia"/>
              </w:rPr>
              <w:t>0.26</w:t>
            </w:r>
          </w:p>
        </w:tc>
        <w:tc>
          <w:tcPr>
            <w:tcW w:w="2551" w:type="dxa"/>
            <w:vAlign w:val="center"/>
          </w:tcPr>
          <w:p w:rsidR="003D2C0D" w:rsidRPr="00BC3BB9" w:rsidRDefault="003D2C0D">
            <w:pPr>
              <w:pStyle w:val="4"/>
              <w:rPr>
                <w:rFonts w:ascii="仿宋_GB2312" w:eastAsia="仿宋_GB2312" w:hint="eastAsia"/>
              </w:rPr>
            </w:pPr>
          </w:p>
        </w:tc>
      </w:tr>
    </w:tbl>
    <w:p w:rsidR="003D2C0D" w:rsidRPr="00BC3BB9" w:rsidRDefault="003D2C0D">
      <w:pPr>
        <w:rPr>
          <w:rFonts w:ascii="仿宋_GB2312" w:eastAsia="仿宋_GB2312"/>
        </w:rPr>
        <w:sectPr w:rsidR="003D2C0D" w:rsidRPr="00BC3BB9">
          <w:pgSz w:w="16840" w:h="11900" w:orient="landscape"/>
          <w:pgMar w:top="1361" w:right="1020" w:bottom="1134" w:left="1020" w:header="720" w:footer="720" w:gutter="0"/>
          <w:cols w:space="720"/>
        </w:sectPr>
      </w:pPr>
    </w:p>
    <w:p w:rsidR="003D2C0D" w:rsidRPr="00BC3BB9" w:rsidRDefault="00B11DC0">
      <w:pPr>
        <w:jc w:val="center"/>
        <w:outlineLvl w:val="1"/>
        <w:rPr>
          <w:rFonts w:ascii="仿宋_GB2312" w:eastAsia="仿宋_GB2312"/>
        </w:rPr>
      </w:pPr>
      <w:bookmarkStart w:id="6" w:name="_Toc_2_2_0000000007"/>
      <w:r w:rsidRPr="00BC3BB9">
        <w:rPr>
          <w:rFonts w:ascii="仿宋_GB2312" w:eastAsia="仿宋_GB2312" w:hAnsi="方正小标宋_GBK"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RPr="00BC3BB9"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551"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5726"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功能分类科目</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基本支出</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项目支出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科目编码</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r>
      <w:tr w:rsidR="003D2C0D" w:rsidRPr="00BC3BB9">
        <w:trPr>
          <w:trHeight w:val="369"/>
          <w:jc w:val="center"/>
        </w:trPr>
        <w:tc>
          <w:tcPr>
            <w:tcW w:w="850" w:type="dxa"/>
            <w:vAlign w:val="center"/>
          </w:tcPr>
          <w:p w:rsidR="003D2C0D" w:rsidRPr="00BC3BB9" w:rsidRDefault="003D2C0D">
            <w:pPr>
              <w:pStyle w:val="3"/>
              <w:rPr>
                <w:rFonts w:ascii="仿宋_GB2312" w:eastAsia="仿宋_GB2312" w:hint="eastAsia"/>
              </w:rPr>
            </w:pPr>
          </w:p>
        </w:tc>
        <w:tc>
          <w:tcPr>
            <w:tcW w:w="1191" w:type="dxa"/>
            <w:vAlign w:val="center"/>
          </w:tcPr>
          <w:p w:rsidR="003D2C0D" w:rsidRPr="00BC3BB9" w:rsidRDefault="003D2C0D">
            <w:pPr>
              <w:pStyle w:val="2"/>
              <w:rPr>
                <w:rFonts w:ascii="仿宋_GB2312" w:eastAsia="仿宋_GB2312" w:hint="eastAsia"/>
              </w:rPr>
            </w:pPr>
          </w:p>
        </w:tc>
        <w:tc>
          <w:tcPr>
            <w:tcW w:w="4535" w:type="dxa"/>
            <w:vAlign w:val="center"/>
          </w:tcPr>
          <w:p w:rsidR="003D2C0D" w:rsidRPr="00BC3BB9" w:rsidRDefault="003D2C0D">
            <w:pPr>
              <w:pStyle w:val="2"/>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r>
    </w:tbl>
    <w:p w:rsidR="003D2C0D" w:rsidRPr="00BC3BB9" w:rsidRDefault="00B11DC0">
      <w:pPr>
        <w:ind w:firstLine="420"/>
        <w:rPr>
          <w:rFonts w:ascii="仿宋_GB2312" w:eastAsia="仿宋_GB2312"/>
        </w:rPr>
        <w:sectPr w:rsidR="003D2C0D" w:rsidRPr="00BC3BB9">
          <w:pgSz w:w="16840" w:h="11900" w:orient="landscape"/>
          <w:pgMar w:top="1361" w:right="1020" w:bottom="1134" w:left="1020" w:header="720" w:footer="720" w:gutter="0"/>
          <w:cols w:space="720"/>
        </w:sectPr>
      </w:pPr>
      <w:r w:rsidRPr="00BC3BB9">
        <w:rPr>
          <w:rFonts w:ascii="仿宋_GB2312" w:eastAsia="仿宋_GB2312" w:hAnsi="方正书宋_GBK" w:cs="方正书宋_GBK" w:hint="eastAsia"/>
          <w:color w:val="000000"/>
          <w:sz w:val="21"/>
        </w:rPr>
        <w:t>注：无政府基金预算财政拨款预算，空表列示。</w:t>
      </w:r>
    </w:p>
    <w:p w:rsidR="003D2C0D" w:rsidRPr="00BC3BB9" w:rsidRDefault="00B11DC0">
      <w:pPr>
        <w:jc w:val="center"/>
        <w:outlineLvl w:val="1"/>
        <w:rPr>
          <w:rFonts w:ascii="仿宋_GB2312" w:eastAsia="仿宋_GB2312"/>
        </w:rPr>
      </w:pPr>
      <w:bookmarkStart w:id="7" w:name="_Toc_2_2_0000000008"/>
      <w:r w:rsidRPr="00BC3BB9">
        <w:rPr>
          <w:rFonts w:ascii="仿宋_GB2312" w:eastAsia="仿宋_GB2312" w:hAnsi="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11DC0" w:rsidRPr="00BC3BB9" w:rsidTr="00B11D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551"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B11DC0">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5726"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功能分类科目</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基本支出</w:t>
            </w:r>
          </w:p>
        </w:tc>
        <w:tc>
          <w:tcPr>
            <w:tcW w:w="2551"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项目支出</w:t>
            </w:r>
          </w:p>
        </w:tc>
      </w:tr>
      <w:tr w:rsidR="003D2C0D" w:rsidRPr="00BC3BB9">
        <w:trPr>
          <w:trHeight w:val="369"/>
          <w:tblHeader/>
          <w:jc w:val="center"/>
        </w:trPr>
        <w:tc>
          <w:tcPr>
            <w:tcW w:w="850" w:type="dxa"/>
            <w:vMerge/>
          </w:tcPr>
          <w:p w:rsidR="003D2C0D" w:rsidRPr="00BC3BB9" w:rsidRDefault="003D2C0D">
            <w:pPr>
              <w:rPr>
                <w:rFonts w:ascii="仿宋_GB2312" w:eastAsia="仿宋_GB2312"/>
              </w:rPr>
            </w:pP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科目编码</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科目名称</w:t>
            </w: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c>
          <w:tcPr>
            <w:tcW w:w="2551" w:type="dxa"/>
            <w:vMerge/>
          </w:tcPr>
          <w:p w:rsidR="003D2C0D" w:rsidRPr="00BC3BB9" w:rsidRDefault="003D2C0D">
            <w:pPr>
              <w:rPr>
                <w:rFonts w:ascii="仿宋_GB2312" w:eastAsia="仿宋_GB2312"/>
              </w:rPr>
            </w:pPr>
          </w:p>
        </w:tc>
      </w:tr>
      <w:tr w:rsidR="003D2C0D" w:rsidRPr="00BC3BB9">
        <w:trPr>
          <w:trHeight w:val="369"/>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119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4535"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255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r>
      <w:tr w:rsidR="003D2C0D" w:rsidRPr="00BC3BB9">
        <w:trPr>
          <w:trHeight w:val="369"/>
          <w:jc w:val="center"/>
        </w:trPr>
        <w:tc>
          <w:tcPr>
            <w:tcW w:w="850" w:type="dxa"/>
            <w:vAlign w:val="center"/>
          </w:tcPr>
          <w:p w:rsidR="003D2C0D" w:rsidRPr="00BC3BB9" w:rsidRDefault="003D2C0D">
            <w:pPr>
              <w:pStyle w:val="3"/>
              <w:rPr>
                <w:rFonts w:ascii="仿宋_GB2312" w:eastAsia="仿宋_GB2312" w:hint="eastAsia"/>
              </w:rPr>
            </w:pPr>
          </w:p>
        </w:tc>
        <w:tc>
          <w:tcPr>
            <w:tcW w:w="1191" w:type="dxa"/>
            <w:vAlign w:val="center"/>
          </w:tcPr>
          <w:p w:rsidR="003D2C0D" w:rsidRPr="00BC3BB9" w:rsidRDefault="003D2C0D">
            <w:pPr>
              <w:pStyle w:val="2"/>
              <w:rPr>
                <w:rFonts w:ascii="仿宋_GB2312" w:eastAsia="仿宋_GB2312" w:hint="eastAsia"/>
              </w:rPr>
            </w:pPr>
          </w:p>
        </w:tc>
        <w:tc>
          <w:tcPr>
            <w:tcW w:w="4535" w:type="dxa"/>
            <w:vAlign w:val="center"/>
          </w:tcPr>
          <w:p w:rsidR="003D2C0D" w:rsidRPr="00BC3BB9" w:rsidRDefault="003D2C0D">
            <w:pPr>
              <w:pStyle w:val="2"/>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c>
          <w:tcPr>
            <w:tcW w:w="2551" w:type="dxa"/>
            <w:vAlign w:val="center"/>
          </w:tcPr>
          <w:p w:rsidR="003D2C0D" w:rsidRPr="00BC3BB9" w:rsidRDefault="003D2C0D">
            <w:pPr>
              <w:pStyle w:val="4"/>
              <w:rPr>
                <w:rFonts w:ascii="仿宋_GB2312" w:eastAsia="仿宋_GB2312" w:hint="eastAsia"/>
              </w:rPr>
            </w:pPr>
          </w:p>
        </w:tc>
      </w:tr>
    </w:tbl>
    <w:p w:rsidR="003D2C0D" w:rsidRPr="00BC3BB9" w:rsidRDefault="00B11DC0">
      <w:pPr>
        <w:ind w:firstLine="420"/>
        <w:rPr>
          <w:rFonts w:ascii="仿宋_GB2312" w:eastAsia="仿宋_GB2312"/>
        </w:rPr>
        <w:sectPr w:rsidR="003D2C0D" w:rsidRPr="00BC3BB9">
          <w:pgSz w:w="16840" w:h="11900" w:orient="landscape"/>
          <w:pgMar w:top="1361" w:right="1020" w:bottom="1134" w:left="1020" w:header="720" w:footer="720" w:gutter="0"/>
          <w:cols w:space="720"/>
        </w:sectPr>
      </w:pPr>
      <w:r w:rsidRPr="00BC3BB9">
        <w:rPr>
          <w:rFonts w:ascii="仿宋_GB2312" w:eastAsia="仿宋_GB2312" w:hAnsi="方正书宋_GBK" w:cs="方正书宋_GBK" w:hint="eastAsia"/>
          <w:color w:val="000000"/>
          <w:sz w:val="21"/>
        </w:rPr>
        <w:t>注：无国有资本经营预算财政拨款预算，空表列示。</w:t>
      </w:r>
    </w:p>
    <w:p w:rsidR="003D2C0D" w:rsidRDefault="00B11DC0">
      <w:pPr>
        <w:jc w:val="center"/>
        <w:outlineLvl w:val="1"/>
        <w:rPr>
          <w:rFonts w:ascii="仿宋_GB2312" w:eastAsia="仿宋_GB2312" w:hAnsi="方正小标宋_GBK" w:cs="方正小标宋_GBK" w:hint="eastAsia"/>
          <w:color w:val="000000"/>
          <w:sz w:val="36"/>
          <w:lang w:eastAsia="zh-CN"/>
        </w:rPr>
      </w:pPr>
      <w:bookmarkStart w:id="8" w:name="_Toc_2_2_0000000009"/>
      <w:r w:rsidRPr="00BC3BB9">
        <w:rPr>
          <w:rFonts w:ascii="仿宋_GB2312" w:eastAsia="仿宋_GB2312" w:hAnsi="方正小标宋_GBK" w:cs="方正小标宋_GBK" w:hint="eastAsia"/>
          <w:color w:val="000000"/>
          <w:sz w:val="36"/>
        </w:rPr>
        <w:lastRenderedPageBreak/>
        <w:t>部门预算财政拨款“三公”经费支出表</w:t>
      </w:r>
      <w:bookmarkEnd w:id="8"/>
    </w:p>
    <w:p w:rsidR="00733C76" w:rsidRPr="00BC3BB9" w:rsidRDefault="00733C76">
      <w:pPr>
        <w:jc w:val="center"/>
        <w:outlineLvl w:val="1"/>
        <w:rPr>
          <w:rFonts w:ascii="仿宋_GB2312" w:eastAsia="仿宋_GB231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11DC0" w:rsidRPr="00BC3BB9" w:rsidTr="00B11DC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2381" w:type="dxa"/>
            <w:tcBorders>
              <w:top w:val="single" w:sz="6" w:space="0" w:color="FFFFFF"/>
              <w:left w:val="single" w:sz="6" w:space="0" w:color="FFFFFF"/>
              <w:right w:val="single" w:sz="6" w:space="0" w:color="FFFFFF"/>
            </w:tcBorders>
            <w:vAlign w:val="center"/>
          </w:tcPr>
          <w:p w:rsidR="003D2C0D" w:rsidRPr="00BC3BB9" w:rsidRDefault="00B11DC0">
            <w:pPr>
              <w:pStyle w:val="21"/>
              <w:rPr>
                <w:rFonts w:ascii="仿宋_GB2312" w:eastAsia="仿宋_GB2312" w:hint="eastAsia"/>
              </w:rPr>
            </w:pPr>
            <w:r w:rsidRPr="00BC3BB9">
              <w:rPr>
                <w:rFonts w:ascii="仿宋_GB2312" w:eastAsia="仿宋_GB2312" w:hint="eastAsia"/>
              </w:rPr>
              <w:t>预算年度：2023</w:t>
            </w:r>
          </w:p>
        </w:tc>
        <w:tc>
          <w:tcPr>
            <w:tcW w:w="4762"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int="eastAsia"/>
              </w:rPr>
            </w:pPr>
            <w:r w:rsidRPr="00BC3BB9">
              <w:rPr>
                <w:rFonts w:ascii="仿宋_GB2312" w:eastAsia="仿宋_GB2312" w:hint="eastAsia"/>
              </w:rPr>
              <w:t>单位：万元</w:t>
            </w:r>
          </w:p>
        </w:tc>
      </w:tr>
      <w:tr w:rsidR="00B11DC0" w:rsidRPr="00BC3BB9" w:rsidTr="00733C76">
        <w:trPr>
          <w:trHeight w:val="369"/>
          <w:tblHeader/>
          <w:jc w:val="center"/>
        </w:trPr>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序号</w:t>
            </w:r>
          </w:p>
        </w:tc>
        <w:tc>
          <w:tcPr>
            <w:tcW w:w="3798"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  目</w:t>
            </w:r>
          </w:p>
        </w:tc>
        <w:tc>
          <w:tcPr>
            <w:tcW w:w="9525" w:type="dxa"/>
            <w:gridSpan w:val="4"/>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资 金 性 质</w:t>
            </w:r>
          </w:p>
        </w:tc>
      </w:tr>
      <w:tr w:rsidR="003D2C0D" w:rsidRPr="00BC3BB9" w:rsidTr="00733C76">
        <w:trPr>
          <w:trHeight w:val="567"/>
          <w:tblHeader/>
          <w:jc w:val="center"/>
        </w:trPr>
        <w:tc>
          <w:tcPr>
            <w:tcW w:w="850" w:type="dxa"/>
            <w:vMerge/>
          </w:tcPr>
          <w:p w:rsidR="003D2C0D" w:rsidRPr="00BC3BB9" w:rsidRDefault="003D2C0D">
            <w:pPr>
              <w:rPr>
                <w:rFonts w:ascii="仿宋_GB2312" w:eastAsia="仿宋_GB2312"/>
              </w:rPr>
            </w:pPr>
          </w:p>
        </w:tc>
        <w:tc>
          <w:tcPr>
            <w:tcW w:w="3798" w:type="dxa"/>
            <w:vMerge/>
          </w:tcPr>
          <w:p w:rsidR="003D2C0D" w:rsidRPr="00BC3BB9" w:rsidRDefault="003D2C0D">
            <w:pPr>
              <w:rPr>
                <w:rFonts w:ascii="仿宋_GB2312" w:eastAsia="仿宋_GB2312"/>
              </w:rPr>
            </w:pPr>
          </w:p>
        </w:tc>
        <w:tc>
          <w:tcPr>
            <w:tcW w:w="238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一般公共预算              财政拨款</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政府性基金                  预算拨款</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国有资本经营              预算财政拨款</w:t>
            </w:r>
          </w:p>
        </w:tc>
      </w:tr>
      <w:tr w:rsidR="003D2C0D" w:rsidRPr="00BC3BB9" w:rsidTr="00733C76">
        <w:trPr>
          <w:trHeight w:val="567"/>
          <w:tblHeader/>
          <w:jc w:val="center"/>
        </w:trPr>
        <w:tc>
          <w:tcPr>
            <w:tcW w:w="850"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栏次</w:t>
            </w:r>
          </w:p>
        </w:tc>
        <w:tc>
          <w:tcPr>
            <w:tcW w:w="3798"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1</w:t>
            </w:r>
          </w:p>
        </w:tc>
        <w:tc>
          <w:tcPr>
            <w:tcW w:w="2382"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3</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4</w:t>
            </w:r>
          </w:p>
        </w:tc>
        <w:tc>
          <w:tcPr>
            <w:tcW w:w="238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5</w:t>
            </w:r>
          </w:p>
        </w:tc>
      </w:tr>
      <w:tr w:rsidR="003D2C0D" w:rsidRPr="00BC3BB9" w:rsidTr="00733C76">
        <w:trPr>
          <w:trHeight w:val="567"/>
          <w:jc w:val="center"/>
        </w:trPr>
        <w:tc>
          <w:tcPr>
            <w:tcW w:w="850"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1</w:t>
            </w:r>
          </w:p>
        </w:tc>
        <w:tc>
          <w:tcPr>
            <w:tcW w:w="3798" w:type="dxa"/>
            <w:vAlign w:val="center"/>
          </w:tcPr>
          <w:p w:rsidR="003D2C0D" w:rsidRPr="00BC3BB9" w:rsidRDefault="00B11DC0">
            <w:pPr>
              <w:pStyle w:val="6"/>
              <w:rPr>
                <w:rFonts w:ascii="仿宋_GB2312" w:eastAsia="仿宋_GB2312" w:hint="eastAsia"/>
              </w:rPr>
            </w:pPr>
            <w:r w:rsidRPr="00BC3BB9">
              <w:rPr>
                <w:rFonts w:ascii="仿宋_GB2312" w:eastAsia="仿宋_GB2312" w:hint="eastAsia"/>
              </w:rPr>
              <w:t>合计</w:t>
            </w:r>
          </w:p>
        </w:tc>
        <w:tc>
          <w:tcPr>
            <w:tcW w:w="2382" w:type="dxa"/>
            <w:vAlign w:val="center"/>
          </w:tcPr>
          <w:p w:rsidR="003D2C0D" w:rsidRPr="00BC3BB9" w:rsidRDefault="00733C76" w:rsidP="00B11DC0">
            <w:pPr>
              <w:pStyle w:val="7"/>
              <w:rPr>
                <w:rFonts w:ascii="仿宋_GB2312" w:eastAsia="仿宋_GB2312" w:hint="eastAsia"/>
                <w:lang w:eastAsia="zh-CN"/>
              </w:rPr>
            </w:pPr>
            <w:r>
              <w:rPr>
                <w:rFonts w:ascii="仿宋_GB2312" w:eastAsia="仿宋_GB2312" w:hint="eastAsia"/>
                <w:lang w:eastAsia="zh-CN"/>
              </w:rPr>
              <w:t>270</w:t>
            </w:r>
            <w:r w:rsidR="004B4FAB" w:rsidRPr="00BC3BB9">
              <w:rPr>
                <w:rFonts w:ascii="仿宋_GB2312" w:eastAsia="仿宋_GB2312" w:hint="eastAsia"/>
                <w:lang w:eastAsia="zh-CN"/>
              </w:rPr>
              <w:t>.00</w:t>
            </w:r>
          </w:p>
        </w:tc>
        <w:tc>
          <w:tcPr>
            <w:tcW w:w="2381" w:type="dxa"/>
            <w:vAlign w:val="center"/>
          </w:tcPr>
          <w:p w:rsidR="003D2C0D" w:rsidRPr="00BC3BB9" w:rsidRDefault="00733C76" w:rsidP="00B11DC0">
            <w:pPr>
              <w:pStyle w:val="7"/>
              <w:rPr>
                <w:rFonts w:ascii="仿宋_GB2312" w:eastAsia="仿宋_GB2312" w:hint="eastAsia"/>
                <w:lang w:eastAsia="zh-CN"/>
              </w:rPr>
            </w:pPr>
            <w:r>
              <w:rPr>
                <w:rFonts w:ascii="仿宋_GB2312" w:eastAsia="仿宋_GB2312" w:hint="eastAsia"/>
                <w:lang w:eastAsia="zh-CN"/>
              </w:rPr>
              <w:t>270.</w:t>
            </w:r>
            <w:r w:rsidR="004B4FAB" w:rsidRPr="00BC3BB9">
              <w:rPr>
                <w:rFonts w:ascii="仿宋_GB2312" w:eastAsia="仿宋_GB2312" w:hint="eastAsia"/>
                <w:lang w:eastAsia="zh-CN"/>
              </w:rPr>
              <w:t>00</w:t>
            </w:r>
          </w:p>
        </w:tc>
        <w:tc>
          <w:tcPr>
            <w:tcW w:w="2381" w:type="dxa"/>
            <w:vAlign w:val="center"/>
          </w:tcPr>
          <w:p w:rsidR="003D2C0D" w:rsidRPr="00BC3BB9" w:rsidRDefault="003D2C0D">
            <w:pPr>
              <w:pStyle w:val="7"/>
              <w:rPr>
                <w:rFonts w:ascii="仿宋_GB2312" w:eastAsia="仿宋_GB2312" w:hint="eastAsia"/>
              </w:rPr>
            </w:pPr>
          </w:p>
        </w:tc>
        <w:tc>
          <w:tcPr>
            <w:tcW w:w="2381" w:type="dxa"/>
            <w:vAlign w:val="center"/>
          </w:tcPr>
          <w:p w:rsidR="003D2C0D" w:rsidRPr="00BC3BB9" w:rsidRDefault="003D2C0D">
            <w:pPr>
              <w:pStyle w:val="7"/>
              <w:rPr>
                <w:rFonts w:ascii="仿宋_GB2312" w:eastAsia="仿宋_GB2312" w:hint="eastAsia"/>
              </w:rPr>
            </w:pPr>
          </w:p>
        </w:tc>
      </w:tr>
      <w:tr w:rsidR="00EF6311" w:rsidRPr="00BC3BB9" w:rsidTr="00733C76">
        <w:trPr>
          <w:trHeight w:val="567"/>
          <w:jc w:val="center"/>
        </w:trPr>
        <w:tc>
          <w:tcPr>
            <w:tcW w:w="850" w:type="dxa"/>
            <w:vAlign w:val="center"/>
          </w:tcPr>
          <w:p w:rsidR="00EF6311" w:rsidRPr="00BC3BB9" w:rsidRDefault="00EF6311">
            <w:pPr>
              <w:pStyle w:val="3"/>
              <w:rPr>
                <w:rFonts w:ascii="仿宋_GB2312" w:eastAsia="仿宋_GB2312" w:hint="eastAsia"/>
              </w:rPr>
            </w:pPr>
            <w:r w:rsidRPr="00BC3BB9">
              <w:rPr>
                <w:rFonts w:ascii="仿宋_GB2312" w:eastAsia="仿宋_GB2312" w:hint="eastAsia"/>
              </w:rPr>
              <w:t>2</w:t>
            </w:r>
          </w:p>
        </w:tc>
        <w:tc>
          <w:tcPr>
            <w:tcW w:w="3798" w:type="dxa"/>
            <w:vAlign w:val="center"/>
          </w:tcPr>
          <w:p w:rsidR="00EF6311" w:rsidRPr="00BC3BB9" w:rsidRDefault="00EF6311" w:rsidP="006E5210">
            <w:pPr>
              <w:pStyle w:val="2"/>
              <w:rPr>
                <w:rFonts w:ascii="仿宋_GB2312" w:eastAsia="仿宋_GB2312" w:hint="eastAsia"/>
              </w:rPr>
            </w:pPr>
            <w:r w:rsidRPr="00BC3BB9">
              <w:rPr>
                <w:rFonts w:ascii="仿宋_GB2312" w:eastAsia="仿宋_GB2312" w:hint="eastAsia"/>
              </w:rPr>
              <w:t>一、因公出国（境）费</w:t>
            </w:r>
          </w:p>
        </w:tc>
        <w:tc>
          <w:tcPr>
            <w:tcW w:w="2382"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200.00</w:t>
            </w:r>
          </w:p>
        </w:tc>
        <w:tc>
          <w:tcPr>
            <w:tcW w:w="2381"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200.00</w:t>
            </w: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pPr>
              <w:pStyle w:val="4"/>
              <w:rPr>
                <w:rFonts w:ascii="仿宋_GB2312" w:eastAsia="仿宋_GB2312" w:hint="eastAsia"/>
              </w:rPr>
            </w:pPr>
          </w:p>
        </w:tc>
      </w:tr>
      <w:tr w:rsidR="00EF6311" w:rsidRPr="00BC3BB9" w:rsidTr="00733C76">
        <w:trPr>
          <w:trHeight w:val="567"/>
          <w:jc w:val="center"/>
        </w:trPr>
        <w:tc>
          <w:tcPr>
            <w:tcW w:w="850" w:type="dxa"/>
            <w:vAlign w:val="center"/>
          </w:tcPr>
          <w:p w:rsidR="00EF6311" w:rsidRPr="00BC3BB9" w:rsidRDefault="00EF6311">
            <w:pPr>
              <w:pStyle w:val="3"/>
              <w:rPr>
                <w:rFonts w:ascii="仿宋_GB2312" w:eastAsia="仿宋_GB2312" w:hint="eastAsia"/>
              </w:rPr>
            </w:pPr>
            <w:r w:rsidRPr="00BC3BB9">
              <w:rPr>
                <w:rFonts w:ascii="仿宋_GB2312" w:eastAsia="仿宋_GB2312" w:hint="eastAsia"/>
              </w:rPr>
              <w:t>3</w:t>
            </w:r>
          </w:p>
        </w:tc>
        <w:tc>
          <w:tcPr>
            <w:tcW w:w="3798" w:type="dxa"/>
            <w:vAlign w:val="center"/>
          </w:tcPr>
          <w:p w:rsidR="00EF6311" w:rsidRPr="00BC3BB9" w:rsidRDefault="00EF6311" w:rsidP="006E5210">
            <w:pPr>
              <w:pStyle w:val="2"/>
              <w:rPr>
                <w:rFonts w:ascii="仿宋_GB2312" w:eastAsia="仿宋_GB2312" w:hint="eastAsia"/>
              </w:rPr>
            </w:pPr>
            <w:r w:rsidRPr="00BC3BB9">
              <w:rPr>
                <w:rFonts w:ascii="仿宋_GB2312" w:eastAsia="仿宋_GB2312" w:hint="eastAsia"/>
              </w:rPr>
              <w:t>二、公务用车购置及维护费</w:t>
            </w:r>
          </w:p>
        </w:tc>
        <w:tc>
          <w:tcPr>
            <w:tcW w:w="2382"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60.00</w:t>
            </w:r>
          </w:p>
        </w:tc>
        <w:tc>
          <w:tcPr>
            <w:tcW w:w="2381"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60.00</w:t>
            </w: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pPr>
              <w:pStyle w:val="4"/>
              <w:rPr>
                <w:rFonts w:ascii="仿宋_GB2312" w:eastAsia="仿宋_GB2312" w:hint="eastAsia"/>
              </w:rPr>
            </w:pPr>
          </w:p>
        </w:tc>
      </w:tr>
      <w:tr w:rsidR="00EF6311" w:rsidRPr="00BC3BB9" w:rsidTr="00733C76">
        <w:trPr>
          <w:trHeight w:val="567"/>
          <w:jc w:val="center"/>
        </w:trPr>
        <w:tc>
          <w:tcPr>
            <w:tcW w:w="850" w:type="dxa"/>
            <w:vAlign w:val="center"/>
          </w:tcPr>
          <w:p w:rsidR="00EF6311" w:rsidRPr="00BC3BB9" w:rsidRDefault="00EF6311">
            <w:pPr>
              <w:pStyle w:val="3"/>
              <w:rPr>
                <w:rFonts w:ascii="仿宋_GB2312" w:eastAsia="仿宋_GB2312" w:hint="eastAsia"/>
              </w:rPr>
            </w:pPr>
            <w:r w:rsidRPr="00BC3BB9">
              <w:rPr>
                <w:rFonts w:ascii="仿宋_GB2312" w:eastAsia="仿宋_GB2312" w:hint="eastAsia"/>
              </w:rPr>
              <w:t>4</w:t>
            </w:r>
          </w:p>
        </w:tc>
        <w:tc>
          <w:tcPr>
            <w:tcW w:w="3798" w:type="dxa"/>
            <w:vAlign w:val="center"/>
          </w:tcPr>
          <w:p w:rsidR="00EF6311" w:rsidRPr="00BC3BB9" w:rsidRDefault="00EF6311" w:rsidP="006E5210">
            <w:pPr>
              <w:pStyle w:val="2"/>
              <w:rPr>
                <w:rFonts w:ascii="仿宋_GB2312" w:eastAsia="仿宋_GB2312" w:hint="eastAsia"/>
              </w:rPr>
            </w:pPr>
            <w:r w:rsidRPr="00BC3BB9">
              <w:rPr>
                <w:rFonts w:ascii="仿宋_GB2312" w:eastAsia="仿宋_GB2312" w:hint="eastAsia"/>
              </w:rPr>
              <w:t>其中：公务用车购置费</w:t>
            </w:r>
          </w:p>
        </w:tc>
        <w:tc>
          <w:tcPr>
            <w:tcW w:w="2382"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pPr>
              <w:pStyle w:val="4"/>
              <w:rPr>
                <w:rFonts w:ascii="仿宋_GB2312" w:eastAsia="仿宋_GB2312" w:hint="eastAsia"/>
              </w:rPr>
            </w:pPr>
          </w:p>
        </w:tc>
      </w:tr>
      <w:tr w:rsidR="00EF6311" w:rsidRPr="00BC3BB9" w:rsidTr="00733C76">
        <w:trPr>
          <w:trHeight w:val="567"/>
          <w:jc w:val="center"/>
        </w:trPr>
        <w:tc>
          <w:tcPr>
            <w:tcW w:w="850" w:type="dxa"/>
            <w:vAlign w:val="center"/>
          </w:tcPr>
          <w:p w:rsidR="00EF6311" w:rsidRPr="00BC3BB9" w:rsidRDefault="00EF6311">
            <w:pPr>
              <w:pStyle w:val="3"/>
              <w:rPr>
                <w:rFonts w:ascii="仿宋_GB2312" w:eastAsia="仿宋_GB2312" w:hint="eastAsia"/>
              </w:rPr>
            </w:pPr>
            <w:r w:rsidRPr="00BC3BB9">
              <w:rPr>
                <w:rFonts w:ascii="仿宋_GB2312" w:eastAsia="仿宋_GB2312" w:hint="eastAsia"/>
              </w:rPr>
              <w:t>5</w:t>
            </w:r>
          </w:p>
        </w:tc>
        <w:tc>
          <w:tcPr>
            <w:tcW w:w="3798" w:type="dxa"/>
            <w:vAlign w:val="center"/>
          </w:tcPr>
          <w:p w:rsidR="00EF6311" w:rsidRPr="00BC3BB9" w:rsidRDefault="00EF6311" w:rsidP="006E5210">
            <w:pPr>
              <w:pStyle w:val="2"/>
              <w:rPr>
                <w:rFonts w:ascii="仿宋_GB2312" w:eastAsia="仿宋_GB2312" w:hint="eastAsia"/>
              </w:rPr>
            </w:pPr>
            <w:r w:rsidRPr="00BC3BB9">
              <w:rPr>
                <w:rFonts w:ascii="仿宋_GB2312" w:eastAsia="仿宋_GB2312" w:hint="eastAsia"/>
              </w:rPr>
              <w:t xml:space="preserve">          公务用车运行维护费</w:t>
            </w:r>
          </w:p>
        </w:tc>
        <w:tc>
          <w:tcPr>
            <w:tcW w:w="2382"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60.00</w:t>
            </w:r>
          </w:p>
        </w:tc>
        <w:tc>
          <w:tcPr>
            <w:tcW w:w="2381" w:type="dxa"/>
            <w:vAlign w:val="center"/>
          </w:tcPr>
          <w:p w:rsidR="00EF6311" w:rsidRPr="00BC3BB9" w:rsidRDefault="00EF6311" w:rsidP="006E5210">
            <w:pPr>
              <w:pStyle w:val="4"/>
              <w:rPr>
                <w:rFonts w:ascii="仿宋_GB2312" w:eastAsia="仿宋_GB2312" w:hint="eastAsia"/>
              </w:rPr>
            </w:pPr>
            <w:r w:rsidRPr="00BC3BB9">
              <w:rPr>
                <w:rFonts w:ascii="仿宋_GB2312" w:eastAsia="仿宋_GB2312" w:hint="eastAsia"/>
              </w:rPr>
              <w:t>60.00</w:t>
            </w: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pPr>
              <w:pStyle w:val="4"/>
              <w:rPr>
                <w:rFonts w:ascii="仿宋_GB2312" w:eastAsia="仿宋_GB2312" w:hint="eastAsia"/>
              </w:rPr>
            </w:pPr>
          </w:p>
        </w:tc>
      </w:tr>
      <w:tr w:rsidR="00EF6311" w:rsidRPr="00BC3BB9" w:rsidTr="00733C76">
        <w:trPr>
          <w:trHeight w:val="567"/>
          <w:jc w:val="center"/>
        </w:trPr>
        <w:tc>
          <w:tcPr>
            <w:tcW w:w="850" w:type="dxa"/>
            <w:vAlign w:val="center"/>
          </w:tcPr>
          <w:p w:rsidR="00EF6311" w:rsidRPr="00BC3BB9" w:rsidRDefault="00EF6311">
            <w:pPr>
              <w:pStyle w:val="3"/>
              <w:rPr>
                <w:rFonts w:ascii="仿宋_GB2312" w:eastAsia="仿宋_GB2312" w:hint="eastAsia"/>
              </w:rPr>
            </w:pPr>
            <w:r w:rsidRPr="00BC3BB9">
              <w:rPr>
                <w:rFonts w:ascii="仿宋_GB2312" w:eastAsia="仿宋_GB2312" w:hint="eastAsia"/>
              </w:rPr>
              <w:t>6</w:t>
            </w:r>
          </w:p>
        </w:tc>
        <w:tc>
          <w:tcPr>
            <w:tcW w:w="3798" w:type="dxa"/>
            <w:vAlign w:val="center"/>
          </w:tcPr>
          <w:p w:rsidR="00EF6311" w:rsidRPr="00BC3BB9" w:rsidRDefault="00EF6311" w:rsidP="006E5210">
            <w:pPr>
              <w:pStyle w:val="2"/>
              <w:rPr>
                <w:rFonts w:ascii="仿宋_GB2312" w:eastAsia="仿宋_GB2312" w:hint="eastAsia"/>
              </w:rPr>
            </w:pPr>
            <w:r w:rsidRPr="00BC3BB9">
              <w:rPr>
                <w:rFonts w:ascii="仿宋_GB2312" w:eastAsia="仿宋_GB2312" w:hint="eastAsia"/>
              </w:rPr>
              <w:t>三、公务接待费</w:t>
            </w:r>
          </w:p>
        </w:tc>
        <w:tc>
          <w:tcPr>
            <w:tcW w:w="2382" w:type="dxa"/>
            <w:vAlign w:val="center"/>
          </w:tcPr>
          <w:p w:rsidR="00EF6311" w:rsidRPr="00BC3BB9" w:rsidRDefault="00EF6311" w:rsidP="006E5210">
            <w:pPr>
              <w:pStyle w:val="4"/>
              <w:rPr>
                <w:rFonts w:ascii="仿宋_GB2312" w:eastAsia="仿宋_GB2312" w:hint="eastAsia"/>
                <w:lang w:eastAsia="zh-CN"/>
              </w:rPr>
            </w:pPr>
            <w:r w:rsidRPr="00BC3BB9">
              <w:rPr>
                <w:rFonts w:ascii="仿宋_GB2312" w:eastAsia="仿宋_GB2312" w:hint="eastAsia"/>
                <w:lang w:eastAsia="zh-CN"/>
              </w:rPr>
              <w:t>10.00</w:t>
            </w:r>
          </w:p>
        </w:tc>
        <w:tc>
          <w:tcPr>
            <w:tcW w:w="2381" w:type="dxa"/>
            <w:vAlign w:val="center"/>
          </w:tcPr>
          <w:p w:rsidR="00EF6311" w:rsidRPr="00BC3BB9" w:rsidRDefault="00EF6311" w:rsidP="006E5210">
            <w:pPr>
              <w:pStyle w:val="4"/>
              <w:rPr>
                <w:rFonts w:ascii="仿宋_GB2312" w:eastAsia="仿宋_GB2312" w:hint="eastAsia"/>
                <w:lang w:eastAsia="zh-CN"/>
              </w:rPr>
            </w:pPr>
            <w:r w:rsidRPr="00BC3BB9">
              <w:rPr>
                <w:rFonts w:ascii="仿宋_GB2312" w:eastAsia="仿宋_GB2312" w:hint="eastAsia"/>
                <w:lang w:eastAsia="zh-CN"/>
              </w:rPr>
              <w:t>10</w:t>
            </w:r>
            <w:r w:rsidRPr="00BC3BB9">
              <w:rPr>
                <w:rFonts w:ascii="仿宋_GB2312" w:eastAsia="仿宋_GB2312" w:hint="eastAsia"/>
              </w:rPr>
              <w:t>.</w:t>
            </w:r>
            <w:r w:rsidRPr="00BC3BB9">
              <w:rPr>
                <w:rFonts w:ascii="仿宋_GB2312" w:eastAsia="仿宋_GB2312" w:hint="eastAsia"/>
                <w:lang w:eastAsia="zh-CN"/>
              </w:rPr>
              <w:t>00</w:t>
            </w:r>
          </w:p>
        </w:tc>
        <w:tc>
          <w:tcPr>
            <w:tcW w:w="2381" w:type="dxa"/>
            <w:vAlign w:val="center"/>
          </w:tcPr>
          <w:p w:rsidR="00EF6311" w:rsidRPr="00BC3BB9" w:rsidRDefault="00EF6311" w:rsidP="006E5210">
            <w:pPr>
              <w:pStyle w:val="4"/>
              <w:rPr>
                <w:rFonts w:ascii="仿宋_GB2312" w:eastAsia="仿宋_GB2312" w:hint="eastAsia"/>
              </w:rPr>
            </w:pPr>
          </w:p>
        </w:tc>
        <w:tc>
          <w:tcPr>
            <w:tcW w:w="2381" w:type="dxa"/>
            <w:vAlign w:val="center"/>
          </w:tcPr>
          <w:p w:rsidR="00EF6311" w:rsidRPr="00BC3BB9" w:rsidRDefault="00EF6311">
            <w:pPr>
              <w:pStyle w:val="4"/>
              <w:rPr>
                <w:rFonts w:ascii="仿宋_GB2312" w:eastAsia="仿宋_GB2312" w:hint="eastAsia"/>
              </w:rPr>
            </w:pPr>
          </w:p>
        </w:tc>
      </w:tr>
    </w:tbl>
    <w:p w:rsidR="003D2C0D" w:rsidRPr="00BC3BB9" w:rsidRDefault="00B11DC0">
      <w:pPr>
        <w:jc w:val="center"/>
        <w:outlineLvl w:val="0"/>
        <w:rPr>
          <w:rFonts w:ascii="仿宋_GB2312" w:eastAsia="仿宋_GB2312"/>
        </w:rPr>
        <w:sectPr w:rsidR="003D2C0D" w:rsidRPr="00BC3BB9">
          <w:pgSz w:w="16840" w:h="11900" w:orient="landscape"/>
          <w:pgMar w:top="1361" w:right="1020" w:bottom="1361" w:left="1020" w:header="720" w:footer="720" w:gutter="0"/>
          <w:cols w:space="720"/>
        </w:sectPr>
      </w:pPr>
      <w:r w:rsidRPr="00BC3BB9">
        <w:rPr>
          <w:rFonts w:ascii="仿宋_GB2312" w:eastAsia="仿宋_GB2312" w:hAnsi="方正书宋_GBK" w:cs="方正书宋_GBK" w:hint="eastAsia"/>
          <w:color w:val="FFFFFF"/>
          <w:sz w:val="21"/>
        </w:rPr>
        <w:t>第一部分  唐山市丰南区人民政府办公室2023年部门预算信息公开情况说明</w:t>
      </w:r>
    </w:p>
    <w:p w:rsidR="003D2C0D" w:rsidRPr="00BC3BB9" w:rsidRDefault="00B11DC0">
      <w:pPr>
        <w:jc w:val="center"/>
        <w:rPr>
          <w:rFonts w:asciiTheme="minorEastAsia" w:eastAsiaTheme="minorEastAsia" w:hAnsiTheme="minorEastAsia"/>
        </w:rPr>
      </w:pPr>
      <w:r w:rsidRPr="00BC3BB9">
        <w:rPr>
          <w:rFonts w:asciiTheme="minorEastAsia" w:eastAsiaTheme="minorEastAsia" w:hAnsiTheme="minorEastAsia" w:cs="方正小标宋_GBK"/>
          <w:color w:val="000000"/>
          <w:sz w:val="44"/>
        </w:rPr>
        <w:lastRenderedPageBreak/>
        <w:t>唐山市丰南区人民政府办公室2023年部门预算信息公开情况说明</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按照《预算法》、《地方预决算公开操作规程》和《关于进一步推进预算公开工作的实施意见》规定，现将唐山市丰南区人民政府办公室2023年部门预算公开如下：</w:t>
      </w:r>
    </w:p>
    <w:p w:rsidR="003D2C0D" w:rsidRDefault="00B11DC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D2C0D" w:rsidRDefault="00B11DC0">
      <w:pPr>
        <w:ind w:firstLine="640"/>
      </w:pPr>
      <w:r>
        <w:rPr>
          <w:rFonts w:ascii="方正楷体_GBK" w:eastAsia="方正楷体_GBK" w:hAnsi="方正楷体_GBK" w:cs="方正楷体_GBK"/>
          <w:b/>
          <w:color w:val="000000"/>
          <w:sz w:val="32"/>
        </w:rPr>
        <w:t>部门职责：</w:t>
      </w:r>
    </w:p>
    <w:p w:rsidR="003D2C0D" w:rsidRDefault="003D2C0D">
      <w:pPr>
        <w:pStyle w:val="-"/>
      </w:pPr>
    </w:p>
    <w:p w:rsidR="003D2C0D" w:rsidRPr="00BC3BB9" w:rsidRDefault="00B11DC0">
      <w:pPr>
        <w:pStyle w:val="-"/>
        <w:rPr>
          <w:rFonts w:ascii="仿宋_GB2312" w:eastAsia="仿宋_GB2312"/>
        </w:rPr>
      </w:pPr>
      <w:r w:rsidRPr="00BC3BB9">
        <w:rPr>
          <w:rFonts w:ascii="仿宋_GB2312" w:eastAsia="仿宋_GB2312" w:hint="eastAsia"/>
        </w:rPr>
        <w:t>（一）围绕区政府各时期的中心工作和重点工作，加强调查研究，及时了解、反映情况，提出建议，为区领导进行科学决策、部署和指导工作，发挥综合协调和参谋助手作用。</w:t>
      </w:r>
    </w:p>
    <w:p w:rsidR="003D2C0D" w:rsidRPr="00BC3BB9" w:rsidRDefault="00B11DC0">
      <w:pPr>
        <w:pStyle w:val="-"/>
        <w:rPr>
          <w:rFonts w:ascii="仿宋_GB2312" w:eastAsia="仿宋_GB2312"/>
        </w:rPr>
      </w:pPr>
      <w:r w:rsidRPr="00BC3BB9">
        <w:rPr>
          <w:rFonts w:ascii="仿宋_GB2312" w:eastAsia="仿宋_GB2312" w:hint="eastAsia"/>
        </w:rPr>
        <w:t>（二）协助区政府领导组织起草或审核上报市政府、市政府办公室和致函市政府各部门的公文，以及以区政府、区政府办公室名义发布的公文；办理区政府各部门和各乡镇人民政府、街道办事处、开发区管委会报送区政府的文电。</w:t>
      </w:r>
    </w:p>
    <w:p w:rsidR="003D2C0D" w:rsidRPr="00BC3BB9" w:rsidRDefault="00B11DC0">
      <w:pPr>
        <w:pStyle w:val="-"/>
        <w:rPr>
          <w:rFonts w:ascii="仿宋_GB2312" w:eastAsia="仿宋_GB2312"/>
        </w:rPr>
      </w:pPr>
      <w:r w:rsidRPr="00BC3BB9">
        <w:rPr>
          <w:rFonts w:ascii="仿宋_GB2312" w:eastAsia="仿宋_GB2312" w:hint="eastAsia"/>
        </w:rPr>
        <w:t>（三）负责区政府领导活动的组织和协调工作；负责区政府会议的准备和服务工作，协助区政府领导组织落实会议决定事项。</w:t>
      </w:r>
    </w:p>
    <w:p w:rsidR="003D2C0D" w:rsidRPr="00BC3BB9" w:rsidRDefault="00B11DC0">
      <w:pPr>
        <w:pStyle w:val="-"/>
        <w:rPr>
          <w:rFonts w:ascii="仿宋_GB2312" w:eastAsia="仿宋_GB2312"/>
        </w:rPr>
      </w:pPr>
      <w:r w:rsidRPr="00BC3BB9">
        <w:rPr>
          <w:rFonts w:ascii="仿宋_GB2312" w:eastAsia="仿宋_GB2312" w:hint="eastAsia"/>
        </w:rPr>
        <w:t>（四）研究各乡镇人民政府、街道办事处、开发区管委会、区政府各部门请示区政府的事项，提出审核意见，报区政府领导审批。</w:t>
      </w:r>
    </w:p>
    <w:p w:rsidR="003D2C0D" w:rsidRPr="00BC3BB9" w:rsidRDefault="00B11DC0">
      <w:pPr>
        <w:pStyle w:val="-"/>
        <w:rPr>
          <w:rFonts w:ascii="仿宋_GB2312" w:eastAsia="仿宋_GB2312"/>
        </w:rPr>
      </w:pPr>
      <w:r w:rsidRPr="00BC3BB9">
        <w:rPr>
          <w:rFonts w:ascii="仿宋_GB2312" w:eastAsia="仿宋_GB2312" w:hint="eastAsia"/>
        </w:rPr>
        <w:t>（五）根据区政府领导的批示，对区政府各部门间出现的争议问题提出处理意见，报区政府领导决定。</w:t>
      </w:r>
    </w:p>
    <w:p w:rsidR="003D2C0D" w:rsidRPr="00BC3BB9" w:rsidRDefault="00B11DC0">
      <w:pPr>
        <w:pStyle w:val="-"/>
        <w:rPr>
          <w:rFonts w:ascii="仿宋_GB2312" w:eastAsia="仿宋_GB2312"/>
        </w:rPr>
      </w:pPr>
      <w:r w:rsidRPr="00BC3BB9">
        <w:rPr>
          <w:rFonts w:ascii="仿宋_GB2312" w:eastAsia="仿宋_GB2312" w:hint="eastAsia"/>
        </w:rPr>
        <w:t>（六）组织起草区政府领导重要讲话及其他重要文稿。</w:t>
      </w:r>
    </w:p>
    <w:p w:rsidR="003D2C0D" w:rsidRPr="00BC3BB9" w:rsidRDefault="00B11DC0">
      <w:pPr>
        <w:pStyle w:val="-"/>
        <w:rPr>
          <w:rFonts w:ascii="仿宋_GB2312" w:eastAsia="仿宋_GB2312"/>
        </w:rPr>
      </w:pPr>
      <w:r w:rsidRPr="00BC3BB9">
        <w:rPr>
          <w:rFonts w:ascii="仿宋_GB2312" w:eastAsia="仿宋_GB2312" w:hint="eastAsia"/>
        </w:rPr>
        <w:t>（七）督促检查各乡镇人民政府、街道办事处、开发区管委会、区政府各部门对上级文件、区政府决策事项及区政府领导同志重要批示的执行、落实情况，并向区政府领导同志报告。</w:t>
      </w:r>
    </w:p>
    <w:p w:rsidR="003D2C0D" w:rsidRPr="00BC3BB9" w:rsidRDefault="00B11DC0">
      <w:pPr>
        <w:pStyle w:val="-"/>
        <w:rPr>
          <w:rFonts w:ascii="仿宋_GB2312" w:eastAsia="仿宋_GB2312"/>
        </w:rPr>
      </w:pPr>
      <w:r w:rsidRPr="00BC3BB9">
        <w:rPr>
          <w:rFonts w:ascii="仿宋_GB2312" w:eastAsia="仿宋_GB2312" w:hint="eastAsia"/>
        </w:rPr>
        <w:lastRenderedPageBreak/>
        <w:t>（八）组织承办人大代表建议和政协提案工作。</w:t>
      </w:r>
    </w:p>
    <w:p w:rsidR="003D2C0D" w:rsidRPr="00BC3BB9" w:rsidRDefault="00B11DC0">
      <w:pPr>
        <w:pStyle w:val="-"/>
        <w:rPr>
          <w:rFonts w:ascii="仿宋_GB2312" w:eastAsia="仿宋_GB2312"/>
        </w:rPr>
      </w:pPr>
      <w:r w:rsidRPr="00BC3BB9">
        <w:rPr>
          <w:rFonts w:ascii="仿宋_GB2312" w:eastAsia="仿宋_GB2312" w:hint="eastAsia"/>
        </w:rPr>
        <w:t>（九）负责承办区政府提请区人大常委会任免议案和提请区政府任命工作人员的行政任免有关手续；负责承办区政府任命工作人员的宪法宣誓工作。</w:t>
      </w:r>
    </w:p>
    <w:p w:rsidR="003D2C0D" w:rsidRPr="00BC3BB9" w:rsidRDefault="00B11DC0">
      <w:pPr>
        <w:pStyle w:val="-"/>
        <w:rPr>
          <w:rFonts w:ascii="仿宋_GB2312" w:eastAsia="仿宋_GB2312"/>
        </w:rPr>
      </w:pPr>
      <w:r w:rsidRPr="00BC3BB9">
        <w:rPr>
          <w:rFonts w:ascii="仿宋_GB2312" w:eastAsia="仿宋_GB2312" w:hint="eastAsia"/>
        </w:rPr>
        <w:t>（十）负责区政府值班工作，及时报告重要情况，传达和督促落实区政府领导工作要求。</w:t>
      </w:r>
    </w:p>
    <w:p w:rsidR="003D2C0D" w:rsidRPr="00BC3BB9" w:rsidRDefault="00B11DC0">
      <w:pPr>
        <w:pStyle w:val="-"/>
        <w:rPr>
          <w:rFonts w:ascii="仿宋_GB2312" w:eastAsia="仿宋_GB2312"/>
        </w:rPr>
      </w:pPr>
      <w:r w:rsidRPr="00BC3BB9">
        <w:rPr>
          <w:rFonts w:ascii="仿宋_GB2312" w:eastAsia="仿宋_GB2312" w:hint="eastAsia"/>
        </w:rPr>
        <w:t>（十一）负责推进、指导、协调、监督、考核评估全区政务公开和政府信息公开工作。</w:t>
      </w:r>
    </w:p>
    <w:p w:rsidR="003D2C0D" w:rsidRPr="00BC3BB9" w:rsidRDefault="00B11DC0">
      <w:pPr>
        <w:pStyle w:val="-"/>
        <w:rPr>
          <w:rFonts w:ascii="仿宋_GB2312" w:eastAsia="仿宋_GB2312"/>
        </w:rPr>
      </w:pPr>
      <w:r w:rsidRPr="00BC3BB9">
        <w:rPr>
          <w:rFonts w:ascii="仿宋_GB2312" w:eastAsia="仿宋_GB2312" w:hint="eastAsia"/>
        </w:rPr>
        <w:t>（十二）贯彻执行上级对外事、港澳工作的方针、政策、法规，研究、协调、指导全区涉外、涉港澳工作。</w:t>
      </w:r>
    </w:p>
    <w:p w:rsidR="003D2C0D" w:rsidRPr="00BC3BB9" w:rsidRDefault="00B11DC0">
      <w:pPr>
        <w:pStyle w:val="-"/>
        <w:rPr>
          <w:rFonts w:ascii="仿宋_GB2312" w:eastAsia="仿宋_GB2312"/>
        </w:rPr>
      </w:pPr>
      <w:r w:rsidRPr="00BC3BB9">
        <w:rPr>
          <w:rFonts w:ascii="仿宋_GB2312" w:eastAsia="仿宋_GB2312" w:hint="eastAsia"/>
        </w:rPr>
        <w:t>（十三）负责区政府来宾接待和其他公务接待工作。</w:t>
      </w:r>
    </w:p>
    <w:p w:rsidR="003D2C0D" w:rsidRPr="00BC3BB9" w:rsidRDefault="00B11DC0">
      <w:pPr>
        <w:pStyle w:val="-"/>
        <w:rPr>
          <w:rFonts w:ascii="仿宋_GB2312" w:eastAsia="仿宋_GB2312"/>
        </w:rPr>
      </w:pPr>
      <w:r w:rsidRPr="00BC3BB9">
        <w:rPr>
          <w:rFonts w:ascii="仿宋_GB2312" w:eastAsia="仿宋_GB2312" w:hint="eastAsia"/>
        </w:rPr>
        <w:t>（十四）负责政务信息服务工作。</w:t>
      </w:r>
    </w:p>
    <w:p w:rsidR="003D2C0D" w:rsidRPr="00BC3BB9" w:rsidRDefault="00B11DC0">
      <w:pPr>
        <w:pStyle w:val="-"/>
        <w:rPr>
          <w:rFonts w:ascii="仿宋_GB2312" w:eastAsia="仿宋_GB2312"/>
        </w:rPr>
      </w:pPr>
      <w:r w:rsidRPr="00BC3BB9">
        <w:rPr>
          <w:rFonts w:ascii="仿宋_GB2312" w:eastAsia="仿宋_GB2312" w:hint="eastAsia"/>
        </w:rPr>
        <w:t>（十五）负责协调区内各金融机构，推动企业上市，组织银企对接，优化金融环境工作。</w:t>
      </w:r>
    </w:p>
    <w:p w:rsidR="003D2C0D" w:rsidRPr="00BC3BB9" w:rsidRDefault="00B11DC0">
      <w:pPr>
        <w:pStyle w:val="-"/>
        <w:rPr>
          <w:rFonts w:ascii="仿宋_GB2312" w:eastAsia="仿宋_GB2312"/>
        </w:rPr>
      </w:pPr>
      <w:r w:rsidRPr="00BC3BB9">
        <w:rPr>
          <w:rFonts w:ascii="仿宋_GB2312" w:eastAsia="仿宋_GB2312" w:hint="eastAsia"/>
        </w:rPr>
        <w:t>（十六）负责全区人民防空工作及人民防空法律法规的组织实施和监督检查。</w:t>
      </w:r>
    </w:p>
    <w:p w:rsidR="003D2C0D" w:rsidRPr="00BC3BB9" w:rsidRDefault="00B11DC0">
      <w:pPr>
        <w:pStyle w:val="-"/>
        <w:rPr>
          <w:rFonts w:ascii="仿宋_GB2312" w:eastAsia="仿宋_GB2312"/>
        </w:rPr>
      </w:pPr>
      <w:r w:rsidRPr="00BC3BB9">
        <w:rPr>
          <w:rFonts w:ascii="仿宋_GB2312" w:eastAsia="仿宋_GB2312" w:hint="eastAsia"/>
        </w:rPr>
        <w:t>（十七）负责支援重点项目建设。</w:t>
      </w:r>
    </w:p>
    <w:p w:rsidR="003D2C0D" w:rsidRPr="00BC3BB9" w:rsidRDefault="00B11DC0">
      <w:pPr>
        <w:pStyle w:val="-"/>
        <w:rPr>
          <w:rFonts w:ascii="仿宋_GB2312" w:eastAsia="仿宋_GB2312"/>
        </w:rPr>
      </w:pPr>
      <w:r w:rsidRPr="00BC3BB9">
        <w:rPr>
          <w:rFonts w:ascii="仿宋_GB2312" w:eastAsia="仿宋_GB2312" w:hint="eastAsia"/>
        </w:rPr>
        <w:t>（十八）负责协调起草并组织实施全区房屋征收与补偿的规范性文件。</w:t>
      </w:r>
    </w:p>
    <w:p w:rsidR="003D2C0D" w:rsidRPr="00BC3BB9" w:rsidRDefault="00B11DC0">
      <w:pPr>
        <w:pStyle w:val="-"/>
        <w:rPr>
          <w:rFonts w:ascii="仿宋_GB2312" w:eastAsia="仿宋_GB2312"/>
        </w:rPr>
      </w:pPr>
      <w:r w:rsidRPr="00BC3BB9">
        <w:rPr>
          <w:rFonts w:ascii="仿宋_GB2312" w:eastAsia="仿宋_GB2312" w:hint="eastAsia"/>
        </w:rPr>
        <w:t>（十九）负责区政府办公室直属单位的管理工作。</w:t>
      </w:r>
    </w:p>
    <w:p w:rsidR="003D2C0D" w:rsidRPr="00BC3BB9" w:rsidRDefault="00B11DC0">
      <w:pPr>
        <w:pStyle w:val="-"/>
        <w:rPr>
          <w:rFonts w:ascii="仿宋_GB2312" w:eastAsia="仿宋_GB2312"/>
        </w:rPr>
      </w:pPr>
      <w:r w:rsidRPr="00BC3BB9">
        <w:rPr>
          <w:rFonts w:ascii="仿宋_GB2312" w:eastAsia="仿宋_GB2312" w:hint="eastAsia"/>
        </w:rPr>
        <w:t>（二十）完成区政府交办的其他任务。</w:t>
      </w:r>
    </w:p>
    <w:p w:rsidR="003D2C0D" w:rsidRDefault="00B11DC0">
      <w:pPr>
        <w:ind w:firstLine="640"/>
      </w:pPr>
      <w:r>
        <w:rPr>
          <w:rFonts w:ascii="方正楷体_GBK" w:eastAsia="方正楷体_GBK" w:hAnsi="方正楷体_GBK" w:cs="方正楷体_GBK"/>
          <w:b/>
          <w:color w:val="000000"/>
          <w:sz w:val="32"/>
        </w:rPr>
        <w:t>机构设置：</w:t>
      </w:r>
    </w:p>
    <w:p w:rsidR="003D2C0D" w:rsidRPr="00BC3BB9" w:rsidRDefault="00B11DC0">
      <w:pPr>
        <w:jc w:val="center"/>
        <w:rPr>
          <w:rFonts w:asciiTheme="majorEastAsia" w:eastAsiaTheme="majorEastAsia" w:hAnsiTheme="majorEastAsia"/>
        </w:rPr>
      </w:pPr>
      <w:r w:rsidRPr="00BC3BB9">
        <w:rPr>
          <w:rFonts w:asciiTheme="majorEastAsia" w:eastAsiaTheme="majorEastAsia" w:hAnsiTheme="majorEastAsia"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D2C0D">
        <w:trPr>
          <w:trHeight w:val="567"/>
          <w:tblHeader/>
          <w:jc w:val="center"/>
        </w:trPr>
        <w:tc>
          <w:tcPr>
            <w:tcW w:w="5669"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单位名称</w:t>
            </w:r>
          </w:p>
        </w:tc>
        <w:tc>
          <w:tcPr>
            <w:tcW w:w="1843"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单位性质</w:t>
            </w:r>
          </w:p>
        </w:tc>
        <w:tc>
          <w:tcPr>
            <w:tcW w:w="2126"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单位规格</w:t>
            </w:r>
          </w:p>
        </w:tc>
        <w:tc>
          <w:tcPr>
            <w:tcW w:w="3827"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经费保障形式</w:t>
            </w:r>
          </w:p>
        </w:tc>
      </w:tr>
      <w:tr w:rsidR="003D2C0D">
        <w:trPr>
          <w:trHeight w:val="369"/>
          <w:jc w:val="center"/>
        </w:trPr>
        <w:tc>
          <w:tcPr>
            <w:tcW w:w="5669" w:type="dxa"/>
            <w:vAlign w:val="center"/>
          </w:tcPr>
          <w:p w:rsidR="003D2C0D" w:rsidRPr="00BC3BB9" w:rsidRDefault="00B11DC0">
            <w:pPr>
              <w:pStyle w:val="2"/>
              <w:rPr>
                <w:rFonts w:ascii="仿宋_GB2312" w:eastAsia="仿宋_GB2312" w:hint="eastAsia"/>
              </w:rPr>
            </w:pPr>
            <w:r w:rsidRPr="00BC3BB9">
              <w:rPr>
                <w:rFonts w:ascii="仿宋_GB2312" w:eastAsia="仿宋_GB2312" w:hint="eastAsia"/>
              </w:rPr>
              <w:t>唐山市丰南区人民政府办公室本级</w:t>
            </w:r>
          </w:p>
        </w:tc>
        <w:tc>
          <w:tcPr>
            <w:tcW w:w="1843"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行政</w:t>
            </w:r>
          </w:p>
        </w:tc>
        <w:tc>
          <w:tcPr>
            <w:tcW w:w="2126"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正科级</w:t>
            </w:r>
          </w:p>
        </w:tc>
        <w:tc>
          <w:tcPr>
            <w:tcW w:w="3827" w:type="dxa"/>
            <w:vAlign w:val="center"/>
          </w:tcPr>
          <w:p w:rsidR="003D2C0D" w:rsidRPr="00BC3BB9" w:rsidRDefault="00B11DC0">
            <w:pPr>
              <w:pStyle w:val="3"/>
              <w:rPr>
                <w:rFonts w:ascii="仿宋_GB2312" w:eastAsia="仿宋_GB2312" w:hint="eastAsia"/>
              </w:rPr>
            </w:pPr>
            <w:r w:rsidRPr="00BC3BB9">
              <w:rPr>
                <w:rFonts w:ascii="仿宋_GB2312" w:eastAsia="仿宋_GB2312" w:hint="eastAsia"/>
              </w:rPr>
              <w:t>财政拨款</w:t>
            </w:r>
          </w:p>
        </w:tc>
      </w:tr>
    </w:tbl>
    <w:p w:rsidR="003D2C0D" w:rsidRDefault="00B11DC0">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按照预算管理有关规定，目前我省部门预算的编制实行综合预算管理，即全部收入和支出都反映在预算中。唐山市丰南区人民政府办公室机关及所属事业单位的收支包含在部门预算中。</w:t>
      </w:r>
    </w:p>
    <w:p w:rsidR="000B1909" w:rsidRPr="000B1909" w:rsidRDefault="000B1909" w:rsidP="000B1909">
      <w:pPr>
        <w:pStyle w:val="-0"/>
        <w:rPr>
          <w:rFonts w:ascii="仿宋_GB2312" w:eastAsia="仿宋_GB2312"/>
          <w:lang w:eastAsia="zh-CN"/>
        </w:rPr>
      </w:pPr>
      <w:r>
        <w:rPr>
          <w:rFonts w:ascii="仿宋_GB2312" w:eastAsia="仿宋_GB2312" w:hint="eastAsia"/>
          <w:lang w:eastAsia="zh-CN"/>
        </w:rPr>
        <w:t>（一）</w:t>
      </w:r>
      <w:r w:rsidRPr="000B1909">
        <w:rPr>
          <w:rFonts w:ascii="仿宋_GB2312" w:eastAsia="仿宋_GB2312" w:hAnsi="宋体" w:cs="宋体" w:hint="eastAsia"/>
          <w:lang w:eastAsia="zh-CN"/>
        </w:rPr>
        <w:t>收入说明</w:t>
      </w:r>
    </w:p>
    <w:p w:rsidR="000B1909" w:rsidRPr="000B1909" w:rsidRDefault="000B1909" w:rsidP="000B1909">
      <w:pPr>
        <w:pStyle w:val="-0"/>
        <w:rPr>
          <w:rFonts w:ascii="仿宋_GB2312" w:eastAsia="仿宋_GB2312"/>
          <w:lang w:eastAsia="zh-CN"/>
        </w:rPr>
      </w:pPr>
      <w:r w:rsidRPr="000B1909">
        <w:rPr>
          <w:rFonts w:ascii="仿宋_GB2312" w:eastAsia="仿宋_GB2312" w:hAnsi="宋体" w:cs="宋体" w:hint="eastAsia"/>
          <w:lang w:eastAsia="zh-CN"/>
        </w:rPr>
        <w:t>反映本部门当年全部收入。</w:t>
      </w:r>
      <w:r w:rsidRPr="000B1909">
        <w:rPr>
          <w:rFonts w:ascii="仿宋_GB2312" w:eastAsia="仿宋_GB2312"/>
          <w:lang w:eastAsia="zh-CN"/>
        </w:rPr>
        <w:t>2023</w:t>
      </w:r>
      <w:r w:rsidRPr="000B1909">
        <w:rPr>
          <w:rFonts w:ascii="仿宋_GB2312" w:eastAsia="仿宋_GB2312" w:hAnsi="宋体" w:cs="宋体" w:hint="eastAsia"/>
          <w:lang w:eastAsia="zh-CN"/>
        </w:rPr>
        <w:t>年预算收入</w:t>
      </w:r>
      <w:r>
        <w:rPr>
          <w:rFonts w:ascii="仿宋_GB2312" w:eastAsia="仿宋_GB2312" w:hint="eastAsia"/>
          <w:lang w:eastAsia="zh-CN"/>
        </w:rPr>
        <w:t>2451.56</w:t>
      </w:r>
      <w:r w:rsidRPr="000B1909">
        <w:rPr>
          <w:rFonts w:ascii="仿宋_GB2312" w:eastAsia="仿宋_GB2312" w:hAnsi="宋体" w:cs="宋体" w:hint="eastAsia"/>
          <w:lang w:eastAsia="zh-CN"/>
        </w:rPr>
        <w:t>万元，其中：一般公共预算收入</w:t>
      </w:r>
      <w:r>
        <w:rPr>
          <w:rFonts w:ascii="仿宋_GB2312" w:eastAsia="仿宋_GB2312" w:hint="eastAsia"/>
          <w:lang w:eastAsia="zh-CN"/>
        </w:rPr>
        <w:t>2451.56</w:t>
      </w:r>
      <w:r w:rsidRPr="000B1909">
        <w:rPr>
          <w:rFonts w:ascii="仿宋_GB2312" w:eastAsia="仿宋_GB2312" w:hAnsi="宋体" w:cs="宋体" w:hint="eastAsia"/>
          <w:lang w:eastAsia="zh-CN"/>
        </w:rPr>
        <w:t>万元，基金预算收入</w:t>
      </w:r>
      <w:r w:rsidRPr="000B1909">
        <w:rPr>
          <w:rFonts w:ascii="仿宋_GB2312" w:eastAsia="仿宋_GB2312"/>
          <w:lang w:eastAsia="zh-CN"/>
        </w:rPr>
        <w:t>0</w:t>
      </w:r>
      <w:r w:rsidRPr="000B1909">
        <w:rPr>
          <w:rFonts w:ascii="仿宋_GB2312" w:eastAsia="仿宋_GB2312" w:hAnsi="宋体" w:cs="宋体" w:hint="eastAsia"/>
          <w:lang w:eastAsia="zh-CN"/>
        </w:rPr>
        <w:t>万元，国有资本经营预算收入</w:t>
      </w:r>
      <w:r w:rsidRPr="000B1909">
        <w:rPr>
          <w:rFonts w:ascii="仿宋_GB2312" w:eastAsia="仿宋_GB2312"/>
          <w:lang w:eastAsia="zh-CN"/>
        </w:rPr>
        <w:t>0</w:t>
      </w:r>
      <w:r w:rsidRPr="000B1909">
        <w:rPr>
          <w:rFonts w:ascii="仿宋_GB2312" w:eastAsia="仿宋_GB2312" w:hAnsi="宋体" w:cs="宋体" w:hint="eastAsia"/>
          <w:lang w:eastAsia="zh-CN"/>
        </w:rPr>
        <w:t>万元，财政专户核拨收入</w:t>
      </w:r>
      <w:r w:rsidRPr="000B1909">
        <w:rPr>
          <w:rFonts w:ascii="仿宋_GB2312" w:eastAsia="仿宋_GB2312"/>
          <w:lang w:eastAsia="zh-CN"/>
        </w:rPr>
        <w:t>0</w:t>
      </w:r>
      <w:r w:rsidRPr="000B1909">
        <w:rPr>
          <w:rFonts w:ascii="仿宋_GB2312" w:eastAsia="仿宋_GB2312" w:hAnsi="宋体" w:cs="宋体" w:hint="eastAsia"/>
          <w:lang w:eastAsia="zh-CN"/>
        </w:rPr>
        <w:t>万元，单位资金收入</w:t>
      </w:r>
      <w:r>
        <w:rPr>
          <w:rFonts w:ascii="仿宋_GB2312" w:eastAsia="仿宋_GB2312" w:hint="eastAsia"/>
          <w:lang w:eastAsia="zh-CN"/>
        </w:rPr>
        <w:t>0</w:t>
      </w:r>
      <w:r w:rsidRPr="000B1909">
        <w:rPr>
          <w:rFonts w:ascii="仿宋_GB2312" w:eastAsia="仿宋_GB2312" w:hAnsi="宋体" w:cs="宋体" w:hint="eastAsia"/>
          <w:lang w:eastAsia="zh-CN"/>
        </w:rPr>
        <w:t>万元，上年结转结余</w:t>
      </w:r>
      <w:r w:rsidR="007B1F84">
        <w:rPr>
          <w:rFonts w:ascii="仿宋_GB2312" w:eastAsia="仿宋_GB2312" w:hint="eastAsia"/>
          <w:lang w:eastAsia="zh-CN"/>
        </w:rPr>
        <w:t>11.31</w:t>
      </w:r>
      <w:r w:rsidRPr="000B1909">
        <w:rPr>
          <w:rFonts w:ascii="仿宋_GB2312" w:eastAsia="仿宋_GB2312" w:hAnsi="宋体" w:cs="宋体" w:hint="eastAsia"/>
          <w:lang w:eastAsia="zh-CN"/>
        </w:rPr>
        <w:t>万元。</w:t>
      </w:r>
    </w:p>
    <w:p w:rsidR="000B1909" w:rsidRPr="000B1909" w:rsidRDefault="000B1909" w:rsidP="000B1909">
      <w:pPr>
        <w:pStyle w:val="-0"/>
        <w:rPr>
          <w:rFonts w:ascii="仿宋_GB2312" w:eastAsia="仿宋_GB2312"/>
          <w:lang w:eastAsia="zh-CN"/>
        </w:rPr>
      </w:pPr>
      <w:r>
        <w:rPr>
          <w:rFonts w:ascii="仿宋_GB2312" w:eastAsia="仿宋_GB2312" w:hint="eastAsia"/>
          <w:lang w:eastAsia="zh-CN"/>
        </w:rPr>
        <w:t>（二）</w:t>
      </w:r>
      <w:r w:rsidRPr="000B1909">
        <w:rPr>
          <w:rFonts w:ascii="仿宋_GB2312" w:eastAsia="仿宋_GB2312" w:hAnsi="宋体" w:cs="宋体" w:hint="eastAsia"/>
          <w:lang w:eastAsia="zh-CN"/>
        </w:rPr>
        <w:t>支出说明</w:t>
      </w:r>
    </w:p>
    <w:p w:rsidR="000B1909" w:rsidRPr="000B1909" w:rsidRDefault="000B1909" w:rsidP="000B1909">
      <w:pPr>
        <w:pStyle w:val="-0"/>
        <w:rPr>
          <w:rFonts w:ascii="仿宋_GB2312" w:eastAsia="仿宋_GB2312"/>
          <w:lang w:eastAsia="zh-CN"/>
        </w:rPr>
      </w:pPr>
      <w:r w:rsidRPr="000B1909">
        <w:rPr>
          <w:rFonts w:ascii="仿宋_GB2312" w:eastAsia="仿宋_GB2312" w:hAnsi="宋体" w:cs="宋体" w:hint="eastAsia"/>
          <w:lang w:eastAsia="zh-CN"/>
        </w:rPr>
        <w:t>收支预算总表支出栏、基本支出表、项目支出表按经济分类和支出功能分类科目编制，反映</w:t>
      </w:r>
      <w:r>
        <w:rPr>
          <w:rFonts w:ascii="仿宋_GB2312" w:eastAsia="仿宋_GB2312" w:hint="eastAsia"/>
          <w:lang w:eastAsia="zh-CN"/>
        </w:rPr>
        <w:t>2023</w:t>
      </w:r>
      <w:r w:rsidRPr="000B1909">
        <w:rPr>
          <w:rFonts w:ascii="仿宋_GB2312" w:eastAsia="仿宋_GB2312" w:hAnsi="宋体" w:cs="宋体" w:hint="eastAsia"/>
          <w:lang w:eastAsia="zh-CN"/>
        </w:rPr>
        <w:t>年度部门预算中支出预算的总体情况。</w:t>
      </w:r>
      <w:r w:rsidRPr="000B1909">
        <w:rPr>
          <w:rFonts w:ascii="仿宋_GB2312" w:eastAsia="仿宋_GB2312"/>
          <w:lang w:eastAsia="zh-CN"/>
        </w:rPr>
        <w:t>2023</w:t>
      </w:r>
      <w:r w:rsidRPr="000B1909">
        <w:rPr>
          <w:rFonts w:ascii="仿宋_GB2312" w:eastAsia="仿宋_GB2312" w:hAnsi="宋体" w:cs="宋体" w:hint="eastAsia"/>
          <w:lang w:eastAsia="zh-CN"/>
        </w:rPr>
        <w:t>年支出预算</w:t>
      </w:r>
      <w:r>
        <w:rPr>
          <w:rFonts w:ascii="仿宋_GB2312" w:eastAsia="仿宋_GB2312" w:hint="eastAsia"/>
          <w:lang w:eastAsia="zh-CN"/>
        </w:rPr>
        <w:t>2451.56</w:t>
      </w:r>
      <w:r w:rsidRPr="000B1909">
        <w:rPr>
          <w:rFonts w:ascii="仿宋_GB2312" w:eastAsia="仿宋_GB2312" w:hAnsi="宋体" w:cs="宋体" w:hint="eastAsia"/>
          <w:lang w:eastAsia="zh-CN"/>
        </w:rPr>
        <w:t>万元，其中基本支出</w:t>
      </w:r>
      <w:r>
        <w:rPr>
          <w:rFonts w:ascii="仿宋_GB2312" w:eastAsia="仿宋_GB2312" w:hint="eastAsia"/>
          <w:lang w:eastAsia="zh-CN"/>
        </w:rPr>
        <w:t>1771.38</w:t>
      </w:r>
      <w:r w:rsidRPr="000B1909">
        <w:rPr>
          <w:rFonts w:ascii="仿宋_GB2312" w:eastAsia="仿宋_GB2312" w:hAnsi="宋体" w:cs="宋体" w:hint="eastAsia"/>
          <w:lang w:eastAsia="zh-CN"/>
        </w:rPr>
        <w:t>万元，包括人员经费</w:t>
      </w:r>
      <w:r>
        <w:rPr>
          <w:rFonts w:ascii="仿宋_GB2312" w:eastAsia="仿宋_GB2312" w:hint="eastAsia"/>
          <w:lang w:eastAsia="zh-CN"/>
        </w:rPr>
        <w:t>1496.84</w:t>
      </w:r>
      <w:r w:rsidRPr="000B1909">
        <w:rPr>
          <w:rFonts w:ascii="仿宋_GB2312" w:eastAsia="仿宋_GB2312" w:hAnsi="宋体" w:cs="宋体" w:hint="eastAsia"/>
          <w:lang w:eastAsia="zh-CN"/>
        </w:rPr>
        <w:t>万元和日常公用经费</w:t>
      </w:r>
      <w:r>
        <w:rPr>
          <w:rFonts w:ascii="仿宋_GB2312" w:eastAsia="仿宋_GB2312" w:hint="eastAsia"/>
          <w:lang w:eastAsia="zh-CN"/>
        </w:rPr>
        <w:t>274.54</w:t>
      </w:r>
      <w:r w:rsidRPr="000B1909">
        <w:rPr>
          <w:rFonts w:ascii="仿宋_GB2312" w:eastAsia="仿宋_GB2312" w:hAnsi="宋体" w:cs="宋体" w:hint="eastAsia"/>
          <w:lang w:eastAsia="zh-CN"/>
        </w:rPr>
        <w:t>万元；项目支出</w:t>
      </w:r>
      <w:r>
        <w:rPr>
          <w:rFonts w:ascii="仿宋_GB2312" w:eastAsia="仿宋_GB2312" w:hint="eastAsia"/>
          <w:lang w:eastAsia="zh-CN"/>
        </w:rPr>
        <w:t>680.18</w:t>
      </w:r>
      <w:r w:rsidRPr="000B1909">
        <w:rPr>
          <w:rFonts w:ascii="仿宋_GB2312" w:eastAsia="仿宋_GB2312" w:hAnsi="宋体" w:cs="宋体" w:hint="eastAsia"/>
          <w:lang w:eastAsia="zh-CN"/>
        </w:rPr>
        <w:t>万元，主要为</w:t>
      </w:r>
      <w:r w:rsidR="002B2E08">
        <w:rPr>
          <w:rFonts w:ascii="仿宋_GB2312" w:eastAsia="仿宋_GB2312" w:hAnsi="宋体" w:cs="宋体" w:hint="eastAsia"/>
          <w:lang w:eastAsia="zh-CN"/>
        </w:rPr>
        <w:t>见习补贴、</w:t>
      </w:r>
      <w:r>
        <w:rPr>
          <w:rFonts w:ascii="仿宋_GB2312" w:eastAsia="仿宋_GB2312" w:hAnsi="宋体" w:cs="宋体" w:hint="eastAsia"/>
          <w:lang w:eastAsia="zh-CN"/>
        </w:rPr>
        <w:t>因公出国境经费和下属单位办公经费</w:t>
      </w:r>
      <w:r w:rsidRPr="000B1909">
        <w:rPr>
          <w:rFonts w:ascii="仿宋_GB2312" w:eastAsia="仿宋_GB2312" w:hAnsi="宋体" w:cs="宋体" w:hint="eastAsia"/>
          <w:lang w:eastAsia="zh-CN"/>
        </w:rPr>
        <w:t>等。</w:t>
      </w:r>
    </w:p>
    <w:p w:rsidR="000B1909" w:rsidRPr="000B1909" w:rsidRDefault="000B1909" w:rsidP="000B1909">
      <w:pPr>
        <w:pStyle w:val="-0"/>
        <w:rPr>
          <w:rFonts w:ascii="仿宋_GB2312" w:eastAsia="仿宋_GB2312"/>
          <w:lang w:eastAsia="zh-CN"/>
        </w:rPr>
      </w:pPr>
      <w:r>
        <w:rPr>
          <w:rFonts w:ascii="仿宋_GB2312" w:eastAsia="仿宋_GB2312" w:hint="eastAsia"/>
          <w:lang w:eastAsia="zh-CN"/>
        </w:rPr>
        <w:t>（三）</w:t>
      </w:r>
      <w:r w:rsidRPr="000B1909">
        <w:rPr>
          <w:rFonts w:ascii="仿宋_GB2312" w:eastAsia="仿宋_GB2312" w:hAnsi="宋体" w:cs="宋体" w:hint="eastAsia"/>
          <w:lang w:eastAsia="zh-CN"/>
        </w:rPr>
        <w:t>比上年增减情况</w:t>
      </w:r>
    </w:p>
    <w:p w:rsidR="000B1909" w:rsidRDefault="000B1909" w:rsidP="000B1909">
      <w:pPr>
        <w:pStyle w:val="-0"/>
        <w:rPr>
          <w:rFonts w:ascii="仿宋_GB2312" w:eastAsia="仿宋_GB2312" w:hAnsi="宋体" w:cs="宋体" w:hint="eastAsia"/>
          <w:lang w:eastAsia="zh-CN"/>
        </w:rPr>
      </w:pPr>
      <w:r w:rsidRPr="000B1909">
        <w:rPr>
          <w:rFonts w:ascii="仿宋_GB2312" w:eastAsia="仿宋_GB2312"/>
          <w:lang w:eastAsia="zh-CN"/>
        </w:rPr>
        <w:t>2023</w:t>
      </w:r>
      <w:r w:rsidRPr="000B1909">
        <w:rPr>
          <w:rFonts w:ascii="仿宋_GB2312" w:eastAsia="仿宋_GB2312" w:hAnsi="宋体" w:cs="宋体" w:hint="eastAsia"/>
          <w:lang w:eastAsia="zh-CN"/>
        </w:rPr>
        <w:t>年预算收支安排</w:t>
      </w:r>
      <w:r>
        <w:rPr>
          <w:rFonts w:ascii="仿宋_GB2312" w:eastAsia="仿宋_GB2312" w:hint="eastAsia"/>
          <w:lang w:eastAsia="zh-CN"/>
        </w:rPr>
        <w:t>2451.56</w:t>
      </w:r>
      <w:r w:rsidRPr="000B1909">
        <w:rPr>
          <w:rFonts w:ascii="仿宋_GB2312" w:eastAsia="仿宋_GB2312" w:hAnsi="宋体" w:cs="宋体" w:hint="eastAsia"/>
          <w:lang w:eastAsia="zh-CN"/>
        </w:rPr>
        <w:t>万元，较</w:t>
      </w:r>
      <w:r w:rsidRPr="000B1909">
        <w:rPr>
          <w:rFonts w:ascii="仿宋_GB2312" w:eastAsia="仿宋_GB2312"/>
          <w:lang w:eastAsia="zh-CN"/>
        </w:rPr>
        <w:t>2022</w:t>
      </w:r>
      <w:r w:rsidRPr="000B1909">
        <w:rPr>
          <w:rFonts w:ascii="仿宋_GB2312" w:eastAsia="仿宋_GB2312" w:hAnsi="宋体" w:cs="宋体" w:hint="eastAsia"/>
          <w:lang w:eastAsia="zh-CN"/>
        </w:rPr>
        <w:t>年预算</w:t>
      </w:r>
      <w:r>
        <w:rPr>
          <w:rFonts w:ascii="仿宋_GB2312" w:eastAsia="仿宋_GB2312" w:hAnsi="宋体" w:cs="宋体" w:hint="eastAsia"/>
          <w:lang w:eastAsia="zh-CN"/>
        </w:rPr>
        <w:t>增加</w:t>
      </w:r>
      <w:r w:rsidR="00EF6311">
        <w:rPr>
          <w:rFonts w:ascii="仿宋_GB2312" w:eastAsia="仿宋_GB2312" w:hAnsi="宋体" w:cs="宋体" w:hint="eastAsia"/>
          <w:lang w:eastAsia="zh-CN"/>
        </w:rPr>
        <w:t>241.41</w:t>
      </w:r>
      <w:r w:rsidRPr="000B1909">
        <w:rPr>
          <w:rFonts w:ascii="仿宋_GB2312" w:eastAsia="仿宋_GB2312" w:hAnsi="宋体" w:cs="宋体" w:hint="eastAsia"/>
          <w:lang w:eastAsia="zh-CN"/>
        </w:rPr>
        <w:t>万元，其中：基本支出增加</w:t>
      </w:r>
      <w:r>
        <w:rPr>
          <w:rFonts w:ascii="仿宋_GB2312" w:eastAsia="仿宋_GB2312" w:hint="eastAsia"/>
          <w:lang w:eastAsia="zh-CN"/>
        </w:rPr>
        <w:t>2</w:t>
      </w:r>
      <w:r w:rsidR="00EF6311">
        <w:rPr>
          <w:rFonts w:ascii="仿宋_GB2312" w:eastAsia="仿宋_GB2312" w:hint="eastAsia"/>
          <w:lang w:eastAsia="zh-CN"/>
        </w:rPr>
        <w:t>24.96</w:t>
      </w:r>
      <w:r w:rsidRPr="000B1909">
        <w:rPr>
          <w:rFonts w:ascii="仿宋_GB2312" w:eastAsia="仿宋_GB2312" w:hAnsi="宋体" w:cs="宋体" w:hint="eastAsia"/>
          <w:lang w:eastAsia="zh-CN"/>
        </w:rPr>
        <w:t>万元，主要为增加人员经费支出；项目支出</w:t>
      </w:r>
      <w:r>
        <w:rPr>
          <w:rFonts w:ascii="仿宋_GB2312" w:eastAsia="仿宋_GB2312" w:hAnsi="宋体" w:cs="宋体" w:hint="eastAsia"/>
          <w:lang w:eastAsia="zh-CN"/>
        </w:rPr>
        <w:t>增加16.45</w:t>
      </w:r>
      <w:r w:rsidRPr="000B1909">
        <w:rPr>
          <w:rFonts w:ascii="仿宋_GB2312" w:eastAsia="仿宋_GB2312" w:hAnsi="宋体" w:cs="宋体" w:hint="eastAsia"/>
          <w:lang w:eastAsia="zh-CN"/>
        </w:rPr>
        <w:t>万元，主要</w:t>
      </w:r>
      <w:r>
        <w:rPr>
          <w:rFonts w:ascii="仿宋_GB2312" w:eastAsia="仿宋_GB2312" w:hAnsi="宋体" w:cs="宋体" w:hint="eastAsia"/>
          <w:lang w:eastAsia="zh-CN"/>
        </w:rPr>
        <w:t>是下属单位</w:t>
      </w:r>
      <w:r w:rsidR="00202673">
        <w:rPr>
          <w:rFonts w:ascii="仿宋_GB2312" w:eastAsia="仿宋_GB2312" w:hAnsi="宋体" w:cs="宋体" w:hint="eastAsia"/>
          <w:lang w:eastAsia="zh-CN"/>
        </w:rPr>
        <w:t>因工作需要</w:t>
      </w:r>
      <w:r w:rsidR="007B1F84">
        <w:rPr>
          <w:rFonts w:ascii="仿宋_GB2312" w:eastAsia="仿宋_GB2312" w:hAnsi="宋体" w:cs="宋体" w:hint="eastAsia"/>
          <w:lang w:eastAsia="zh-CN"/>
        </w:rPr>
        <w:t>项目</w:t>
      </w:r>
      <w:r w:rsidR="00202673">
        <w:rPr>
          <w:rFonts w:ascii="仿宋_GB2312" w:eastAsia="仿宋_GB2312" w:hAnsi="宋体" w:cs="宋体" w:hint="eastAsia"/>
          <w:lang w:eastAsia="zh-CN"/>
        </w:rPr>
        <w:t>费用略有增加</w:t>
      </w:r>
      <w:r w:rsidRPr="000B1909">
        <w:rPr>
          <w:rFonts w:ascii="仿宋_GB2312" w:eastAsia="仿宋_GB2312" w:hAnsi="宋体" w:cs="宋体" w:hint="eastAsia"/>
          <w:lang w:eastAsia="zh-CN"/>
        </w:rPr>
        <w:t>。</w:t>
      </w:r>
    </w:p>
    <w:p w:rsidR="003D2C0D" w:rsidRDefault="00B11DC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D2C0D" w:rsidRPr="00BC3BB9" w:rsidRDefault="00B11DC0">
      <w:pPr>
        <w:pStyle w:val="-1"/>
        <w:rPr>
          <w:rFonts w:ascii="仿宋_GB2312" w:eastAsia="仿宋_GB2312"/>
          <w:lang w:eastAsia="zh-CN"/>
        </w:rPr>
      </w:pPr>
      <w:r w:rsidRPr="00BC3BB9">
        <w:rPr>
          <w:rFonts w:ascii="仿宋_GB2312" w:eastAsia="仿宋_GB2312" w:hint="eastAsia"/>
        </w:rPr>
        <w:t>2023年共计安排274.54万元，主要包括用于保证机关正常运转的办公及印刷费、邮电费、差旅费、会议费、日常维修费、办公用房水电费、办公用房取暖费、办公用房物业管理费、公务用车运行维护费、工会费、福利费、移动通讯补贴、交通补贴、劳务费等支出。</w:t>
      </w:r>
    </w:p>
    <w:p w:rsidR="003D2C0D" w:rsidRDefault="00B11DC0">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3D2C0D" w:rsidRPr="00BC3BB9" w:rsidRDefault="00B11DC0">
      <w:pPr>
        <w:pStyle w:val="-2"/>
        <w:rPr>
          <w:rFonts w:ascii="仿宋_GB2312" w:eastAsia="仿宋_GB2312"/>
        </w:rPr>
      </w:pPr>
      <w:r w:rsidRPr="00BC3BB9">
        <w:rPr>
          <w:rFonts w:ascii="仿宋_GB2312" w:eastAsia="仿宋_GB2312" w:hint="eastAsia"/>
        </w:rPr>
        <w:t>2023年部门“三公”经费预算安排270万元，与2022年持平。具体增减情况为：</w:t>
      </w:r>
    </w:p>
    <w:p w:rsidR="003D2C0D" w:rsidRPr="00BC3BB9" w:rsidRDefault="00B11DC0">
      <w:pPr>
        <w:pStyle w:val="-2"/>
        <w:rPr>
          <w:rFonts w:ascii="仿宋_GB2312" w:eastAsia="仿宋_GB2312"/>
        </w:rPr>
      </w:pPr>
      <w:r w:rsidRPr="00BC3BB9">
        <w:rPr>
          <w:rFonts w:ascii="仿宋_GB2312" w:eastAsia="仿宋_GB2312" w:hint="eastAsia"/>
        </w:rPr>
        <w:t>（一）公务用车购置及运行费60万元，比2022年增加0万元，无增减变化；</w:t>
      </w:r>
    </w:p>
    <w:p w:rsidR="003D2C0D" w:rsidRPr="00BC3BB9" w:rsidRDefault="00B11DC0">
      <w:pPr>
        <w:pStyle w:val="-2"/>
        <w:rPr>
          <w:rFonts w:ascii="仿宋_GB2312" w:eastAsia="仿宋_GB2312"/>
        </w:rPr>
      </w:pPr>
      <w:r w:rsidRPr="00BC3BB9">
        <w:rPr>
          <w:rFonts w:ascii="仿宋_GB2312" w:eastAsia="仿宋_GB2312" w:hint="eastAsia"/>
        </w:rPr>
        <w:t>（二）公务接待费10万元，比2022年增加0万元，无增减变化；</w:t>
      </w:r>
    </w:p>
    <w:p w:rsidR="003D2C0D" w:rsidRDefault="00B11DC0">
      <w:pPr>
        <w:pStyle w:val="-2"/>
      </w:pPr>
      <w:r w:rsidRPr="00BC3BB9">
        <w:rPr>
          <w:rFonts w:ascii="仿宋_GB2312" w:eastAsia="仿宋_GB2312" w:hint="eastAsia"/>
        </w:rPr>
        <w:t>（三）因公出国（境）费200万元，比2022年增加0万元，无增减变化。</w:t>
      </w:r>
    </w:p>
    <w:p w:rsidR="003D2C0D" w:rsidRDefault="00B11DC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D2C0D" w:rsidRPr="00BC3BB9" w:rsidRDefault="00B11DC0">
      <w:pPr>
        <w:ind w:firstLine="640"/>
        <w:rPr>
          <w:rFonts w:ascii="仿宋_GB2312" w:eastAsia="仿宋_GB2312"/>
        </w:rPr>
      </w:pPr>
      <w:r w:rsidRPr="00BC3BB9">
        <w:rPr>
          <w:rFonts w:ascii="仿宋_GB2312" w:eastAsia="仿宋_GB2312" w:hAnsi="方正楷体_GBK" w:cs="方正楷体_GBK" w:hint="eastAsia"/>
          <w:b/>
          <w:color w:val="000000"/>
          <w:sz w:val="32"/>
        </w:rPr>
        <w:t>第一部分 部门整体绩效目标</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（一）总体绩效目标</w:t>
      </w:r>
    </w:p>
    <w:p w:rsidR="003D2C0D" w:rsidRPr="00BC3BB9" w:rsidRDefault="00B11DC0">
      <w:pPr>
        <w:pStyle w:val="-3"/>
        <w:rPr>
          <w:rFonts w:ascii="仿宋_GB2312" w:eastAsia="仿宋_GB2312"/>
        </w:rPr>
      </w:pPr>
      <w:r w:rsidRPr="00BC3BB9">
        <w:rPr>
          <w:rFonts w:ascii="仿宋_GB2312" w:eastAsia="仿宋_GB2312" w:hint="eastAsia"/>
        </w:rPr>
        <w:t>区政府办公室在区委、区政府的坚强领导下，认真贯彻习近平新时代中国特色社会主义思想和党的二十大精神，严格落实中央、省市和区委、区政府各项决策部署，始终坚持以第一力度抓中心工作，勇挑重担、合力攻坚，善作善成，充分发挥“坚强前哨”和“巩固后院”作用，保障了区政府各项工作高效有序运转。</w:t>
      </w:r>
    </w:p>
    <w:p w:rsidR="003D2C0D" w:rsidRPr="00BC3BB9" w:rsidRDefault="00B11DC0">
      <w:pPr>
        <w:pStyle w:val="-3"/>
        <w:rPr>
          <w:rFonts w:ascii="仿宋_GB2312" w:eastAsia="仿宋_GB2312"/>
        </w:rPr>
      </w:pPr>
      <w:r w:rsidRPr="00BC3BB9">
        <w:rPr>
          <w:rFonts w:ascii="仿宋_GB2312" w:eastAsia="仿宋_GB2312" w:hint="eastAsia"/>
        </w:rPr>
        <w:t>一、履职尽责，强化担当促落实。充分发挥“中枢”作用，围绕重点工作、重大事项、重要问题，加强统筹协调，强化督查督导，确保区委、区政府各项决策部署落到实处、见到实效，圆满完成年初确定的各项指标任务。</w:t>
      </w:r>
    </w:p>
    <w:p w:rsidR="003D2C0D" w:rsidRPr="00BC3BB9" w:rsidRDefault="00B11DC0">
      <w:pPr>
        <w:pStyle w:val="-3"/>
        <w:rPr>
          <w:rFonts w:ascii="仿宋_GB2312" w:eastAsia="仿宋_GB2312"/>
        </w:rPr>
      </w:pPr>
      <w:r w:rsidRPr="00BC3BB9">
        <w:rPr>
          <w:rFonts w:ascii="仿宋_GB2312" w:eastAsia="仿宋_GB2312" w:hint="eastAsia"/>
        </w:rPr>
        <w:t>二、提高站位，服务中心当参谋。坚持高标准、高质量、出精品、创一流，力求调查研究高质高效、文稿起草精益求精、会务接待严谨规范、公文处理准确及时，推进办公室工作再提升。</w:t>
      </w:r>
    </w:p>
    <w:p w:rsidR="003D2C0D" w:rsidRPr="00BC3BB9" w:rsidRDefault="00B11DC0">
      <w:pPr>
        <w:pStyle w:val="-3"/>
        <w:rPr>
          <w:rFonts w:ascii="仿宋_GB2312" w:eastAsia="仿宋_GB2312"/>
        </w:rPr>
      </w:pPr>
      <w:r w:rsidRPr="00BC3BB9">
        <w:rPr>
          <w:rFonts w:ascii="仿宋_GB2312" w:eastAsia="仿宋_GB2312" w:hint="eastAsia"/>
        </w:rPr>
        <w:t>三、践行宗旨，优化服务提效能。坚持以人民为中心的发展思想，将服务群众作为办公室工作的出发点和落脚点，不断提升履职能力和服务水平。</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lastRenderedPageBreak/>
        <w:t>（二）分项绩效目标</w:t>
      </w:r>
    </w:p>
    <w:p w:rsidR="003D2C0D" w:rsidRPr="00BC3BB9" w:rsidRDefault="00B11DC0">
      <w:pPr>
        <w:pStyle w:val="-4"/>
        <w:rPr>
          <w:rFonts w:ascii="仿宋_GB2312" w:eastAsia="仿宋_GB2312"/>
        </w:rPr>
      </w:pPr>
      <w:r w:rsidRPr="00BC3BB9">
        <w:rPr>
          <w:rFonts w:ascii="仿宋_GB2312" w:eastAsia="仿宋_GB2312" w:hint="eastAsia"/>
        </w:rPr>
        <w:t>（一）加强政务服务与政务管理，提升政务公开服务水平。组织各类会议及活动的筹备组织、文件起草审核把关、制发及档案管理等工作，协助区政府领导抓好会议议定事项的实施。</w:t>
      </w:r>
    </w:p>
    <w:p w:rsidR="003D2C0D" w:rsidRPr="00BC3BB9" w:rsidRDefault="00B11DC0">
      <w:pPr>
        <w:pStyle w:val="-4"/>
        <w:rPr>
          <w:rFonts w:ascii="仿宋_GB2312" w:eastAsia="仿宋_GB2312"/>
        </w:rPr>
      </w:pPr>
      <w:r w:rsidRPr="00BC3BB9">
        <w:rPr>
          <w:rFonts w:ascii="仿宋_GB2312" w:eastAsia="仿宋_GB2312" w:hint="eastAsia"/>
        </w:rPr>
        <w:t>绩效目标：提升政务公开服务水平，圆满承办各类型会议，保障区委区政府重大决策落实，积极贯彻上级工作部署，创新工作机制，协调全区各单位之间关系及工作，提升政务服务水平。</w:t>
      </w:r>
    </w:p>
    <w:p w:rsidR="003D2C0D" w:rsidRPr="00BC3BB9" w:rsidRDefault="00B11DC0">
      <w:pPr>
        <w:pStyle w:val="-4"/>
        <w:rPr>
          <w:rFonts w:ascii="仿宋_GB2312" w:eastAsia="仿宋_GB2312"/>
        </w:rPr>
      </w:pPr>
      <w:r w:rsidRPr="00BC3BB9">
        <w:rPr>
          <w:rFonts w:ascii="仿宋_GB2312" w:eastAsia="仿宋_GB2312" w:hint="eastAsia"/>
        </w:rPr>
        <w:t>绩效指标：协助区领导组织会议决定事项的落实；督办重大决策落实，督导落实事项反馈率100%；协调组织农业农村工作、房屋征收工作；做好政务往来与经济交流工作，负责县级领导公务活动的接待安排，负责全区外事工作，值班电话接通率100%。</w:t>
      </w:r>
    </w:p>
    <w:p w:rsidR="003D2C0D" w:rsidRPr="00BC3BB9" w:rsidRDefault="00B11DC0">
      <w:pPr>
        <w:pStyle w:val="-4"/>
        <w:rPr>
          <w:rFonts w:ascii="仿宋_GB2312" w:eastAsia="仿宋_GB2312"/>
        </w:rPr>
      </w:pPr>
      <w:r w:rsidRPr="00BC3BB9">
        <w:rPr>
          <w:rFonts w:ascii="仿宋_GB2312" w:eastAsia="仿宋_GB2312" w:hint="eastAsia"/>
        </w:rPr>
        <w:t>（二）加强地方史志研究，编纂整理丰南史料。传承优秀文化传统，充分发挥志书“资政、存史、教化”的综合功能，为社会各界方便快捷提供情况，为县域经济社会建设服务，为地方志工作者提供资料和工具。</w:t>
      </w:r>
    </w:p>
    <w:p w:rsidR="003D2C0D" w:rsidRPr="00BC3BB9" w:rsidRDefault="00B11DC0">
      <w:pPr>
        <w:pStyle w:val="-4"/>
        <w:rPr>
          <w:rFonts w:ascii="仿宋_GB2312" w:eastAsia="仿宋_GB2312"/>
        </w:rPr>
      </w:pPr>
      <w:r w:rsidRPr="00BC3BB9">
        <w:rPr>
          <w:rFonts w:ascii="仿宋_GB2312" w:eastAsia="仿宋_GB2312" w:hint="eastAsia"/>
        </w:rPr>
        <w:t>绩效目标：完成地方志编纂校对等工作，整理旧书及搜集、保存、管理地方文献和资料并完善方志馆馆藏。</w:t>
      </w:r>
    </w:p>
    <w:p w:rsidR="003D2C0D" w:rsidRPr="00BC3BB9" w:rsidRDefault="00B11DC0">
      <w:pPr>
        <w:pStyle w:val="-4"/>
        <w:rPr>
          <w:rFonts w:ascii="仿宋_GB2312" w:eastAsia="仿宋_GB2312"/>
        </w:rPr>
      </w:pPr>
      <w:r w:rsidRPr="00BC3BB9">
        <w:rPr>
          <w:rFonts w:ascii="仿宋_GB2312" w:eastAsia="仿宋_GB2312" w:hint="eastAsia"/>
        </w:rPr>
        <w:t>绩效指标：组织整理旧书，搜集、保存、管理地方文献和资料；组织推动地方志理论研究和学术交流1次以上； 全年编纂印刷各类年鉴及史志图书1册（套）以上。</w:t>
      </w:r>
    </w:p>
    <w:p w:rsidR="003D2C0D" w:rsidRPr="00BC3BB9" w:rsidRDefault="00B11DC0">
      <w:pPr>
        <w:pStyle w:val="-4"/>
        <w:rPr>
          <w:rFonts w:ascii="仿宋_GB2312" w:eastAsia="仿宋_GB2312"/>
        </w:rPr>
      </w:pPr>
      <w:r w:rsidRPr="00BC3BB9">
        <w:rPr>
          <w:rFonts w:ascii="仿宋_GB2312" w:eastAsia="仿宋_GB2312" w:hint="eastAsia"/>
        </w:rPr>
        <w:t>（三）完善政务信息化规划，促进政务信息公开。通过信息资源开发利用及协调，搭建一体化网络平台及公共服务热线，落实并反馈相关网络信息。</w:t>
      </w:r>
    </w:p>
    <w:p w:rsidR="003D2C0D" w:rsidRPr="00BC3BB9" w:rsidRDefault="00B11DC0">
      <w:pPr>
        <w:pStyle w:val="-4"/>
        <w:rPr>
          <w:rFonts w:ascii="仿宋_GB2312" w:eastAsia="仿宋_GB2312"/>
        </w:rPr>
      </w:pPr>
      <w:r w:rsidRPr="00BC3BB9">
        <w:rPr>
          <w:rFonts w:ascii="仿宋_GB2312" w:eastAsia="仿宋_GB2312" w:hint="eastAsia"/>
        </w:rPr>
        <w:t>绩效目标：维护管理城乡一体化网站运转，接听记录区长公开电话，落实并反馈相关信息，完成城乡一体化信息收集、整理等工作。</w:t>
      </w:r>
    </w:p>
    <w:p w:rsidR="003D2C0D" w:rsidRPr="00BC3BB9" w:rsidRDefault="00B11DC0">
      <w:pPr>
        <w:pStyle w:val="-4"/>
        <w:rPr>
          <w:rFonts w:ascii="仿宋_GB2312" w:eastAsia="仿宋_GB2312"/>
        </w:rPr>
      </w:pPr>
      <w:r w:rsidRPr="00BC3BB9">
        <w:rPr>
          <w:rFonts w:ascii="仿宋_GB2312" w:eastAsia="仿宋_GB2312" w:hint="eastAsia"/>
        </w:rPr>
        <w:t>绩效指标：热线信息及时反馈，快速反应各类问题，服务满意度95%以上。</w:t>
      </w:r>
    </w:p>
    <w:p w:rsidR="003D2C0D" w:rsidRPr="00BC3BB9" w:rsidRDefault="00B11DC0">
      <w:pPr>
        <w:pStyle w:val="-4"/>
        <w:rPr>
          <w:rFonts w:ascii="仿宋_GB2312" w:eastAsia="仿宋_GB2312"/>
        </w:rPr>
      </w:pPr>
      <w:r w:rsidRPr="00BC3BB9">
        <w:rPr>
          <w:rFonts w:ascii="仿宋_GB2312" w:eastAsia="仿宋_GB2312" w:hint="eastAsia"/>
        </w:rPr>
        <w:lastRenderedPageBreak/>
        <w:t>（四）提高人民防空意识，搞好人防训练及设备维护。按规定组织修订防空袭预案和各种保障计划；开展重要经济目标防护建设监督检查；组织实施人民防空训练演练和专业队整组训练；组织开展人民防空知识宣传。</w:t>
      </w:r>
    </w:p>
    <w:p w:rsidR="003D2C0D" w:rsidRPr="00BC3BB9" w:rsidRDefault="00B11DC0">
      <w:pPr>
        <w:pStyle w:val="-4"/>
        <w:rPr>
          <w:rFonts w:ascii="仿宋_GB2312" w:eastAsia="仿宋_GB2312"/>
        </w:rPr>
      </w:pPr>
      <w:r w:rsidRPr="00BC3BB9">
        <w:rPr>
          <w:rFonts w:ascii="仿宋_GB2312" w:eastAsia="仿宋_GB2312" w:hint="eastAsia"/>
        </w:rPr>
        <w:t>绩效目标：组织指导全区人防工程建设监督检查；依法落实本级直属人防工程建设责任。组织修订防空袭预案和各种保障计划。组织开展人民防空训练演练和人防专业队整组训练；抓好区人防直属特种设备设施建设；开展人防知识宣传教育工作。</w:t>
      </w:r>
    </w:p>
    <w:p w:rsidR="003D2C0D" w:rsidRPr="00BC3BB9" w:rsidRDefault="00B11DC0">
      <w:pPr>
        <w:pStyle w:val="-4"/>
        <w:rPr>
          <w:rFonts w:ascii="仿宋_GB2312" w:eastAsia="仿宋_GB2312"/>
        </w:rPr>
      </w:pPr>
      <w:r w:rsidRPr="00BC3BB9">
        <w:rPr>
          <w:rFonts w:ascii="仿宋_GB2312" w:eastAsia="仿宋_GB2312" w:hint="eastAsia"/>
        </w:rPr>
        <w:t>绩效指标：每年开展人防宣传1-2次及以上，人防训练每年开展一次以上。</w:t>
      </w:r>
    </w:p>
    <w:p w:rsidR="003D2C0D" w:rsidRPr="00BC3BB9" w:rsidRDefault="00B11DC0">
      <w:pPr>
        <w:pStyle w:val="-4"/>
        <w:rPr>
          <w:rFonts w:ascii="仿宋_GB2312" w:eastAsia="仿宋_GB2312"/>
        </w:rPr>
      </w:pPr>
      <w:r w:rsidRPr="00BC3BB9">
        <w:rPr>
          <w:rFonts w:ascii="仿宋_GB2312" w:eastAsia="仿宋_GB2312" w:hint="eastAsia"/>
        </w:rPr>
        <w:t>（五）加强金融管理能力建设，推动我区金融协同发展，引进金融机构，完成各项工作任务</w:t>
      </w:r>
    </w:p>
    <w:p w:rsidR="003D2C0D" w:rsidRPr="00BC3BB9" w:rsidRDefault="00B11DC0">
      <w:pPr>
        <w:pStyle w:val="-4"/>
        <w:rPr>
          <w:rFonts w:ascii="仿宋_GB2312" w:eastAsia="仿宋_GB2312"/>
        </w:rPr>
      </w:pPr>
      <w:r w:rsidRPr="00BC3BB9">
        <w:rPr>
          <w:rFonts w:ascii="仿宋_GB2312" w:eastAsia="仿宋_GB2312" w:hint="eastAsia"/>
        </w:rPr>
        <w:t>绩效目标：协调解决金融机构发展中遇到的问题，组织好项目对接，推动投融资体系建设和投融资机构做大做强，提高我区金融业对外开放水平。</w:t>
      </w:r>
    </w:p>
    <w:p w:rsidR="003D2C0D" w:rsidRPr="00BC3BB9" w:rsidRDefault="00B11DC0">
      <w:pPr>
        <w:pStyle w:val="-4"/>
        <w:rPr>
          <w:rFonts w:ascii="仿宋_GB2312" w:eastAsia="仿宋_GB2312"/>
        </w:rPr>
      </w:pPr>
      <w:r w:rsidRPr="00BC3BB9">
        <w:rPr>
          <w:rFonts w:ascii="仿宋_GB2312" w:eastAsia="仿宋_GB2312" w:hint="eastAsia"/>
        </w:rPr>
        <w:t>绩效指标：全年争取引进金融机构到我区开设网点，协调保险业金融机构，培育和推荐1-2家企业挂牌上市。</w:t>
      </w:r>
    </w:p>
    <w:p w:rsidR="003D2C0D" w:rsidRPr="00BC3BB9" w:rsidRDefault="00B11DC0">
      <w:pPr>
        <w:pStyle w:val="-4"/>
        <w:rPr>
          <w:rFonts w:ascii="仿宋_GB2312" w:eastAsia="仿宋_GB2312"/>
        </w:rPr>
      </w:pPr>
      <w:r w:rsidRPr="00BC3BB9">
        <w:rPr>
          <w:rFonts w:ascii="仿宋_GB2312" w:eastAsia="仿宋_GB2312" w:hint="eastAsia"/>
        </w:rPr>
        <w:t>（六）保障各项工作顺利开展。做好办公室政务公开工作。管理、服务好退休老干部，做好日常财务及人事管理，搞好公务接待工作。</w:t>
      </w:r>
    </w:p>
    <w:p w:rsidR="003D2C0D" w:rsidRPr="00BC3BB9" w:rsidRDefault="00B11DC0">
      <w:pPr>
        <w:pStyle w:val="-4"/>
        <w:rPr>
          <w:rFonts w:ascii="仿宋_GB2312" w:eastAsia="仿宋_GB2312"/>
        </w:rPr>
      </w:pPr>
      <w:r w:rsidRPr="00BC3BB9">
        <w:rPr>
          <w:rFonts w:ascii="仿宋_GB2312" w:eastAsia="仿宋_GB2312" w:hint="eastAsia"/>
        </w:rPr>
        <w:t>绩效目标：管理、服务好退休老干部，做好日常财务及人事管理，保障办公室工作顺利开展。</w:t>
      </w:r>
    </w:p>
    <w:p w:rsidR="003D2C0D" w:rsidRPr="00BC3BB9" w:rsidRDefault="00B11DC0">
      <w:pPr>
        <w:pStyle w:val="-4"/>
        <w:rPr>
          <w:rFonts w:ascii="仿宋_GB2312" w:eastAsia="仿宋_GB2312"/>
        </w:rPr>
      </w:pPr>
      <w:r w:rsidRPr="00BC3BB9">
        <w:rPr>
          <w:rFonts w:ascii="仿宋_GB2312" w:eastAsia="仿宋_GB2312" w:hint="eastAsia"/>
        </w:rPr>
        <w:t>绩效指标：退休老干部每年上门慰问1次以上，做好日常财务及人事管理，加强公车管理，降低运行成本，车辆运维成本及办公用品等支出较上年持平或偏低。</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（三）工作保障措施</w:t>
      </w:r>
    </w:p>
    <w:p w:rsidR="003D2C0D" w:rsidRPr="00BC3BB9" w:rsidRDefault="00B11DC0">
      <w:pPr>
        <w:pStyle w:val="-5"/>
        <w:rPr>
          <w:rFonts w:ascii="仿宋_GB2312" w:eastAsia="仿宋_GB2312"/>
        </w:rPr>
      </w:pPr>
      <w:r w:rsidRPr="00BC3BB9">
        <w:rPr>
          <w:rFonts w:ascii="仿宋_GB2312" w:eastAsia="仿宋_GB2312" w:hint="eastAsia"/>
        </w:rPr>
        <w:t>1、履职尽责，强化担当促落实。充分发挥“中枢”作用，围绕重点工作、重大事项、重要问题，加强统筹协调，强化督查督导，确保区委、区政府各项决策部署落到实处、见到实效，圆满完成了年初确定的各项指标任务。</w:t>
      </w:r>
    </w:p>
    <w:p w:rsidR="003D2C0D" w:rsidRPr="00BC3BB9" w:rsidRDefault="00B11DC0">
      <w:pPr>
        <w:pStyle w:val="-5"/>
        <w:rPr>
          <w:rFonts w:ascii="仿宋_GB2312" w:eastAsia="仿宋_GB2312"/>
        </w:rPr>
      </w:pPr>
      <w:r w:rsidRPr="00BC3BB9">
        <w:rPr>
          <w:rFonts w:ascii="仿宋_GB2312" w:eastAsia="仿宋_GB2312" w:hint="eastAsia"/>
        </w:rPr>
        <w:lastRenderedPageBreak/>
        <w:t>2、提高站位，服务中心当参谋。坚持高标准、高质量、出精品、创一流，力求调查研究高质高效、文稿起草精益求精、会务接待严谨规范、公文处理准确及时，推进办公室工作再提升。</w:t>
      </w:r>
    </w:p>
    <w:p w:rsidR="003D2C0D" w:rsidRPr="00BC3BB9" w:rsidRDefault="00B11DC0">
      <w:pPr>
        <w:pStyle w:val="-5"/>
        <w:rPr>
          <w:rFonts w:ascii="仿宋_GB2312" w:eastAsia="仿宋_GB2312"/>
        </w:rPr>
      </w:pPr>
      <w:r w:rsidRPr="00BC3BB9">
        <w:rPr>
          <w:rFonts w:ascii="仿宋_GB2312" w:eastAsia="仿宋_GB2312" w:hint="eastAsia"/>
        </w:rPr>
        <w:t>3、加强支出管理。精编预算，做好各项资金保障，通过编细编实预算，优化支出结构，全面履行政府采购手续，按规定及时下达资金等多种措施，确保支出进度达标，及时发挥财政资金效益</w:t>
      </w:r>
    </w:p>
    <w:p w:rsidR="003D2C0D" w:rsidRPr="00BC3BB9" w:rsidRDefault="00B11DC0">
      <w:pPr>
        <w:pStyle w:val="-5"/>
        <w:rPr>
          <w:rFonts w:ascii="仿宋_GB2312" w:eastAsia="仿宋_GB2312"/>
        </w:rPr>
      </w:pPr>
      <w:r w:rsidRPr="00BC3BB9">
        <w:rPr>
          <w:rFonts w:ascii="仿宋_GB2312" w:eastAsia="仿宋_GB2312" w:hint="eastAsia"/>
        </w:rPr>
        <w:t>4、加强绩效运行监控。按要求时间节点开展单位绩效运行监控，发现问题及时采取措施，确保绩效目标如期保质实现。</w:t>
      </w:r>
    </w:p>
    <w:p w:rsidR="003D2C0D" w:rsidRPr="00BC3BB9" w:rsidRDefault="00B11DC0">
      <w:pPr>
        <w:pStyle w:val="-5"/>
        <w:rPr>
          <w:rFonts w:ascii="仿宋_GB2312" w:eastAsia="仿宋_GB2312"/>
        </w:rPr>
      </w:pPr>
      <w:r w:rsidRPr="00BC3BB9">
        <w:rPr>
          <w:rFonts w:ascii="仿宋_GB2312" w:eastAsia="仿宋_GB2312" w:hint="eastAsia"/>
        </w:rPr>
        <w:t>5、做好绩效评价。注重实效，加强预算绩效管理。落实全面预算绩效管理要求，将事前绩效评估、绩效目标设定、绩效跟踪、绩效评价及结果运用纳入预算编制、执行、监督全过程。按要求开展上年度单位预算绩效自评和重点评价工作，对评价中发现的问题及时整改，调整优化支出结构，提高财政资金使用效益。</w:t>
      </w:r>
    </w:p>
    <w:p w:rsidR="003D2C0D" w:rsidRPr="00BC3BB9" w:rsidRDefault="00B11DC0">
      <w:pPr>
        <w:pStyle w:val="-5"/>
        <w:rPr>
          <w:rFonts w:ascii="仿宋_GB2312" w:eastAsia="仿宋_GB2312"/>
        </w:rPr>
      </w:pPr>
      <w:r w:rsidRPr="00BC3BB9">
        <w:rPr>
          <w:rFonts w:ascii="仿宋_GB2312" w:eastAsia="仿宋_GB2312" w:hint="eastAsia"/>
        </w:rPr>
        <w:t>6、规范财务资产管理。完善财务管理制度，严格审批程序，加强固定资产登记、使用和报废处置管理，做到支出合理，物尽其用。</w:t>
      </w:r>
    </w:p>
    <w:p w:rsidR="003D2C0D" w:rsidRPr="00BC3BB9" w:rsidRDefault="00B11DC0">
      <w:pPr>
        <w:pStyle w:val="-5"/>
        <w:rPr>
          <w:rFonts w:ascii="仿宋_GB2312" w:eastAsia="仿宋_GB2312"/>
        </w:rPr>
      </w:pPr>
      <w:r w:rsidRPr="00BC3BB9">
        <w:rPr>
          <w:rFonts w:ascii="仿宋_GB2312" w:eastAsia="仿宋_GB2312" w:hint="eastAsia"/>
        </w:rPr>
        <w:t>7、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rsidR="003D2C0D" w:rsidRPr="00BC3BB9" w:rsidRDefault="00B11DC0">
      <w:pPr>
        <w:pStyle w:val="-5"/>
        <w:rPr>
          <w:rFonts w:ascii="仿宋_GB2312" w:eastAsia="仿宋_GB2312"/>
        </w:rPr>
      </w:pPr>
      <w:r w:rsidRPr="00BC3BB9">
        <w:rPr>
          <w:rFonts w:ascii="仿宋_GB2312" w:eastAsia="仿宋_GB2312" w:hint="eastAsia"/>
        </w:rPr>
        <w:t>8、加强培训宣传，提高整体人员素质。通过培训，提高工作人员思想及业务水品，增强工作能力和服务水平。加大宣传力度，通过不同形式的宣传，提高思想认识水平。</w:t>
      </w:r>
    </w:p>
    <w:p w:rsidR="003D2C0D" w:rsidRDefault="00B11DC0">
      <w:pPr>
        <w:ind w:firstLine="640"/>
        <w:sectPr w:rsidR="003D2C0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D2C0D" w:rsidRDefault="00B11DC0">
      <w:pPr>
        <w:ind w:firstLine="640"/>
        <w:sectPr w:rsidR="003D2C0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D2C0D" w:rsidRDefault="00B11DC0">
      <w:pPr>
        <w:ind w:firstLine="560"/>
      </w:pPr>
      <w:r>
        <w:rPr>
          <w:rFonts w:ascii="方正仿宋_GBK" w:eastAsia="方正仿宋_GBK" w:hAnsi="方正仿宋_GBK" w:cs="方正仿宋_GBK"/>
          <w:b/>
          <w:color w:val="000000"/>
          <w:sz w:val="28"/>
        </w:rPr>
        <w:lastRenderedPageBreak/>
        <w:t>1、地方志书编印经费绩效目标表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1.搜集整理地方史志资料，编纂印刷地方年鉴。</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编撰机构编制文献资料</w:t>
            </w:r>
          </w:p>
        </w:tc>
        <w:tc>
          <w:tcPr>
            <w:tcW w:w="2835" w:type="dxa"/>
            <w:vAlign w:val="center"/>
          </w:tcPr>
          <w:p w:rsidR="003D2C0D" w:rsidRDefault="00B11DC0">
            <w:pPr>
              <w:pStyle w:val="2"/>
            </w:pPr>
            <w:r>
              <w:t>编撰机构编制文献资料</w:t>
            </w:r>
          </w:p>
        </w:tc>
        <w:tc>
          <w:tcPr>
            <w:tcW w:w="2551" w:type="dxa"/>
            <w:vAlign w:val="center"/>
          </w:tcPr>
          <w:p w:rsidR="003D2C0D" w:rsidRDefault="00B11DC0">
            <w:pPr>
              <w:pStyle w:val="2"/>
            </w:pPr>
            <w:r>
              <w:t>1 套</w:t>
            </w:r>
          </w:p>
        </w:tc>
        <w:tc>
          <w:tcPr>
            <w:tcW w:w="2268" w:type="dxa"/>
            <w:vAlign w:val="center"/>
          </w:tcPr>
          <w:p w:rsidR="003D2C0D" w:rsidRDefault="00B11DC0">
            <w:pPr>
              <w:pStyle w:val="2"/>
            </w:pPr>
            <w:r>
              <w:t>按合同完成编制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财政拨款保障率</w:t>
            </w:r>
          </w:p>
        </w:tc>
        <w:tc>
          <w:tcPr>
            <w:tcW w:w="2835" w:type="dxa"/>
            <w:vAlign w:val="center"/>
          </w:tcPr>
          <w:p w:rsidR="003D2C0D" w:rsidRDefault="00B11DC0">
            <w:pPr>
              <w:pStyle w:val="2"/>
            </w:pPr>
            <w:r>
              <w:t>编制经费实际财政拨款标准完成的比率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及时足额拨款</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工作任务完成及时率</w:t>
            </w:r>
          </w:p>
        </w:tc>
        <w:tc>
          <w:tcPr>
            <w:tcW w:w="2835" w:type="dxa"/>
            <w:vAlign w:val="center"/>
          </w:tcPr>
          <w:p w:rsidR="003D2C0D" w:rsidRDefault="00B11DC0">
            <w:pPr>
              <w:pStyle w:val="2"/>
            </w:pPr>
            <w:r>
              <w:t>工作任务完成及时率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完成情况</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委托第三方所需用的编制成本</w:t>
            </w:r>
          </w:p>
        </w:tc>
        <w:tc>
          <w:tcPr>
            <w:tcW w:w="2835" w:type="dxa"/>
            <w:vAlign w:val="center"/>
          </w:tcPr>
          <w:p w:rsidR="003D2C0D" w:rsidRDefault="00B11DC0">
            <w:pPr>
              <w:pStyle w:val="2"/>
            </w:pPr>
            <w:r>
              <w:t>委托第三方所需用的编制成本</w:t>
            </w:r>
          </w:p>
        </w:tc>
        <w:tc>
          <w:tcPr>
            <w:tcW w:w="2551" w:type="dxa"/>
            <w:vAlign w:val="center"/>
          </w:tcPr>
          <w:p w:rsidR="003D2C0D" w:rsidRDefault="00B11DC0">
            <w:pPr>
              <w:pStyle w:val="2"/>
            </w:pPr>
            <w:r>
              <w:t>≤15.2 万元</w:t>
            </w:r>
          </w:p>
        </w:tc>
        <w:tc>
          <w:tcPr>
            <w:tcW w:w="2268" w:type="dxa"/>
            <w:vAlign w:val="center"/>
          </w:tcPr>
          <w:p w:rsidR="003D2C0D" w:rsidRDefault="00B11DC0">
            <w:pPr>
              <w:pStyle w:val="2"/>
            </w:pPr>
            <w:r>
              <w:t>年度预算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积极推进地方志编纂工作，有效落</w:t>
            </w:r>
          </w:p>
        </w:tc>
        <w:tc>
          <w:tcPr>
            <w:tcW w:w="2835" w:type="dxa"/>
            <w:vAlign w:val="center"/>
          </w:tcPr>
          <w:p w:rsidR="003D2C0D" w:rsidRDefault="00B11DC0">
            <w:pPr>
              <w:pStyle w:val="2"/>
            </w:pPr>
            <w:r>
              <w:t>积极推进地方志编纂工作，有效落实政策要求</w:t>
            </w:r>
          </w:p>
        </w:tc>
        <w:tc>
          <w:tcPr>
            <w:tcW w:w="2551" w:type="dxa"/>
            <w:vAlign w:val="center"/>
          </w:tcPr>
          <w:p w:rsidR="003D2C0D" w:rsidRDefault="00B11DC0">
            <w:pPr>
              <w:pStyle w:val="2"/>
            </w:pPr>
            <w:r>
              <w:t>推进编纂进度</w:t>
            </w:r>
          </w:p>
        </w:tc>
        <w:tc>
          <w:tcPr>
            <w:tcW w:w="2268" w:type="dxa"/>
            <w:vAlign w:val="center"/>
          </w:tcPr>
          <w:p w:rsidR="003D2C0D" w:rsidRDefault="00B11DC0">
            <w:pPr>
              <w:pStyle w:val="2"/>
            </w:pPr>
            <w:r>
              <w:t>工作计划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 xml:space="preserve"> 编纂地方年鉴</w:t>
            </w:r>
          </w:p>
        </w:tc>
        <w:tc>
          <w:tcPr>
            <w:tcW w:w="2835" w:type="dxa"/>
            <w:vAlign w:val="center"/>
          </w:tcPr>
          <w:p w:rsidR="003D2C0D" w:rsidRDefault="00B11DC0">
            <w:pPr>
              <w:pStyle w:val="2"/>
            </w:pPr>
            <w:r>
              <w:t>编纂丰南地方年鉴</w:t>
            </w:r>
          </w:p>
        </w:tc>
        <w:tc>
          <w:tcPr>
            <w:tcW w:w="2551" w:type="dxa"/>
            <w:vAlign w:val="center"/>
          </w:tcPr>
          <w:p w:rsidR="003D2C0D" w:rsidRDefault="00B11DC0">
            <w:pPr>
              <w:pStyle w:val="2"/>
            </w:pPr>
            <w:r>
              <w:t>1 本</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调查表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2、电子政务运行管理经费绩效目标表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1.拓展丰南区经济发展思路，学习外地先进发展经验，全方位推动丰南区发展。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热线全年不间断服务费</w:t>
            </w:r>
          </w:p>
        </w:tc>
        <w:tc>
          <w:tcPr>
            <w:tcW w:w="2835" w:type="dxa"/>
            <w:vAlign w:val="center"/>
          </w:tcPr>
          <w:p w:rsidR="003D2C0D" w:rsidRDefault="00B11DC0">
            <w:pPr>
              <w:pStyle w:val="2"/>
            </w:pPr>
            <w:r>
              <w:t>热线全年不间断服务费成本</w:t>
            </w:r>
          </w:p>
        </w:tc>
        <w:tc>
          <w:tcPr>
            <w:tcW w:w="2551" w:type="dxa"/>
            <w:vAlign w:val="center"/>
          </w:tcPr>
          <w:p w:rsidR="003D2C0D" w:rsidRDefault="00B11DC0" w:rsidP="00EF6311">
            <w:pPr>
              <w:pStyle w:val="2"/>
            </w:pPr>
            <w:r>
              <w:t>≤</w:t>
            </w:r>
            <w:r w:rsidR="00EF6311">
              <w:rPr>
                <w:rFonts w:eastAsiaTheme="minorEastAsia" w:hint="eastAsia"/>
                <w:lang w:eastAsia="zh-CN"/>
              </w:rPr>
              <w:t>43</w:t>
            </w:r>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3、房屋征拆管理工作经费绩效目标表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1.各项工作顺利开展，房屋征拆管理全面开展。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监督检查活动组次</w:t>
            </w:r>
          </w:p>
        </w:tc>
        <w:tc>
          <w:tcPr>
            <w:tcW w:w="2835" w:type="dxa"/>
            <w:vAlign w:val="center"/>
          </w:tcPr>
          <w:p w:rsidR="003D2C0D" w:rsidRDefault="00B11DC0">
            <w:pPr>
              <w:pStyle w:val="2"/>
            </w:pPr>
            <w:r>
              <w:t>监督检查房屋征拆活动组次</w:t>
            </w:r>
          </w:p>
        </w:tc>
        <w:tc>
          <w:tcPr>
            <w:tcW w:w="2551" w:type="dxa"/>
            <w:vAlign w:val="center"/>
          </w:tcPr>
          <w:p w:rsidR="003D2C0D" w:rsidRDefault="00B11DC0">
            <w:pPr>
              <w:pStyle w:val="2"/>
            </w:pPr>
            <w:r>
              <w:t>工作安排次数</w:t>
            </w:r>
          </w:p>
        </w:tc>
        <w:tc>
          <w:tcPr>
            <w:tcW w:w="2268" w:type="dxa"/>
            <w:vAlign w:val="center"/>
          </w:tcPr>
          <w:p w:rsidR="003D2C0D" w:rsidRDefault="00B11DC0">
            <w:pPr>
              <w:pStyle w:val="2"/>
            </w:pPr>
            <w:r>
              <w:t>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资金到位率</w:t>
            </w:r>
          </w:p>
        </w:tc>
        <w:tc>
          <w:tcPr>
            <w:tcW w:w="2835" w:type="dxa"/>
            <w:vAlign w:val="center"/>
          </w:tcPr>
          <w:p w:rsidR="003D2C0D" w:rsidRDefault="00B11DC0">
            <w:pPr>
              <w:pStyle w:val="2"/>
            </w:pPr>
            <w:r>
              <w:t>征拆资金到位率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报送时间</w:t>
            </w:r>
          </w:p>
        </w:tc>
        <w:tc>
          <w:tcPr>
            <w:tcW w:w="2835" w:type="dxa"/>
            <w:vAlign w:val="center"/>
          </w:tcPr>
          <w:p w:rsidR="003D2C0D" w:rsidRDefault="00B11DC0">
            <w:pPr>
              <w:pStyle w:val="2"/>
            </w:pPr>
            <w:r>
              <w:t>报送时间</w:t>
            </w:r>
          </w:p>
        </w:tc>
        <w:tc>
          <w:tcPr>
            <w:tcW w:w="2551" w:type="dxa"/>
            <w:vAlign w:val="center"/>
          </w:tcPr>
          <w:p w:rsidR="003D2C0D" w:rsidRDefault="00B11DC0">
            <w:pPr>
              <w:pStyle w:val="2"/>
            </w:pPr>
            <w:r>
              <w:t>规定时限</w:t>
            </w:r>
          </w:p>
        </w:tc>
        <w:tc>
          <w:tcPr>
            <w:tcW w:w="2268" w:type="dxa"/>
            <w:vAlign w:val="center"/>
          </w:tcPr>
          <w:p w:rsidR="003D2C0D" w:rsidRDefault="00B11DC0">
            <w:pPr>
              <w:pStyle w:val="2"/>
            </w:pPr>
            <w:r>
              <w:t>文件安排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项目费用</w:t>
            </w:r>
          </w:p>
        </w:tc>
        <w:tc>
          <w:tcPr>
            <w:tcW w:w="2835" w:type="dxa"/>
            <w:vAlign w:val="center"/>
          </w:tcPr>
          <w:p w:rsidR="003D2C0D" w:rsidRDefault="00B11DC0">
            <w:pPr>
              <w:pStyle w:val="2"/>
            </w:pPr>
            <w:r>
              <w:t>项目费用</w:t>
            </w:r>
          </w:p>
        </w:tc>
        <w:tc>
          <w:tcPr>
            <w:tcW w:w="2551" w:type="dxa"/>
            <w:vAlign w:val="center"/>
          </w:tcPr>
          <w:p w:rsidR="003D2C0D" w:rsidRDefault="00B11DC0">
            <w:pPr>
              <w:pStyle w:val="2"/>
            </w:pPr>
            <w:r>
              <w:t>审计结果</w:t>
            </w:r>
          </w:p>
        </w:tc>
        <w:tc>
          <w:tcPr>
            <w:tcW w:w="2268" w:type="dxa"/>
            <w:vAlign w:val="center"/>
          </w:tcPr>
          <w:p w:rsidR="003D2C0D" w:rsidRDefault="00B11DC0">
            <w:pPr>
              <w:pStyle w:val="2"/>
            </w:pPr>
            <w:r>
              <w:t xml:space="preserve"> 审计报告</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公共服务水平提升情况</w:t>
            </w:r>
          </w:p>
        </w:tc>
        <w:tc>
          <w:tcPr>
            <w:tcW w:w="2835" w:type="dxa"/>
            <w:vAlign w:val="center"/>
          </w:tcPr>
          <w:p w:rsidR="003D2C0D" w:rsidRDefault="00B11DC0">
            <w:pPr>
              <w:pStyle w:val="2"/>
            </w:pPr>
            <w:r>
              <w:t>公共服务水平提升情况</w:t>
            </w:r>
          </w:p>
        </w:tc>
        <w:tc>
          <w:tcPr>
            <w:tcW w:w="2551" w:type="dxa"/>
            <w:vAlign w:val="center"/>
          </w:tcPr>
          <w:p w:rsidR="003D2C0D" w:rsidRDefault="00B11DC0">
            <w:pPr>
              <w:pStyle w:val="2"/>
            </w:pPr>
            <w:r>
              <w:t>提升公共服务</w:t>
            </w:r>
          </w:p>
        </w:tc>
        <w:tc>
          <w:tcPr>
            <w:tcW w:w="2268" w:type="dxa"/>
            <w:vAlign w:val="center"/>
          </w:tcPr>
          <w:p w:rsidR="003D2C0D" w:rsidRDefault="00B11DC0">
            <w:pPr>
              <w:pStyle w:val="2"/>
            </w:pPr>
            <w:r>
              <w:t>项目报告</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工程是否达到设计使用年限</w:t>
            </w:r>
          </w:p>
        </w:tc>
        <w:tc>
          <w:tcPr>
            <w:tcW w:w="2835" w:type="dxa"/>
            <w:vAlign w:val="center"/>
          </w:tcPr>
          <w:p w:rsidR="003D2C0D" w:rsidRDefault="00B11DC0">
            <w:pPr>
              <w:pStyle w:val="2"/>
            </w:pPr>
            <w:r>
              <w:t>工程是否达到设计使用年限</w:t>
            </w:r>
          </w:p>
        </w:tc>
        <w:tc>
          <w:tcPr>
            <w:tcW w:w="2551" w:type="dxa"/>
            <w:vAlign w:val="center"/>
          </w:tcPr>
          <w:p w:rsidR="003D2C0D" w:rsidRDefault="00B11DC0">
            <w:pPr>
              <w:pStyle w:val="2"/>
            </w:pPr>
            <w:r>
              <w:t>符合要求年限</w:t>
            </w:r>
          </w:p>
        </w:tc>
        <w:tc>
          <w:tcPr>
            <w:tcW w:w="2268" w:type="dxa"/>
            <w:vAlign w:val="center"/>
          </w:tcPr>
          <w:p w:rsidR="003D2C0D" w:rsidRDefault="00B11DC0">
            <w:pPr>
              <w:pStyle w:val="2"/>
            </w:pPr>
            <w:r>
              <w:t>审计报告</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满意度</w:t>
            </w:r>
          </w:p>
        </w:tc>
        <w:tc>
          <w:tcPr>
            <w:tcW w:w="2835" w:type="dxa"/>
            <w:vAlign w:val="center"/>
          </w:tcPr>
          <w:p w:rsidR="003D2C0D" w:rsidRDefault="00B11DC0">
            <w:pPr>
              <w:pStyle w:val="2"/>
            </w:pPr>
            <w:r>
              <w:t>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统计表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4、机关岗位人员经费（劳务费）绩效目标表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1.促进人员就业，保持社会稳定和谐。</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EF6311">
            <w:pPr>
              <w:pStyle w:val="2"/>
            </w:pPr>
            <w:r>
              <w:rPr>
                <w:rFonts w:asciiTheme="minorEastAsia" w:eastAsiaTheme="minorEastAsia" w:hAnsiTheme="minorEastAsia" w:hint="eastAsia"/>
                <w:lang w:eastAsia="zh-CN"/>
              </w:rPr>
              <w:t>派遣</w:t>
            </w:r>
            <w:r>
              <w:t>劳务</w:t>
            </w:r>
            <w:r w:rsidR="00B11DC0">
              <w:t>服务费</w:t>
            </w:r>
          </w:p>
        </w:tc>
        <w:tc>
          <w:tcPr>
            <w:tcW w:w="2835" w:type="dxa"/>
            <w:vAlign w:val="center"/>
          </w:tcPr>
          <w:p w:rsidR="003D2C0D" w:rsidRDefault="00B11DC0">
            <w:pPr>
              <w:pStyle w:val="2"/>
            </w:pPr>
            <w:r>
              <w:t>全年不间断服务费成本</w:t>
            </w:r>
          </w:p>
        </w:tc>
        <w:tc>
          <w:tcPr>
            <w:tcW w:w="2551" w:type="dxa"/>
            <w:vAlign w:val="center"/>
          </w:tcPr>
          <w:p w:rsidR="003D2C0D" w:rsidRDefault="00B11DC0" w:rsidP="00EF6311">
            <w:pPr>
              <w:pStyle w:val="2"/>
            </w:pPr>
            <w:r>
              <w:t>≤</w:t>
            </w:r>
            <w:r w:rsidR="00EF6311">
              <w:rPr>
                <w:rFonts w:eastAsiaTheme="minorEastAsia" w:hint="eastAsia"/>
                <w:lang w:eastAsia="zh-CN"/>
              </w:rPr>
              <w:t>60</w:t>
            </w:r>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5、就业见习补贴绩效目标表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1.促进大学生就业，增长见识，选拔人才，促进地区人才交流。</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享受就业见习补贴人员数量</w:t>
            </w:r>
          </w:p>
        </w:tc>
        <w:tc>
          <w:tcPr>
            <w:tcW w:w="2835" w:type="dxa"/>
            <w:vAlign w:val="center"/>
          </w:tcPr>
          <w:p w:rsidR="003D2C0D" w:rsidRDefault="00B11DC0">
            <w:pPr>
              <w:pStyle w:val="2"/>
            </w:pPr>
            <w:r>
              <w:t>享受就业见习补贴人员数量</w:t>
            </w:r>
          </w:p>
        </w:tc>
        <w:tc>
          <w:tcPr>
            <w:tcW w:w="2551" w:type="dxa"/>
            <w:vAlign w:val="center"/>
          </w:tcPr>
          <w:p w:rsidR="003D2C0D" w:rsidRDefault="00B11DC0">
            <w:pPr>
              <w:pStyle w:val="2"/>
            </w:pPr>
            <w:r>
              <w:t>1 人</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见习生就业率（%）</w:t>
            </w:r>
          </w:p>
        </w:tc>
        <w:tc>
          <w:tcPr>
            <w:tcW w:w="2835" w:type="dxa"/>
            <w:vAlign w:val="center"/>
          </w:tcPr>
          <w:p w:rsidR="003D2C0D" w:rsidRDefault="00B11DC0">
            <w:pPr>
              <w:pStyle w:val="2"/>
            </w:pPr>
            <w:r>
              <w:t>毕业生就业率（%）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人均发放水平</w:t>
            </w:r>
          </w:p>
        </w:tc>
        <w:tc>
          <w:tcPr>
            <w:tcW w:w="2835" w:type="dxa"/>
            <w:vAlign w:val="center"/>
          </w:tcPr>
          <w:p w:rsidR="003D2C0D" w:rsidRDefault="00B11DC0">
            <w:pPr>
              <w:pStyle w:val="2"/>
            </w:pPr>
            <w:r>
              <w:t>人均发放水平</w:t>
            </w:r>
          </w:p>
        </w:tc>
        <w:tc>
          <w:tcPr>
            <w:tcW w:w="2551" w:type="dxa"/>
            <w:vAlign w:val="center"/>
          </w:tcPr>
          <w:p w:rsidR="003D2C0D" w:rsidRDefault="00B11DC0">
            <w:pPr>
              <w:pStyle w:val="2"/>
            </w:pPr>
            <w:r>
              <w:t>1900 元</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持续周期</w:t>
            </w:r>
          </w:p>
        </w:tc>
        <w:tc>
          <w:tcPr>
            <w:tcW w:w="2835" w:type="dxa"/>
            <w:vAlign w:val="center"/>
          </w:tcPr>
          <w:p w:rsidR="003D2C0D" w:rsidRDefault="00B11DC0">
            <w:pPr>
              <w:pStyle w:val="2"/>
            </w:pPr>
            <w:r>
              <w:t>持续周期</w:t>
            </w:r>
          </w:p>
        </w:tc>
        <w:tc>
          <w:tcPr>
            <w:tcW w:w="2551" w:type="dxa"/>
            <w:vAlign w:val="center"/>
          </w:tcPr>
          <w:p w:rsidR="003D2C0D" w:rsidRDefault="00B11DC0">
            <w:pPr>
              <w:pStyle w:val="2"/>
            </w:pPr>
            <w:r>
              <w:t>1 年</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促进就业创业</w:t>
            </w:r>
          </w:p>
        </w:tc>
        <w:tc>
          <w:tcPr>
            <w:tcW w:w="2835" w:type="dxa"/>
            <w:vAlign w:val="center"/>
          </w:tcPr>
          <w:p w:rsidR="003D2C0D" w:rsidRDefault="00B11DC0">
            <w:pPr>
              <w:pStyle w:val="2"/>
            </w:pPr>
            <w:r>
              <w:t>促进就业创业</w:t>
            </w:r>
          </w:p>
        </w:tc>
        <w:tc>
          <w:tcPr>
            <w:tcW w:w="2551" w:type="dxa"/>
            <w:vAlign w:val="center"/>
          </w:tcPr>
          <w:p w:rsidR="003D2C0D" w:rsidRDefault="00B11DC0">
            <w:pPr>
              <w:pStyle w:val="2"/>
            </w:pPr>
            <w:r>
              <w:t xml:space="preserve"> 促进大学生就业</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选拔专业人才</w:t>
            </w:r>
          </w:p>
        </w:tc>
        <w:tc>
          <w:tcPr>
            <w:tcW w:w="2835" w:type="dxa"/>
            <w:vAlign w:val="center"/>
          </w:tcPr>
          <w:p w:rsidR="003D2C0D" w:rsidRDefault="00B11DC0">
            <w:pPr>
              <w:pStyle w:val="2"/>
            </w:pPr>
            <w:r>
              <w:t>选拔专业人才</w:t>
            </w:r>
          </w:p>
        </w:tc>
        <w:tc>
          <w:tcPr>
            <w:tcW w:w="2551" w:type="dxa"/>
            <w:vAlign w:val="center"/>
          </w:tcPr>
          <w:p w:rsidR="003D2C0D" w:rsidRDefault="00B11DC0">
            <w:pPr>
              <w:pStyle w:val="2"/>
            </w:pPr>
            <w:r>
              <w:t>选拔人才</w:t>
            </w:r>
          </w:p>
        </w:tc>
        <w:tc>
          <w:tcPr>
            <w:tcW w:w="2268" w:type="dxa"/>
            <w:vAlign w:val="center"/>
          </w:tcPr>
          <w:p w:rsidR="003D2C0D" w:rsidRDefault="00B11DC0">
            <w:pPr>
              <w:pStyle w:val="2"/>
            </w:pPr>
            <w:r>
              <w:t xml:space="preserve"> 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保证人才队伍可持续建设</w:t>
            </w:r>
          </w:p>
        </w:tc>
        <w:tc>
          <w:tcPr>
            <w:tcW w:w="2835" w:type="dxa"/>
            <w:vAlign w:val="center"/>
          </w:tcPr>
          <w:p w:rsidR="003D2C0D" w:rsidRDefault="00B11DC0">
            <w:pPr>
              <w:pStyle w:val="2"/>
            </w:pPr>
            <w:r>
              <w:t>保证人才队伍可持续建设</w:t>
            </w:r>
          </w:p>
        </w:tc>
        <w:tc>
          <w:tcPr>
            <w:tcW w:w="2551" w:type="dxa"/>
            <w:vAlign w:val="center"/>
          </w:tcPr>
          <w:p w:rsidR="003D2C0D" w:rsidRDefault="00B11DC0">
            <w:pPr>
              <w:pStyle w:val="2"/>
            </w:pPr>
            <w:r>
              <w:t xml:space="preserve"> 可持续发展</w:t>
            </w:r>
          </w:p>
        </w:tc>
        <w:tc>
          <w:tcPr>
            <w:tcW w:w="2268" w:type="dxa"/>
            <w:vAlign w:val="center"/>
          </w:tcPr>
          <w:p w:rsidR="003D2C0D" w:rsidRDefault="00B11DC0">
            <w:pPr>
              <w:pStyle w:val="2"/>
            </w:pPr>
            <w:r>
              <w:t>上级文件</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受益人口满意度</w:t>
            </w:r>
          </w:p>
        </w:tc>
        <w:tc>
          <w:tcPr>
            <w:tcW w:w="2835" w:type="dxa"/>
            <w:vAlign w:val="center"/>
          </w:tcPr>
          <w:p w:rsidR="003D2C0D" w:rsidRDefault="00B11DC0">
            <w:pPr>
              <w:pStyle w:val="2"/>
            </w:pPr>
            <w:r>
              <w:t>受益人口满意度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6、</w:t>
      </w:r>
      <w:proofErr w:type="gramStart"/>
      <w:r>
        <w:rPr>
          <w:rFonts w:ascii="方正仿宋_GBK" w:eastAsia="方正仿宋_GBK" w:hAnsi="方正仿宋_GBK" w:cs="方正仿宋_GBK"/>
          <w:b/>
          <w:color w:val="000000"/>
          <w:sz w:val="28"/>
        </w:rPr>
        <w:t>就业生活补贴(</w:t>
      </w:r>
      <w:proofErr w:type="gramEnd"/>
      <w:r>
        <w:rPr>
          <w:rFonts w:ascii="方正仿宋_GBK" w:eastAsia="方正仿宋_GBK" w:hAnsi="方正仿宋_GBK" w:cs="方正仿宋_GBK"/>
          <w:b/>
          <w:color w:val="000000"/>
          <w:sz w:val="28"/>
        </w:rPr>
        <w:t>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1.促进大学生就业，增长见识，选拔人才，促进地区人才交流。</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享受就业见习补贴人员数量</w:t>
            </w:r>
          </w:p>
        </w:tc>
        <w:tc>
          <w:tcPr>
            <w:tcW w:w="2835" w:type="dxa"/>
            <w:vAlign w:val="center"/>
          </w:tcPr>
          <w:p w:rsidR="003D2C0D" w:rsidRDefault="00B11DC0">
            <w:pPr>
              <w:pStyle w:val="2"/>
            </w:pPr>
            <w:r>
              <w:t>享受就业见习补贴人员数量</w:t>
            </w:r>
          </w:p>
        </w:tc>
        <w:tc>
          <w:tcPr>
            <w:tcW w:w="2551" w:type="dxa"/>
            <w:vAlign w:val="center"/>
          </w:tcPr>
          <w:p w:rsidR="003D2C0D" w:rsidRDefault="00B11DC0">
            <w:pPr>
              <w:pStyle w:val="2"/>
            </w:pPr>
            <w:r>
              <w:t>1 人</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见习生就业率（%）</w:t>
            </w:r>
          </w:p>
        </w:tc>
        <w:tc>
          <w:tcPr>
            <w:tcW w:w="2835" w:type="dxa"/>
            <w:vAlign w:val="center"/>
          </w:tcPr>
          <w:p w:rsidR="003D2C0D" w:rsidRDefault="00B11DC0">
            <w:pPr>
              <w:pStyle w:val="2"/>
            </w:pPr>
            <w:r>
              <w:t>毕业生就业率（%）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人均发放水平</w:t>
            </w:r>
          </w:p>
        </w:tc>
        <w:tc>
          <w:tcPr>
            <w:tcW w:w="2835" w:type="dxa"/>
            <w:vAlign w:val="center"/>
          </w:tcPr>
          <w:p w:rsidR="003D2C0D" w:rsidRDefault="00B11DC0">
            <w:pPr>
              <w:pStyle w:val="2"/>
            </w:pPr>
            <w:r>
              <w:t>人均发放水平</w:t>
            </w:r>
          </w:p>
        </w:tc>
        <w:tc>
          <w:tcPr>
            <w:tcW w:w="2551" w:type="dxa"/>
            <w:vAlign w:val="center"/>
          </w:tcPr>
          <w:p w:rsidR="003D2C0D" w:rsidRDefault="00B11DC0">
            <w:pPr>
              <w:pStyle w:val="2"/>
            </w:pPr>
            <w:r>
              <w:t>1900 元</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持续周期</w:t>
            </w:r>
          </w:p>
        </w:tc>
        <w:tc>
          <w:tcPr>
            <w:tcW w:w="2835" w:type="dxa"/>
            <w:vAlign w:val="center"/>
          </w:tcPr>
          <w:p w:rsidR="003D2C0D" w:rsidRDefault="00B11DC0">
            <w:pPr>
              <w:pStyle w:val="2"/>
            </w:pPr>
            <w:r>
              <w:t>持续周期</w:t>
            </w:r>
          </w:p>
        </w:tc>
        <w:tc>
          <w:tcPr>
            <w:tcW w:w="2551" w:type="dxa"/>
            <w:vAlign w:val="center"/>
          </w:tcPr>
          <w:p w:rsidR="003D2C0D" w:rsidRDefault="00B11DC0">
            <w:pPr>
              <w:pStyle w:val="2"/>
            </w:pPr>
            <w:r>
              <w:t>1 年</w:t>
            </w:r>
          </w:p>
        </w:tc>
        <w:tc>
          <w:tcPr>
            <w:tcW w:w="2268" w:type="dxa"/>
            <w:vAlign w:val="center"/>
          </w:tcPr>
          <w:p w:rsidR="003D2C0D" w:rsidRDefault="00B11DC0">
            <w:pPr>
              <w:pStyle w:val="2"/>
            </w:pPr>
            <w:r>
              <w:t xml:space="preserve"> 合同</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促进就业创业</w:t>
            </w:r>
          </w:p>
        </w:tc>
        <w:tc>
          <w:tcPr>
            <w:tcW w:w="2835" w:type="dxa"/>
            <w:vAlign w:val="center"/>
          </w:tcPr>
          <w:p w:rsidR="003D2C0D" w:rsidRDefault="00B11DC0">
            <w:pPr>
              <w:pStyle w:val="2"/>
            </w:pPr>
            <w:r>
              <w:t>促进就业创业</w:t>
            </w:r>
          </w:p>
        </w:tc>
        <w:tc>
          <w:tcPr>
            <w:tcW w:w="2551" w:type="dxa"/>
            <w:vAlign w:val="center"/>
          </w:tcPr>
          <w:p w:rsidR="003D2C0D" w:rsidRDefault="00B11DC0">
            <w:pPr>
              <w:pStyle w:val="2"/>
            </w:pPr>
            <w:r>
              <w:t xml:space="preserve"> 促进大学生就业</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选拔专业人才</w:t>
            </w:r>
          </w:p>
        </w:tc>
        <w:tc>
          <w:tcPr>
            <w:tcW w:w="2835" w:type="dxa"/>
            <w:vAlign w:val="center"/>
          </w:tcPr>
          <w:p w:rsidR="003D2C0D" w:rsidRDefault="00B11DC0">
            <w:pPr>
              <w:pStyle w:val="2"/>
            </w:pPr>
            <w:r>
              <w:t>选拔专业人才</w:t>
            </w:r>
          </w:p>
        </w:tc>
        <w:tc>
          <w:tcPr>
            <w:tcW w:w="2551" w:type="dxa"/>
            <w:vAlign w:val="center"/>
          </w:tcPr>
          <w:p w:rsidR="003D2C0D" w:rsidRDefault="00B11DC0">
            <w:pPr>
              <w:pStyle w:val="2"/>
            </w:pPr>
            <w:r>
              <w:t>选拔人才</w:t>
            </w:r>
          </w:p>
        </w:tc>
        <w:tc>
          <w:tcPr>
            <w:tcW w:w="2268" w:type="dxa"/>
            <w:vAlign w:val="center"/>
          </w:tcPr>
          <w:p w:rsidR="003D2C0D" w:rsidRDefault="00B11DC0">
            <w:pPr>
              <w:pStyle w:val="2"/>
            </w:pPr>
            <w:r>
              <w:t xml:space="preserve"> 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保证人才队伍可持续建设</w:t>
            </w:r>
          </w:p>
        </w:tc>
        <w:tc>
          <w:tcPr>
            <w:tcW w:w="2835" w:type="dxa"/>
            <w:vAlign w:val="center"/>
          </w:tcPr>
          <w:p w:rsidR="003D2C0D" w:rsidRDefault="00B11DC0">
            <w:pPr>
              <w:pStyle w:val="2"/>
            </w:pPr>
            <w:r>
              <w:t>保证人才队伍可持续建设</w:t>
            </w:r>
          </w:p>
        </w:tc>
        <w:tc>
          <w:tcPr>
            <w:tcW w:w="2551" w:type="dxa"/>
            <w:vAlign w:val="center"/>
          </w:tcPr>
          <w:p w:rsidR="003D2C0D" w:rsidRDefault="00B11DC0">
            <w:pPr>
              <w:pStyle w:val="2"/>
            </w:pPr>
            <w:r>
              <w:t xml:space="preserve"> 可持续发展</w:t>
            </w:r>
          </w:p>
        </w:tc>
        <w:tc>
          <w:tcPr>
            <w:tcW w:w="2268" w:type="dxa"/>
            <w:vAlign w:val="center"/>
          </w:tcPr>
          <w:p w:rsidR="003D2C0D" w:rsidRDefault="00B11DC0">
            <w:pPr>
              <w:pStyle w:val="2"/>
            </w:pPr>
            <w:r>
              <w:t>上级文件</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受益人口满意度</w:t>
            </w:r>
          </w:p>
        </w:tc>
        <w:tc>
          <w:tcPr>
            <w:tcW w:w="2835" w:type="dxa"/>
            <w:vAlign w:val="center"/>
          </w:tcPr>
          <w:p w:rsidR="003D2C0D" w:rsidRDefault="00B11DC0">
            <w:pPr>
              <w:pStyle w:val="2"/>
            </w:pPr>
            <w:r>
              <w:t>受益人口满意度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7、热线接听服务外包经费绩效目标表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1.促进人员就业，提高接听效率，规范接听服务工作。</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服务热线咨询量</w:t>
            </w:r>
          </w:p>
        </w:tc>
        <w:tc>
          <w:tcPr>
            <w:tcW w:w="2835" w:type="dxa"/>
            <w:vAlign w:val="center"/>
          </w:tcPr>
          <w:p w:rsidR="003D2C0D" w:rsidRDefault="00B11DC0">
            <w:pPr>
              <w:pStyle w:val="2"/>
            </w:pPr>
            <w:r>
              <w:t>服务热线咨询量</w:t>
            </w:r>
          </w:p>
        </w:tc>
        <w:tc>
          <w:tcPr>
            <w:tcW w:w="2551" w:type="dxa"/>
            <w:vAlign w:val="center"/>
          </w:tcPr>
          <w:p w:rsidR="003D2C0D" w:rsidRDefault="00B11DC0">
            <w:pPr>
              <w:pStyle w:val="2"/>
            </w:pPr>
            <w:r>
              <w:t>同期数值</w:t>
            </w:r>
          </w:p>
        </w:tc>
        <w:tc>
          <w:tcPr>
            <w:tcW w:w="2268" w:type="dxa"/>
            <w:vAlign w:val="center"/>
          </w:tcPr>
          <w:p w:rsidR="003D2C0D" w:rsidRDefault="00B11DC0">
            <w:pPr>
              <w:pStyle w:val="2"/>
            </w:pPr>
            <w:r>
              <w:t>年度总结</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群众热线接待率</w:t>
            </w:r>
          </w:p>
        </w:tc>
        <w:tc>
          <w:tcPr>
            <w:tcW w:w="2835" w:type="dxa"/>
            <w:vAlign w:val="center"/>
          </w:tcPr>
          <w:p w:rsidR="003D2C0D" w:rsidRDefault="00B11DC0">
            <w:pPr>
              <w:pStyle w:val="2"/>
            </w:pPr>
            <w:r>
              <w:t>群众热线接待率</w:t>
            </w:r>
          </w:p>
        </w:tc>
        <w:tc>
          <w:tcPr>
            <w:tcW w:w="2551" w:type="dxa"/>
            <w:vAlign w:val="center"/>
          </w:tcPr>
          <w:p w:rsidR="003D2C0D" w:rsidRDefault="00B11DC0">
            <w:pPr>
              <w:pStyle w:val="2"/>
            </w:pPr>
            <w:r>
              <w:t>100%</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12345热线时效性</w:t>
            </w:r>
          </w:p>
        </w:tc>
        <w:tc>
          <w:tcPr>
            <w:tcW w:w="2835" w:type="dxa"/>
            <w:vAlign w:val="center"/>
          </w:tcPr>
          <w:p w:rsidR="003D2C0D" w:rsidRDefault="00B11DC0">
            <w:pPr>
              <w:pStyle w:val="2"/>
            </w:pPr>
            <w:r>
              <w:t>12345热线时效性</w:t>
            </w:r>
          </w:p>
        </w:tc>
        <w:tc>
          <w:tcPr>
            <w:tcW w:w="2551" w:type="dxa"/>
            <w:vAlign w:val="center"/>
          </w:tcPr>
          <w:p w:rsidR="003D2C0D" w:rsidRDefault="00B11DC0">
            <w:pPr>
              <w:pStyle w:val="2"/>
            </w:pPr>
            <w:r>
              <w:t>≤10秒</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热线全年不间断服务费</w:t>
            </w:r>
          </w:p>
        </w:tc>
        <w:tc>
          <w:tcPr>
            <w:tcW w:w="2835" w:type="dxa"/>
            <w:vAlign w:val="center"/>
          </w:tcPr>
          <w:p w:rsidR="003D2C0D" w:rsidRDefault="00B11DC0">
            <w:pPr>
              <w:pStyle w:val="2"/>
            </w:pPr>
            <w:r>
              <w:t>热线全年不间断服务费成本</w:t>
            </w:r>
          </w:p>
        </w:tc>
        <w:tc>
          <w:tcPr>
            <w:tcW w:w="2551" w:type="dxa"/>
            <w:vAlign w:val="center"/>
          </w:tcPr>
          <w:p w:rsidR="003D2C0D" w:rsidRDefault="00B11DC0" w:rsidP="00EF6311">
            <w:pPr>
              <w:pStyle w:val="2"/>
            </w:pPr>
            <w:r>
              <w:t>≤</w:t>
            </w:r>
            <w:r w:rsidR="00EF6311">
              <w:rPr>
                <w:rFonts w:eastAsiaTheme="minorEastAsia" w:hint="eastAsia"/>
                <w:lang w:eastAsia="zh-CN"/>
              </w:rPr>
              <w:t>45.8</w:t>
            </w:r>
            <w:r>
              <w:t>万元</w:t>
            </w:r>
          </w:p>
        </w:tc>
        <w:tc>
          <w:tcPr>
            <w:tcW w:w="2268" w:type="dxa"/>
            <w:vAlign w:val="center"/>
          </w:tcPr>
          <w:p w:rsidR="003D2C0D" w:rsidRDefault="00B11DC0">
            <w:pPr>
              <w:pStyle w:val="2"/>
            </w:pPr>
            <w:r>
              <w:t>年初预算</w:t>
            </w:r>
          </w:p>
        </w:tc>
      </w:tr>
      <w:tr w:rsidR="003D2C0D">
        <w:trPr>
          <w:trHeight w:val="397"/>
          <w:jc w:val="center"/>
        </w:trPr>
        <w:tc>
          <w:tcPr>
            <w:tcW w:w="1417" w:type="dxa"/>
            <w:vMerge w:val="restart"/>
            <w:vAlign w:val="center"/>
          </w:tcPr>
          <w:p w:rsidR="003D2C0D" w:rsidRDefault="00B11DC0">
            <w:pPr>
              <w:pStyle w:val="3"/>
            </w:pPr>
            <w:r>
              <w:t>效益指标</w:t>
            </w:r>
          </w:p>
        </w:tc>
        <w:tc>
          <w:tcPr>
            <w:tcW w:w="2268" w:type="dxa"/>
            <w:vAlign w:val="center"/>
          </w:tcPr>
          <w:p w:rsidR="003D2C0D" w:rsidRDefault="00B11DC0">
            <w:pPr>
              <w:pStyle w:val="2"/>
            </w:pPr>
            <w:r>
              <w:t>社会效益指标</w:t>
            </w:r>
          </w:p>
        </w:tc>
        <w:tc>
          <w:tcPr>
            <w:tcW w:w="2835" w:type="dxa"/>
            <w:vAlign w:val="center"/>
          </w:tcPr>
          <w:p w:rsidR="003D2C0D" w:rsidRDefault="00B11DC0">
            <w:pPr>
              <w:pStyle w:val="2"/>
            </w:pPr>
            <w:r>
              <w:t>消费者投诉处理率</w:t>
            </w:r>
          </w:p>
        </w:tc>
        <w:tc>
          <w:tcPr>
            <w:tcW w:w="2835" w:type="dxa"/>
            <w:vAlign w:val="center"/>
          </w:tcPr>
          <w:p w:rsidR="003D2C0D" w:rsidRDefault="00B11DC0">
            <w:pPr>
              <w:pStyle w:val="2"/>
            </w:pPr>
            <w:r>
              <w:t>消费者投诉处理率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持续促进政务信息队伍建设</w:t>
            </w:r>
          </w:p>
        </w:tc>
        <w:tc>
          <w:tcPr>
            <w:tcW w:w="2835" w:type="dxa"/>
            <w:vAlign w:val="center"/>
          </w:tcPr>
          <w:p w:rsidR="003D2C0D" w:rsidRDefault="00B11DC0">
            <w:pPr>
              <w:pStyle w:val="2"/>
            </w:pPr>
            <w:r>
              <w:t>持续促进政务信息队伍建设</w:t>
            </w:r>
          </w:p>
        </w:tc>
        <w:tc>
          <w:tcPr>
            <w:tcW w:w="2551" w:type="dxa"/>
            <w:vAlign w:val="center"/>
          </w:tcPr>
          <w:p w:rsidR="003D2C0D" w:rsidRDefault="00B11DC0">
            <w:pPr>
              <w:pStyle w:val="2"/>
            </w:pPr>
            <w:r>
              <w:t xml:space="preserve"> 促进政务信息建设</w:t>
            </w:r>
          </w:p>
        </w:tc>
        <w:tc>
          <w:tcPr>
            <w:tcW w:w="2268" w:type="dxa"/>
            <w:vAlign w:val="center"/>
          </w:tcPr>
          <w:p w:rsidR="003D2C0D" w:rsidRDefault="00B11DC0">
            <w:pPr>
              <w:pStyle w:val="2"/>
            </w:pPr>
            <w:r>
              <w:t xml:space="preserve"> 工作计划</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信访群众满意度</w:t>
            </w:r>
          </w:p>
        </w:tc>
        <w:tc>
          <w:tcPr>
            <w:tcW w:w="2835" w:type="dxa"/>
            <w:vAlign w:val="center"/>
          </w:tcPr>
          <w:p w:rsidR="003D2C0D" w:rsidRDefault="00B11DC0">
            <w:pPr>
              <w:pStyle w:val="2"/>
            </w:pPr>
            <w:r>
              <w:t>信访群众满意度</w:t>
            </w:r>
          </w:p>
        </w:tc>
        <w:tc>
          <w:tcPr>
            <w:tcW w:w="2551" w:type="dxa"/>
            <w:vAlign w:val="center"/>
          </w:tcPr>
          <w:p w:rsidR="003D2C0D" w:rsidRDefault="00B11DC0">
            <w:pPr>
              <w:pStyle w:val="2"/>
            </w:pPr>
            <w:r>
              <w:t>≥95%</w:t>
            </w:r>
          </w:p>
        </w:tc>
        <w:tc>
          <w:tcPr>
            <w:tcW w:w="2268" w:type="dxa"/>
            <w:vAlign w:val="center"/>
          </w:tcPr>
          <w:p w:rsidR="003D2C0D" w:rsidRDefault="00B11DC0">
            <w:pPr>
              <w:pStyle w:val="2"/>
            </w:pPr>
            <w:r>
              <w:t>考核办法</w:t>
            </w:r>
          </w:p>
        </w:tc>
      </w:tr>
    </w:tbl>
    <w:p w:rsidR="003D2C0D" w:rsidRDefault="003D2C0D">
      <w:pPr>
        <w:sectPr w:rsidR="003D2C0D">
          <w:pgSz w:w="16840" w:h="11900" w:orient="landscape"/>
          <w:pgMar w:top="1361" w:right="1020" w:bottom="1134" w:left="1020" w:header="720" w:footer="720" w:gutter="0"/>
          <w:cols w:space="720"/>
        </w:sectPr>
      </w:pPr>
      <w:bookmarkStart w:id="14" w:name="_GoBack"/>
      <w:bookmarkEnd w:id="14"/>
    </w:p>
    <w:p w:rsidR="003D2C0D" w:rsidRDefault="00B11DC0">
      <w:pPr>
        <w:ind w:firstLine="560"/>
      </w:pPr>
      <w:r>
        <w:rPr>
          <w:rFonts w:ascii="方正仿宋_GBK" w:eastAsia="方正仿宋_GBK" w:hAnsi="方正仿宋_GBK" w:cs="方正仿宋_GBK"/>
          <w:b/>
          <w:color w:val="000000"/>
          <w:sz w:val="28"/>
        </w:rPr>
        <w:lastRenderedPageBreak/>
        <w:t>8、人防工程及相关事务管理经费绩效目标表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1.提高人民人防意识，促进地方人防建设。</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编撰机构编制文献资料</w:t>
            </w:r>
          </w:p>
        </w:tc>
        <w:tc>
          <w:tcPr>
            <w:tcW w:w="2835" w:type="dxa"/>
            <w:vAlign w:val="center"/>
          </w:tcPr>
          <w:p w:rsidR="003D2C0D" w:rsidRDefault="00B11DC0">
            <w:pPr>
              <w:pStyle w:val="2"/>
            </w:pPr>
            <w:r>
              <w:t>编撰机构编制文献资料</w:t>
            </w:r>
          </w:p>
        </w:tc>
        <w:tc>
          <w:tcPr>
            <w:tcW w:w="2551" w:type="dxa"/>
            <w:vAlign w:val="center"/>
          </w:tcPr>
          <w:p w:rsidR="003D2C0D" w:rsidRDefault="00B11DC0">
            <w:pPr>
              <w:pStyle w:val="2"/>
            </w:pPr>
            <w:r>
              <w:t>1 套</w:t>
            </w:r>
          </w:p>
        </w:tc>
        <w:tc>
          <w:tcPr>
            <w:tcW w:w="2268" w:type="dxa"/>
            <w:vAlign w:val="center"/>
          </w:tcPr>
          <w:p w:rsidR="003D2C0D" w:rsidRDefault="00B11DC0">
            <w:pPr>
              <w:pStyle w:val="2"/>
            </w:pPr>
            <w:r>
              <w:t>按合同完成编制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财政拨款保障率</w:t>
            </w:r>
          </w:p>
        </w:tc>
        <w:tc>
          <w:tcPr>
            <w:tcW w:w="2835" w:type="dxa"/>
            <w:vAlign w:val="center"/>
          </w:tcPr>
          <w:p w:rsidR="003D2C0D" w:rsidRDefault="00B11DC0">
            <w:pPr>
              <w:pStyle w:val="2"/>
            </w:pPr>
            <w:r>
              <w:t>编制经费实际财政拨款标准完成的比率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及时足额拨款</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工作任务完成及时率</w:t>
            </w:r>
          </w:p>
        </w:tc>
        <w:tc>
          <w:tcPr>
            <w:tcW w:w="2835" w:type="dxa"/>
            <w:vAlign w:val="center"/>
          </w:tcPr>
          <w:p w:rsidR="003D2C0D" w:rsidRDefault="00B11DC0">
            <w:pPr>
              <w:pStyle w:val="2"/>
            </w:pPr>
            <w:r>
              <w:t>工作任务完成及时率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完成情况</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按总成本控制</w:t>
            </w:r>
          </w:p>
        </w:tc>
        <w:tc>
          <w:tcPr>
            <w:tcW w:w="2835" w:type="dxa"/>
            <w:vAlign w:val="center"/>
          </w:tcPr>
          <w:p w:rsidR="003D2C0D" w:rsidRDefault="00B11DC0">
            <w:pPr>
              <w:pStyle w:val="2"/>
            </w:pPr>
            <w:r>
              <w:t>按总成本控制</w:t>
            </w:r>
          </w:p>
        </w:tc>
        <w:tc>
          <w:tcPr>
            <w:tcW w:w="2551" w:type="dxa"/>
            <w:vAlign w:val="center"/>
          </w:tcPr>
          <w:p w:rsidR="003D2C0D" w:rsidRDefault="00B11DC0">
            <w:pPr>
              <w:pStyle w:val="2"/>
            </w:pPr>
            <w:r>
              <w:t>≤20 万元</w:t>
            </w:r>
          </w:p>
        </w:tc>
        <w:tc>
          <w:tcPr>
            <w:tcW w:w="2268" w:type="dxa"/>
            <w:vAlign w:val="center"/>
          </w:tcPr>
          <w:p w:rsidR="003D2C0D" w:rsidRDefault="00B11DC0">
            <w:pPr>
              <w:pStyle w:val="2"/>
            </w:pPr>
            <w:r>
              <w:t xml:space="preserve"> 编制费低于预算</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项目工程完成情况</w:t>
            </w:r>
          </w:p>
        </w:tc>
        <w:tc>
          <w:tcPr>
            <w:tcW w:w="2835" w:type="dxa"/>
            <w:vAlign w:val="center"/>
          </w:tcPr>
          <w:p w:rsidR="003D2C0D" w:rsidRDefault="00B11DC0">
            <w:pPr>
              <w:pStyle w:val="2"/>
            </w:pPr>
            <w:r>
              <w:t>项目工程完成情况</w:t>
            </w:r>
          </w:p>
        </w:tc>
        <w:tc>
          <w:tcPr>
            <w:tcW w:w="2551" w:type="dxa"/>
            <w:vAlign w:val="center"/>
          </w:tcPr>
          <w:p w:rsidR="003D2C0D" w:rsidRDefault="00B11DC0">
            <w:pPr>
              <w:pStyle w:val="2"/>
            </w:pPr>
            <w:r>
              <w:t xml:space="preserve"> 及时完成情况</w:t>
            </w:r>
          </w:p>
        </w:tc>
        <w:tc>
          <w:tcPr>
            <w:tcW w:w="2268" w:type="dxa"/>
            <w:vAlign w:val="center"/>
          </w:tcPr>
          <w:p w:rsidR="003D2C0D" w:rsidRDefault="00B11DC0">
            <w:pPr>
              <w:pStyle w:val="2"/>
            </w:pPr>
            <w:r>
              <w:t xml:space="preserve"> 合同约定时限</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3D2C0D">
            <w:pPr>
              <w:pStyle w:val="2"/>
            </w:pP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9、学习考察费绩效目标表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1.拓展丰南区经济发展思路，学习外地先进发展经验，全方位推动丰南区发展。</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出访团组个数</w:t>
            </w:r>
          </w:p>
        </w:tc>
        <w:tc>
          <w:tcPr>
            <w:tcW w:w="2835" w:type="dxa"/>
            <w:vAlign w:val="center"/>
          </w:tcPr>
          <w:p w:rsidR="003D2C0D" w:rsidRDefault="00B11DC0">
            <w:pPr>
              <w:pStyle w:val="2"/>
            </w:pPr>
            <w:r>
              <w:t>出访团组个数</w:t>
            </w:r>
          </w:p>
        </w:tc>
        <w:tc>
          <w:tcPr>
            <w:tcW w:w="2551" w:type="dxa"/>
            <w:vAlign w:val="center"/>
          </w:tcPr>
          <w:p w:rsidR="003D2C0D" w:rsidRDefault="00B11DC0">
            <w:pPr>
              <w:pStyle w:val="2"/>
            </w:pPr>
            <w:r>
              <w:t>出行团组</w:t>
            </w:r>
          </w:p>
        </w:tc>
        <w:tc>
          <w:tcPr>
            <w:tcW w:w="2268" w:type="dxa"/>
            <w:vAlign w:val="center"/>
          </w:tcPr>
          <w:p w:rsidR="003D2C0D" w:rsidRDefault="00B11DC0">
            <w:pPr>
              <w:pStyle w:val="2"/>
            </w:pPr>
            <w:r>
              <w:t>管理办法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出访涉及国家、地区数</w:t>
            </w:r>
          </w:p>
        </w:tc>
        <w:tc>
          <w:tcPr>
            <w:tcW w:w="2835" w:type="dxa"/>
            <w:vAlign w:val="center"/>
          </w:tcPr>
          <w:p w:rsidR="003D2C0D" w:rsidRDefault="00B11DC0">
            <w:pPr>
              <w:pStyle w:val="2"/>
            </w:pPr>
            <w:r>
              <w:t>出访涉及国家、地区数</w:t>
            </w:r>
          </w:p>
        </w:tc>
        <w:tc>
          <w:tcPr>
            <w:tcW w:w="2551" w:type="dxa"/>
            <w:vAlign w:val="center"/>
          </w:tcPr>
          <w:p w:rsidR="003D2C0D" w:rsidRDefault="00B11DC0">
            <w:pPr>
              <w:pStyle w:val="2"/>
            </w:pPr>
            <w:r>
              <w:t>出行国家数符合要求</w:t>
            </w:r>
          </w:p>
        </w:tc>
        <w:tc>
          <w:tcPr>
            <w:tcW w:w="2268" w:type="dxa"/>
            <w:vAlign w:val="center"/>
          </w:tcPr>
          <w:p w:rsidR="003D2C0D" w:rsidRDefault="00B11DC0">
            <w:pPr>
              <w:pStyle w:val="2"/>
            </w:pPr>
            <w:r>
              <w:t>管理办法</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团组出访时间</w:t>
            </w:r>
          </w:p>
        </w:tc>
        <w:tc>
          <w:tcPr>
            <w:tcW w:w="2835" w:type="dxa"/>
            <w:vAlign w:val="center"/>
          </w:tcPr>
          <w:p w:rsidR="003D2C0D" w:rsidRDefault="00B11DC0">
            <w:pPr>
              <w:pStyle w:val="2"/>
            </w:pPr>
            <w:r>
              <w:t>团组出访时间</w:t>
            </w:r>
          </w:p>
        </w:tc>
        <w:tc>
          <w:tcPr>
            <w:tcW w:w="2551" w:type="dxa"/>
            <w:vAlign w:val="center"/>
          </w:tcPr>
          <w:p w:rsidR="003D2C0D" w:rsidRDefault="00B11DC0">
            <w:pPr>
              <w:pStyle w:val="2"/>
            </w:pPr>
            <w:r>
              <w:t>批复时间</w:t>
            </w:r>
          </w:p>
        </w:tc>
        <w:tc>
          <w:tcPr>
            <w:tcW w:w="2268" w:type="dxa"/>
            <w:vAlign w:val="center"/>
          </w:tcPr>
          <w:p w:rsidR="003D2C0D" w:rsidRDefault="00B11DC0">
            <w:pPr>
              <w:pStyle w:val="2"/>
            </w:pPr>
            <w:r>
              <w:t xml:space="preserve"> 申请文件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出国经费限额标准</w:t>
            </w:r>
          </w:p>
        </w:tc>
        <w:tc>
          <w:tcPr>
            <w:tcW w:w="2835" w:type="dxa"/>
            <w:vAlign w:val="center"/>
          </w:tcPr>
          <w:p w:rsidR="003D2C0D" w:rsidRDefault="00B11DC0">
            <w:pPr>
              <w:pStyle w:val="2"/>
            </w:pPr>
            <w:r>
              <w:t>出国经费限额标准</w:t>
            </w:r>
          </w:p>
        </w:tc>
        <w:tc>
          <w:tcPr>
            <w:tcW w:w="2551" w:type="dxa"/>
            <w:vAlign w:val="center"/>
          </w:tcPr>
          <w:p w:rsidR="003D2C0D" w:rsidRDefault="00B11DC0">
            <w:pPr>
              <w:pStyle w:val="2"/>
            </w:pPr>
            <w:r>
              <w:t xml:space="preserve"> 符合标准</w:t>
            </w:r>
          </w:p>
        </w:tc>
        <w:tc>
          <w:tcPr>
            <w:tcW w:w="2268" w:type="dxa"/>
            <w:vAlign w:val="center"/>
          </w:tcPr>
          <w:p w:rsidR="003D2C0D" w:rsidRDefault="00B11DC0">
            <w:pPr>
              <w:pStyle w:val="2"/>
            </w:pPr>
            <w:r>
              <w:t>管理办法</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经济效益指标</w:t>
            </w:r>
          </w:p>
        </w:tc>
        <w:tc>
          <w:tcPr>
            <w:tcW w:w="2835" w:type="dxa"/>
            <w:vAlign w:val="center"/>
          </w:tcPr>
          <w:p w:rsidR="003D2C0D" w:rsidRDefault="00B11DC0">
            <w:pPr>
              <w:pStyle w:val="2"/>
            </w:pPr>
            <w:r>
              <w:t>为招商引资提供便利，为居民增收</w:t>
            </w:r>
          </w:p>
        </w:tc>
        <w:tc>
          <w:tcPr>
            <w:tcW w:w="2835" w:type="dxa"/>
            <w:vAlign w:val="center"/>
          </w:tcPr>
          <w:p w:rsidR="003D2C0D" w:rsidRDefault="00B11DC0">
            <w:pPr>
              <w:pStyle w:val="2"/>
            </w:pPr>
            <w:r>
              <w:t>为招商引资提供便利，为居民增收提供条件。</w:t>
            </w:r>
          </w:p>
        </w:tc>
        <w:tc>
          <w:tcPr>
            <w:tcW w:w="2551" w:type="dxa"/>
            <w:vAlign w:val="center"/>
          </w:tcPr>
          <w:p w:rsidR="003D2C0D" w:rsidRDefault="00B11DC0">
            <w:pPr>
              <w:pStyle w:val="2"/>
            </w:pPr>
            <w:r>
              <w:t>提供便利</w:t>
            </w:r>
          </w:p>
        </w:tc>
        <w:tc>
          <w:tcPr>
            <w:tcW w:w="2268" w:type="dxa"/>
            <w:vAlign w:val="center"/>
          </w:tcPr>
          <w:p w:rsidR="003D2C0D" w:rsidRDefault="00B11DC0">
            <w:pPr>
              <w:pStyle w:val="2"/>
            </w:pPr>
            <w:r>
              <w:t>文件办法</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文件办法</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ind w:firstLine="560"/>
      </w:pPr>
      <w:r>
        <w:rPr>
          <w:rFonts w:ascii="方正仿宋_GBK" w:eastAsia="方正仿宋_GBK" w:hAnsi="方正仿宋_GBK" w:cs="方正仿宋_GBK"/>
          <w:b/>
          <w:color w:val="000000"/>
          <w:sz w:val="28"/>
        </w:rPr>
        <w:lastRenderedPageBreak/>
        <w:t>10、业务工作经费绩效目标表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3D2C0D">
        <w:trPr>
          <w:trHeight w:val="397"/>
          <w:jc w:val="center"/>
        </w:trPr>
        <w:tc>
          <w:tcPr>
            <w:tcW w:w="1417" w:type="dxa"/>
            <w:tcBorders>
              <w:bottom w:val="single" w:sz="6" w:space="0" w:color="FFFFFF"/>
            </w:tcBorders>
            <w:vAlign w:val="center"/>
          </w:tcPr>
          <w:p w:rsidR="003D2C0D" w:rsidRDefault="00B11DC0">
            <w:pPr>
              <w:pStyle w:val="1"/>
            </w:pPr>
            <w:r>
              <w:t>绩效目标</w:t>
            </w:r>
          </w:p>
        </w:tc>
        <w:tc>
          <w:tcPr>
            <w:tcW w:w="12756" w:type="dxa"/>
            <w:tcBorders>
              <w:bottom w:val="single" w:sz="6" w:space="0" w:color="FFFFFF"/>
            </w:tcBorders>
            <w:vAlign w:val="center"/>
          </w:tcPr>
          <w:p w:rsidR="003D2C0D" w:rsidRDefault="00B11DC0">
            <w:pPr>
              <w:pStyle w:val="2"/>
            </w:pPr>
            <w:r>
              <w:t>1.保障运转，提升服务水平。</w:t>
            </w:r>
          </w:p>
        </w:tc>
      </w:tr>
    </w:tbl>
    <w:p w:rsidR="003D2C0D" w:rsidRDefault="00B11DC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3D2C0D">
        <w:trPr>
          <w:trHeight w:val="397"/>
          <w:tblHeader/>
          <w:jc w:val="center"/>
        </w:trPr>
        <w:tc>
          <w:tcPr>
            <w:tcW w:w="1417" w:type="dxa"/>
            <w:vAlign w:val="center"/>
          </w:tcPr>
          <w:p w:rsidR="003D2C0D" w:rsidRDefault="00B11DC0">
            <w:pPr>
              <w:pStyle w:val="1"/>
            </w:pPr>
            <w:r>
              <w:t>一级指标</w:t>
            </w:r>
          </w:p>
        </w:tc>
        <w:tc>
          <w:tcPr>
            <w:tcW w:w="2268" w:type="dxa"/>
            <w:vAlign w:val="center"/>
          </w:tcPr>
          <w:p w:rsidR="003D2C0D" w:rsidRDefault="00B11DC0">
            <w:pPr>
              <w:pStyle w:val="1"/>
            </w:pPr>
            <w:r>
              <w:t>二级指标</w:t>
            </w:r>
          </w:p>
        </w:tc>
        <w:tc>
          <w:tcPr>
            <w:tcW w:w="2835" w:type="dxa"/>
            <w:vAlign w:val="center"/>
          </w:tcPr>
          <w:p w:rsidR="003D2C0D" w:rsidRDefault="00B11DC0">
            <w:pPr>
              <w:pStyle w:val="1"/>
            </w:pPr>
            <w:r>
              <w:t>三级指标</w:t>
            </w:r>
          </w:p>
        </w:tc>
        <w:tc>
          <w:tcPr>
            <w:tcW w:w="2835" w:type="dxa"/>
            <w:vAlign w:val="center"/>
          </w:tcPr>
          <w:p w:rsidR="003D2C0D" w:rsidRDefault="00B11DC0">
            <w:pPr>
              <w:pStyle w:val="1"/>
            </w:pPr>
            <w:r>
              <w:t>绩效指标描述</w:t>
            </w:r>
          </w:p>
        </w:tc>
        <w:tc>
          <w:tcPr>
            <w:tcW w:w="2551" w:type="dxa"/>
            <w:vAlign w:val="center"/>
          </w:tcPr>
          <w:p w:rsidR="003D2C0D" w:rsidRDefault="00B11DC0">
            <w:pPr>
              <w:pStyle w:val="1"/>
            </w:pPr>
            <w:r>
              <w:t>指标值</w:t>
            </w:r>
          </w:p>
        </w:tc>
        <w:tc>
          <w:tcPr>
            <w:tcW w:w="2268" w:type="dxa"/>
            <w:vAlign w:val="center"/>
          </w:tcPr>
          <w:p w:rsidR="003D2C0D" w:rsidRDefault="00B11DC0">
            <w:pPr>
              <w:pStyle w:val="1"/>
            </w:pPr>
            <w:r>
              <w:t>指标值确定依据</w:t>
            </w:r>
          </w:p>
        </w:tc>
      </w:tr>
      <w:tr w:rsidR="003D2C0D">
        <w:trPr>
          <w:trHeight w:val="397"/>
          <w:jc w:val="center"/>
        </w:trPr>
        <w:tc>
          <w:tcPr>
            <w:tcW w:w="1417" w:type="dxa"/>
            <w:vMerge w:val="restart"/>
            <w:vAlign w:val="center"/>
          </w:tcPr>
          <w:p w:rsidR="003D2C0D" w:rsidRDefault="00B11DC0">
            <w:pPr>
              <w:pStyle w:val="3"/>
            </w:pPr>
            <w:r>
              <w:t>产出指标</w:t>
            </w:r>
          </w:p>
        </w:tc>
        <w:tc>
          <w:tcPr>
            <w:tcW w:w="2268" w:type="dxa"/>
            <w:vAlign w:val="center"/>
          </w:tcPr>
          <w:p w:rsidR="003D2C0D" w:rsidRDefault="00B11DC0">
            <w:pPr>
              <w:pStyle w:val="2"/>
            </w:pPr>
            <w:r>
              <w:t>数量指标</w:t>
            </w:r>
          </w:p>
        </w:tc>
        <w:tc>
          <w:tcPr>
            <w:tcW w:w="2835" w:type="dxa"/>
            <w:vAlign w:val="center"/>
          </w:tcPr>
          <w:p w:rsidR="003D2C0D" w:rsidRDefault="00B11DC0">
            <w:pPr>
              <w:pStyle w:val="2"/>
            </w:pPr>
            <w:r>
              <w:t>慰问关照老干部规模</w:t>
            </w:r>
          </w:p>
        </w:tc>
        <w:tc>
          <w:tcPr>
            <w:tcW w:w="2835" w:type="dxa"/>
            <w:vAlign w:val="center"/>
          </w:tcPr>
          <w:p w:rsidR="003D2C0D" w:rsidRDefault="00B11DC0">
            <w:pPr>
              <w:pStyle w:val="2"/>
            </w:pPr>
            <w:r>
              <w:t>慰问关照老干部规模</w:t>
            </w:r>
          </w:p>
        </w:tc>
        <w:tc>
          <w:tcPr>
            <w:tcW w:w="2551" w:type="dxa"/>
            <w:vAlign w:val="center"/>
          </w:tcPr>
          <w:p w:rsidR="003D2C0D" w:rsidRDefault="00B11DC0">
            <w:pPr>
              <w:pStyle w:val="2"/>
            </w:pPr>
            <w:r>
              <w:t>正科级以上</w:t>
            </w:r>
          </w:p>
        </w:tc>
        <w:tc>
          <w:tcPr>
            <w:tcW w:w="2268" w:type="dxa"/>
            <w:vAlign w:val="center"/>
          </w:tcPr>
          <w:p w:rsidR="003D2C0D" w:rsidRDefault="00B11DC0">
            <w:pPr>
              <w:pStyle w:val="2"/>
            </w:pPr>
            <w:r>
              <w:t>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质量指标</w:t>
            </w:r>
          </w:p>
        </w:tc>
        <w:tc>
          <w:tcPr>
            <w:tcW w:w="2835" w:type="dxa"/>
            <w:vAlign w:val="center"/>
          </w:tcPr>
          <w:p w:rsidR="003D2C0D" w:rsidRDefault="00B11DC0">
            <w:pPr>
              <w:pStyle w:val="2"/>
            </w:pPr>
            <w:r>
              <w:t>形成问题清单</w:t>
            </w:r>
          </w:p>
        </w:tc>
        <w:tc>
          <w:tcPr>
            <w:tcW w:w="2835" w:type="dxa"/>
            <w:vAlign w:val="center"/>
          </w:tcPr>
          <w:p w:rsidR="003D2C0D" w:rsidRDefault="00B11DC0">
            <w:pPr>
              <w:pStyle w:val="2"/>
            </w:pPr>
            <w:r>
              <w:t>形成问题清单</w:t>
            </w:r>
          </w:p>
        </w:tc>
        <w:tc>
          <w:tcPr>
            <w:tcW w:w="2551" w:type="dxa"/>
            <w:vAlign w:val="center"/>
          </w:tcPr>
          <w:p w:rsidR="003D2C0D" w:rsidRDefault="00B11DC0">
            <w:pPr>
              <w:pStyle w:val="2"/>
            </w:pPr>
            <w:r>
              <w:t>≥95%</w:t>
            </w:r>
          </w:p>
        </w:tc>
        <w:tc>
          <w:tcPr>
            <w:tcW w:w="2268" w:type="dxa"/>
            <w:vAlign w:val="center"/>
          </w:tcPr>
          <w:p w:rsidR="003D2C0D" w:rsidRDefault="00B11DC0">
            <w:pPr>
              <w:pStyle w:val="2"/>
            </w:pPr>
            <w:r>
              <w:t xml:space="preserve"> 工作安排</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时效指标</w:t>
            </w:r>
          </w:p>
        </w:tc>
        <w:tc>
          <w:tcPr>
            <w:tcW w:w="2835" w:type="dxa"/>
            <w:vAlign w:val="center"/>
          </w:tcPr>
          <w:p w:rsidR="003D2C0D" w:rsidRDefault="00B11DC0">
            <w:pPr>
              <w:pStyle w:val="2"/>
            </w:pPr>
            <w:r>
              <w:t>保障工作时效性</w:t>
            </w:r>
          </w:p>
        </w:tc>
        <w:tc>
          <w:tcPr>
            <w:tcW w:w="2835" w:type="dxa"/>
            <w:vAlign w:val="center"/>
          </w:tcPr>
          <w:p w:rsidR="003D2C0D" w:rsidRDefault="00B11DC0">
            <w:pPr>
              <w:pStyle w:val="2"/>
            </w:pPr>
            <w:r>
              <w:t>保障工作时效性</w:t>
            </w:r>
          </w:p>
        </w:tc>
        <w:tc>
          <w:tcPr>
            <w:tcW w:w="2551" w:type="dxa"/>
            <w:vAlign w:val="center"/>
          </w:tcPr>
          <w:p w:rsidR="003D2C0D" w:rsidRDefault="00B11DC0">
            <w:pPr>
              <w:pStyle w:val="2"/>
            </w:pPr>
            <w:r>
              <w:t>文件规定时限</w:t>
            </w:r>
          </w:p>
        </w:tc>
        <w:tc>
          <w:tcPr>
            <w:tcW w:w="2268" w:type="dxa"/>
            <w:vAlign w:val="center"/>
          </w:tcPr>
          <w:p w:rsidR="003D2C0D" w:rsidRDefault="00B11DC0">
            <w:pPr>
              <w:pStyle w:val="2"/>
            </w:pPr>
            <w:r>
              <w:t>上级文件</w:t>
            </w:r>
          </w:p>
        </w:tc>
      </w:tr>
      <w:tr w:rsidR="003D2C0D">
        <w:trPr>
          <w:trHeight w:val="397"/>
          <w:jc w:val="center"/>
        </w:trPr>
        <w:tc>
          <w:tcPr>
            <w:tcW w:w="1417" w:type="dxa"/>
            <w:vMerge/>
            <w:vAlign w:val="center"/>
          </w:tcPr>
          <w:p w:rsidR="003D2C0D" w:rsidRDefault="003D2C0D"/>
        </w:tc>
        <w:tc>
          <w:tcPr>
            <w:tcW w:w="2268" w:type="dxa"/>
            <w:vAlign w:val="center"/>
          </w:tcPr>
          <w:p w:rsidR="003D2C0D" w:rsidRDefault="00B11DC0">
            <w:pPr>
              <w:pStyle w:val="2"/>
            </w:pPr>
            <w:r>
              <w:t>成本指标</w:t>
            </w:r>
          </w:p>
        </w:tc>
        <w:tc>
          <w:tcPr>
            <w:tcW w:w="2835" w:type="dxa"/>
            <w:vAlign w:val="center"/>
          </w:tcPr>
          <w:p w:rsidR="003D2C0D" w:rsidRDefault="00B11DC0">
            <w:pPr>
              <w:pStyle w:val="2"/>
            </w:pPr>
            <w:r>
              <w:t>住宿成本</w:t>
            </w:r>
          </w:p>
        </w:tc>
        <w:tc>
          <w:tcPr>
            <w:tcW w:w="2835" w:type="dxa"/>
            <w:vAlign w:val="center"/>
          </w:tcPr>
          <w:p w:rsidR="003D2C0D" w:rsidRDefault="00B11DC0">
            <w:pPr>
              <w:pStyle w:val="2"/>
            </w:pPr>
            <w:r>
              <w:t>出差住宿标准</w:t>
            </w:r>
          </w:p>
        </w:tc>
        <w:tc>
          <w:tcPr>
            <w:tcW w:w="2551" w:type="dxa"/>
            <w:vAlign w:val="center"/>
          </w:tcPr>
          <w:p w:rsidR="003D2C0D" w:rsidRDefault="00B11DC0">
            <w:pPr>
              <w:pStyle w:val="2"/>
            </w:pPr>
            <w:r>
              <w:t>文件规定标准</w:t>
            </w:r>
          </w:p>
        </w:tc>
        <w:tc>
          <w:tcPr>
            <w:tcW w:w="2268" w:type="dxa"/>
            <w:vAlign w:val="center"/>
          </w:tcPr>
          <w:p w:rsidR="003D2C0D" w:rsidRDefault="00B11DC0">
            <w:pPr>
              <w:pStyle w:val="2"/>
            </w:pPr>
            <w:r>
              <w:t>管理办法</w:t>
            </w:r>
          </w:p>
        </w:tc>
      </w:tr>
      <w:tr w:rsidR="003D2C0D">
        <w:trPr>
          <w:trHeight w:val="397"/>
          <w:jc w:val="center"/>
        </w:trPr>
        <w:tc>
          <w:tcPr>
            <w:tcW w:w="1417" w:type="dxa"/>
            <w:vAlign w:val="center"/>
          </w:tcPr>
          <w:p w:rsidR="003D2C0D" w:rsidRDefault="00B11DC0">
            <w:pPr>
              <w:pStyle w:val="3"/>
            </w:pPr>
            <w:r>
              <w:t>效益指标</w:t>
            </w:r>
          </w:p>
        </w:tc>
        <w:tc>
          <w:tcPr>
            <w:tcW w:w="2268" w:type="dxa"/>
            <w:vAlign w:val="center"/>
          </w:tcPr>
          <w:p w:rsidR="003D2C0D" w:rsidRDefault="00B11DC0">
            <w:pPr>
              <w:pStyle w:val="2"/>
            </w:pPr>
            <w:r>
              <w:t>可持续影响指标</w:t>
            </w:r>
          </w:p>
        </w:tc>
        <w:tc>
          <w:tcPr>
            <w:tcW w:w="2835" w:type="dxa"/>
            <w:vAlign w:val="center"/>
          </w:tcPr>
          <w:p w:rsidR="003D2C0D" w:rsidRDefault="00B11DC0">
            <w:pPr>
              <w:pStyle w:val="2"/>
            </w:pPr>
            <w:r>
              <w:t>社会保障制度更加公平可持续</w:t>
            </w:r>
          </w:p>
        </w:tc>
        <w:tc>
          <w:tcPr>
            <w:tcW w:w="2835" w:type="dxa"/>
            <w:vAlign w:val="center"/>
          </w:tcPr>
          <w:p w:rsidR="003D2C0D" w:rsidRDefault="00B11DC0">
            <w:pPr>
              <w:pStyle w:val="2"/>
            </w:pPr>
            <w:r>
              <w:t>社会保障制度更加公平可持续</w:t>
            </w:r>
          </w:p>
        </w:tc>
        <w:tc>
          <w:tcPr>
            <w:tcW w:w="2551" w:type="dxa"/>
            <w:vAlign w:val="center"/>
          </w:tcPr>
          <w:p w:rsidR="003D2C0D" w:rsidRDefault="00B11DC0">
            <w:pPr>
              <w:pStyle w:val="2"/>
            </w:pPr>
            <w:r>
              <w:t>文件政策</w:t>
            </w:r>
          </w:p>
        </w:tc>
        <w:tc>
          <w:tcPr>
            <w:tcW w:w="2268" w:type="dxa"/>
            <w:vAlign w:val="center"/>
          </w:tcPr>
          <w:p w:rsidR="003D2C0D" w:rsidRDefault="00B11DC0">
            <w:pPr>
              <w:pStyle w:val="2"/>
            </w:pPr>
            <w:r>
              <w:t xml:space="preserve"> 文件政策</w:t>
            </w:r>
          </w:p>
        </w:tc>
      </w:tr>
      <w:tr w:rsidR="003D2C0D">
        <w:trPr>
          <w:trHeight w:val="397"/>
          <w:jc w:val="center"/>
        </w:trPr>
        <w:tc>
          <w:tcPr>
            <w:tcW w:w="1417" w:type="dxa"/>
            <w:vAlign w:val="center"/>
          </w:tcPr>
          <w:p w:rsidR="003D2C0D" w:rsidRDefault="00B11DC0">
            <w:pPr>
              <w:pStyle w:val="3"/>
            </w:pPr>
            <w:r>
              <w:t>满意度指标</w:t>
            </w:r>
          </w:p>
        </w:tc>
        <w:tc>
          <w:tcPr>
            <w:tcW w:w="2268" w:type="dxa"/>
            <w:vAlign w:val="center"/>
          </w:tcPr>
          <w:p w:rsidR="003D2C0D" w:rsidRDefault="00B11DC0">
            <w:pPr>
              <w:pStyle w:val="2"/>
            </w:pPr>
            <w:r>
              <w:t>服务对象满意度指标</w:t>
            </w:r>
          </w:p>
        </w:tc>
        <w:tc>
          <w:tcPr>
            <w:tcW w:w="2835" w:type="dxa"/>
            <w:vAlign w:val="center"/>
          </w:tcPr>
          <w:p w:rsidR="003D2C0D" w:rsidRDefault="00B11DC0">
            <w:pPr>
              <w:pStyle w:val="2"/>
            </w:pPr>
            <w:r>
              <w:t>满意率</w:t>
            </w:r>
          </w:p>
        </w:tc>
        <w:tc>
          <w:tcPr>
            <w:tcW w:w="2835" w:type="dxa"/>
            <w:vAlign w:val="center"/>
          </w:tcPr>
          <w:p w:rsidR="003D2C0D" w:rsidRDefault="00B11DC0">
            <w:pPr>
              <w:pStyle w:val="2"/>
            </w:pPr>
            <w:r>
              <w:t>满意率</w:t>
            </w:r>
          </w:p>
        </w:tc>
        <w:tc>
          <w:tcPr>
            <w:tcW w:w="2551" w:type="dxa"/>
            <w:vAlign w:val="center"/>
          </w:tcPr>
          <w:p w:rsidR="003D2C0D" w:rsidRDefault="00B11DC0">
            <w:pPr>
              <w:pStyle w:val="2"/>
            </w:pPr>
            <w:r>
              <w:t>≥95 %</w:t>
            </w:r>
          </w:p>
        </w:tc>
        <w:tc>
          <w:tcPr>
            <w:tcW w:w="2268" w:type="dxa"/>
            <w:vAlign w:val="center"/>
          </w:tcPr>
          <w:p w:rsidR="003D2C0D" w:rsidRDefault="00B11DC0">
            <w:pPr>
              <w:pStyle w:val="2"/>
            </w:pPr>
            <w:r>
              <w:t xml:space="preserve"> 调查表</w:t>
            </w:r>
          </w:p>
        </w:tc>
      </w:tr>
    </w:tbl>
    <w:p w:rsidR="003D2C0D" w:rsidRDefault="003D2C0D">
      <w:pPr>
        <w:sectPr w:rsidR="003D2C0D">
          <w:pgSz w:w="16840" w:h="11900" w:orient="landscape"/>
          <w:pgMar w:top="1361" w:right="1020" w:bottom="1134" w:left="1020" w:header="720" w:footer="720" w:gutter="0"/>
          <w:cols w:space="720"/>
        </w:sectPr>
      </w:pPr>
    </w:p>
    <w:p w:rsidR="003D2C0D" w:rsidRDefault="00B11DC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2023年，唐山市丰南区人民政府办公室安排政府采购预算0.00万元。具体内容见下表。</w:t>
      </w:r>
    </w:p>
    <w:p w:rsidR="003D2C0D" w:rsidRPr="00BC3BB9" w:rsidRDefault="00B11DC0">
      <w:pPr>
        <w:jc w:val="center"/>
        <w:rPr>
          <w:rFonts w:ascii="仿宋_GB2312" w:eastAsia="仿宋_GB2312"/>
        </w:rPr>
      </w:pPr>
      <w:r w:rsidRPr="00BC3BB9">
        <w:rPr>
          <w:rFonts w:ascii="仿宋_GB2312" w:eastAsia="仿宋_GB2312"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11DC0" w:rsidRPr="00BC3BB9" w:rsidTr="00B11D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int="eastAsia"/>
              </w:rPr>
            </w:pPr>
            <w:r w:rsidRPr="00BC3BB9">
              <w:rPr>
                <w:rFonts w:ascii="仿宋_GB2312" w:eastAsia="仿宋_GB2312" w:hint="eastAsia"/>
              </w:rPr>
              <w:t>303唐山市丰南区人民政府办公室</w:t>
            </w:r>
          </w:p>
        </w:tc>
        <w:tc>
          <w:tcPr>
            <w:tcW w:w="8674" w:type="dxa"/>
            <w:gridSpan w:val="9"/>
            <w:tcBorders>
              <w:top w:val="single" w:sz="6" w:space="0" w:color="FFFFFF"/>
              <w:left w:val="single" w:sz="6" w:space="0" w:color="FFFFFF"/>
              <w:right w:val="single" w:sz="6" w:space="0" w:color="FFFFFF"/>
            </w:tcBorders>
            <w:vAlign w:val="center"/>
          </w:tcPr>
          <w:p w:rsidR="003D2C0D" w:rsidRPr="00BC3BB9" w:rsidRDefault="00B11DC0">
            <w:pPr>
              <w:pStyle w:val="23"/>
              <w:rPr>
                <w:rFonts w:ascii="仿宋_GB2312" w:eastAsia="仿宋_GB2312" w:hint="eastAsia"/>
              </w:rPr>
            </w:pPr>
            <w:r w:rsidRPr="00BC3BB9">
              <w:rPr>
                <w:rFonts w:ascii="仿宋_GB2312" w:eastAsia="仿宋_GB2312" w:hint="eastAsia"/>
              </w:rPr>
              <w:t>单位：万元</w:t>
            </w:r>
          </w:p>
        </w:tc>
      </w:tr>
      <w:tr w:rsidR="00B11DC0" w:rsidRPr="00BC3BB9" w:rsidTr="00B11DC0">
        <w:trPr>
          <w:cantSplit/>
          <w:tblHeader/>
          <w:jc w:val="center"/>
        </w:trPr>
        <w:tc>
          <w:tcPr>
            <w:tcW w:w="2665" w:type="dxa"/>
            <w:gridSpan w:val="2"/>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政府采购项目来源</w:t>
            </w:r>
          </w:p>
        </w:tc>
        <w:tc>
          <w:tcPr>
            <w:tcW w:w="1134"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采购物品名称</w:t>
            </w:r>
          </w:p>
        </w:tc>
        <w:tc>
          <w:tcPr>
            <w:tcW w:w="1134"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政府采购目录序号</w:t>
            </w:r>
          </w:p>
        </w:tc>
        <w:tc>
          <w:tcPr>
            <w:tcW w:w="709"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计量  单位</w:t>
            </w:r>
          </w:p>
        </w:tc>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数量</w:t>
            </w:r>
          </w:p>
        </w:tc>
        <w:tc>
          <w:tcPr>
            <w:tcW w:w="850"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单价</w:t>
            </w:r>
          </w:p>
        </w:tc>
        <w:tc>
          <w:tcPr>
            <w:tcW w:w="7710" w:type="dxa"/>
            <w:gridSpan w:val="8"/>
            <w:vAlign w:val="center"/>
          </w:tcPr>
          <w:p w:rsidR="003D2C0D" w:rsidRPr="00BC3BB9" w:rsidRDefault="00B11DC0">
            <w:pPr>
              <w:pStyle w:val="1"/>
              <w:rPr>
                <w:rFonts w:ascii="仿宋_GB2312" w:eastAsia="仿宋_GB2312" w:hint="eastAsia"/>
              </w:rPr>
            </w:pPr>
            <w:r w:rsidRPr="00BC3BB9">
              <w:rPr>
                <w:rFonts w:ascii="仿宋_GB2312" w:eastAsia="仿宋_GB2312" w:hint="eastAsia"/>
              </w:rPr>
              <w:t>政府采购金额（当年部门预算安排资金）</w:t>
            </w:r>
          </w:p>
        </w:tc>
        <w:tc>
          <w:tcPr>
            <w:tcW w:w="964" w:type="dxa"/>
            <w:vMerge w:val="restart"/>
            <w:vAlign w:val="center"/>
          </w:tcPr>
          <w:p w:rsidR="003D2C0D" w:rsidRPr="00BC3BB9" w:rsidRDefault="00B11DC0">
            <w:pPr>
              <w:pStyle w:val="1"/>
              <w:rPr>
                <w:rFonts w:ascii="仿宋_GB2312" w:eastAsia="仿宋_GB2312" w:hint="eastAsia"/>
              </w:rPr>
            </w:pPr>
            <w:r w:rsidRPr="00BC3BB9">
              <w:rPr>
                <w:rFonts w:ascii="仿宋_GB2312" w:eastAsia="仿宋_GB2312" w:hint="eastAsia"/>
              </w:rPr>
              <w:t>2023年  预留中  小微企  业份额</w:t>
            </w:r>
          </w:p>
        </w:tc>
      </w:tr>
      <w:tr w:rsidR="003D2C0D" w:rsidRPr="00BC3BB9">
        <w:trPr>
          <w:cantSplit/>
          <w:tblHeader/>
          <w:jc w:val="center"/>
        </w:trPr>
        <w:tc>
          <w:tcPr>
            <w:tcW w:w="1701"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项目名称</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预算    资金</w:t>
            </w:r>
          </w:p>
        </w:tc>
        <w:tc>
          <w:tcPr>
            <w:tcW w:w="1134" w:type="dxa"/>
            <w:vMerge/>
          </w:tcPr>
          <w:p w:rsidR="003D2C0D" w:rsidRPr="00BC3BB9" w:rsidRDefault="003D2C0D">
            <w:pPr>
              <w:rPr>
                <w:rFonts w:ascii="仿宋_GB2312" w:eastAsia="仿宋_GB2312"/>
              </w:rPr>
            </w:pPr>
          </w:p>
        </w:tc>
        <w:tc>
          <w:tcPr>
            <w:tcW w:w="1134" w:type="dxa"/>
            <w:vMerge/>
          </w:tcPr>
          <w:p w:rsidR="003D2C0D" w:rsidRPr="00BC3BB9" w:rsidRDefault="003D2C0D">
            <w:pPr>
              <w:rPr>
                <w:rFonts w:ascii="仿宋_GB2312" w:eastAsia="仿宋_GB2312"/>
              </w:rPr>
            </w:pPr>
          </w:p>
        </w:tc>
        <w:tc>
          <w:tcPr>
            <w:tcW w:w="709" w:type="dxa"/>
            <w:vMerge/>
          </w:tcPr>
          <w:p w:rsidR="003D2C0D" w:rsidRPr="00BC3BB9" w:rsidRDefault="003D2C0D">
            <w:pPr>
              <w:rPr>
                <w:rFonts w:ascii="仿宋_GB2312" w:eastAsia="仿宋_GB2312"/>
              </w:rPr>
            </w:pPr>
          </w:p>
        </w:tc>
        <w:tc>
          <w:tcPr>
            <w:tcW w:w="850" w:type="dxa"/>
            <w:vMerge/>
          </w:tcPr>
          <w:p w:rsidR="003D2C0D" w:rsidRPr="00BC3BB9" w:rsidRDefault="003D2C0D">
            <w:pPr>
              <w:rPr>
                <w:rFonts w:ascii="仿宋_GB2312" w:eastAsia="仿宋_GB2312"/>
              </w:rPr>
            </w:pPr>
          </w:p>
        </w:tc>
        <w:tc>
          <w:tcPr>
            <w:tcW w:w="850" w:type="dxa"/>
            <w:vMerge/>
          </w:tcPr>
          <w:p w:rsidR="003D2C0D" w:rsidRPr="00BC3BB9" w:rsidRDefault="003D2C0D">
            <w:pPr>
              <w:rPr>
                <w:rFonts w:ascii="仿宋_GB2312" w:eastAsia="仿宋_GB2312"/>
              </w:rPr>
            </w:pP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合计</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一般公共预算拨款</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基金预算拨款</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国有资本经营预算拨款</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财政专户核拨</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单位    资金</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财政拨    款结转</w:t>
            </w:r>
          </w:p>
        </w:tc>
        <w:tc>
          <w:tcPr>
            <w:tcW w:w="964" w:type="dxa"/>
            <w:vAlign w:val="center"/>
          </w:tcPr>
          <w:p w:rsidR="003D2C0D" w:rsidRPr="00BC3BB9" w:rsidRDefault="00B11DC0">
            <w:pPr>
              <w:pStyle w:val="1"/>
              <w:rPr>
                <w:rFonts w:ascii="仿宋_GB2312" w:eastAsia="仿宋_GB2312" w:hint="eastAsia"/>
              </w:rPr>
            </w:pPr>
            <w:r w:rsidRPr="00BC3BB9">
              <w:rPr>
                <w:rFonts w:ascii="仿宋_GB2312" w:eastAsia="仿宋_GB2312" w:hint="eastAsia"/>
              </w:rPr>
              <w:t>非财政    拨款结    转结余</w:t>
            </w:r>
          </w:p>
        </w:tc>
        <w:tc>
          <w:tcPr>
            <w:tcW w:w="964" w:type="dxa"/>
            <w:vMerge/>
          </w:tcPr>
          <w:p w:rsidR="003D2C0D" w:rsidRPr="00BC3BB9" w:rsidRDefault="003D2C0D">
            <w:pPr>
              <w:rPr>
                <w:rFonts w:ascii="仿宋_GB2312" w:eastAsia="仿宋_GB2312"/>
              </w:rPr>
            </w:pPr>
          </w:p>
        </w:tc>
      </w:tr>
      <w:tr w:rsidR="003D2C0D" w:rsidRPr="00BC3BB9">
        <w:trPr>
          <w:cantSplit/>
          <w:jc w:val="center"/>
        </w:trPr>
        <w:tc>
          <w:tcPr>
            <w:tcW w:w="1701" w:type="dxa"/>
            <w:vAlign w:val="center"/>
          </w:tcPr>
          <w:p w:rsidR="003D2C0D" w:rsidRPr="00BC3BB9" w:rsidRDefault="003D2C0D">
            <w:pPr>
              <w:pStyle w:val="2"/>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1134" w:type="dxa"/>
            <w:vAlign w:val="center"/>
          </w:tcPr>
          <w:p w:rsidR="003D2C0D" w:rsidRPr="00BC3BB9" w:rsidRDefault="003D2C0D">
            <w:pPr>
              <w:pStyle w:val="2"/>
              <w:rPr>
                <w:rFonts w:ascii="仿宋_GB2312" w:eastAsia="仿宋_GB2312" w:hint="eastAsia"/>
              </w:rPr>
            </w:pPr>
          </w:p>
        </w:tc>
        <w:tc>
          <w:tcPr>
            <w:tcW w:w="1134" w:type="dxa"/>
            <w:vAlign w:val="center"/>
          </w:tcPr>
          <w:p w:rsidR="003D2C0D" w:rsidRPr="00BC3BB9" w:rsidRDefault="003D2C0D">
            <w:pPr>
              <w:pStyle w:val="2"/>
              <w:rPr>
                <w:rFonts w:ascii="仿宋_GB2312" w:eastAsia="仿宋_GB2312" w:hint="eastAsia"/>
              </w:rPr>
            </w:pPr>
          </w:p>
        </w:tc>
        <w:tc>
          <w:tcPr>
            <w:tcW w:w="709" w:type="dxa"/>
            <w:vAlign w:val="center"/>
          </w:tcPr>
          <w:p w:rsidR="003D2C0D" w:rsidRPr="00BC3BB9" w:rsidRDefault="003D2C0D">
            <w:pPr>
              <w:pStyle w:val="3"/>
              <w:rPr>
                <w:rFonts w:ascii="仿宋_GB2312" w:eastAsia="仿宋_GB2312" w:hint="eastAsia"/>
              </w:rPr>
            </w:pPr>
          </w:p>
        </w:tc>
        <w:tc>
          <w:tcPr>
            <w:tcW w:w="850" w:type="dxa"/>
            <w:vAlign w:val="center"/>
          </w:tcPr>
          <w:p w:rsidR="003D2C0D" w:rsidRPr="00BC3BB9" w:rsidRDefault="003D2C0D">
            <w:pPr>
              <w:pStyle w:val="4"/>
              <w:rPr>
                <w:rFonts w:ascii="仿宋_GB2312" w:eastAsia="仿宋_GB2312" w:hint="eastAsia"/>
              </w:rPr>
            </w:pPr>
          </w:p>
        </w:tc>
        <w:tc>
          <w:tcPr>
            <w:tcW w:w="850"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c>
          <w:tcPr>
            <w:tcW w:w="964" w:type="dxa"/>
            <w:vAlign w:val="center"/>
          </w:tcPr>
          <w:p w:rsidR="003D2C0D" w:rsidRPr="00BC3BB9" w:rsidRDefault="003D2C0D">
            <w:pPr>
              <w:pStyle w:val="4"/>
              <w:rPr>
                <w:rFonts w:ascii="仿宋_GB2312" w:eastAsia="仿宋_GB2312" w:hint="eastAsia"/>
              </w:rPr>
            </w:pPr>
          </w:p>
        </w:tc>
      </w:tr>
    </w:tbl>
    <w:p w:rsidR="003D2C0D" w:rsidRDefault="00B11D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D2C0D" w:rsidRDefault="00B11DC0">
      <w:pPr>
        <w:ind w:firstLine="420"/>
      </w:pPr>
      <w:r>
        <w:rPr>
          <w:rFonts w:ascii="方正书宋_GBK" w:eastAsia="方正书宋_GBK" w:hAnsi="方正书宋_GBK" w:cs="方正书宋_GBK"/>
          <w:color w:val="000000"/>
          <w:sz w:val="21"/>
        </w:rPr>
        <w:t>注：无政府采购预算，空表列示。</w:t>
      </w:r>
    </w:p>
    <w:p w:rsidR="003D2C0D" w:rsidRDefault="00B11DC0">
      <w:pPr>
        <w:ind w:firstLine="640"/>
      </w:pPr>
      <w:r>
        <w:rPr>
          <w:rFonts w:eastAsia="方正仿宋_GBK"/>
          <w:color w:val="000000"/>
          <w:sz w:val="32"/>
        </w:rPr>
        <w:t xml:space="preserve"> </w:t>
      </w:r>
    </w:p>
    <w:p w:rsidR="003D2C0D" w:rsidRDefault="00B11DC0">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3D2C0D" w:rsidRPr="00BC3BB9" w:rsidRDefault="00B11DC0">
      <w:pPr>
        <w:spacing w:line="500" w:lineRule="exact"/>
        <w:ind w:firstLine="560"/>
        <w:rPr>
          <w:rFonts w:ascii="仿宋_GB2312" w:eastAsia="仿宋_GB2312" w:hAnsiTheme="minorEastAsia"/>
        </w:rPr>
      </w:pPr>
      <w:r w:rsidRPr="00BC3BB9">
        <w:rPr>
          <w:rFonts w:ascii="仿宋_GB2312" w:eastAsia="仿宋_GB2312" w:hAnsiTheme="minorEastAsia" w:hint="eastAsia"/>
          <w:color w:val="000000"/>
          <w:sz w:val="28"/>
        </w:rPr>
        <w:t>唐山市丰南区人民政府办公室（含所属单位）上年末固定资产金额为317.03万元（详见下表）。本年度拟购置固定资产总额为0.00万元，已按要求列入政府采购预算，详见政府采购预算表。</w:t>
      </w:r>
    </w:p>
    <w:p w:rsidR="003D2C0D" w:rsidRPr="00BC3BB9" w:rsidRDefault="00B11DC0">
      <w:pPr>
        <w:jc w:val="center"/>
        <w:rPr>
          <w:rFonts w:asciiTheme="minorEastAsia" w:eastAsiaTheme="minorEastAsia" w:hAnsiTheme="minorEastAsia"/>
        </w:rPr>
      </w:pPr>
      <w:r w:rsidRPr="00BC3BB9">
        <w:rPr>
          <w:rFonts w:asciiTheme="minorEastAsia" w:eastAsiaTheme="minorEastAsia" w:hAnsiTheme="minorEastAsia"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11DC0" w:rsidRPr="00BC3BB9" w:rsidTr="00B11DC0">
        <w:trPr>
          <w:tblHeader/>
          <w:jc w:val="center"/>
        </w:trPr>
        <w:tc>
          <w:tcPr>
            <w:tcW w:w="7370" w:type="dxa"/>
            <w:tcBorders>
              <w:top w:val="single" w:sz="6" w:space="0" w:color="FFFFFF"/>
              <w:left w:val="single" w:sz="6" w:space="0" w:color="FFFFFF"/>
              <w:right w:val="single" w:sz="6" w:space="0" w:color="FFFFFF"/>
            </w:tcBorders>
            <w:vAlign w:val="center"/>
          </w:tcPr>
          <w:p w:rsidR="003D2C0D" w:rsidRPr="00BC3BB9" w:rsidRDefault="00B11DC0">
            <w:pPr>
              <w:pStyle w:val="20"/>
              <w:rPr>
                <w:rFonts w:ascii="仿宋_GB2312" w:eastAsia="仿宋_GB2312" w:hAnsiTheme="minorEastAsia"/>
              </w:rPr>
            </w:pPr>
            <w:r w:rsidRPr="00BC3BB9">
              <w:rPr>
                <w:rFonts w:ascii="仿宋_GB2312" w:eastAsia="仿宋_GB2312" w:hAnsiTheme="minorEastAsia" w:hint="eastAsia"/>
              </w:rPr>
              <w:t>303唐山市丰南区人民政府办公室</w:t>
            </w:r>
          </w:p>
        </w:tc>
        <w:tc>
          <w:tcPr>
            <w:tcW w:w="5669" w:type="dxa"/>
            <w:gridSpan w:val="2"/>
            <w:tcBorders>
              <w:top w:val="single" w:sz="6" w:space="0" w:color="FFFFFF"/>
              <w:left w:val="single" w:sz="6" w:space="0" w:color="FFFFFF"/>
              <w:right w:val="single" w:sz="6" w:space="0" w:color="FFFFFF"/>
            </w:tcBorders>
            <w:vAlign w:val="center"/>
          </w:tcPr>
          <w:p w:rsidR="003D2C0D" w:rsidRPr="00BC3BB9" w:rsidRDefault="00B11DC0">
            <w:pPr>
              <w:pStyle w:val="22"/>
              <w:rPr>
                <w:rFonts w:ascii="仿宋_GB2312" w:eastAsia="仿宋_GB2312" w:hAnsiTheme="minorEastAsia"/>
              </w:rPr>
            </w:pPr>
            <w:r w:rsidRPr="00BC3BB9">
              <w:rPr>
                <w:rFonts w:ascii="仿宋_GB2312" w:eastAsia="仿宋_GB2312" w:hAnsiTheme="minorEastAsia" w:hint="eastAsia"/>
              </w:rPr>
              <w:t>截止时间：2022-12-31</w:t>
            </w:r>
          </w:p>
        </w:tc>
      </w:tr>
      <w:tr w:rsidR="003D2C0D" w:rsidRPr="00BC3BB9">
        <w:trPr>
          <w:tblHeader/>
          <w:jc w:val="center"/>
        </w:trPr>
        <w:tc>
          <w:tcPr>
            <w:tcW w:w="7370" w:type="dxa"/>
            <w:vAlign w:val="center"/>
          </w:tcPr>
          <w:p w:rsidR="003D2C0D" w:rsidRPr="00BC3BB9" w:rsidRDefault="00B11DC0">
            <w:pPr>
              <w:pStyle w:val="1"/>
              <w:rPr>
                <w:rFonts w:ascii="仿宋_GB2312" w:eastAsia="仿宋_GB2312" w:hAnsiTheme="minorEastAsia"/>
              </w:rPr>
            </w:pPr>
            <w:r w:rsidRPr="00BC3BB9">
              <w:rPr>
                <w:rFonts w:ascii="仿宋_GB2312" w:eastAsia="仿宋_GB2312" w:hAnsiTheme="minorEastAsia" w:hint="eastAsia"/>
              </w:rPr>
              <w:t>项   目</w:t>
            </w:r>
          </w:p>
        </w:tc>
        <w:tc>
          <w:tcPr>
            <w:tcW w:w="2835" w:type="dxa"/>
            <w:vAlign w:val="center"/>
          </w:tcPr>
          <w:p w:rsidR="003D2C0D" w:rsidRPr="00BC3BB9" w:rsidRDefault="00B11DC0">
            <w:pPr>
              <w:pStyle w:val="1"/>
              <w:rPr>
                <w:rFonts w:ascii="仿宋_GB2312" w:eastAsia="仿宋_GB2312" w:hAnsiTheme="minorEastAsia"/>
              </w:rPr>
            </w:pPr>
            <w:r w:rsidRPr="00BC3BB9">
              <w:rPr>
                <w:rFonts w:ascii="仿宋_GB2312" w:eastAsia="仿宋_GB2312" w:hAnsiTheme="minorEastAsia" w:hint="eastAsia"/>
              </w:rPr>
              <w:t>数量</w:t>
            </w:r>
          </w:p>
        </w:tc>
        <w:tc>
          <w:tcPr>
            <w:tcW w:w="2835" w:type="dxa"/>
            <w:vAlign w:val="center"/>
          </w:tcPr>
          <w:p w:rsidR="003D2C0D" w:rsidRPr="00BC3BB9" w:rsidRDefault="00B11DC0">
            <w:pPr>
              <w:pStyle w:val="1"/>
              <w:rPr>
                <w:rFonts w:ascii="仿宋_GB2312" w:eastAsia="仿宋_GB2312" w:hAnsiTheme="minorEastAsia"/>
              </w:rPr>
            </w:pPr>
            <w:r w:rsidRPr="00BC3BB9">
              <w:rPr>
                <w:rFonts w:ascii="仿宋_GB2312" w:eastAsia="仿宋_GB2312" w:hAnsiTheme="minorEastAsia" w:hint="eastAsia"/>
              </w:rPr>
              <w:t>价值（金额单位：万元）</w:t>
            </w: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资产总额</w:t>
            </w:r>
          </w:p>
        </w:tc>
        <w:tc>
          <w:tcPr>
            <w:tcW w:w="2835" w:type="dxa"/>
            <w:vAlign w:val="center"/>
          </w:tcPr>
          <w:p w:rsidR="003D2C0D" w:rsidRPr="00BC3BB9" w:rsidRDefault="003D2C0D">
            <w:pPr>
              <w:pStyle w:val="3"/>
              <w:rPr>
                <w:rFonts w:ascii="仿宋_GB2312" w:eastAsia="仿宋_GB2312" w:hAnsiTheme="minorEastAsia"/>
              </w:rPr>
            </w:pPr>
          </w:p>
        </w:tc>
        <w:tc>
          <w:tcPr>
            <w:tcW w:w="2835" w:type="dxa"/>
            <w:vAlign w:val="center"/>
          </w:tcPr>
          <w:p w:rsidR="003D2C0D" w:rsidRPr="00BC3BB9" w:rsidRDefault="00B11DC0">
            <w:pPr>
              <w:pStyle w:val="4"/>
              <w:rPr>
                <w:rFonts w:ascii="仿宋_GB2312" w:eastAsia="仿宋_GB2312" w:hAnsiTheme="minorEastAsia"/>
              </w:rPr>
            </w:pPr>
            <w:r w:rsidRPr="00BC3BB9">
              <w:rPr>
                <w:rFonts w:ascii="仿宋_GB2312" w:eastAsia="仿宋_GB2312" w:hAnsiTheme="minorEastAsia" w:hint="eastAsia"/>
              </w:rPr>
              <w:t>317.03</w:t>
            </w: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1、房屋（平方米）</w:t>
            </w:r>
          </w:p>
        </w:tc>
        <w:tc>
          <w:tcPr>
            <w:tcW w:w="2835" w:type="dxa"/>
            <w:vAlign w:val="center"/>
          </w:tcPr>
          <w:p w:rsidR="003D2C0D" w:rsidRPr="00BC3BB9" w:rsidRDefault="00B11DC0">
            <w:pPr>
              <w:pStyle w:val="3"/>
              <w:rPr>
                <w:rFonts w:ascii="仿宋_GB2312" w:eastAsia="仿宋_GB2312" w:hAnsiTheme="minorEastAsia"/>
              </w:rPr>
            </w:pPr>
            <w:r w:rsidRPr="00BC3BB9">
              <w:rPr>
                <w:rFonts w:ascii="仿宋_GB2312" w:eastAsia="仿宋_GB2312" w:hAnsiTheme="minorEastAsia" w:hint="eastAsia"/>
              </w:rPr>
              <w:t>750</w:t>
            </w:r>
          </w:p>
        </w:tc>
        <w:tc>
          <w:tcPr>
            <w:tcW w:w="2835" w:type="dxa"/>
            <w:vAlign w:val="center"/>
          </w:tcPr>
          <w:p w:rsidR="003D2C0D" w:rsidRPr="00BC3BB9" w:rsidRDefault="00B11DC0">
            <w:pPr>
              <w:pStyle w:val="4"/>
              <w:rPr>
                <w:rFonts w:ascii="仿宋_GB2312" w:eastAsia="仿宋_GB2312" w:hAnsiTheme="minorEastAsia"/>
              </w:rPr>
            </w:pPr>
            <w:r w:rsidRPr="00BC3BB9">
              <w:rPr>
                <w:rFonts w:ascii="仿宋_GB2312" w:eastAsia="仿宋_GB2312" w:hAnsiTheme="minorEastAsia" w:hint="eastAsia"/>
              </w:rPr>
              <w:t>75.00</w:t>
            </w: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 xml:space="preserve">　　其中：办公用房（平方米）</w:t>
            </w:r>
          </w:p>
        </w:tc>
        <w:tc>
          <w:tcPr>
            <w:tcW w:w="2835" w:type="dxa"/>
            <w:vAlign w:val="center"/>
          </w:tcPr>
          <w:p w:rsidR="003D2C0D" w:rsidRPr="00BC3BB9" w:rsidRDefault="003D2C0D">
            <w:pPr>
              <w:pStyle w:val="3"/>
              <w:rPr>
                <w:rFonts w:ascii="仿宋_GB2312" w:eastAsia="仿宋_GB2312" w:hAnsiTheme="minorEastAsia"/>
              </w:rPr>
            </w:pPr>
          </w:p>
        </w:tc>
        <w:tc>
          <w:tcPr>
            <w:tcW w:w="2835" w:type="dxa"/>
            <w:vAlign w:val="center"/>
          </w:tcPr>
          <w:p w:rsidR="003D2C0D" w:rsidRPr="00BC3BB9" w:rsidRDefault="003D2C0D">
            <w:pPr>
              <w:pStyle w:val="4"/>
              <w:rPr>
                <w:rFonts w:ascii="仿宋_GB2312" w:eastAsia="仿宋_GB2312" w:hAnsiTheme="minorEastAsia"/>
              </w:rPr>
            </w:pP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2、车辆（台、辆）</w:t>
            </w:r>
          </w:p>
        </w:tc>
        <w:tc>
          <w:tcPr>
            <w:tcW w:w="2835" w:type="dxa"/>
            <w:vAlign w:val="center"/>
          </w:tcPr>
          <w:p w:rsidR="003D2C0D" w:rsidRPr="00BC3BB9" w:rsidRDefault="00B11DC0">
            <w:pPr>
              <w:pStyle w:val="3"/>
              <w:rPr>
                <w:rFonts w:ascii="仿宋_GB2312" w:eastAsia="仿宋_GB2312" w:hAnsiTheme="minorEastAsia"/>
              </w:rPr>
            </w:pPr>
            <w:r w:rsidRPr="00BC3BB9">
              <w:rPr>
                <w:rFonts w:ascii="仿宋_GB2312" w:eastAsia="仿宋_GB2312" w:hAnsiTheme="minorEastAsia" w:hint="eastAsia"/>
              </w:rPr>
              <w:t>13</w:t>
            </w:r>
          </w:p>
        </w:tc>
        <w:tc>
          <w:tcPr>
            <w:tcW w:w="2835" w:type="dxa"/>
            <w:vAlign w:val="center"/>
          </w:tcPr>
          <w:p w:rsidR="003D2C0D" w:rsidRPr="00BC3BB9" w:rsidRDefault="00B11DC0">
            <w:pPr>
              <w:pStyle w:val="4"/>
              <w:rPr>
                <w:rFonts w:ascii="仿宋_GB2312" w:eastAsia="仿宋_GB2312" w:hAnsiTheme="minorEastAsia"/>
              </w:rPr>
            </w:pPr>
            <w:r w:rsidRPr="00BC3BB9">
              <w:rPr>
                <w:rFonts w:ascii="仿宋_GB2312" w:eastAsia="仿宋_GB2312" w:hAnsiTheme="minorEastAsia" w:hint="eastAsia"/>
              </w:rPr>
              <w:t>242.03</w:t>
            </w: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3、单价在20万元以上的设备</w:t>
            </w:r>
          </w:p>
        </w:tc>
        <w:tc>
          <w:tcPr>
            <w:tcW w:w="2835" w:type="dxa"/>
            <w:vAlign w:val="center"/>
          </w:tcPr>
          <w:p w:rsidR="003D2C0D" w:rsidRPr="00BC3BB9" w:rsidRDefault="003D2C0D">
            <w:pPr>
              <w:pStyle w:val="3"/>
              <w:rPr>
                <w:rFonts w:ascii="仿宋_GB2312" w:eastAsia="仿宋_GB2312" w:hAnsiTheme="minorEastAsia"/>
              </w:rPr>
            </w:pPr>
          </w:p>
        </w:tc>
        <w:tc>
          <w:tcPr>
            <w:tcW w:w="2835" w:type="dxa"/>
            <w:vAlign w:val="center"/>
          </w:tcPr>
          <w:p w:rsidR="003D2C0D" w:rsidRPr="00BC3BB9" w:rsidRDefault="003D2C0D">
            <w:pPr>
              <w:pStyle w:val="4"/>
              <w:rPr>
                <w:rFonts w:ascii="仿宋_GB2312" w:eastAsia="仿宋_GB2312" w:hAnsiTheme="minorEastAsia"/>
              </w:rPr>
            </w:pPr>
          </w:p>
        </w:tc>
      </w:tr>
      <w:tr w:rsidR="003D2C0D" w:rsidRPr="00BC3BB9">
        <w:trPr>
          <w:jc w:val="center"/>
        </w:trPr>
        <w:tc>
          <w:tcPr>
            <w:tcW w:w="7370" w:type="dxa"/>
            <w:vAlign w:val="center"/>
          </w:tcPr>
          <w:p w:rsidR="003D2C0D" w:rsidRPr="00BC3BB9" w:rsidRDefault="00B11DC0">
            <w:pPr>
              <w:pStyle w:val="2"/>
              <w:rPr>
                <w:rFonts w:ascii="仿宋_GB2312" w:eastAsia="仿宋_GB2312" w:hAnsiTheme="minorEastAsia"/>
              </w:rPr>
            </w:pPr>
            <w:r w:rsidRPr="00BC3BB9">
              <w:rPr>
                <w:rFonts w:ascii="仿宋_GB2312" w:eastAsia="仿宋_GB2312" w:hAnsiTheme="minorEastAsia" w:hint="eastAsia"/>
              </w:rPr>
              <w:t>4、其他固定资产</w:t>
            </w:r>
          </w:p>
        </w:tc>
        <w:tc>
          <w:tcPr>
            <w:tcW w:w="2835" w:type="dxa"/>
            <w:vAlign w:val="center"/>
          </w:tcPr>
          <w:p w:rsidR="003D2C0D" w:rsidRPr="00BC3BB9" w:rsidRDefault="003D2C0D">
            <w:pPr>
              <w:pStyle w:val="3"/>
              <w:rPr>
                <w:rFonts w:ascii="仿宋_GB2312" w:eastAsia="仿宋_GB2312" w:hAnsiTheme="minorEastAsia"/>
              </w:rPr>
            </w:pPr>
          </w:p>
        </w:tc>
        <w:tc>
          <w:tcPr>
            <w:tcW w:w="2835" w:type="dxa"/>
            <w:vAlign w:val="center"/>
          </w:tcPr>
          <w:p w:rsidR="003D2C0D" w:rsidRPr="00BC3BB9" w:rsidRDefault="003D2C0D">
            <w:pPr>
              <w:pStyle w:val="4"/>
              <w:rPr>
                <w:rFonts w:ascii="仿宋_GB2312" w:eastAsia="仿宋_GB2312" w:hAnsiTheme="minorEastAsia"/>
              </w:rPr>
            </w:pPr>
          </w:p>
        </w:tc>
      </w:tr>
    </w:tbl>
    <w:p w:rsidR="003D2C0D" w:rsidRPr="00BC3BB9" w:rsidRDefault="00B11DC0">
      <w:pPr>
        <w:ind w:firstLine="640"/>
        <w:rPr>
          <w:rFonts w:ascii="仿宋_GB2312" w:eastAsia="仿宋_GB2312" w:hAnsiTheme="minorEastAsia"/>
        </w:rPr>
      </w:pPr>
      <w:r w:rsidRPr="00BC3BB9">
        <w:rPr>
          <w:rFonts w:ascii="仿宋_GB2312" w:eastAsia="仿宋_GB2312" w:hAnsiTheme="minorEastAsia" w:hint="eastAsia"/>
          <w:color w:val="000000"/>
          <w:sz w:val="32"/>
        </w:rPr>
        <w:t xml:space="preserve"> </w:t>
      </w:r>
    </w:p>
    <w:p w:rsidR="003D2C0D" w:rsidRDefault="00B11DC0">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1、</w:t>
      </w:r>
      <w:r w:rsidRPr="00BC3BB9">
        <w:rPr>
          <w:rFonts w:ascii="仿宋_GB2312" w:eastAsia="仿宋_GB2312" w:hint="eastAsia"/>
          <w:b/>
          <w:color w:val="000000"/>
          <w:sz w:val="28"/>
        </w:rPr>
        <w:t>一般公共预算拨款收入：</w:t>
      </w:r>
      <w:r w:rsidRPr="00BC3BB9">
        <w:rPr>
          <w:rFonts w:ascii="仿宋_GB2312" w:eastAsia="仿宋_GB2312" w:hint="eastAsia"/>
          <w:color w:val="000000"/>
          <w:sz w:val="28"/>
        </w:rPr>
        <w:t>指</w:t>
      </w:r>
      <w:r w:rsidR="00F6747D">
        <w:rPr>
          <w:rFonts w:ascii="仿宋_GB2312" w:eastAsia="仿宋_GB2312" w:hint="eastAsia"/>
          <w:color w:val="000000"/>
          <w:sz w:val="28"/>
          <w:lang w:eastAsia="zh-CN"/>
        </w:rPr>
        <w:t>区</w:t>
      </w:r>
      <w:r w:rsidRPr="00BC3BB9">
        <w:rPr>
          <w:rFonts w:ascii="仿宋_GB2312" w:eastAsia="仿宋_GB2312" w:hint="eastAsia"/>
          <w:color w:val="000000"/>
          <w:sz w:val="28"/>
        </w:rPr>
        <w:t>级财政当年拨付的资金。</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2、</w:t>
      </w:r>
      <w:r w:rsidRPr="00BC3BB9">
        <w:rPr>
          <w:rFonts w:ascii="仿宋_GB2312" w:eastAsia="仿宋_GB2312" w:hint="eastAsia"/>
          <w:b/>
          <w:color w:val="000000"/>
          <w:sz w:val="28"/>
        </w:rPr>
        <w:t>事业收入：</w:t>
      </w:r>
      <w:r w:rsidRPr="00BC3BB9">
        <w:rPr>
          <w:rFonts w:ascii="仿宋_GB2312" w:eastAsia="仿宋_GB2312" w:hint="eastAsia"/>
          <w:color w:val="000000"/>
          <w:sz w:val="28"/>
        </w:rPr>
        <w:t>指事业单位开展专业业务活动及辅助活动所取得的收入。</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3、</w:t>
      </w:r>
      <w:r w:rsidRPr="00BC3BB9">
        <w:rPr>
          <w:rFonts w:ascii="仿宋_GB2312" w:eastAsia="仿宋_GB2312" w:hint="eastAsia"/>
          <w:b/>
          <w:color w:val="000000"/>
          <w:sz w:val="28"/>
        </w:rPr>
        <w:t>其他收入：</w:t>
      </w:r>
      <w:r w:rsidRPr="00BC3BB9">
        <w:rPr>
          <w:rFonts w:ascii="仿宋_GB2312" w:eastAsia="仿宋_GB2312" w:hint="eastAsia"/>
          <w:color w:val="000000"/>
          <w:sz w:val="28"/>
        </w:rPr>
        <w:t>指除“一般公共预算拨款收入”、“事业收入”等以外的收入。主要是按规定动用的租房收入、存款利息收入等。</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4、</w:t>
      </w:r>
      <w:r w:rsidRPr="00BC3BB9">
        <w:rPr>
          <w:rFonts w:ascii="仿宋_GB2312" w:eastAsia="仿宋_GB2312" w:hint="eastAsia"/>
          <w:b/>
          <w:color w:val="000000"/>
          <w:sz w:val="28"/>
        </w:rPr>
        <w:t>基本支出：</w:t>
      </w:r>
      <w:r w:rsidRPr="00BC3BB9">
        <w:rPr>
          <w:rFonts w:ascii="仿宋_GB2312" w:eastAsia="仿宋_GB2312" w:hint="eastAsia"/>
          <w:color w:val="000000"/>
          <w:sz w:val="28"/>
        </w:rPr>
        <w:t>指为保障机构正常运转、完成日常工作任务而发生的人员支出和公用支出。</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5、</w:t>
      </w:r>
      <w:r w:rsidRPr="00BC3BB9">
        <w:rPr>
          <w:rFonts w:ascii="仿宋_GB2312" w:eastAsia="仿宋_GB2312" w:hint="eastAsia"/>
          <w:b/>
          <w:color w:val="000000"/>
          <w:sz w:val="28"/>
        </w:rPr>
        <w:t>项目支出：</w:t>
      </w:r>
      <w:r w:rsidRPr="00BC3BB9">
        <w:rPr>
          <w:rFonts w:ascii="仿宋_GB2312" w:eastAsia="仿宋_GB2312" w:hint="eastAsia"/>
          <w:color w:val="000000"/>
          <w:sz w:val="28"/>
        </w:rPr>
        <w:t>指在基本支出之外为完成特定行政任务和事业发展目标所发生的支出。</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6、</w:t>
      </w:r>
      <w:r w:rsidRPr="00BC3BB9">
        <w:rPr>
          <w:rFonts w:ascii="仿宋_GB2312" w:eastAsia="仿宋_GB2312" w:hint="eastAsia"/>
          <w:b/>
          <w:color w:val="000000"/>
          <w:sz w:val="28"/>
        </w:rPr>
        <w:t>上缴上级支出：</w:t>
      </w:r>
      <w:r w:rsidRPr="00BC3BB9">
        <w:rPr>
          <w:rFonts w:ascii="仿宋_GB2312" w:eastAsia="仿宋_GB2312" w:hint="eastAsia"/>
          <w:color w:val="000000"/>
          <w:sz w:val="28"/>
        </w:rPr>
        <w:t>指下级单位上缴上级的支出。</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7、</w:t>
      </w:r>
      <w:r w:rsidRPr="00BC3BB9">
        <w:rPr>
          <w:rFonts w:ascii="仿宋_GB2312" w:eastAsia="仿宋_GB2312" w:hint="eastAsia"/>
          <w:b/>
          <w:color w:val="000000"/>
          <w:sz w:val="28"/>
        </w:rPr>
        <w:t>“三公”经费：</w:t>
      </w:r>
      <w:r w:rsidRPr="00BC3BB9">
        <w:rPr>
          <w:rFonts w:ascii="仿宋_GB2312" w:eastAsia="仿宋_GB2312" w:hint="eastAsia"/>
          <w:color w:val="000000"/>
          <w:sz w:val="28"/>
        </w:rPr>
        <w:t>纳入</w:t>
      </w:r>
      <w:r w:rsidR="00F6747D">
        <w:rPr>
          <w:rFonts w:ascii="仿宋_GB2312" w:eastAsia="仿宋_GB2312" w:hint="eastAsia"/>
          <w:color w:val="000000"/>
          <w:sz w:val="28"/>
          <w:lang w:eastAsia="zh-CN"/>
        </w:rPr>
        <w:t>区</w:t>
      </w:r>
      <w:r w:rsidRPr="00BC3BB9">
        <w:rPr>
          <w:rFonts w:ascii="仿宋_GB2312" w:eastAsia="仿宋_GB2312" w:hint="eastAsia"/>
          <w:color w:val="000000"/>
          <w:sz w:val="28"/>
        </w:rPr>
        <w:t>级财政预算管理的“三公”经费，是指</w:t>
      </w:r>
      <w:r w:rsidR="00F6747D">
        <w:rPr>
          <w:rFonts w:ascii="仿宋_GB2312" w:eastAsia="仿宋_GB2312" w:hint="eastAsia"/>
          <w:color w:val="000000"/>
          <w:sz w:val="28"/>
          <w:lang w:eastAsia="zh-CN"/>
        </w:rPr>
        <w:t>区</w:t>
      </w:r>
      <w:r w:rsidRPr="00BC3BB9">
        <w:rPr>
          <w:rFonts w:ascii="仿宋_GB2312" w:eastAsia="仿宋_GB2312"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8、</w:t>
      </w:r>
      <w:r w:rsidRPr="00BC3BB9">
        <w:rPr>
          <w:rFonts w:ascii="仿宋_GB2312" w:eastAsia="仿宋_GB2312" w:hint="eastAsia"/>
          <w:b/>
          <w:color w:val="000000"/>
          <w:sz w:val="28"/>
        </w:rPr>
        <w:t>机关运行费：</w:t>
      </w:r>
      <w:r w:rsidRPr="00BC3BB9">
        <w:rPr>
          <w:rFonts w:ascii="仿宋_GB2312" w:eastAsia="仿宋_GB2312"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9、</w:t>
      </w:r>
      <w:r w:rsidRPr="00BC3BB9">
        <w:rPr>
          <w:rFonts w:ascii="仿宋_GB2312" w:eastAsia="仿宋_GB2312" w:hint="eastAsia"/>
          <w:b/>
          <w:color w:val="000000"/>
          <w:sz w:val="28"/>
        </w:rPr>
        <w:t>上年结转：</w:t>
      </w:r>
      <w:r w:rsidRPr="00BC3BB9">
        <w:rPr>
          <w:rFonts w:ascii="仿宋_GB2312" w:eastAsia="仿宋_GB2312" w:hint="eastAsia"/>
          <w:color w:val="000000"/>
          <w:sz w:val="28"/>
        </w:rPr>
        <w:t>指以前年度尚未完成、结转到本年仍按原规定用途继续使用的资金。</w:t>
      </w:r>
    </w:p>
    <w:p w:rsidR="003D2C0D" w:rsidRPr="00BC3BB9" w:rsidRDefault="00B11DC0">
      <w:pPr>
        <w:spacing w:line="500" w:lineRule="exact"/>
        <w:ind w:firstLine="560"/>
        <w:rPr>
          <w:rFonts w:ascii="仿宋_GB2312" w:eastAsia="仿宋_GB2312"/>
        </w:rPr>
      </w:pPr>
      <w:r w:rsidRPr="00BC3BB9">
        <w:rPr>
          <w:rFonts w:ascii="仿宋_GB2312" w:eastAsia="仿宋_GB2312" w:hint="eastAsia"/>
          <w:color w:val="000000"/>
          <w:sz w:val="28"/>
        </w:rPr>
        <w:t>10、</w:t>
      </w:r>
      <w:r w:rsidRPr="00BC3BB9">
        <w:rPr>
          <w:rFonts w:ascii="仿宋_GB2312" w:eastAsia="仿宋_GB2312" w:hint="eastAsia"/>
          <w:b/>
          <w:color w:val="000000"/>
          <w:sz w:val="28"/>
        </w:rPr>
        <w:t>事业单位经营支出：</w:t>
      </w:r>
      <w:r w:rsidRPr="00BC3BB9">
        <w:rPr>
          <w:rFonts w:ascii="仿宋_GB2312" w:eastAsia="仿宋_GB2312" w:hint="eastAsia"/>
          <w:color w:val="000000"/>
          <w:sz w:val="28"/>
        </w:rPr>
        <w:t>指事业单位在专业业务活动及其辅助活动之外开展非独立核算经营活动发生的支出。</w:t>
      </w:r>
    </w:p>
    <w:p w:rsidR="003D2C0D" w:rsidRDefault="00B11DC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D2C0D" w:rsidRPr="00CC2AC4" w:rsidRDefault="00B11DC0" w:rsidP="00CC2AC4">
      <w:pPr>
        <w:spacing w:line="500" w:lineRule="exact"/>
        <w:ind w:firstLine="560"/>
        <w:rPr>
          <w:rFonts w:ascii="仿宋_GB2312" w:eastAsia="仿宋_GB2312"/>
        </w:rPr>
      </w:pPr>
      <w:r w:rsidRPr="00BC3BB9">
        <w:rPr>
          <w:rFonts w:ascii="仿宋_GB2312" w:eastAsia="仿宋_GB2312" w:hint="eastAsia"/>
          <w:color w:val="000000"/>
          <w:sz w:val="28"/>
        </w:rPr>
        <w:t>我部门无其他需要说明的事项。</w:t>
      </w:r>
    </w:p>
    <w:sectPr w:rsidR="003D2C0D" w:rsidRPr="00CC2AC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06" w:rsidRDefault="00702F06">
      <w:r>
        <w:separator/>
      </w:r>
    </w:p>
  </w:endnote>
  <w:endnote w:type="continuationSeparator" w:id="0">
    <w:p w:rsidR="00702F06" w:rsidRDefault="0070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Calibri Light">
    <w:altName w:val="Segoe UI Semilight"/>
    <w:charset w:val="00"/>
    <w:family w:val="swiss"/>
    <w:pitch w:val="variable"/>
    <w:sig w:usb0="00000001" w:usb1="4000207B" w:usb2="00000000" w:usb3="00000000" w:csb0="000001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BF" w:rsidRDefault="003239BF">
    <w:r>
      <w:fldChar w:fldCharType="begin"/>
    </w:r>
    <w:r>
      <w:instrText>PAGE "page number"</w:instrText>
    </w:r>
    <w:r>
      <w:fldChar w:fldCharType="separate"/>
    </w:r>
    <w:r w:rsidR="00EF6311">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BF" w:rsidRDefault="003239BF">
    <w:pPr>
      <w:jc w:val="right"/>
    </w:pPr>
    <w:r>
      <w:fldChar w:fldCharType="begin"/>
    </w:r>
    <w:r>
      <w:instrText>PAGE "page number"</w:instrText>
    </w:r>
    <w:r>
      <w:fldChar w:fldCharType="separate"/>
    </w:r>
    <w:r w:rsidR="00EF6311">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06" w:rsidRDefault="00702F06">
      <w:r>
        <w:separator/>
      </w:r>
    </w:p>
  </w:footnote>
  <w:footnote w:type="continuationSeparator" w:id="0">
    <w:p w:rsidR="00702F06" w:rsidRDefault="00702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D"/>
    <w:rsid w:val="000B1909"/>
    <w:rsid w:val="001062E9"/>
    <w:rsid w:val="00202673"/>
    <w:rsid w:val="00240C23"/>
    <w:rsid w:val="002B2E08"/>
    <w:rsid w:val="003239BF"/>
    <w:rsid w:val="003D2C0D"/>
    <w:rsid w:val="003F08D2"/>
    <w:rsid w:val="00492A7D"/>
    <w:rsid w:val="004B4FAB"/>
    <w:rsid w:val="00581CB8"/>
    <w:rsid w:val="00614D8C"/>
    <w:rsid w:val="00702F06"/>
    <w:rsid w:val="00733C76"/>
    <w:rsid w:val="007B1F84"/>
    <w:rsid w:val="00852572"/>
    <w:rsid w:val="00925B90"/>
    <w:rsid w:val="009D69B0"/>
    <w:rsid w:val="00A23EF8"/>
    <w:rsid w:val="00AC7710"/>
    <w:rsid w:val="00B11DC0"/>
    <w:rsid w:val="00BC3BB9"/>
    <w:rsid w:val="00C57553"/>
    <w:rsid w:val="00CC2AC4"/>
    <w:rsid w:val="00D30B7C"/>
    <w:rsid w:val="00DB6796"/>
    <w:rsid w:val="00E07425"/>
    <w:rsid w:val="00E92776"/>
    <w:rsid w:val="00EA4810"/>
    <w:rsid w:val="00EF6311"/>
    <w:rsid w:val="00F6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BC3BB9"/>
    <w:rPr>
      <w:sz w:val="18"/>
      <w:szCs w:val="18"/>
    </w:rPr>
  </w:style>
  <w:style w:type="character" w:customStyle="1" w:styleId="Char">
    <w:name w:val="批注框文本 Char"/>
    <w:basedOn w:val="a0"/>
    <w:link w:val="a4"/>
    <w:uiPriority w:val="99"/>
    <w:semiHidden/>
    <w:rsid w:val="00BC3BB9"/>
    <w:rPr>
      <w:rFonts w:eastAsia="Times New Roman"/>
      <w:sz w:val="18"/>
      <w:szCs w:val="18"/>
      <w:lang w:eastAsia="uk-UA"/>
    </w:rPr>
  </w:style>
  <w:style w:type="paragraph" w:styleId="a5">
    <w:name w:val="header"/>
    <w:basedOn w:val="a"/>
    <w:link w:val="Char0"/>
    <w:uiPriority w:val="99"/>
    <w:unhideWhenUsed/>
    <w:rsid w:val="00E92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2776"/>
    <w:rPr>
      <w:rFonts w:eastAsia="Times New Roman"/>
      <w:sz w:val="18"/>
      <w:szCs w:val="18"/>
      <w:lang w:eastAsia="uk-UA"/>
    </w:rPr>
  </w:style>
  <w:style w:type="paragraph" w:styleId="a6">
    <w:name w:val="footer"/>
    <w:basedOn w:val="a"/>
    <w:link w:val="Char1"/>
    <w:uiPriority w:val="99"/>
    <w:unhideWhenUsed/>
    <w:rsid w:val="00E92776"/>
    <w:pPr>
      <w:tabs>
        <w:tab w:val="center" w:pos="4153"/>
        <w:tab w:val="right" w:pos="8306"/>
      </w:tabs>
      <w:snapToGrid w:val="0"/>
    </w:pPr>
    <w:rPr>
      <w:sz w:val="18"/>
      <w:szCs w:val="18"/>
    </w:rPr>
  </w:style>
  <w:style w:type="character" w:customStyle="1" w:styleId="Char1">
    <w:name w:val="页脚 Char"/>
    <w:basedOn w:val="a0"/>
    <w:link w:val="a6"/>
    <w:uiPriority w:val="99"/>
    <w:rsid w:val="00E9277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BC3BB9"/>
    <w:rPr>
      <w:sz w:val="18"/>
      <w:szCs w:val="18"/>
    </w:rPr>
  </w:style>
  <w:style w:type="character" w:customStyle="1" w:styleId="Char">
    <w:name w:val="批注框文本 Char"/>
    <w:basedOn w:val="a0"/>
    <w:link w:val="a4"/>
    <w:uiPriority w:val="99"/>
    <w:semiHidden/>
    <w:rsid w:val="00BC3BB9"/>
    <w:rPr>
      <w:rFonts w:eastAsia="Times New Roman"/>
      <w:sz w:val="18"/>
      <w:szCs w:val="18"/>
      <w:lang w:eastAsia="uk-UA"/>
    </w:rPr>
  </w:style>
  <w:style w:type="paragraph" w:styleId="a5">
    <w:name w:val="header"/>
    <w:basedOn w:val="a"/>
    <w:link w:val="Char0"/>
    <w:uiPriority w:val="99"/>
    <w:unhideWhenUsed/>
    <w:rsid w:val="00E92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2776"/>
    <w:rPr>
      <w:rFonts w:eastAsia="Times New Roman"/>
      <w:sz w:val="18"/>
      <w:szCs w:val="18"/>
      <w:lang w:eastAsia="uk-UA"/>
    </w:rPr>
  </w:style>
  <w:style w:type="paragraph" w:styleId="a6">
    <w:name w:val="footer"/>
    <w:basedOn w:val="a"/>
    <w:link w:val="Char1"/>
    <w:uiPriority w:val="99"/>
    <w:unhideWhenUsed/>
    <w:rsid w:val="00E92776"/>
    <w:pPr>
      <w:tabs>
        <w:tab w:val="center" w:pos="4153"/>
        <w:tab w:val="right" w:pos="8306"/>
      </w:tabs>
      <w:snapToGrid w:val="0"/>
    </w:pPr>
    <w:rPr>
      <w:sz w:val="18"/>
      <w:szCs w:val="18"/>
    </w:rPr>
  </w:style>
  <w:style w:type="character" w:customStyle="1" w:styleId="Char1">
    <w:name w:val="页脚 Char"/>
    <w:basedOn w:val="a0"/>
    <w:link w:val="a6"/>
    <w:uiPriority w:val="99"/>
    <w:rsid w:val="00E9277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microsoft.com/office/2007/relationships/stylesWithEffects" Target="stylesWithEffects.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2023-02-01T15:47:27Z</dcterms:created>
  <dcterms:modified xsi:type="dcterms:W3CDTF">2023-02-01T07:47:27Z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2023-02-01T15:47:24Z</dcterms:created>
  <dcterms:modified xsi:type="dcterms:W3CDTF">2023-02-01T07:47:24Z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2023-02-01T15:47:27Z</dcterms:created>
  <dcterms:modified xsi:type="dcterms:W3CDTF">2023-02-01T07:47:27Z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2023-02-01T15:47:33Z</dcterms:created>
  <dcterms:modified xsi:type="dcterms:W3CDTF">2023-02-01T07:47:33Z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2023-02-01T15:47:30Z</dcterms:created>
  <dcterms:modified xsi:type="dcterms:W3CDTF">2023-02-01T07:47:30Z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2023-02-01T15:47:37Z</dcterms:created>
  <dcterms:modified xsi:type="dcterms:W3CDTF">2023-02-01T07:47:37Z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2023-02-01T15:47:29Z</dcterms:created>
  <dcterms:modified xsi:type="dcterms:W3CDTF">2023-02-01T07:47:29Z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2023-02-01T15:47:35Z</dcterms:created>
  <dcterms:modified xsi:type="dcterms:W3CDTF">2023-02-01T07:47:35Z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2023-02-01T15:47:28Z</dcterms:created>
  <dcterms:modified xsi:type="dcterms:W3CDTF">2023-02-01T07:47:28Z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2023-02-01T15:47:36Z</dcterms:created>
  <dcterms:modified xsi:type="dcterms:W3CDTF">2023-02-01T07:47:36Z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2023-02-01T15:47:38Z</dcterms:created>
  <dcterms:modified xsi:type="dcterms:W3CDTF">2023-02-01T07:47:38Z</dcterms:modified>
</cp:coreProperties>
</file>

<file path=customXml/itemProps1.xml><?xml version="1.0" encoding="utf-8"?>
<ds:datastoreItem xmlns:ds="http://schemas.openxmlformats.org/officeDocument/2006/customXml" ds:itemID="{5E0FEB65-A7E3-45C4-AF38-63F5C0EE5D9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4BCA7B4-024C-41D2-AFBB-582128104FF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A894A9B-CEFF-409B-8C48-E785DC8B0D3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9EB712A-E075-4D2C-A1FF-CB7D07DF176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54A007F-0BC9-46C8-9E42-BB17FD3B93F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3B88AB0-5B83-439C-B31E-FBCD6449223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4CB4359-EBD6-469D-BB96-F5FC20CD474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EE6F984-F30D-4735-B0DB-5DD01610A4D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2C61B7B-9719-488A-8570-C00BA750935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166DCDB-B024-4C5C-85F4-B77041A2B63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DCB44F8-7155-4ABE-B2DA-28718DAC4F2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2A5C15B-7BED-40C3-AE01-B5A7A54DC55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C88EFD9-1004-4195-B1D5-53D04B99FFB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F411B12-068A-4201-AD7D-4F4E1B08AB9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8EC2B9B-D9BA-4361-B043-9D0769AEB84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D1A76F5-9D29-4207-8E73-D08BEB7DCD9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81E497B-1587-425B-B6ED-1715BD5A88C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5D033FD-FA56-44EE-8181-2B9E5A6FC27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4E7D74A-EDBD-4B02-8195-6AA644865ED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E4709BA-73D0-4A20-AE3F-A322864F992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2DF3475-EBB1-4C0C-9E5F-031E30CF114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21ADB38-EA33-488C-86F9-1A3B66FE210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0D934DF-E3DC-43A0-89D4-ED14CB9934D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815D79C-6C5E-4C1F-9812-FBDD21BEC95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DCFBFFF-F1EE-4323-A523-3E35D3AA31D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901FFB8-04DD-4886-B88D-5A5711FB21E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6B510AE-6045-433B-BDB1-EC3B5F70397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7F5D211-F010-45F2-92EC-C306DB02798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1CEE1EC-07E8-4DEE-AFCA-8C832359680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3CBC663-4310-4090-9CC8-8C5AC0F8F06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F69AB0F-D12E-4BA9-9885-5CF78A10482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33C222B-AFD5-4162-A3F0-CAEFCE5C726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0FE0387-33FA-461C-8CA6-76F4DAAFCEC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05E5E49-09B1-4349-98CB-BB63840449F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D9F4332-81BF-473D-97B9-A9557993E69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560DA76-F86D-41F2-AF5F-59EFC0B7005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899BDF6-9E01-4927-B271-26F4B6FBF8C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CDAFE00-DA48-4A2C-9480-08C305AF153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85BAEAA-D403-4B10-AA3E-425D04F7D5A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F62F5B1-25AF-4047-97A1-A19C984AE44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105DF77-0DA1-4D7A-8CA9-7D9A17B75E7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61976B0-42E0-4E90-92B5-938F66C9ED7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7FCDEC5-6F01-4A1C-B667-53B0A29124C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BD244D7-CA45-4B01-BD76-E9FE2A8792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038A046-9FA8-4CC7-981B-108BE61DBDA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163806C-FACA-4C75-B49F-F18EF120392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FB9186-D377-464D-A824-17FFBFF9F98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9540128-AAA7-4E74-A554-BC0E7AA6E77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1B10376-F3F1-4C09-85B1-BD76A012EC2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D2CA42A-0D09-43BF-94E4-8928A34CD85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2512</Words>
  <Characters>14321</Characters>
  <Application>Microsoft Office Word</Application>
  <DocSecurity>0</DocSecurity>
  <Lines>119</Lines>
  <Paragraphs>33</Paragraphs>
  <ScaleCrop>false</ScaleCrop>
  <Company>FNQGAJ</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2023-02-20T07:54:00Z</cp:lastPrinted>
  <dcterms:created xsi:type="dcterms:W3CDTF">2024-10-23T00:53:00Z</dcterms:created>
  <dcterms:modified xsi:type="dcterms:W3CDTF">2024-10-25T08:39:00Z</dcterms:modified>
</cp:coreProperties>
</file>