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pPr>
    </w:p>
    <w:p>
      <w:pPr>
        <w:jc w:val="center"/>
      </w:pPr>
    </w:p>
    <w:p>
      <w:pPr>
        <w:jc w:val="cente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outlineLvl w:val="0"/>
        <w:sectPr>
          <w:footerReference r:id="rId3" w:type="default"/>
          <w:footerReference r:id="rId4" w:type="even"/>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eastAsia="方正小标宋_GBK" w:cs="方正小标宋_GBK"/>
          <w:color w:val="000000"/>
          <w:sz w:val="44"/>
        </w:rPr>
        <w:t>一、唐山市丰南区公安局交通警察大队本级收支预算</w:t>
      </w:r>
      <w:bookmarkEnd w:id="0"/>
    </w:p>
    <w:p>
      <w:pPr>
        <w:jc w:val="center"/>
        <w:outlineLvl w:val="4"/>
      </w:pPr>
      <w:r>
        <w:rPr>
          <w:rFonts w:ascii="方正小标宋_GBK" w:eastAsia="方正小标宋_GBK" w:cs="方正小标宋_GBK"/>
          <w:color w:val="000000"/>
          <w:sz w:val="36"/>
        </w:rPr>
        <w:t>单位预算收支总表</w:t>
      </w:r>
    </w:p>
    <w:tbl>
      <w:tblPr>
        <w:tblStyle w:val="10"/>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436001唐山市丰南区公安局交通警察大队本级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jc w:val="center"/>
            </w:pPr>
            <w:r>
              <w:t>3091.11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jc w:val="center"/>
            </w:pPr>
            <w:r>
              <w:t>2709.05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jc w:val="center"/>
            </w:pPr>
            <w:r>
              <w:t>178.93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jc w:val="center"/>
            </w:pPr>
            <w:r>
              <w:t>111.42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jc w:val="center"/>
            </w:pPr>
            <w:r>
              <w:t>91.71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8"/>
            </w:pPr>
            <w:r>
              <w:t>本年收入合计</w:t>
            </w:r>
          </w:p>
        </w:tc>
        <w:tc>
          <w:tcPr>
            <w:tcW w:w="2126" w:type="dxa"/>
            <w:vAlign w:val="center"/>
          </w:tcPr>
          <w:p>
            <w:pPr>
              <w:pStyle w:val="19"/>
              <w:jc w:val="center"/>
            </w:pPr>
            <w:r>
              <w:t>3091.11</w:t>
            </w:r>
          </w:p>
        </w:tc>
        <w:tc>
          <w:tcPr>
            <w:tcW w:w="4535" w:type="dxa"/>
            <w:vAlign w:val="center"/>
          </w:tcPr>
          <w:p>
            <w:pPr>
              <w:pStyle w:val="18"/>
            </w:pPr>
            <w:r>
              <w:t>本年支出合计</w:t>
            </w:r>
          </w:p>
        </w:tc>
        <w:tc>
          <w:tcPr>
            <w:tcW w:w="2126" w:type="dxa"/>
            <w:vAlign w:val="center"/>
          </w:tcPr>
          <w:p>
            <w:pPr>
              <w:pStyle w:val="19"/>
              <w:jc w:val="center"/>
            </w:pPr>
            <w:r>
              <w:t>3091.11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6"/>
            </w:pPr>
            <w:r>
              <w:t>上年结转结余</w:t>
            </w:r>
          </w:p>
        </w:tc>
        <w:tc>
          <w:tcPr>
            <w:tcW w:w="2126" w:type="dxa"/>
            <w:vAlign w:val="center"/>
          </w:tcPr>
          <w:p>
            <w:pPr>
              <w:pStyle w:val="15"/>
              <w:jc w:val="center"/>
            </w:pPr>
          </w:p>
        </w:tc>
        <w:tc>
          <w:tcPr>
            <w:tcW w:w="4535" w:type="dxa"/>
            <w:vAlign w:val="center"/>
          </w:tcPr>
          <w:p>
            <w:pPr>
              <w:pStyle w:val="16"/>
            </w:pPr>
            <w:r>
              <w:t>年终结转结余</w:t>
            </w:r>
          </w:p>
        </w:tc>
        <w:tc>
          <w:tcPr>
            <w:tcW w:w="2126"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6" w:type="dxa"/>
            <w:vAlign w:val="center"/>
          </w:tcPr>
          <w:p>
            <w:pPr>
              <w:pStyle w:val="18"/>
            </w:pPr>
            <w:r>
              <w:t>收入总计</w:t>
            </w:r>
          </w:p>
        </w:tc>
        <w:tc>
          <w:tcPr>
            <w:tcW w:w="2126" w:type="dxa"/>
            <w:vAlign w:val="center"/>
          </w:tcPr>
          <w:p>
            <w:pPr>
              <w:pStyle w:val="19"/>
              <w:jc w:val="center"/>
            </w:pPr>
            <w:r>
              <w:t>3091.11</w:t>
            </w:r>
          </w:p>
        </w:tc>
        <w:tc>
          <w:tcPr>
            <w:tcW w:w="4535" w:type="dxa"/>
            <w:vAlign w:val="center"/>
          </w:tcPr>
          <w:p>
            <w:pPr>
              <w:pStyle w:val="18"/>
            </w:pPr>
            <w:r>
              <w:t>支出总计</w:t>
            </w:r>
          </w:p>
        </w:tc>
        <w:tc>
          <w:tcPr>
            <w:tcW w:w="2126" w:type="dxa"/>
            <w:vAlign w:val="center"/>
          </w:tcPr>
          <w:p>
            <w:pPr>
              <w:pStyle w:val="19"/>
              <w:jc w:val="center"/>
            </w:pPr>
            <w:r>
              <w:t>3091.11</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单位预算收入总表</w:t>
      </w:r>
    </w:p>
    <w:tbl>
      <w:tblPr>
        <w:tblStyle w:val="10"/>
        <w:tblW w:w="1340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9"/>
        <w:gridCol w:w="1417"/>
        <w:gridCol w:w="2410"/>
        <w:gridCol w:w="1276"/>
        <w:gridCol w:w="1134"/>
        <w:gridCol w:w="1134"/>
        <w:gridCol w:w="709"/>
        <w:gridCol w:w="708"/>
        <w:gridCol w:w="709"/>
        <w:gridCol w:w="992"/>
        <w:gridCol w:w="851"/>
        <w:gridCol w:w="709"/>
        <w:gridCol w:w="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956" w:type="dxa"/>
            <w:gridSpan w:val="5"/>
            <w:tcBorders>
              <w:top w:val="single" w:color="FFFFFF" w:sz="6" w:space="0"/>
              <w:left w:val="single" w:color="FFFFFF" w:sz="6" w:space="0"/>
              <w:right w:val="single" w:color="FFFFFF" w:sz="6" w:space="0"/>
            </w:tcBorders>
            <w:vAlign w:val="center"/>
          </w:tcPr>
          <w:p>
            <w:pPr>
              <w:pStyle w:val="13"/>
            </w:pPr>
            <w:r>
              <w:t>436001唐山市丰南区公安局交通警察大队本级</w:t>
            </w:r>
          </w:p>
        </w:tc>
        <w:tc>
          <w:tcPr>
            <w:tcW w:w="2551"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894"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9" w:type="dxa"/>
            <w:vMerge w:val="restart"/>
            <w:vAlign w:val="center"/>
          </w:tcPr>
          <w:p>
            <w:pPr>
              <w:pStyle w:val="14"/>
            </w:pPr>
            <w:r>
              <w:t>序号</w:t>
            </w:r>
          </w:p>
        </w:tc>
        <w:tc>
          <w:tcPr>
            <w:tcW w:w="3827" w:type="dxa"/>
            <w:gridSpan w:val="2"/>
            <w:vAlign w:val="center"/>
          </w:tcPr>
          <w:p>
            <w:pPr>
              <w:pStyle w:val="14"/>
            </w:pPr>
            <w:r>
              <w:t>功能分类科目</w:t>
            </w:r>
          </w:p>
        </w:tc>
        <w:tc>
          <w:tcPr>
            <w:tcW w:w="1276" w:type="dxa"/>
            <w:vAlign w:val="center"/>
          </w:tcPr>
          <w:p>
            <w:pPr>
              <w:pStyle w:val="14"/>
            </w:pPr>
            <w:r>
              <w:t>合计</w:t>
            </w:r>
          </w:p>
        </w:tc>
        <w:tc>
          <w:tcPr>
            <w:tcW w:w="6946" w:type="dxa"/>
            <w:gridSpan w:val="8"/>
            <w:vAlign w:val="center"/>
          </w:tcPr>
          <w:p>
            <w:pPr>
              <w:pStyle w:val="14"/>
            </w:pPr>
            <w:r>
              <w:t>本年收入</w:t>
            </w:r>
          </w:p>
        </w:tc>
        <w:tc>
          <w:tcPr>
            <w:tcW w:w="633"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9" w:type="dxa"/>
            <w:vMerge w:val="continue"/>
          </w:tcPr>
          <w:p/>
        </w:tc>
        <w:tc>
          <w:tcPr>
            <w:tcW w:w="1417" w:type="dxa"/>
            <w:vAlign w:val="center"/>
          </w:tcPr>
          <w:p>
            <w:pPr>
              <w:pStyle w:val="14"/>
            </w:pPr>
            <w:r>
              <w:t>科目    编码</w:t>
            </w:r>
          </w:p>
        </w:tc>
        <w:tc>
          <w:tcPr>
            <w:tcW w:w="2410" w:type="dxa"/>
            <w:vAlign w:val="center"/>
          </w:tcPr>
          <w:p>
            <w:pPr>
              <w:pStyle w:val="14"/>
            </w:pPr>
            <w:r>
              <w:t>科目名称</w:t>
            </w:r>
          </w:p>
        </w:tc>
        <w:tc>
          <w:tcPr>
            <w:tcW w:w="1276" w:type="dxa"/>
          </w:tcPr>
          <w:p/>
        </w:tc>
        <w:tc>
          <w:tcPr>
            <w:tcW w:w="1134" w:type="dxa"/>
            <w:vAlign w:val="center"/>
          </w:tcPr>
          <w:p>
            <w:pPr>
              <w:pStyle w:val="14"/>
            </w:pPr>
            <w:r>
              <w:t>小计</w:t>
            </w:r>
          </w:p>
        </w:tc>
        <w:tc>
          <w:tcPr>
            <w:tcW w:w="1134" w:type="dxa"/>
            <w:vAlign w:val="center"/>
          </w:tcPr>
          <w:p>
            <w:pPr>
              <w:pStyle w:val="14"/>
            </w:pPr>
            <w:r>
              <w:t>财政拨款 收入</w:t>
            </w:r>
          </w:p>
        </w:tc>
        <w:tc>
          <w:tcPr>
            <w:tcW w:w="709" w:type="dxa"/>
            <w:vAlign w:val="center"/>
          </w:tcPr>
          <w:p>
            <w:pPr>
              <w:pStyle w:val="14"/>
            </w:pPr>
            <w:r>
              <w:t>财政专户 收入</w:t>
            </w:r>
          </w:p>
        </w:tc>
        <w:tc>
          <w:tcPr>
            <w:tcW w:w="708" w:type="dxa"/>
            <w:vAlign w:val="center"/>
          </w:tcPr>
          <w:p>
            <w:pPr>
              <w:pStyle w:val="14"/>
            </w:pPr>
            <w:r>
              <w:t>事业收入</w:t>
            </w:r>
          </w:p>
        </w:tc>
        <w:tc>
          <w:tcPr>
            <w:tcW w:w="709" w:type="dxa"/>
            <w:vAlign w:val="center"/>
          </w:tcPr>
          <w:p>
            <w:pPr>
              <w:pStyle w:val="14"/>
            </w:pPr>
            <w:r>
              <w:t>经营收入</w:t>
            </w:r>
          </w:p>
        </w:tc>
        <w:tc>
          <w:tcPr>
            <w:tcW w:w="992" w:type="dxa"/>
            <w:vAlign w:val="center"/>
          </w:tcPr>
          <w:p>
            <w:pPr>
              <w:pStyle w:val="14"/>
            </w:pPr>
            <w:r>
              <w:t>上级补助收入</w:t>
            </w:r>
          </w:p>
        </w:tc>
        <w:tc>
          <w:tcPr>
            <w:tcW w:w="851" w:type="dxa"/>
            <w:vAlign w:val="center"/>
          </w:tcPr>
          <w:p>
            <w:pPr>
              <w:pStyle w:val="14"/>
            </w:pPr>
            <w:r>
              <w:t>附属单位上缴收入</w:t>
            </w:r>
          </w:p>
        </w:tc>
        <w:tc>
          <w:tcPr>
            <w:tcW w:w="709" w:type="dxa"/>
            <w:vAlign w:val="center"/>
          </w:tcPr>
          <w:p>
            <w:pPr>
              <w:pStyle w:val="14"/>
            </w:pPr>
            <w:r>
              <w:t>其他收入</w:t>
            </w:r>
          </w:p>
        </w:tc>
        <w:tc>
          <w:tcPr>
            <w:tcW w:w="6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9" w:type="dxa"/>
            <w:vAlign w:val="center"/>
          </w:tcPr>
          <w:p>
            <w:pPr>
              <w:pStyle w:val="14"/>
            </w:pPr>
            <w:r>
              <w:t>栏次</w:t>
            </w:r>
          </w:p>
        </w:tc>
        <w:tc>
          <w:tcPr>
            <w:tcW w:w="1417" w:type="dxa"/>
            <w:vAlign w:val="center"/>
          </w:tcPr>
          <w:p>
            <w:pPr>
              <w:pStyle w:val="14"/>
            </w:pPr>
            <w:r>
              <w:t>1</w:t>
            </w:r>
          </w:p>
        </w:tc>
        <w:tc>
          <w:tcPr>
            <w:tcW w:w="2410" w:type="dxa"/>
            <w:vAlign w:val="center"/>
          </w:tcPr>
          <w:p>
            <w:pPr>
              <w:pStyle w:val="14"/>
            </w:pPr>
            <w:r>
              <w:t>2</w:t>
            </w:r>
          </w:p>
        </w:tc>
        <w:tc>
          <w:tcPr>
            <w:tcW w:w="1276"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709" w:type="dxa"/>
            <w:vAlign w:val="center"/>
          </w:tcPr>
          <w:p>
            <w:pPr>
              <w:pStyle w:val="14"/>
            </w:pPr>
            <w:r>
              <w:t>6</w:t>
            </w:r>
          </w:p>
        </w:tc>
        <w:tc>
          <w:tcPr>
            <w:tcW w:w="708" w:type="dxa"/>
            <w:vAlign w:val="center"/>
          </w:tcPr>
          <w:p>
            <w:pPr>
              <w:pStyle w:val="14"/>
            </w:pPr>
            <w:r>
              <w:t>7</w:t>
            </w:r>
          </w:p>
        </w:tc>
        <w:tc>
          <w:tcPr>
            <w:tcW w:w="709" w:type="dxa"/>
            <w:vAlign w:val="center"/>
          </w:tcPr>
          <w:p>
            <w:pPr>
              <w:pStyle w:val="14"/>
            </w:pPr>
            <w:r>
              <w:t>8</w:t>
            </w:r>
          </w:p>
        </w:tc>
        <w:tc>
          <w:tcPr>
            <w:tcW w:w="992" w:type="dxa"/>
            <w:vAlign w:val="center"/>
          </w:tcPr>
          <w:p>
            <w:pPr>
              <w:pStyle w:val="14"/>
            </w:pPr>
            <w:r>
              <w:t>9</w:t>
            </w:r>
          </w:p>
        </w:tc>
        <w:tc>
          <w:tcPr>
            <w:tcW w:w="851" w:type="dxa"/>
            <w:vAlign w:val="center"/>
          </w:tcPr>
          <w:p>
            <w:pPr>
              <w:pStyle w:val="14"/>
            </w:pPr>
            <w:r>
              <w:t>10</w:t>
            </w:r>
          </w:p>
        </w:tc>
        <w:tc>
          <w:tcPr>
            <w:tcW w:w="709" w:type="dxa"/>
            <w:vAlign w:val="center"/>
          </w:tcPr>
          <w:p>
            <w:pPr>
              <w:pStyle w:val="14"/>
            </w:pPr>
            <w:r>
              <w:t>11</w:t>
            </w:r>
          </w:p>
        </w:tc>
        <w:tc>
          <w:tcPr>
            <w:tcW w:w="633"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1</w:t>
            </w:r>
          </w:p>
        </w:tc>
        <w:tc>
          <w:tcPr>
            <w:tcW w:w="1417" w:type="dxa"/>
            <w:vAlign w:val="center"/>
          </w:tcPr>
          <w:p>
            <w:pPr>
              <w:pStyle w:val="20"/>
            </w:pPr>
          </w:p>
        </w:tc>
        <w:tc>
          <w:tcPr>
            <w:tcW w:w="2410" w:type="dxa"/>
            <w:vAlign w:val="center"/>
          </w:tcPr>
          <w:p>
            <w:pPr>
              <w:pStyle w:val="18"/>
            </w:pPr>
            <w:r>
              <w:t>合计</w:t>
            </w:r>
          </w:p>
        </w:tc>
        <w:tc>
          <w:tcPr>
            <w:tcW w:w="1276" w:type="dxa"/>
            <w:vAlign w:val="center"/>
          </w:tcPr>
          <w:p>
            <w:pPr>
              <w:pStyle w:val="19"/>
              <w:jc w:val="center"/>
            </w:pPr>
            <w:r>
              <w:t>3091.11</w:t>
            </w:r>
          </w:p>
        </w:tc>
        <w:tc>
          <w:tcPr>
            <w:tcW w:w="1134" w:type="dxa"/>
            <w:vAlign w:val="center"/>
          </w:tcPr>
          <w:p>
            <w:pPr>
              <w:pStyle w:val="19"/>
              <w:jc w:val="center"/>
            </w:pPr>
            <w:r>
              <w:t>3091.11</w:t>
            </w:r>
          </w:p>
        </w:tc>
        <w:tc>
          <w:tcPr>
            <w:tcW w:w="1134" w:type="dxa"/>
            <w:vAlign w:val="center"/>
          </w:tcPr>
          <w:p>
            <w:pPr>
              <w:pStyle w:val="19"/>
              <w:jc w:val="center"/>
            </w:pPr>
            <w:r>
              <w:t>3091.11</w:t>
            </w:r>
          </w:p>
        </w:tc>
        <w:tc>
          <w:tcPr>
            <w:tcW w:w="709" w:type="dxa"/>
            <w:vAlign w:val="center"/>
          </w:tcPr>
          <w:p>
            <w:pPr>
              <w:pStyle w:val="19"/>
            </w:pPr>
          </w:p>
        </w:tc>
        <w:tc>
          <w:tcPr>
            <w:tcW w:w="708" w:type="dxa"/>
            <w:vAlign w:val="center"/>
          </w:tcPr>
          <w:p>
            <w:pPr>
              <w:pStyle w:val="19"/>
            </w:pPr>
          </w:p>
        </w:tc>
        <w:tc>
          <w:tcPr>
            <w:tcW w:w="709" w:type="dxa"/>
            <w:vAlign w:val="center"/>
          </w:tcPr>
          <w:p>
            <w:pPr>
              <w:pStyle w:val="19"/>
            </w:pPr>
          </w:p>
        </w:tc>
        <w:tc>
          <w:tcPr>
            <w:tcW w:w="992" w:type="dxa"/>
            <w:vAlign w:val="center"/>
          </w:tcPr>
          <w:p>
            <w:pPr>
              <w:pStyle w:val="19"/>
            </w:pPr>
          </w:p>
        </w:tc>
        <w:tc>
          <w:tcPr>
            <w:tcW w:w="851" w:type="dxa"/>
            <w:vAlign w:val="center"/>
          </w:tcPr>
          <w:p>
            <w:pPr>
              <w:pStyle w:val="19"/>
            </w:pPr>
          </w:p>
        </w:tc>
        <w:tc>
          <w:tcPr>
            <w:tcW w:w="709" w:type="dxa"/>
            <w:vAlign w:val="center"/>
          </w:tcPr>
          <w:p>
            <w:pPr>
              <w:pStyle w:val="19"/>
            </w:pPr>
          </w:p>
        </w:tc>
        <w:tc>
          <w:tcPr>
            <w:tcW w:w="63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2</w:t>
            </w:r>
          </w:p>
        </w:tc>
        <w:tc>
          <w:tcPr>
            <w:tcW w:w="1417" w:type="dxa"/>
            <w:vAlign w:val="center"/>
          </w:tcPr>
          <w:p>
            <w:pPr>
              <w:pStyle w:val="16"/>
            </w:pPr>
            <w:r>
              <w:t>204</w:t>
            </w:r>
          </w:p>
        </w:tc>
        <w:tc>
          <w:tcPr>
            <w:tcW w:w="2410" w:type="dxa"/>
            <w:vAlign w:val="center"/>
          </w:tcPr>
          <w:p>
            <w:pPr>
              <w:pStyle w:val="16"/>
            </w:pPr>
            <w:r>
              <w:t>公共安全支出</w:t>
            </w:r>
          </w:p>
        </w:tc>
        <w:tc>
          <w:tcPr>
            <w:tcW w:w="1276" w:type="dxa"/>
            <w:vAlign w:val="center"/>
          </w:tcPr>
          <w:p>
            <w:pPr>
              <w:pStyle w:val="15"/>
              <w:jc w:val="center"/>
            </w:pPr>
            <w:r>
              <w:t>2709.05</w:t>
            </w:r>
          </w:p>
        </w:tc>
        <w:tc>
          <w:tcPr>
            <w:tcW w:w="1134" w:type="dxa"/>
            <w:vAlign w:val="center"/>
          </w:tcPr>
          <w:p>
            <w:pPr>
              <w:pStyle w:val="15"/>
              <w:jc w:val="center"/>
            </w:pPr>
            <w:r>
              <w:t>2709.05</w:t>
            </w:r>
          </w:p>
        </w:tc>
        <w:tc>
          <w:tcPr>
            <w:tcW w:w="1134" w:type="dxa"/>
            <w:vAlign w:val="center"/>
          </w:tcPr>
          <w:p>
            <w:pPr>
              <w:pStyle w:val="15"/>
              <w:jc w:val="center"/>
            </w:pPr>
            <w:r>
              <w:t>2709.05</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3</w:t>
            </w:r>
          </w:p>
        </w:tc>
        <w:tc>
          <w:tcPr>
            <w:tcW w:w="1417" w:type="dxa"/>
            <w:vAlign w:val="center"/>
          </w:tcPr>
          <w:p>
            <w:pPr>
              <w:pStyle w:val="16"/>
            </w:pPr>
            <w:r>
              <w:t>20402</w:t>
            </w:r>
          </w:p>
        </w:tc>
        <w:tc>
          <w:tcPr>
            <w:tcW w:w="2410" w:type="dxa"/>
            <w:vAlign w:val="center"/>
          </w:tcPr>
          <w:p>
            <w:pPr>
              <w:pStyle w:val="16"/>
            </w:pPr>
            <w:r>
              <w:t>公安</w:t>
            </w:r>
          </w:p>
        </w:tc>
        <w:tc>
          <w:tcPr>
            <w:tcW w:w="1276" w:type="dxa"/>
            <w:vAlign w:val="center"/>
          </w:tcPr>
          <w:p>
            <w:pPr>
              <w:pStyle w:val="15"/>
              <w:jc w:val="center"/>
            </w:pPr>
            <w:r>
              <w:t>2709.05</w:t>
            </w:r>
          </w:p>
        </w:tc>
        <w:tc>
          <w:tcPr>
            <w:tcW w:w="1134" w:type="dxa"/>
            <w:vAlign w:val="center"/>
          </w:tcPr>
          <w:p>
            <w:pPr>
              <w:pStyle w:val="15"/>
              <w:jc w:val="center"/>
            </w:pPr>
            <w:r>
              <w:t>2709.05</w:t>
            </w:r>
          </w:p>
        </w:tc>
        <w:tc>
          <w:tcPr>
            <w:tcW w:w="1134" w:type="dxa"/>
            <w:vAlign w:val="center"/>
          </w:tcPr>
          <w:p>
            <w:pPr>
              <w:pStyle w:val="15"/>
              <w:jc w:val="center"/>
            </w:pPr>
            <w:r>
              <w:t>2709.05</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4</w:t>
            </w:r>
          </w:p>
        </w:tc>
        <w:tc>
          <w:tcPr>
            <w:tcW w:w="1417" w:type="dxa"/>
            <w:vAlign w:val="center"/>
          </w:tcPr>
          <w:p>
            <w:pPr>
              <w:pStyle w:val="16"/>
            </w:pPr>
            <w:r>
              <w:t>2040201</w:t>
            </w:r>
          </w:p>
        </w:tc>
        <w:tc>
          <w:tcPr>
            <w:tcW w:w="2410" w:type="dxa"/>
            <w:vAlign w:val="center"/>
          </w:tcPr>
          <w:p>
            <w:pPr>
              <w:pStyle w:val="16"/>
            </w:pPr>
            <w:r>
              <w:t>行政运行</w:t>
            </w:r>
          </w:p>
        </w:tc>
        <w:tc>
          <w:tcPr>
            <w:tcW w:w="1276" w:type="dxa"/>
            <w:vAlign w:val="center"/>
          </w:tcPr>
          <w:p>
            <w:pPr>
              <w:pStyle w:val="15"/>
              <w:jc w:val="center"/>
            </w:pPr>
            <w:r>
              <w:t>1192.83</w:t>
            </w:r>
          </w:p>
        </w:tc>
        <w:tc>
          <w:tcPr>
            <w:tcW w:w="1134" w:type="dxa"/>
            <w:vAlign w:val="center"/>
          </w:tcPr>
          <w:p>
            <w:pPr>
              <w:pStyle w:val="15"/>
              <w:jc w:val="center"/>
            </w:pPr>
            <w:r>
              <w:t>1192.83</w:t>
            </w:r>
          </w:p>
        </w:tc>
        <w:tc>
          <w:tcPr>
            <w:tcW w:w="1134" w:type="dxa"/>
            <w:vAlign w:val="center"/>
          </w:tcPr>
          <w:p>
            <w:pPr>
              <w:pStyle w:val="15"/>
              <w:jc w:val="center"/>
            </w:pPr>
            <w:r>
              <w:t>1192.83</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5</w:t>
            </w:r>
          </w:p>
        </w:tc>
        <w:tc>
          <w:tcPr>
            <w:tcW w:w="1417" w:type="dxa"/>
            <w:vAlign w:val="center"/>
          </w:tcPr>
          <w:p>
            <w:pPr>
              <w:pStyle w:val="16"/>
            </w:pPr>
            <w:r>
              <w:t>2040202</w:t>
            </w:r>
          </w:p>
        </w:tc>
        <w:tc>
          <w:tcPr>
            <w:tcW w:w="2410" w:type="dxa"/>
            <w:vAlign w:val="center"/>
          </w:tcPr>
          <w:p>
            <w:pPr>
              <w:pStyle w:val="16"/>
            </w:pPr>
            <w:r>
              <w:t>一般行政管理事务</w:t>
            </w:r>
          </w:p>
        </w:tc>
        <w:tc>
          <w:tcPr>
            <w:tcW w:w="1276" w:type="dxa"/>
            <w:vAlign w:val="center"/>
          </w:tcPr>
          <w:p>
            <w:pPr>
              <w:pStyle w:val="15"/>
              <w:jc w:val="center"/>
            </w:pPr>
            <w:r>
              <w:t>1203.12</w:t>
            </w:r>
          </w:p>
        </w:tc>
        <w:tc>
          <w:tcPr>
            <w:tcW w:w="1134" w:type="dxa"/>
            <w:vAlign w:val="center"/>
          </w:tcPr>
          <w:p>
            <w:pPr>
              <w:pStyle w:val="15"/>
              <w:jc w:val="center"/>
            </w:pPr>
            <w:r>
              <w:t>1203.12</w:t>
            </w:r>
          </w:p>
        </w:tc>
        <w:tc>
          <w:tcPr>
            <w:tcW w:w="1134" w:type="dxa"/>
            <w:vAlign w:val="center"/>
          </w:tcPr>
          <w:p>
            <w:pPr>
              <w:pStyle w:val="15"/>
              <w:jc w:val="center"/>
            </w:pPr>
            <w:r>
              <w:t>1203.12</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6</w:t>
            </w:r>
          </w:p>
        </w:tc>
        <w:tc>
          <w:tcPr>
            <w:tcW w:w="1417" w:type="dxa"/>
            <w:vAlign w:val="center"/>
          </w:tcPr>
          <w:p>
            <w:pPr>
              <w:pStyle w:val="16"/>
            </w:pPr>
            <w:r>
              <w:t>2040220</w:t>
            </w:r>
          </w:p>
        </w:tc>
        <w:tc>
          <w:tcPr>
            <w:tcW w:w="2410" w:type="dxa"/>
            <w:vAlign w:val="center"/>
          </w:tcPr>
          <w:p>
            <w:pPr>
              <w:pStyle w:val="16"/>
            </w:pPr>
            <w:r>
              <w:t>执法办案</w:t>
            </w:r>
          </w:p>
        </w:tc>
        <w:tc>
          <w:tcPr>
            <w:tcW w:w="1276" w:type="dxa"/>
            <w:vAlign w:val="center"/>
          </w:tcPr>
          <w:p>
            <w:pPr>
              <w:pStyle w:val="15"/>
              <w:jc w:val="center"/>
            </w:pPr>
            <w:r>
              <w:t>313.10</w:t>
            </w:r>
          </w:p>
        </w:tc>
        <w:tc>
          <w:tcPr>
            <w:tcW w:w="1134" w:type="dxa"/>
            <w:vAlign w:val="center"/>
          </w:tcPr>
          <w:p>
            <w:pPr>
              <w:pStyle w:val="15"/>
              <w:jc w:val="center"/>
            </w:pPr>
            <w:r>
              <w:t>313.10</w:t>
            </w:r>
          </w:p>
        </w:tc>
        <w:tc>
          <w:tcPr>
            <w:tcW w:w="1134" w:type="dxa"/>
            <w:vAlign w:val="center"/>
          </w:tcPr>
          <w:p>
            <w:pPr>
              <w:pStyle w:val="15"/>
              <w:jc w:val="center"/>
            </w:pPr>
            <w:r>
              <w:t>313.10</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7</w:t>
            </w:r>
          </w:p>
        </w:tc>
        <w:tc>
          <w:tcPr>
            <w:tcW w:w="1417" w:type="dxa"/>
            <w:vAlign w:val="center"/>
          </w:tcPr>
          <w:p>
            <w:pPr>
              <w:pStyle w:val="16"/>
            </w:pPr>
            <w:r>
              <w:t>208</w:t>
            </w:r>
          </w:p>
        </w:tc>
        <w:tc>
          <w:tcPr>
            <w:tcW w:w="2410" w:type="dxa"/>
            <w:vAlign w:val="center"/>
          </w:tcPr>
          <w:p>
            <w:pPr>
              <w:pStyle w:val="16"/>
            </w:pPr>
            <w:r>
              <w:t>社会保障和就业支出</w:t>
            </w:r>
          </w:p>
        </w:tc>
        <w:tc>
          <w:tcPr>
            <w:tcW w:w="1276" w:type="dxa"/>
            <w:vAlign w:val="center"/>
          </w:tcPr>
          <w:p>
            <w:pPr>
              <w:pStyle w:val="15"/>
              <w:jc w:val="center"/>
            </w:pPr>
            <w:r>
              <w:t>178.93</w:t>
            </w:r>
          </w:p>
        </w:tc>
        <w:tc>
          <w:tcPr>
            <w:tcW w:w="1134" w:type="dxa"/>
            <w:vAlign w:val="center"/>
          </w:tcPr>
          <w:p>
            <w:pPr>
              <w:pStyle w:val="15"/>
              <w:jc w:val="center"/>
            </w:pPr>
            <w:r>
              <w:t>178.93</w:t>
            </w:r>
          </w:p>
        </w:tc>
        <w:tc>
          <w:tcPr>
            <w:tcW w:w="1134" w:type="dxa"/>
            <w:vAlign w:val="center"/>
          </w:tcPr>
          <w:p>
            <w:pPr>
              <w:pStyle w:val="15"/>
              <w:jc w:val="center"/>
            </w:pPr>
            <w:r>
              <w:t>178.93</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8</w:t>
            </w:r>
          </w:p>
        </w:tc>
        <w:tc>
          <w:tcPr>
            <w:tcW w:w="1417" w:type="dxa"/>
            <w:vAlign w:val="center"/>
          </w:tcPr>
          <w:p>
            <w:pPr>
              <w:pStyle w:val="16"/>
            </w:pPr>
            <w:r>
              <w:t>20805</w:t>
            </w:r>
          </w:p>
        </w:tc>
        <w:tc>
          <w:tcPr>
            <w:tcW w:w="2410" w:type="dxa"/>
            <w:vAlign w:val="center"/>
          </w:tcPr>
          <w:p>
            <w:pPr>
              <w:pStyle w:val="16"/>
            </w:pPr>
            <w:r>
              <w:t>行政事业单位养老支出</w:t>
            </w:r>
          </w:p>
        </w:tc>
        <w:tc>
          <w:tcPr>
            <w:tcW w:w="1276" w:type="dxa"/>
            <w:vAlign w:val="center"/>
          </w:tcPr>
          <w:p>
            <w:pPr>
              <w:pStyle w:val="15"/>
              <w:jc w:val="center"/>
            </w:pPr>
            <w:r>
              <w:t>178.93</w:t>
            </w:r>
          </w:p>
        </w:tc>
        <w:tc>
          <w:tcPr>
            <w:tcW w:w="1134" w:type="dxa"/>
            <w:vAlign w:val="center"/>
          </w:tcPr>
          <w:p>
            <w:pPr>
              <w:pStyle w:val="15"/>
              <w:jc w:val="center"/>
            </w:pPr>
            <w:r>
              <w:t>178.93</w:t>
            </w:r>
          </w:p>
        </w:tc>
        <w:tc>
          <w:tcPr>
            <w:tcW w:w="1134" w:type="dxa"/>
            <w:vAlign w:val="center"/>
          </w:tcPr>
          <w:p>
            <w:pPr>
              <w:pStyle w:val="15"/>
              <w:jc w:val="center"/>
            </w:pPr>
            <w:r>
              <w:t>178.93</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9</w:t>
            </w:r>
          </w:p>
        </w:tc>
        <w:tc>
          <w:tcPr>
            <w:tcW w:w="1417" w:type="dxa"/>
            <w:vAlign w:val="center"/>
          </w:tcPr>
          <w:p>
            <w:pPr>
              <w:pStyle w:val="16"/>
            </w:pPr>
            <w:r>
              <w:t>2080501</w:t>
            </w:r>
          </w:p>
        </w:tc>
        <w:tc>
          <w:tcPr>
            <w:tcW w:w="2410" w:type="dxa"/>
            <w:vAlign w:val="center"/>
          </w:tcPr>
          <w:p>
            <w:pPr>
              <w:pStyle w:val="16"/>
            </w:pPr>
            <w:r>
              <w:t>行政单位离退休</w:t>
            </w:r>
          </w:p>
        </w:tc>
        <w:tc>
          <w:tcPr>
            <w:tcW w:w="1276" w:type="dxa"/>
            <w:vAlign w:val="center"/>
          </w:tcPr>
          <w:p>
            <w:pPr>
              <w:pStyle w:val="15"/>
              <w:jc w:val="center"/>
            </w:pPr>
            <w:r>
              <w:t>65.12</w:t>
            </w:r>
          </w:p>
        </w:tc>
        <w:tc>
          <w:tcPr>
            <w:tcW w:w="1134" w:type="dxa"/>
            <w:vAlign w:val="center"/>
          </w:tcPr>
          <w:p>
            <w:pPr>
              <w:pStyle w:val="15"/>
              <w:jc w:val="center"/>
            </w:pPr>
            <w:r>
              <w:t>65.12</w:t>
            </w:r>
          </w:p>
        </w:tc>
        <w:tc>
          <w:tcPr>
            <w:tcW w:w="1134" w:type="dxa"/>
            <w:vAlign w:val="center"/>
          </w:tcPr>
          <w:p>
            <w:pPr>
              <w:pStyle w:val="15"/>
              <w:jc w:val="center"/>
            </w:pPr>
            <w:r>
              <w:t>65.12</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10</w:t>
            </w:r>
          </w:p>
        </w:tc>
        <w:tc>
          <w:tcPr>
            <w:tcW w:w="1417" w:type="dxa"/>
            <w:vAlign w:val="center"/>
          </w:tcPr>
          <w:p>
            <w:pPr>
              <w:pStyle w:val="16"/>
            </w:pPr>
            <w:r>
              <w:t>2080505</w:t>
            </w:r>
          </w:p>
        </w:tc>
        <w:tc>
          <w:tcPr>
            <w:tcW w:w="2410" w:type="dxa"/>
            <w:vAlign w:val="center"/>
          </w:tcPr>
          <w:p>
            <w:pPr>
              <w:pStyle w:val="16"/>
            </w:pPr>
            <w:r>
              <w:t>机关事业单位基本养老保险缴费支出</w:t>
            </w:r>
          </w:p>
        </w:tc>
        <w:tc>
          <w:tcPr>
            <w:tcW w:w="1276" w:type="dxa"/>
            <w:vAlign w:val="center"/>
          </w:tcPr>
          <w:p>
            <w:pPr>
              <w:pStyle w:val="15"/>
              <w:jc w:val="center"/>
            </w:pPr>
            <w:r>
              <w:t>113.81</w:t>
            </w:r>
          </w:p>
        </w:tc>
        <w:tc>
          <w:tcPr>
            <w:tcW w:w="1134" w:type="dxa"/>
            <w:vAlign w:val="center"/>
          </w:tcPr>
          <w:p>
            <w:pPr>
              <w:pStyle w:val="15"/>
              <w:jc w:val="center"/>
            </w:pPr>
            <w:r>
              <w:t>113.81</w:t>
            </w:r>
          </w:p>
        </w:tc>
        <w:tc>
          <w:tcPr>
            <w:tcW w:w="1134" w:type="dxa"/>
            <w:vAlign w:val="center"/>
          </w:tcPr>
          <w:p>
            <w:pPr>
              <w:pStyle w:val="15"/>
              <w:jc w:val="center"/>
            </w:pPr>
            <w:r>
              <w:t>113.81</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11</w:t>
            </w:r>
          </w:p>
        </w:tc>
        <w:tc>
          <w:tcPr>
            <w:tcW w:w="1417" w:type="dxa"/>
            <w:vAlign w:val="center"/>
          </w:tcPr>
          <w:p>
            <w:pPr>
              <w:pStyle w:val="16"/>
            </w:pPr>
            <w:r>
              <w:t>210</w:t>
            </w:r>
          </w:p>
        </w:tc>
        <w:tc>
          <w:tcPr>
            <w:tcW w:w="2410" w:type="dxa"/>
            <w:vAlign w:val="center"/>
          </w:tcPr>
          <w:p>
            <w:pPr>
              <w:pStyle w:val="16"/>
            </w:pPr>
            <w:r>
              <w:t>卫生健康支出</w:t>
            </w:r>
          </w:p>
        </w:tc>
        <w:tc>
          <w:tcPr>
            <w:tcW w:w="1276" w:type="dxa"/>
            <w:vAlign w:val="center"/>
          </w:tcPr>
          <w:p>
            <w:pPr>
              <w:pStyle w:val="15"/>
              <w:jc w:val="center"/>
            </w:pPr>
            <w:r>
              <w:t>111.42</w:t>
            </w:r>
          </w:p>
        </w:tc>
        <w:tc>
          <w:tcPr>
            <w:tcW w:w="1134" w:type="dxa"/>
            <w:vAlign w:val="center"/>
          </w:tcPr>
          <w:p>
            <w:pPr>
              <w:pStyle w:val="15"/>
              <w:jc w:val="center"/>
            </w:pPr>
            <w:r>
              <w:t>111.42</w:t>
            </w:r>
          </w:p>
        </w:tc>
        <w:tc>
          <w:tcPr>
            <w:tcW w:w="1134" w:type="dxa"/>
            <w:vAlign w:val="center"/>
          </w:tcPr>
          <w:p>
            <w:pPr>
              <w:pStyle w:val="15"/>
              <w:jc w:val="center"/>
            </w:pPr>
            <w:r>
              <w:t>111.42</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12</w:t>
            </w:r>
          </w:p>
        </w:tc>
        <w:tc>
          <w:tcPr>
            <w:tcW w:w="1417" w:type="dxa"/>
            <w:vAlign w:val="center"/>
          </w:tcPr>
          <w:p>
            <w:pPr>
              <w:pStyle w:val="16"/>
            </w:pPr>
            <w:r>
              <w:t>21011</w:t>
            </w:r>
          </w:p>
        </w:tc>
        <w:tc>
          <w:tcPr>
            <w:tcW w:w="2410" w:type="dxa"/>
            <w:vAlign w:val="center"/>
          </w:tcPr>
          <w:p>
            <w:pPr>
              <w:pStyle w:val="16"/>
            </w:pPr>
            <w:r>
              <w:t>行政事业单位医疗</w:t>
            </w:r>
          </w:p>
        </w:tc>
        <w:tc>
          <w:tcPr>
            <w:tcW w:w="1276" w:type="dxa"/>
            <w:vAlign w:val="center"/>
          </w:tcPr>
          <w:p>
            <w:pPr>
              <w:pStyle w:val="15"/>
              <w:jc w:val="center"/>
            </w:pPr>
            <w:r>
              <w:t>111.42</w:t>
            </w:r>
          </w:p>
        </w:tc>
        <w:tc>
          <w:tcPr>
            <w:tcW w:w="1134" w:type="dxa"/>
            <w:vAlign w:val="center"/>
          </w:tcPr>
          <w:p>
            <w:pPr>
              <w:pStyle w:val="15"/>
              <w:jc w:val="center"/>
            </w:pPr>
            <w:r>
              <w:t>111.42</w:t>
            </w:r>
          </w:p>
        </w:tc>
        <w:tc>
          <w:tcPr>
            <w:tcW w:w="1134" w:type="dxa"/>
            <w:vAlign w:val="center"/>
          </w:tcPr>
          <w:p>
            <w:pPr>
              <w:pStyle w:val="15"/>
              <w:jc w:val="center"/>
            </w:pPr>
            <w:r>
              <w:t>111.42</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13</w:t>
            </w:r>
          </w:p>
        </w:tc>
        <w:tc>
          <w:tcPr>
            <w:tcW w:w="1417" w:type="dxa"/>
            <w:vAlign w:val="center"/>
          </w:tcPr>
          <w:p>
            <w:pPr>
              <w:pStyle w:val="16"/>
            </w:pPr>
            <w:r>
              <w:t>2101101</w:t>
            </w:r>
          </w:p>
        </w:tc>
        <w:tc>
          <w:tcPr>
            <w:tcW w:w="2410" w:type="dxa"/>
            <w:vAlign w:val="center"/>
          </w:tcPr>
          <w:p>
            <w:pPr>
              <w:pStyle w:val="16"/>
            </w:pPr>
            <w:r>
              <w:t>行政单位医疗</w:t>
            </w:r>
          </w:p>
        </w:tc>
        <w:tc>
          <w:tcPr>
            <w:tcW w:w="1276" w:type="dxa"/>
            <w:vAlign w:val="center"/>
          </w:tcPr>
          <w:p>
            <w:pPr>
              <w:pStyle w:val="15"/>
              <w:jc w:val="center"/>
            </w:pPr>
            <w:r>
              <w:t>46.62</w:t>
            </w:r>
          </w:p>
        </w:tc>
        <w:tc>
          <w:tcPr>
            <w:tcW w:w="1134" w:type="dxa"/>
            <w:vAlign w:val="center"/>
          </w:tcPr>
          <w:p>
            <w:pPr>
              <w:pStyle w:val="15"/>
              <w:jc w:val="center"/>
            </w:pPr>
            <w:r>
              <w:t>46.62</w:t>
            </w:r>
          </w:p>
        </w:tc>
        <w:tc>
          <w:tcPr>
            <w:tcW w:w="1134" w:type="dxa"/>
            <w:vAlign w:val="center"/>
          </w:tcPr>
          <w:p>
            <w:pPr>
              <w:pStyle w:val="15"/>
              <w:jc w:val="center"/>
            </w:pPr>
            <w:r>
              <w:t>46.62</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14</w:t>
            </w:r>
          </w:p>
        </w:tc>
        <w:tc>
          <w:tcPr>
            <w:tcW w:w="1417" w:type="dxa"/>
            <w:vAlign w:val="center"/>
          </w:tcPr>
          <w:p>
            <w:pPr>
              <w:pStyle w:val="16"/>
            </w:pPr>
            <w:r>
              <w:t>2101103</w:t>
            </w:r>
          </w:p>
        </w:tc>
        <w:tc>
          <w:tcPr>
            <w:tcW w:w="2410" w:type="dxa"/>
            <w:vAlign w:val="center"/>
          </w:tcPr>
          <w:p>
            <w:pPr>
              <w:pStyle w:val="16"/>
            </w:pPr>
            <w:r>
              <w:t>公务员医疗补助</w:t>
            </w:r>
          </w:p>
        </w:tc>
        <w:tc>
          <w:tcPr>
            <w:tcW w:w="1276" w:type="dxa"/>
            <w:vAlign w:val="center"/>
          </w:tcPr>
          <w:p>
            <w:pPr>
              <w:pStyle w:val="15"/>
              <w:jc w:val="center"/>
            </w:pPr>
            <w:r>
              <w:t>64.80</w:t>
            </w:r>
          </w:p>
        </w:tc>
        <w:tc>
          <w:tcPr>
            <w:tcW w:w="1134" w:type="dxa"/>
            <w:vAlign w:val="center"/>
          </w:tcPr>
          <w:p>
            <w:pPr>
              <w:pStyle w:val="15"/>
              <w:jc w:val="center"/>
            </w:pPr>
            <w:r>
              <w:t>64.80</w:t>
            </w:r>
          </w:p>
        </w:tc>
        <w:tc>
          <w:tcPr>
            <w:tcW w:w="1134" w:type="dxa"/>
            <w:vAlign w:val="center"/>
          </w:tcPr>
          <w:p>
            <w:pPr>
              <w:pStyle w:val="15"/>
              <w:jc w:val="center"/>
            </w:pPr>
            <w:r>
              <w:t>64.80</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15</w:t>
            </w:r>
          </w:p>
        </w:tc>
        <w:tc>
          <w:tcPr>
            <w:tcW w:w="1417" w:type="dxa"/>
            <w:vAlign w:val="center"/>
          </w:tcPr>
          <w:p>
            <w:pPr>
              <w:pStyle w:val="16"/>
            </w:pPr>
            <w:r>
              <w:t>221</w:t>
            </w:r>
          </w:p>
        </w:tc>
        <w:tc>
          <w:tcPr>
            <w:tcW w:w="2410" w:type="dxa"/>
            <w:vAlign w:val="center"/>
          </w:tcPr>
          <w:p>
            <w:pPr>
              <w:pStyle w:val="16"/>
            </w:pPr>
            <w:r>
              <w:t>住房保障支出</w:t>
            </w:r>
          </w:p>
        </w:tc>
        <w:tc>
          <w:tcPr>
            <w:tcW w:w="1276" w:type="dxa"/>
            <w:vAlign w:val="center"/>
          </w:tcPr>
          <w:p>
            <w:pPr>
              <w:pStyle w:val="15"/>
              <w:jc w:val="center"/>
            </w:pPr>
            <w:r>
              <w:t>91.71</w:t>
            </w:r>
          </w:p>
        </w:tc>
        <w:tc>
          <w:tcPr>
            <w:tcW w:w="1134" w:type="dxa"/>
            <w:vAlign w:val="center"/>
          </w:tcPr>
          <w:p>
            <w:pPr>
              <w:pStyle w:val="15"/>
              <w:jc w:val="center"/>
            </w:pPr>
            <w:r>
              <w:t>91.71</w:t>
            </w:r>
          </w:p>
        </w:tc>
        <w:tc>
          <w:tcPr>
            <w:tcW w:w="1134" w:type="dxa"/>
            <w:vAlign w:val="center"/>
          </w:tcPr>
          <w:p>
            <w:pPr>
              <w:pStyle w:val="15"/>
              <w:jc w:val="center"/>
            </w:pPr>
            <w:r>
              <w:t>91.71</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16</w:t>
            </w:r>
          </w:p>
        </w:tc>
        <w:tc>
          <w:tcPr>
            <w:tcW w:w="1417" w:type="dxa"/>
            <w:vAlign w:val="center"/>
          </w:tcPr>
          <w:p>
            <w:pPr>
              <w:pStyle w:val="16"/>
            </w:pPr>
            <w:r>
              <w:t>22102</w:t>
            </w:r>
          </w:p>
        </w:tc>
        <w:tc>
          <w:tcPr>
            <w:tcW w:w="2410" w:type="dxa"/>
            <w:vAlign w:val="center"/>
          </w:tcPr>
          <w:p>
            <w:pPr>
              <w:pStyle w:val="16"/>
            </w:pPr>
            <w:r>
              <w:t>住房改革支出</w:t>
            </w:r>
          </w:p>
        </w:tc>
        <w:tc>
          <w:tcPr>
            <w:tcW w:w="1276" w:type="dxa"/>
            <w:vAlign w:val="center"/>
          </w:tcPr>
          <w:p>
            <w:pPr>
              <w:pStyle w:val="15"/>
              <w:jc w:val="center"/>
            </w:pPr>
            <w:r>
              <w:t>91.71</w:t>
            </w:r>
          </w:p>
        </w:tc>
        <w:tc>
          <w:tcPr>
            <w:tcW w:w="1134" w:type="dxa"/>
            <w:vAlign w:val="center"/>
          </w:tcPr>
          <w:p>
            <w:pPr>
              <w:pStyle w:val="15"/>
              <w:jc w:val="center"/>
            </w:pPr>
            <w:r>
              <w:t>91.71</w:t>
            </w:r>
          </w:p>
        </w:tc>
        <w:tc>
          <w:tcPr>
            <w:tcW w:w="1134" w:type="dxa"/>
            <w:vAlign w:val="center"/>
          </w:tcPr>
          <w:p>
            <w:pPr>
              <w:pStyle w:val="15"/>
              <w:jc w:val="center"/>
            </w:pPr>
            <w:r>
              <w:t>91.71</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19" w:type="dxa"/>
            <w:vAlign w:val="center"/>
          </w:tcPr>
          <w:p>
            <w:pPr>
              <w:pStyle w:val="17"/>
            </w:pPr>
            <w:r>
              <w:t>17</w:t>
            </w:r>
          </w:p>
        </w:tc>
        <w:tc>
          <w:tcPr>
            <w:tcW w:w="1417" w:type="dxa"/>
            <w:vAlign w:val="center"/>
          </w:tcPr>
          <w:p>
            <w:pPr>
              <w:pStyle w:val="16"/>
            </w:pPr>
            <w:r>
              <w:t>2210201</w:t>
            </w:r>
          </w:p>
        </w:tc>
        <w:tc>
          <w:tcPr>
            <w:tcW w:w="2410" w:type="dxa"/>
            <w:vAlign w:val="center"/>
          </w:tcPr>
          <w:p>
            <w:pPr>
              <w:pStyle w:val="16"/>
            </w:pPr>
            <w:r>
              <w:t>住房公积金</w:t>
            </w:r>
          </w:p>
        </w:tc>
        <w:tc>
          <w:tcPr>
            <w:tcW w:w="1276" w:type="dxa"/>
            <w:vAlign w:val="center"/>
          </w:tcPr>
          <w:p>
            <w:pPr>
              <w:pStyle w:val="15"/>
              <w:jc w:val="center"/>
            </w:pPr>
            <w:r>
              <w:t>91.71</w:t>
            </w:r>
          </w:p>
        </w:tc>
        <w:tc>
          <w:tcPr>
            <w:tcW w:w="1134" w:type="dxa"/>
            <w:vAlign w:val="center"/>
          </w:tcPr>
          <w:p>
            <w:pPr>
              <w:pStyle w:val="15"/>
              <w:jc w:val="center"/>
            </w:pPr>
            <w:r>
              <w:t>91.71</w:t>
            </w:r>
          </w:p>
        </w:tc>
        <w:tc>
          <w:tcPr>
            <w:tcW w:w="1134" w:type="dxa"/>
            <w:vAlign w:val="center"/>
          </w:tcPr>
          <w:p>
            <w:pPr>
              <w:pStyle w:val="15"/>
              <w:jc w:val="center"/>
            </w:pPr>
            <w:r>
              <w:t>91.71</w:t>
            </w:r>
          </w:p>
        </w:tc>
        <w:tc>
          <w:tcPr>
            <w:tcW w:w="709" w:type="dxa"/>
            <w:vAlign w:val="center"/>
          </w:tcPr>
          <w:p>
            <w:pPr>
              <w:pStyle w:val="15"/>
            </w:pPr>
          </w:p>
        </w:tc>
        <w:tc>
          <w:tcPr>
            <w:tcW w:w="708" w:type="dxa"/>
            <w:vAlign w:val="center"/>
          </w:tcPr>
          <w:p>
            <w:pPr>
              <w:pStyle w:val="15"/>
            </w:pPr>
          </w:p>
        </w:tc>
        <w:tc>
          <w:tcPr>
            <w:tcW w:w="709" w:type="dxa"/>
            <w:vAlign w:val="center"/>
          </w:tcPr>
          <w:p>
            <w:pPr>
              <w:pStyle w:val="15"/>
            </w:pPr>
          </w:p>
        </w:tc>
        <w:tc>
          <w:tcPr>
            <w:tcW w:w="992" w:type="dxa"/>
            <w:vAlign w:val="center"/>
          </w:tcPr>
          <w:p>
            <w:pPr>
              <w:pStyle w:val="15"/>
            </w:pPr>
          </w:p>
        </w:tc>
        <w:tc>
          <w:tcPr>
            <w:tcW w:w="851" w:type="dxa"/>
            <w:vAlign w:val="center"/>
          </w:tcPr>
          <w:p>
            <w:pPr>
              <w:pStyle w:val="15"/>
            </w:pPr>
          </w:p>
        </w:tc>
        <w:tc>
          <w:tcPr>
            <w:tcW w:w="709" w:type="dxa"/>
            <w:vAlign w:val="center"/>
          </w:tcPr>
          <w:p>
            <w:pPr>
              <w:pStyle w:val="15"/>
            </w:pPr>
          </w:p>
        </w:tc>
        <w:tc>
          <w:tcPr>
            <w:tcW w:w="633" w:type="dxa"/>
            <w:vAlign w:val="center"/>
          </w:tcPr>
          <w:p>
            <w:pPr>
              <w:pStyle w:val="15"/>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tblStyle w:val="10"/>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436001唐山市丰南区公安局交通警察大队本级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jc w:val="center"/>
            </w:pPr>
            <w:r>
              <w:t>3091.11</w:t>
            </w:r>
          </w:p>
        </w:tc>
        <w:tc>
          <w:tcPr>
            <w:tcW w:w="1361" w:type="dxa"/>
            <w:vAlign w:val="center"/>
          </w:tcPr>
          <w:p>
            <w:pPr>
              <w:pStyle w:val="19"/>
              <w:jc w:val="center"/>
            </w:pPr>
            <w:r>
              <w:t>1574.89</w:t>
            </w:r>
          </w:p>
        </w:tc>
        <w:tc>
          <w:tcPr>
            <w:tcW w:w="1361" w:type="dxa"/>
            <w:vAlign w:val="center"/>
          </w:tcPr>
          <w:p>
            <w:pPr>
              <w:pStyle w:val="19"/>
              <w:jc w:val="center"/>
            </w:pPr>
            <w:r>
              <w:t>1516.22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6" w:type="dxa"/>
            <w:vAlign w:val="center"/>
          </w:tcPr>
          <w:p>
            <w:pPr>
              <w:pStyle w:val="16"/>
            </w:pPr>
            <w:r>
              <w:t>公共安全支出</w:t>
            </w:r>
          </w:p>
        </w:tc>
        <w:tc>
          <w:tcPr>
            <w:tcW w:w="1361" w:type="dxa"/>
            <w:vAlign w:val="center"/>
          </w:tcPr>
          <w:p>
            <w:pPr>
              <w:pStyle w:val="15"/>
              <w:jc w:val="center"/>
            </w:pPr>
            <w:r>
              <w:t>2709.05</w:t>
            </w:r>
          </w:p>
        </w:tc>
        <w:tc>
          <w:tcPr>
            <w:tcW w:w="1361" w:type="dxa"/>
            <w:vAlign w:val="center"/>
          </w:tcPr>
          <w:p>
            <w:pPr>
              <w:pStyle w:val="15"/>
              <w:jc w:val="center"/>
            </w:pPr>
            <w:r>
              <w:t>1192.83</w:t>
            </w:r>
          </w:p>
        </w:tc>
        <w:tc>
          <w:tcPr>
            <w:tcW w:w="1361" w:type="dxa"/>
            <w:vAlign w:val="center"/>
          </w:tcPr>
          <w:p>
            <w:pPr>
              <w:pStyle w:val="15"/>
              <w:jc w:val="center"/>
            </w:pPr>
            <w:r>
              <w:t>1516.22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20402</w:t>
            </w:r>
          </w:p>
        </w:tc>
        <w:tc>
          <w:tcPr>
            <w:tcW w:w="4536" w:type="dxa"/>
            <w:vAlign w:val="center"/>
          </w:tcPr>
          <w:p>
            <w:pPr>
              <w:pStyle w:val="16"/>
            </w:pPr>
            <w:r>
              <w:t>公安</w:t>
            </w:r>
          </w:p>
        </w:tc>
        <w:tc>
          <w:tcPr>
            <w:tcW w:w="1361" w:type="dxa"/>
            <w:vAlign w:val="center"/>
          </w:tcPr>
          <w:p>
            <w:pPr>
              <w:pStyle w:val="15"/>
              <w:jc w:val="center"/>
            </w:pPr>
            <w:r>
              <w:t>2709.05</w:t>
            </w:r>
          </w:p>
        </w:tc>
        <w:tc>
          <w:tcPr>
            <w:tcW w:w="1361" w:type="dxa"/>
            <w:vAlign w:val="center"/>
          </w:tcPr>
          <w:p>
            <w:pPr>
              <w:pStyle w:val="15"/>
              <w:jc w:val="center"/>
            </w:pPr>
            <w:r>
              <w:t>1192.83</w:t>
            </w:r>
          </w:p>
        </w:tc>
        <w:tc>
          <w:tcPr>
            <w:tcW w:w="1361" w:type="dxa"/>
            <w:vAlign w:val="center"/>
          </w:tcPr>
          <w:p>
            <w:pPr>
              <w:pStyle w:val="15"/>
              <w:jc w:val="center"/>
            </w:pPr>
            <w:r>
              <w:t>1516.22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2040201</w:t>
            </w:r>
          </w:p>
        </w:tc>
        <w:tc>
          <w:tcPr>
            <w:tcW w:w="4536" w:type="dxa"/>
            <w:vAlign w:val="center"/>
          </w:tcPr>
          <w:p>
            <w:pPr>
              <w:pStyle w:val="16"/>
            </w:pPr>
            <w:r>
              <w:t>行政运行</w:t>
            </w:r>
          </w:p>
        </w:tc>
        <w:tc>
          <w:tcPr>
            <w:tcW w:w="1361" w:type="dxa"/>
            <w:vAlign w:val="center"/>
          </w:tcPr>
          <w:p>
            <w:pPr>
              <w:pStyle w:val="15"/>
              <w:jc w:val="center"/>
            </w:pPr>
            <w:r>
              <w:t>1192.83</w:t>
            </w:r>
          </w:p>
        </w:tc>
        <w:tc>
          <w:tcPr>
            <w:tcW w:w="1361" w:type="dxa"/>
            <w:vAlign w:val="center"/>
          </w:tcPr>
          <w:p>
            <w:pPr>
              <w:pStyle w:val="15"/>
              <w:jc w:val="center"/>
            </w:pPr>
            <w:r>
              <w:t>1192.83</w:t>
            </w:r>
          </w:p>
        </w:tc>
        <w:tc>
          <w:tcPr>
            <w:tcW w:w="1361" w:type="dxa"/>
            <w:vAlign w:val="center"/>
          </w:tcPr>
          <w:p>
            <w:pPr>
              <w:pStyle w:val="15"/>
              <w:jc w:val="cente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2040202</w:t>
            </w:r>
          </w:p>
        </w:tc>
        <w:tc>
          <w:tcPr>
            <w:tcW w:w="4536" w:type="dxa"/>
            <w:vAlign w:val="center"/>
          </w:tcPr>
          <w:p>
            <w:pPr>
              <w:pStyle w:val="16"/>
            </w:pPr>
            <w:r>
              <w:t>一般行政管理事务</w:t>
            </w:r>
          </w:p>
        </w:tc>
        <w:tc>
          <w:tcPr>
            <w:tcW w:w="1361" w:type="dxa"/>
            <w:vAlign w:val="center"/>
          </w:tcPr>
          <w:p>
            <w:pPr>
              <w:pStyle w:val="15"/>
              <w:jc w:val="center"/>
            </w:pPr>
            <w:r>
              <w:t>1203.12</w:t>
            </w:r>
          </w:p>
        </w:tc>
        <w:tc>
          <w:tcPr>
            <w:tcW w:w="1361" w:type="dxa"/>
            <w:vAlign w:val="center"/>
          </w:tcPr>
          <w:p>
            <w:pPr>
              <w:pStyle w:val="15"/>
              <w:jc w:val="center"/>
            </w:pPr>
          </w:p>
        </w:tc>
        <w:tc>
          <w:tcPr>
            <w:tcW w:w="1361" w:type="dxa"/>
            <w:vAlign w:val="center"/>
          </w:tcPr>
          <w:p>
            <w:pPr>
              <w:pStyle w:val="15"/>
              <w:jc w:val="center"/>
            </w:pPr>
            <w:r>
              <w:t>1203.12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2040220</w:t>
            </w:r>
          </w:p>
        </w:tc>
        <w:tc>
          <w:tcPr>
            <w:tcW w:w="4536" w:type="dxa"/>
            <w:vAlign w:val="center"/>
          </w:tcPr>
          <w:p>
            <w:pPr>
              <w:pStyle w:val="16"/>
            </w:pPr>
            <w:r>
              <w:t>执法办案</w:t>
            </w:r>
          </w:p>
        </w:tc>
        <w:tc>
          <w:tcPr>
            <w:tcW w:w="1361" w:type="dxa"/>
            <w:vAlign w:val="center"/>
          </w:tcPr>
          <w:p>
            <w:pPr>
              <w:pStyle w:val="15"/>
              <w:jc w:val="center"/>
            </w:pPr>
            <w:r>
              <w:t>313.10</w:t>
            </w:r>
          </w:p>
        </w:tc>
        <w:tc>
          <w:tcPr>
            <w:tcW w:w="1361" w:type="dxa"/>
            <w:vAlign w:val="center"/>
          </w:tcPr>
          <w:p>
            <w:pPr>
              <w:pStyle w:val="15"/>
              <w:jc w:val="center"/>
            </w:pPr>
          </w:p>
        </w:tc>
        <w:tc>
          <w:tcPr>
            <w:tcW w:w="1361" w:type="dxa"/>
            <w:vAlign w:val="center"/>
          </w:tcPr>
          <w:p>
            <w:pPr>
              <w:pStyle w:val="15"/>
              <w:jc w:val="center"/>
            </w:pPr>
            <w:r>
              <w:t>313.10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jc w:val="center"/>
            </w:pPr>
            <w:r>
              <w:t>178.93</w:t>
            </w:r>
          </w:p>
        </w:tc>
        <w:tc>
          <w:tcPr>
            <w:tcW w:w="1361" w:type="dxa"/>
            <w:vAlign w:val="center"/>
          </w:tcPr>
          <w:p>
            <w:pPr>
              <w:pStyle w:val="15"/>
              <w:jc w:val="center"/>
            </w:pPr>
            <w:r>
              <w:t>178.93</w:t>
            </w:r>
          </w:p>
        </w:tc>
        <w:tc>
          <w:tcPr>
            <w:tcW w:w="1361" w:type="dxa"/>
            <w:vAlign w:val="center"/>
          </w:tcPr>
          <w:p>
            <w:pPr>
              <w:pStyle w:val="15"/>
              <w:jc w:val="cente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jc w:val="center"/>
            </w:pPr>
            <w:r>
              <w:t>178.93</w:t>
            </w:r>
          </w:p>
        </w:tc>
        <w:tc>
          <w:tcPr>
            <w:tcW w:w="1361" w:type="dxa"/>
            <w:vAlign w:val="center"/>
          </w:tcPr>
          <w:p>
            <w:pPr>
              <w:pStyle w:val="15"/>
              <w:jc w:val="center"/>
            </w:pPr>
            <w:r>
              <w:t>178.93</w:t>
            </w:r>
          </w:p>
        </w:tc>
        <w:tc>
          <w:tcPr>
            <w:tcW w:w="1361" w:type="dxa"/>
            <w:vAlign w:val="center"/>
          </w:tcPr>
          <w:p>
            <w:pPr>
              <w:pStyle w:val="15"/>
              <w:jc w:val="cente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6" w:type="dxa"/>
            <w:vAlign w:val="center"/>
          </w:tcPr>
          <w:p>
            <w:pPr>
              <w:pStyle w:val="16"/>
            </w:pPr>
            <w:r>
              <w:t>行政单位离退休</w:t>
            </w:r>
          </w:p>
        </w:tc>
        <w:tc>
          <w:tcPr>
            <w:tcW w:w="1361" w:type="dxa"/>
            <w:vAlign w:val="center"/>
          </w:tcPr>
          <w:p>
            <w:pPr>
              <w:pStyle w:val="15"/>
              <w:jc w:val="center"/>
            </w:pPr>
            <w:r>
              <w:t>65.12</w:t>
            </w:r>
          </w:p>
        </w:tc>
        <w:tc>
          <w:tcPr>
            <w:tcW w:w="1361" w:type="dxa"/>
            <w:vAlign w:val="center"/>
          </w:tcPr>
          <w:p>
            <w:pPr>
              <w:pStyle w:val="15"/>
              <w:jc w:val="center"/>
            </w:pPr>
            <w:r>
              <w:t>65.12</w:t>
            </w:r>
          </w:p>
        </w:tc>
        <w:tc>
          <w:tcPr>
            <w:tcW w:w="1361" w:type="dxa"/>
            <w:vAlign w:val="center"/>
          </w:tcPr>
          <w:p>
            <w:pPr>
              <w:pStyle w:val="15"/>
              <w:jc w:val="cente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jc w:val="center"/>
            </w:pPr>
            <w:r>
              <w:t>113.81</w:t>
            </w:r>
          </w:p>
        </w:tc>
        <w:tc>
          <w:tcPr>
            <w:tcW w:w="1361" w:type="dxa"/>
            <w:vAlign w:val="center"/>
          </w:tcPr>
          <w:p>
            <w:pPr>
              <w:pStyle w:val="15"/>
              <w:jc w:val="center"/>
            </w:pPr>
            <w:r>
              <w:t>113.81</w:t>
            </w:r>
          </w:p>
        </w:tc>
        <w:tc>
          <w:tcPr>
            <w:tcW w:w="1361" w:type="dxa"/>
            <w:vAlign w:val="center"/>
          </w:tcPr>
          <w:p>
            <w:pPr>
              <w:pStyle w:val="15"/>
              <w:jc w:val="cente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jc w:val="center"/>
            </w:pPr>
            <w:r>
              <w:t>111.42</w:t>
            </w:r>
          </w:p>
        </w:tc>
        <w:tc>
          <w:tcPr>
            <w:tcW w:w="1361" w:type="dxa"/>
            <w:vAlign w:val="center"/>
          </w:tcPr>
          <w:p>
            <w:pPr>
              <w:pStyle w:val="15"/>
              <w:jc w:val="center"/>
            </w:pPr>
            <w:r>
              <w:t>111.42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jc w:val="center"/>
            </w:pPr>
            <w:r>
              <w:t>111.42</w:t>
            </w:r>
          </w:p>
        </w:tc>
        <w:tc>
          <w:tcPr>
            <w:tcW w:w="1361" w:type="dxa"/>
            <w:vAlign w:val="center"/>
          </w:tcPr>
          <w:p>
            <w:pPr>
              <w:pStyle w:val="15"/>
              <w:jc w:val="center"/>
            </w:pPr>
            <w:r>
              <w:t>111.42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5"/>
              <w:jc w:val="center"/>
            </w:pPr>
            <w:r>
              <w:t>46.62</w:t>
            </w:r>
          </w:p>
        </w:tc>
        <w:tc>
          <w:tcPr>
            <w:tcW w:w="1361" w:type="dxa"/>
            <w:vAlign w:val="center"/>
          </w:tcPr>
          <w:p>
            <w:pPr>
              <w:pStyle w:val="15"/>
              <w:jc w:val="center"/>
            </w:pPr>
            <w:r>
              <w:t>46.62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2101103</w:t>
            </w:r>
          </w:p>
        </w:tc>
        <w:tc>
          <w:tcPr>
            <w:tcW w:w="4536" w:type="dxa"/>
            <w:vAlign w:val="center"/>
          </w:tcPr>
          <w:p>
            <w:pPr>
              <w:pStyle w:val="16"/>
            </w:pPr>
            <w:r>
              <w:t>公务员医疗补助</w:t>
            </w:r>
          </w:p>
        </w:tc>
        <w:tc>
          <w:tcPr>
            <w:tcW w:w="1361" w:type="dxa"/>
            <w:vAlign w:val="center"/>
          </w:tcPr>
          <w:p>
            <w:pPr>
              <w:pStyle w:val="15"/>
              <w:jc w:val="center"/>
            </w:pPr>
            <w:r>
              <w:t>64.80</w:t>
            </w:r>
          </w:p>
        </w:tc>
        <w:tc>
          <w:tcPr>
            <w:tcW w:w="1361" w:type="dxa"/>
            <w:vAlign w:val="center"/>
          </w:tcPr>
          <w:p>
            <w:pPr>
              <w:pStyle w:val="15"/>
              <w:jc w:val="center"/>
            </w:pPr>
            <w:r>
              <w:t>64.80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jc w:val="center"/>
            </w:pPr>
            <w:r>
              <w:t>91.71</w:t>
            </w:r>
          </w:p>
        </w:tc>
        <w:tc>
          <w:tcPr>
            <w:tcW w:w="1361" w:type="dxa"/>
            <w:vAlign w:val="center"/>
          </w:tcPr>
          <w:p>
            <w:pPr>
              <w:pStyle w:val="15"/>
              <w:jc w:val="center"/>
            </w:pPr>
            <w:r>
              <w:t>91.71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jc w:val="center"/>
            </w:pPr>
            <w:r>
              <w:t>91.71</w:t>
            </w:r>
          </w:p>
        </w:tc>
        <w:tc>
          <w:tcPr>
            <w:tcW w:w="1361" w:type="dxa"/>
            <w:vAlign w:val="center"/>
          </w:tcPr>
          <w:p>
            <w:pPr>
              <w:pStyle w:val="15"/>
              <w:jc w:val="center"/>
            </w:pPr>
            <w:r>
              <w:t>91.71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jc w:val="center"/>
            </w:pPr>
            <w:r>
              <w:t>91.71</w:t>
            </w:r>
          </w:p>
        </w:tc>
        <w:tc>
          <w:tcPr>
            <w:tcW w:w="1361" w:type="dxa"/>
            <w:vAlign w:val="center"/>
          </w:tcPr>
          <w:p>
            <w:pPr>
              <w:pStyle w:val="15"/>
              <w:jc w:val="center"/>
            </w:pPr>
            <w:r>
              <w:t>91.71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tblStyle w:val="10"/>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436001唐山市丰南区公安局交通警察大队本级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jc w:val="center"/>
            </w:pPr>
            <w:r>
              <w:t>3091.11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jc w:val="center"/>
            </w:pPr>
            <w:r>
              <w:t>2709.05</w:t>
            </w:r>
          </w:p>
        </w:tc>
        <w:tc>
          <w:tcPr>
            <w:tcW w:w="1474" w:type="dxa"/>
            <w:vAlign w:val="center"/>
          </w:tcPr>
          <w:p>
            <w:pPr>
              <w:pStyle w:val="15"/>
              <w:jc w:val="center"/>
            </w:pPr>
            <w:r>
              <w:t>2709.05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jc w:val="center"/>
            </w:pPr>
            <w:r>
              <w:t>178.93</w:t>
            </w:r>
          </w:p>
        </w:tc>
        <w:tc>
          <w:tcPr>
            <w:tcW w:w="1474" w:type="dxa"/>
            <w:vAlign w:val="center"/>
          </w:tcPr>
          <w:p>
            <w:pPr>
              <w:pStyle w:val="15"/>
              <w:jc w:val="center"/>
            </w:pPr>
            <w:r>
              <w:t>178.93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jc w:val="center"/>
            </w:pPr>
          </w:p>
        </w:tc>
        <w:tc>
          <w:tcPr>
            <w:tcW w:w="1474" w:type="dxa"/>
            <w:vAlign w:val="center"/>
          </w:tcPr>
          <w:p>
            <w:pPr>
              <w:pStyle w:val="15"/>
              <w:jc w:val="cente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jc w:val="center"/>
            </w:pPr>
            <w:r>
              <w:t>111.42</w:t>
            </w:r>
          </w:p>
        </w:tc>
        <w:tc>
          <w:tcPr>
            <w:tcW w:w="1474" w:type="dxa"/>
            <w:vAlign w:val="center"/>
          </w:tcPr>
          <w:p>
            <w:pPr>
              <w:pStyle w:val="15"/>
              <w:jc w:val="center"/>
            </w:pPr>
            <w:r>
              <w:t>111.42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jc w:val="center"/>
            </w:pPr>
            <w:r>
              <w:t>91.71</w:t>
            </w:r>
          </w:p>
        </w:tc>
        <w:tc>
          <w:tcPr>
            <w:tcW w:w="1474" w:type="dxa"/>
            <w:vAlign w:val="center"/>
          </w:tcPr>
          <w:p>
            <w:pPr>
              <w:pStyle w:val="15"/>
              <w:jc w:val="center"/>
            </w:pPr>
            <w:r>
              <w:t>91.71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jc w:val="center"/>
            </w:pPr>
            <w:r>
              <w:t>3091.11</w:t>
            </w:r>
          </w:p>
        </w:tc>
        <w:tc>
          <w:tcPr>
            <w:tcW w:w="3402" w:type="dxa"/>
            <w:vAlign w:val="center"/>
          </w:tcPr>
          <w:p>
            <w:pPr>
              <w:pStyle w:val="18"/>
            </w:pPr>
            <w:r>
              <w:t>本年支出合计</w:t>
            </w:r>
          </w:p>
        </w:tc>
        <w:tc>
          <w:tcPr>
            <w:tcW w:w="1474" w:type="dxa"/>
            <w:vAlign w:val="center"/>
          </w:tcPr>
          <w:p>
            <w:pPr>
              <w:pStyle w:val="19"/>
              <w:jc w:val="center"/>
            </w:pPr>
            <w:r>
              <w:t>3091.11</w:t>
            </w:r>
          </w:p>
        </w:tc>
        <w:tc>
          <w:tcPr>
            <w:tcW w:w="1474" w:type="dxa"/>
            <w:vAlign w:val="center"/>
          </w:tcPr>
          <w:p>
            <w:pPr>
              <w:pStyle w:val="19"/>
              <w:jc w:val="center"/>
            </w:pPr>
            <w:r>
              <w:t>3091.11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jc w:val="center"/>
            </w:pPr>
            <w:r>
              <w:t>3091.11</w:t>
            </w:r>
          </w:p>
        </w:tc>
        <w:tc>
          <w:tcPr>
            <w:tcW w:w="3402" w:type="dxa"/>
            <w:vAlign w:val="center"/>
          </w:tcPr>
          <w:p>
            <w:pPr>
              <w:pStyle w:val="18"/>
            </w:pPr>
            <w:r>
              <w:t>支出总计</w:t>
            </w:r>
          </w:p>
        </w:tc>
        <w:tc>
          <w:tcPr>
            <w:tcW w:w="1474" w:type="dxa"/>
            <w:vAlign w:val="center"/>
          </w:tcPr>
          <w:p>
            <w:pPr>
              <w:pStyle w:val="19"/>
              <w:jc w:val="center"/>
            </w:pPr>
            <w:r>
              <w:t>3091.11</w:t>
            </w:r>
          </w:p>
        </w:tc>
        <w:tc>
          <w:tcPr>
            <w:tcW w:w="1474" w:type="dxa"/>
            <w:vAlign w:val="center"/>
          </w:tcPr>
          <w:p>
            <w:pPr>
              <w:pStyle w:val="19"/>
              <w:jc w:val="center"/>
            </w:pPr>
            <w:r>
              <w:t>3091.11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jc w:val="center"/>
            </w:pPr>
            <w:r>
              <w:t>3091.11</w:t>
            </w:r>
          </w:p>
        </w:tc>
        <w:tc>
          <w:tcPr>
            <w:tcW w:w="2551" w:type="dxa"/>
            <w:vAlign w:val="center"/>
          </w:tcPr>
          <w:p>
            <w:pPr>
              <w:pStyle w:val="19"/>
              <w:jc w:val="center"/>
            </w:pPr>
            <w:r>
              <w:t>1574.89</w:t>
            </w:r>
          </w:p>
        </w:tc>
        <w:tc>
          <w:tcPr>
            <w:tcW w:w="2551" w:type="dxa"/>
            <w:vAlign w:val="center"/>
          </w:tcPr>
          <w:p>
            <w:pPr>
              <w:pStyle w:val="19"/>
              <w:jc w:val="center"/>
            </w:pPr>
            <w:r>
              <w:t>1516.22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jc w:val="center"/>
            </w:pPr>
            <w:r>
              <w:t>2709.05</w:t>
            </w:r>
          </w:p>
        </w:tc>
        <w:tc>
          <w:tcPr>
            <w:tcW w:w="2551" w:type="dxa"/>
            <w:vAlign w:val="center"/>
          </w:tcPr>
          <w:p>
            <w:pPr>
              <w:pStyle w:val="15"/>
              <w:jc w:val="center"/>
            </w:pPr>
            <w:r>
              <w:t>1192.83</w:t>
            </w:r>
          </w:p>
        </w:tc>
        <w:tc>
          <w:tcPr>
            <w:tcW w:w="2551" w:type="dxa"/>
            <w:vAlign w:val="center"/>
          </w:tcPr>
          <w:p>
            <w:pPr>
              <w:pStyle w:val="15"/>
              <w:jc w:val="center"/>
            </w:pPr>
            <w:r>
              <w:t>1516.22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jc w:val="center"/>
            </w:pPr>
            <w:r>
              <w:t>2709.05</w:t>
            </w:r>
          </w:p>
        </w:tc>
        <w:tc>
          <w:tcPr>
            <w:tcW w:w="2551" w:type="dxa"/>
            <w:vAlign w:val="center"/>
          </w:tcPr>
          <w:p>
            <w:pPr>
              <w:pStyle w:val="15"/>
              <w:jc w:val="center"/>
            </w:pPr>
            <w:r>
              <w:t>1192.83</w:t>
            </w:r>
          </w:p>
        </w:tc>
        <w:tc>
          <w:tcPr>
            <w:tcW w:w="2551" w:type="dxa"/>
            <w:vAlign w:val="center"/>
          </w:tcPr>
          <w:p>
            <w:pPr>
              <w:pStyle w:val="15"/>
              <w:jc w:val="center"/>
            </w:pPr>
            <w:r>
              <w:t>1516.22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2040201</w:t>
            </w:r>
          </w:p>
        </w:tc>
        <w:tc>
          <w:tcPr>
            <w:tcW w:w="4535" w:type="dxa"/>
            <w:vAlign w:val="center"/>
          </w:tcPr>
          <w:p>
            <w:pPr>
              <w:pStyle w:val="16"/>
            </w:pPr>
            <w:r>
              <w:t>行政运行</w:t>
            </w:r>
          </w:p>
        </w:tc>
        <w:tc>
          <w:tcPr>
            <w:tcW w:w="2551" w:type="dxa"/>
            <w:vAlign w:val="center"/>
          </w:tcPr>
          <w:p>
            <w:pPr>
              <w:pStyle w:val="15"/>
              <w:jc w:val="center"/>
            </w:pPr>
            <w:r>
              <w:t>1192.83</w:t>
            </w:r>
          </w:p>
        </w:tc>
        <w:tc>
          <w:tcPr>
            <w:tcW w:w="2551" w:type="dxa"/>
            <w:vAlign w:val="center"/>
          </w:tcPr>
          <w:p>
            <w:pPr>
              <w:pStyle w:val="15"/>
              <w:jc w:val="center"/>
            </w:pPr>
            <w:r>
              <w:t>1192.83</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2040202</w:t>
            </w:r>
          </w:p>
        </w:tc>
        <w:tc>
          <w:tcPr>
            <w:tcW w:w="4535" w:type="dxa"/>
            <w:vAlign w:val="center"/>
          </w:tcPr>
          <w:p>
            <w:pPr>
              <w:pStyle w:val="16"/>
            </w:pPr>
            <w:r>
              <w:t>一般行政管理事务</w:t>
            </w:r>
          </w:p>
        </w:tc>
        <w:tc>
          <w:tcPr>
            <w:tcW w:w="2551" w:type="dxa"/>
            <w:vAlign w:val="center"/>
          </w:tcPr>
          <w:p>
            <w:pPr>
              <w:pStyle w:val="15"/>
              <w:jc w:val="center"/>
            </w:pPr>
            <w:r>
              <w:t>1203.12</w:t>
            </w:r>
          </w:p>
        </w:tc>
        <w:tc>
          <w:tcPr>
            <w:tcW w:w="2551" w:type="dxa"/>
            <w:vAlign w:val="center"/>
          </w:tcPr>
          <w:p>
            <w:pPr>
              <w:pStyle w:val="15"/>
              <w:jc w:val="center"/>
            </w:pPr>
          </w:p>
        </w:tc>
        <w:tc>
          <w:tcPr>
            <w:tcW w:w="2551" w:type="dxa"/>
            <w:vAlign w:val="center"/>
          </w:tcPr>
          <w:p>
            <w:pPr>
              <w:pStyle w:val="15"/>
              <w:jc w:val="center"/>
            </w:pPr>
            <w:r>
              <w:t>1203.12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2040220</w:t>
            </w:r>
          </w:p>
        </w:tc>
        <w:tc>
          <w:tcPr>
            <w:tcW w:w="4535" w:type="dxa"/>
            <w:vAlign w:val="center"/>
          </w:tcPr>
          <w:p>
            <w:pPr>
              <w:pStyle w:val="16"/>
            </w:pPr>
            <w:r>
              <w:t>执法办案</w:t>
            </w:r>
          </w:p>
        </w:tc>
        <w:tc>
          <w:tcPr>
            <w:tcW w:w="2551" w:type="dxa"/>
            <w:vAlign w:val="center"/>
          </w:tcPr>
          <w:p>
            <w:pPr>
              <w:pStyle w:val="15"/>
              <w:jc w:val="center"/>
            </w:pPr>
            <w:r>
              <w:t>313.10</w:t>
            </w:r>
          </w:p>
        </w:tc>
        <w:tc>
          <w:tcPr>
            <w:tcW w:w="2551" w:type="dxa"/>
            <w:vAlign w:val="center"/>
          </w:tcPr>
          <w:p>
            <w:pPr>
              <w:pStyle w:val="15"/>
              <w:jc w:val="center"/>
            </w:pPr>
          </w:p>
        </w:tc>
        <w:tc>
          <w:tcPr>
            <w:tcW w:w="2551" w:type="dxa"/>
            <w:vAlign w:val="center"/>
          </w:tcPr>
          <w:p>
            <w:pPr>
              <w:pStyle w:val="15"/>
              <w:jc w:val="center"/>
            </w:pPr>
            <w:r>
              <w:t>313.10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jc w:val="center"/>
            </w:pPr>
            <w:r>
              <w:t>178.93</w:t>
            </w:r>
          </w:p>
        </w:tc>
        <w:tc>
          <w:tcPr>
            <w:tcW w:w="2551" w:type="dxa"/>
            <w:vAlign w:val="center"/>
          </w:tcPr>
          <w:p>
            <w:pPr>
              <w:pStyle w:val="15"/>
              <w:jc w:val="center"/>
            </w:pPr>
            <w:r>
              <w:t>178.93</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jc w:val="center"/>
            </w:pPr>
            <w:r>
              <w:t>178.93</w:t>
            </w:r>
          </w:p>
        </w:tc>
        <w:tc>
          <w:tcPr>
            <w:tcW w:w="2551" w:type="dxa"/>
            <w:vAlign w:val="center"/>
          </w:tcPr>
          <w:p>
            <w:pPr>
              <w:pStyle w:val="15"/>
              <w:jc w:val="center"/>
            </w:pPr>
            <w:r>
              <w:t>178.93</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jc w:val="center"/>
            </w:pPr>
            <w:r>
              <w:t>65.12</w:t>
            </w:r>
          </w:p>
        </w:tc>
        <w:tc>
          <w:tcPr>
            <w:tcW w:w="2551" w:type="dxa"/>
            <w:vAlign w:val="center"/>
          </w:tcPr>
          <w:p>
            <w:pPr>
              <w:pStyle w:val="15"/>
              <w:jc w:val="center"/>
            </w:pPr>
            <w:r>
              <w:t>65.12</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jc w:val="center"/>
            </w:pPr>
            <w:r>
              <w:t>113.81</w:t>
            </w:r>
          </w:p>
        </w:tc>
        <w:tc>
          <w:tcPr>
            <w:tcW w:w="2551" w:type="dxa"/>
            <w:vAlign w:val="center"/>
          </w:tcPr>
          <w:p>
            <w:pPr>
              <w:pStyle w:val="15"/>
              <w:jc w:val="center"/>
            </w:pPr>
            <w:r>
              <w:t>113.81</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jc w:val="center"/>
            </w:pPr>
            <w:r>
              <w:t>111.42</w:t>
            </w:r>
          </w:p>
        </w:tc>
        <w:tc>
          <w:tcPr>
            <w:tcW w:w="2551" w:type="dxa"/>
            <w:vAlign w:val="center"/>
          </w:tcPr>
          <w:p>
            <w:pPr>
              <w:pStyle w:val="15"/>
              <w:jc w:val="center"/>
            </w:pPr>
            <w:r>
              <w:t>111.42</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jc w:val="center"/>
            </w:pPr>
            <w:r>
              <w:t>111.42</w:t>
            </w:r>
          </w:p>
        </w:tc>
        <w:tc>
          <w:tcPr>
            <w:tcW w:w="2551" w:type="dxa"/>
            <w:vAlign w:val="center"/>
          </w:tcPr>
          <w:p>
            <w:pPr>
              <w:pStyle w:val="15"/>
              <w:jc w:val="center"/>
            </w:pPr>
            <w:r>
              <w:t>111.42</w:t>
            </w:r>
          </w:p>
        </w:tc>
        <w:tc>
          <w:tcPr>
            <w:tcW w:w="2551"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jc w:val="center"/>
            </w:pPr>
            <w:r>
              <w:t>46.62</w:t>
            </w:r>
          </w:p>
        </w:tc>
        <w:tc>
          <w:tcPr>
            <w:tcW w:w="2551" w:type="dxa"/>
            <w:vAlign w:val="center"/>
          </w:tcPr>
          <w:p>
            <w:pPr>
              <w:pStyle w:val="15"/>
              <w:jc w:val="center"/>
            </w:pPr>
            <w:r>
              <w:t>46.62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jc w:val="center"/>
            </w:pPr>
            <w:r>
              <w:t>64.80</w:t>
            </w:r>
          </w:p>
        </w:tc>
        <w:tc>
          <w:tcPr>
            <w:tcW w:w="2551" w:type="dxa"/>
            <w:vAlign w:val="center"/>
          </w:tcPr>
          <w:p>
            <w:pPr>
              <w:pStyle w:val="15"/>
              <w:jc w:val="center"/>
            </w:pPr>
            <w:r>
              <w:t>64.80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jc w:val="center"/>
            </w:pPr>
            <w:r>
              <w:t>91.71</w:t>
            </w:r>
          </w:p>
        </w:tc>
        <w:tc>
          <w:tcPr>
            <w:tcW w:w="2551" w:type="dxa"/>
            <w:vAlign w:val="center"/>
          </w:tcPr>
          <w:p>
            <w:pPr>
              <w:pStyle w:val="15"/>
              <w:jc w:val="center"/>
            </w:pPr>
            <w:r>
              <w:t>91.71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jc w:val="center"/>
            </w:pPr>
            <w:r>
              <w:t>91.71</w:t>
            </w:r>
          </w:p>
        </w:tc>
        <w:tc>
          <w:tcPr>
            <w:tcW w:w="2551" w:type="dxa"/>
            <w:vAlign w:val="center"/>
          </w:tcPr>
          <w:p>
            <w:pPr>
              <w:pStyle w:val="15"/>
              <w:jc w:val="center"/>
            </w:pPr>
            <w:r>
              <w:t>91.71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jc w:val="center"/>
            </w:pPr>
            <w:r>
              <w:t>91.71</w:t>
            </w:r>
          </w:p>
        </w:tc>
        <w:tc>
          <w:tcPr>
            <w:tcW w:w="2551" w:type="dxa"/>
            <w:vAlign w:val="center"/>
          </w:tcPr>
          <w:p>
            <w:pPr>
              <w:pStyle w:val="15"/>
              <w:jc w:val="center"/>
            </w:pPr>
            <w:r>
              <w:t>91.71</w:t>
            </w:r>
          </w:p>
        </w:tc>
        <w:tc>
          <w:tcPr>
            <w:tcW w:w="2551" w:type="dxa"/>
            <w:vAlign w:val="center"/>
          </w:tcPr>
          <w:p>
            <w:pPr>
              <w:pStyle w:val="15"/>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tblStyle w:val="10"/>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jc w:val="center"/>
            </w:pPr>
            <w:r>
              <w:t>1574.89</w:t>
            </w:r>
          </w:p>
        </w:tc>
        <w:tc>
          <w:tcPr>
            <w:tcW w:w="2551" w:type="dxa"/>
            <w:vAlign w:val="center"/>
          </w:tcPr>
          <w:p>
            <w:pPr>
              <w:pStyle w:val="19"/>
              <w:jc w:val="center"/>
            </w:pPr>
            <w:r>
              <w:t>1299.58</w:t>
            </w:r>
          </w:p>
        </w:tc>
        <w:tc>
          <w:tcPr>
            <w:tcW w:w="2552" w:type="dxa"/>
            <w:vAlign w:val="center"/>
          </w:tcPr>
          <w:p>
            <w:pPr>
              <w:pStyle w:val="19"/>
              <w:jc w:val="center"/>
            </w:pPr>
            <w:r>
              <w:t>275.31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jc w:val="center"/>
            </w:pPr>
            <w:r>
              <w:t>1232.83</w:t>
            </w:r>
          </w:p>
        </w:tc>
        <w:tc>
          <w:tcPr>
            <w:tcW w:w="2551" w:type="dxa"/>
            <w:vAlign w:val="center"/>
          </w:tcPr>
          <w:p>
            <w:pPr>
              <w:pStyle w:val="15"/>
              <w:jc w:val="center"/>
            </w:pPr>
            <w:r>
              <w:t>1232.83</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jc w:val="center"/>
            </w:pPr>
            <w:r>
              <w:t>333.76</w:t>
            </w:r>
          </w:p>
        </w:tc>
        <w:tc>
          <w:tcPr>
            <w:tcW w:w="2551" w:type="dxa"/>
            <w:vAlign w:val="center"/>
          </w:tcPr>
          <w:p>
            <w:pPr>
              <w:pStyle w:val="15"/>
              <w:jc w:val="center"/>
            </w:pPr>
            <w:r>
              <w:t>333.76</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jc w:val="center"/>
            </w:pPr>
            <w:r>
              <w:t>294.48</w:t>
            </w:r>
          </w:p>
        </w:tc>
        <w:tc>
          <w:tcPr>
            <w:tcW w:w="2551" w:type="dxa"/>
            <w:vAlign w:val="center"/>
          </w:tcPr>
          <w:p>
            <w:pPr>
              <w:pStyle w:val="15"/>
              <w:jc w:val="center"/>
            </w:pPr>
            <w:r>
              <w:t>294.48</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jc w:val="center"/>
            </w:pPr>
            <w:r>
              <w:t>90.92</w:t>
            </w:r>
          </w:p>
        </w:tc>
        <w:tc>
          <w:tcPr>
            <w:tcW w:w="2551" w:type="dxa"/>
            <w:vAlign w:val="center"/>
          </w:tcPr>
          <w:p>
            <w:pPr>
              <w:pStyle w:val="15"/>
              <w:jc w:val="center"/>
            </w:pPr>
            <w:r>
              <w:t>90.92</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jc w:val="center"/>
            </w:pPr>
            <w:r>
              <w:t>145.28</w:t>
            </w:r>
          </w:p>
        </w:tc>
        <w:tc>
          <w:tcPr>
            <w:tcW w:w="2551" w:type="dxa"/>
            <w:vAlign w:val="center"/>
          </w:tcPr>
          <w:p>
            <w:pPr>
              <w:pStyle w:val="15"/>
              <w:jc w:val="center"/>
            </w:pPr>
            <w:r>
              <w:t>145.28</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jc w:val="center"/>
            </w:pPr>
            <w:r>
              <w:t>113.81</w:t>
            </w:r>
          </w:p>
        </w:tc>
        <w:tc>
          <w:tcPr>
            <w:tcW w:w="2551" w:type="dxa"/>
            <w:vAlign w:val="center"/>
          </w:tcPr>
          <w:p>
            <w:pPr>
              <w:pStyle w:val="15"/>
              <w:jc w:val="center"/>
            </w:pPr>
            <w:r>
              <w:t>113.81</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jc w:val="center"/>
            </w:pPr>
            <w:r>
              <w:t>46.62</w:t>
            </w:r>
          </w:p>
        </w:tc>
        <w:tc>
          <w:tcPr>
            <w:tcW w:w="2551" w:type="dxa"/>
            <w:vAlign w:val="center"/>
          </w:tcPr>
          <w:p>
            <w:pPr>
              <w:pStyle w:val="15"/>
              <w:jc w:val="center"/>
            </w:pPr>
            <w:r>
              <w:t>46.62</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jc w:val="center"/>
            </w:pPr>
            <w:r>
              <w:t>64.80</w:t>
            </w:r>
          </w:p>
        </w:tc>
        <w:tc>
          <w:tcPr>
            <w:tcW w:w="2551" w:type="dxa"/>
            <w:vAlign w:val="center"/>
          </w:tcPr>
          <w:p>
            <w:pPr>
              <w:pStyle w:val="15"/>
              <w:jc w:val="center"/>
            </w:pPr>
            <w:r>
              <w:t>64.80</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jc w:val="center"/>
            </w:pPr>
            <w:r>
              <w:t>7.11</w:t>
            </w:r>
          </w:p>
        </w:tc>
        <w:tc>
          <w:tcPr>
            <w:tcW w:w="2551" w:type="dxa"/>
            <w:vAlign w:val="center"/>
          </w:tcPr>
          <w:p>
            <w:pPr>
              <w:pStyle w:val="15"/>
              <w:jc w:val="center"/>
            </w:pPr>
            <w:r>
              <w:t>7.11</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jc w:val="center"/>
            </w:pPr>
            <w:r>
              <w:t>91.71</w:t>
            </w:r>
          </w:p>
        </w:tc>
        <w:tc>
          <w:tcPr>
            <w:tcW w:w="2551" w:type="dxa"/>
            <w:vAlign w:val="center"/>
          </w:tcPr>
          <w:p>
            <w:pPr>
              <w:pStyle w:val="15"/>
              <w:jc w:val="center"/>
            </w:pPr>
            <w:r>
              <w:t>91.71</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jc w:val="center"/>
            </w:pPr>
            <w:r>
              <w:t>44.34</w:t>
            </w:r>
          </w:p>
        </w:tc>
        <w:tc>
          <w:tcPr>
            <w:tcW w:w="2551" w:type="dxa"/>
            <w:vAlign w:val="center"/>
          </w:tcPr>
          <w:p>
            <w:pPr>
              <w:pStyle w:val="15"/>
              <w:jc w:val="center"/>
            </w:pPr>
            <w:r>
              <w:t>44.34</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jc w:val="center"/>
            </w:pPr>
            <w:r>
              <w:t>265.31</w:t>
            </w:r>
          </w:p>
        </w:tc>
        <w:tc>
          <w:tcPr>
            <w:tcW w:w="2551" w:type="dxa"/>
            <w:vAlign w:val="center"/>
          </w:tcPr>
          <w:p>
            <w:pPr>
              <w:pStyle w:val="15"/>
              <w:jc w:val="center"/>
            </w:pPr>
          </w:p>
        </w:tc>
        <w:tc>
          <w:tcPr>
            <w:tcW w:w="2552" w:type="dxa"/>
            <w:vAlign w:val="center"/>
          </w:tcPr>
          <w:p>
            <w:pPr>
              <w:pStyle w:val="15"/>
              <w:jc w:val="center"/>
            </w:pPr>
            <w:r>
              <w:t>265.31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jc w:val="center"/>
            </w:pPr>
            <w:r>
              <w:t>4.00</w:t>
            </w:r>
          </w:p>
        </w:tc>
        <w:tc>
          <w:tcPr>
            <w:tcW w:w="2551" w:type="dxa"/>
            <w:vAlign w:val="center"/>
          </w:tcPr>
          <w:p>
            <w:pPr>
              <w:pStyle w:val="15"/>
              <w:jc w:val="center"/>
            </w:pPr>
          </w:p>
        </w:tc>
        <w:tc>
          <w:tcPr>
            <w:tcW w:w="2552" w:type="dxa"/>
            <w:vAlign w:val="center"/>
          </w:tcPr>
          <w:p>
            <w:pPr>
              <w:pStyle w:val="15"/>
              <w:jc w:val="center"/>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jc w:val="center"/>
            </w:pPr>
            <w:r>
              <w:t>5.00</w:t>
            </w:r>
          </w:p>
        </w:tc>
        <w:tc>
          <w:tcPr>
            <w:tcW w:w="2551" w:type="dxa"/>
            <w:vAlign w:val="center"/>
          </w:tcPr>
          <w:p>
            <w:pPr>
              <w:pStyle w:val="15"/>
              <w:jc w:val="center"/>
            </w:pPr>
          </w:p>
        </w:tc>
        <w:tc>
          <w:tcPr>
            <w:tcW w:w="2552" w:type="dxa"/>
            <w:vAlign w:val="center"/>
          </w:tcPr>
          <w:p>
            <w:pPr>
              <w:pStyle w:val="15"/>
              <w:jc w:val="cente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jc w:val="center"/>
            </w:pPr>
            <w:r>
              <w:t>120.00</w:t>
            </w:r>
          </w:p>
        </w:tc>
        <w:tc>
          <w:tcPr>
            <w:tcW w:w="2551" w:type="dxa"/>
            <w:vAlign w:val="center"/>
          </w:tcPr>
          <w:p>
            <w:pPr>
              <w:pStyle w:val="15"/>
              <w:jc w:val="center"/>
            </w:pPr>
          </w:p>
        </w:tc>
        <w:tc>
          <w:tcPr>
            <w:tcW w:w="2552" w:type="dxa"/>
            <w:vAlign w:val="center"/>
          </w:tcPr>
          <w:p>
            <w:pPr>
              <w:pStyle w:val="15"/>
              <w:jc w:val="center"/>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jc w:val="center"/>
            </w:pPr>
            <w:r>
              <w:t>20.00</w:t>
            </w:r>
          </w:p>
        </w:tc>
        <w:tc>
          <w:tcPr>
            <w:tcW w:w="2551" w:type="dxa"/>
            <w:vAlign w:val="center"/>
          </w:tcPr>
          <w:p>
            <w:pPr>
              <w:pStyle w:val="15"/>
              <w:jc w:val="center"/>
            </w:pPr>
          </w:p>
        </w:tc>
        <w:tc>
          <w:tcPr>
            <w:tcW w:w="2552" w:type="dxa"/>
            <w:vAlign w:val="center"/>
          </w:tcPr>
          <w:p>
            <w:pPr>
              <w:pStyle w:val="15"/>
              <w:jc w:val="center"/>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jc w:val="center"/>
            </w:pPr>
            <w:r>
              <w:t>1.80</w:t>
            </w:r>
          </w:p>
        </w:tc>
        <w:tc>
          <w:tcPr>
            <w:tcW w:w="2551" w:type="dxa"/>
            <w:vAlign w:val="center"/>
          </w:tcPr>
          <w:p>
            <w:pPr>
              <w:pStyle w:val="15"/>
              <w:jc w:val="center"/>
            </w:pPr>
          </w:p>
        </w:tc>
        <w:tc>
          <w:tcPr>
            <w:tcW w:w="2552" w:type="dxa"/>
            <w:vAlign w:val="center"/>
          </w:tcPr>
          <w:p>
            <w:pPr>
              <w:pStyle w:val="15"/>
              <w:jc w:val="center"/>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jc w:val="center"/>
            </w:pPr>
            <w:r>
              <w:t>2.48</w:t>
            </w:r>
          </w:p>
        </w:tc>
        <w:tc>
          <w:tcPr>
            <w:tcW w:w="2551" w:type="dxa"/>
            <w:vAlign w:val="center"/>
          </w:tcPr>
          <w:p>
            <w:pPr>
              <w:pStyle w:val="15"/>
              <w:jc w:val="center"/>
            </w:pPr>
          </w:p>
        </w:tc>
        <w:tc>
          <w:tcPr>
            <w:tcW w:w="2552" w:type="dxa"/>
            <w:vAlign w:val="center"/>
          </w:tcPr>
          <w:p>
            <w:pPr>
              <w:pStyle w:val="15"/>
              <w:jc w:val="center"/>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30224</w:t>
            </w:r>
          </w:p>
        </w:tc>
        <w:tc>
          <w:tcPr>
            <w:tcW w:w="4535" w:type="dxa"/>
            <w:vAlign w:val="center"/>
          </w:tcPr>
          <w:p>
            <w:pPr>
              <w:pStyle w:val="16"/>
            </w:pPr>
            <w:r>
              <w:t>被装购置费</w:t>
            </w:r>
          </w:p>
        </w:tc>
        <w:tc>
          <w:tcPr>
            <w:tcW w:w="2551" w:type="dxa"/>
            <w:vAlign w:val="center"/>
          </w:tcPr>
          <w:p>
            <w:pPr>
              <w:pStyle w:val="15"/>
              <w:jc w:val="center"/>
            </w:pPr>
            <w:r>
              <w:t>15.00</w:t>
            </w:r>
          </w:p>
        </w:tc>
        <w:tc>
          <w:tcPr>
            <w:tcW w:w="2551" w:type="dxa"/>
            <w:vAlign w:val="center"/>
          </w:tcPr>
          <w:p>
            <w:pPr>
              <w:pStyle w:val="15"/>
              <w:jc w:val="center"/>
            </w:pPr>
          </w:p>
        </w:tc>
        <w:tc>
          <w:tcPr>
            <w:tcW w:w="2552" w:type="dxa"/>
            <w:vAlign w:val="center"/>
          </w:tcPr>
          <w:p>
            <w:pPr>
              <w:pStyle w:val="15"/>
              <w:jc w:val="center"/>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jc w:val="center"/>
            </w:pPr>
            <w:r>
              <w:t>16.35</w:t>
            </w:r>
          </w:p>
        </w:tc>
        <w:tc>
          <w:tcPr>
            <w:tcW w:w="2551" w:type="dxa"/>
            <w:vAlign w:val="center"/>
          </w:tcPr>
          <w:p>
            <w:pPr>
              <w:pStyle w:val="15"/>
              <w:jc w:val="center"/>
            </w:pPr>
          </w:p>
        </w:tc>
        <w:tc>
          <w:tcPr>
            <w:tcW w:w="2552" w:type="dxa"/>
            <w:vAlign w:val="center"/>
          </w:tcPr>
          <w:p>
            <w:pPr>
              <w:pStyle w:val="15"/>
              <w:jc w:val="center"/>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jc w:val="center"/>
            </w:pPr>
            <w:r>
              <w:t>7.58</w:t>
            </w:r>
          </w:p>
        </w:tc>
        <w:tc>
          <w:tcPr>
            <w:tcW w:w="2551" w:type="dxa"/>
            <w:vAlign w:val="center"/>
          </w:tcPr>
          <w:p>
            <w:pPr>
              <w:pStyle w:val="15"/>
              <w:jc w:val="center"/>
            </w:pPr>
          </w:p>
        </w:tc>
        <w:tc>
          <w:tcPr>
            <w:tcW w:w="2552" w:type="dxa"/>
            <w:vAlign w:val="center"/>
          </w:tcPr>
          <w:p>
            <w:pPr>
              <w:pStyle w:val="15"/>
              <w:jc w:val="center"/>
            </w:pPr>
            <w: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jc w:val="center"/>
            </w:pPr>
            <w:r>
              <w:t>42.00</w:t>
            </w:r>
          </w:p>
        </w:tc>
        <w:tc>
          <w:tcPr>
            <w:tcW w:w="2551" w:type="dxa"/>
            <w:vAlign w:val="center"/>
          </w:tcPr>
          <w:p>
            <w:pPr>
              <w:pStyle w:val="15"/>
              <w:jc w:val="center"/>
            </w:pPr>
          </w:p>
        </w:tc>
        <w:tc>
          <w:tcPr>
            <w:tcW w:w="2552" w:type="dxa"/>
            <w:vAlign w:val="center"/>
          </w:tcPr>
          <w:p>
            <w:pPr>
              <w:pStyle w:val="15"/>
              <w:jc w:val="center"/>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jc w:val="center"/>
            </w:pPr>
            <w:r>
              <w:t>30.17</w:t>
            </w:r>
          </w:p>
        </w:tc>
        <w:tc>
          <w:tcPr>
            <w:tcW w:w="2551" w:type="dxa"/>
            <w:vAlign w:val="center"/>
          </w:tcPr>
          <w:p>
            <w:pPr>
              <w:pStyle w:val="15"/>
              <w:jc w:val="center"/>
            </w:pPr>
          </w:p>
        </w:tc>
        <w:tc>
          <w:tcPr>
            <w:tcW w:w="2552" w:type="dxa"/>
            <w:vAlign w:val="center"/>
          </w:tcPr>
          <w:p>
            <w:pPr>
              <w:pStyle w:val="15"/>
              <w:jc w:val="center"/>
            </w:pPr>
            <w:r>
              <w:t>30.17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jc w:val="center"/>
            </w:pPr>
            <w:r>
              <w:t>0.93</w:t>
            </w:r>
          </w:p>
        </w:tc>
        <w:tc>
          <w:tcPr>
            <w:tcW w:w="2551" w:type="dxa"/>
            <w:vAlign w:val="center"/>
          </w:tcPr>
          <w:p>
            <w:pPr>
              <w:pStyle w:val="15"/>
              <w:jc w:val="center"/>
            </w:pPr>
          </w:p>
        </w:tc>
        <w:tc>
          <w:tcPr>
            <w:tcW w:w="2552" w:type="dxa"/>
            <w:vAlign w:val="center"/>
          </w:tcPr>
          <w:p>
            <w:pPr>
              <w:pStyle w:val="15"/>
              <w:jc w:val="center"/>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jc w:val="center"/>
            </w:pPr>
            <w:r>
              <w:t>66.75</w:t>
            </w:r>
          </w:p>
        </w:tc>
        <w:tc>
          <w:tcPr>
            <w:tcW w:w="2551" w:type="dxa"/>
            <w:vAlign w:val="center"/>
          </w:tcPr>
          <w:p>
            <w:pPr>
              <w:pStyle w:val="15"/>
              <w:jc w:val="center"/>
            </w:pPr>
            <w:r>
              <w:t>66.75</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jc w:val="center"/>
            </w:pPr>
            <w:r>
              <w:t>65.12</w:t>
            </w:r>
          </w:p>
        </w:tc>
        <w:tc>
          <w:tcPr>
            <w:tcW w:w="2551" w:type="dxa"/>
            <w:vAlign w:val="center"/>
          </w:tcPr>
          <w:p>
            <w:pPr>
              <w:pStyle w:val="15"/>
              <w:jc w:val="center"/>
            </w:pPr>
            <w:r>
              <w:t>65.12</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jc w:val="center"/>
            </w:pPr>
            <w:r>
              <w:t>0.93</w:t>
            </w:r>
          </w:p>
        </w:tc>
        <w:tc>
          <w:tcPr>
            <w:tcW w:w="2551" w:type="dxa"/>
            <w:vAlign w:val="center"/>
          </w:tcPr>
          <w:p>
            <w:pPr>
              <w:pStyle w:val="15"/>
              <w:jc w:val="center"/>
            </w:pPr>
            <w:r>
              <w:t>0.93</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jc w:val="center"/>
            </w:pPr>
            <w:r>
              <w:t>0.70</w:t>
            </w:r>
          </w:p>
        </w:tc>
        <w:tc>
          <w:tcPr>
            <w:tcW w:w="2551" w:type="dxa"/>
            <w:vAlign w:val="center"/>
          </w:tcPr>
          <w:p>
            <w:pPr>
              <w:pStyle w:val="15"/>
              <w:jc w:val="center"/>
            </w:pPr>
            <w:r>
              <w:t>0.70</w:t>
            </w:r>
          </w:p>
        </w:tc>
        <w:tc>
          <w:tcPr>
            <w:tcW w:w="255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jc w:val="center"/>
            </w:pPr>
            <w:r>
              <w:t>10.00</w:t>
            </w:r>
          </w:p>
        </w:tc>
        <w:tc>
          <w:tcPr>
            <w:tcW w:w="2551" w:type="dxa"/>
            <w:vAlign w:val="center"/>
          </w:tcPr>
          <w:p>
            <w:pPr>
              <w:pStyle w:val="15"/>
              <w:jc w:val="center"/>
            </w:pPr>
          </w:p>
        </w:tc>
        <w:tc>
          <w:tcPr>
            <w:tcW w:w="2552" w:type="dxa"/>
            <w:vAlign w:val="center"/>
          </w:tcPr>
          <w:p>
            <w:pPr>
              <w:pStyle w:val="15"/>
              <w:jc w:val="cente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jc w:val="center"/>
            </w:pPr>
            <w:r>
              <w:t>10.00</w:t>
            </w:r>
          </w:p>
        </w:tc>
        <w:tc>
          <w:tcPr>
            <w:tcW w:w="2551" w:type="dxa"/>
            <w:vAlign w:val="center"/>
          </w:tcPr>
          <w:p>
            <w:pPr>
              <w:pStyle w:val="15"/>
              <w:jc w:val="center"/>
            </w:pPr>
          </w:p>
        </w:tc>
        <w:tc>
          <w:tcPr>
            <w:tcW w:w="2552" w:type="dxa"/>
            <w:vAlign w:val="center"/>
          </w:tcPr>
          <w:p>
            <w:pPr>
              <w:pStyle w:val="15"/>
              <w:jc w:val="center"/>
            </w:pPr>
            <w:r>
              <w:t>10.00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ectPr>
          <w:pgSz w:w="16840" w:h="11900" w:orient="landscape"/>
          <w:pgMar w:top="1361" w:right="1020" w:bottom="1134" w:left="1020" w:header="720" w:footer="720" w:gutter="0"/>
          <w:docGrid w:linePitch="326" w:charSpace="0"/>
        </w:sectPr>
      </w:pPr>
      <w:r>
        <w:rPr>
          <w:rFonts w:hint="eastAsia" w:ascii="方正书宋_GBK" w:eastAsia="方正书宋_GBK" w:cs="方正书宋_GBK"/>
          <w:color w:val="000000"/>
          <w:sz w:val="21"/>
          <w:lang w:eastAsia="zh-CN"/>
        </w:rPr>
        <w:t xml:space="preserve">     </w:t>
      </w: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436001唐山市丰南区公安局交通警察大队本级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ectPr>
          <w:pgSz w:w="16840" w:h="11900" w:orient="landscape"/>
          <w:pgMar w:top="1361" w:right="1020" w:bottom="1134" w:left="1020" w:header="720" w:footer="720" w:gutter="0"/>
          <w:docGrid w:linePitch="326" w:charSpace="0"/>
        </w:sectPr>
      </w:pPr>
      <w:r>
        <w:rPr>
          <w:rFonts w:hint="eastAsia" w:ascii="方正书宋_GBK" w:hAnsi="方正书宋_GBK" w:eastAsia="宋体" w:cs="方正书宋_GBK"/>
          <w:color w:val="000000"/>
          <w:sz w:val="21"/>
          <w:lang w:eastAsia="zh-CN"/>
        </w:rPr>
        <w:t xml:space="preserve">     </w:t>
      </w: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tblStyle w:val="10"/>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436001唐山市丰南区公安局交通警察大队本级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jc w:val="center"/>
            </w:pPr>
            <w:r>
              <w:t>122.00</w:t>
            </w:r>
          </w:p>
        </w:tc>
        <w:tc>
          <w:tcPr>
            <w:tcW w:w="2381" w:type="dxa"/>
            <w:vAlign w:val="center"/>
          </w:tcPr>
          <w:p>
            <w:pPr>
              <w:pStyle w:val="19"/>
              <w:jc w:val="center"/>
            </w:pPr>
            <w:r>
              <w:t>122.00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jc w:val="center"/>
            </w:pPr>
            <w:r>
              <w:t>122.00</w:t>
            </w:r>
          </w:p>
        </w:tc>
        <w:tc>
          <w:tcPr>
            <w:tcW w:w="2381" w:type="dxa"/>
            <w:vAlign w:val="center"/>
          </w:tcPr>
          <w:p>
            <w:pPr>
              <w:pStyle w:val="15"/>
              <w:jc w:val="center"/>
            </w:pPr>
            <w:r>
              <w:t>122.00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二、公务用车购置及维护费</w:t>
            </w:r>
          </w:p>
        </w:tc>
        <w:tc>
          <w:tcPr>
            <w:tcW w:w="2382" w:type="dxa"/>
            <w:vAlign w:val="center"/>
          </w:tcPr>
          <w:p>
            <w:pPr>
              <w:pStyle w:val="15"/>
              <w:jc w:val="center"/>
            </w:pPr>
            <w:r>
              <w:t>122.00</w:t>
            </w:r>
          </w:p>
        </w:tc>
        <w:tc>
          <w:tcPr>
            <w:tcW w:w="2381" w:type="dxa"/>
            <w:vAlign w:val="center"/>
          </w:tcPr>
          <w:p>
            <w:pPr>
              <w:pStyle w:val="15"/>
              <w:jc w:val="center"/>
            </w:pPr>
            <w:r>
              <w:t>122.00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其中：公务用车购置费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 xml:space="preserve">          公务用车运行维护费</w:t>
            </w:r>
          </w:p>
        </w:tc>
        <w:tc>
          <w:tcPr>
            <w:tcW w:w="2382" w:type="dxa"/>
            <w:vAlign w:val="center"/>
          </w:tcPr>
          <w:p>
            <w:pPr>
              <w:pStyle w:val="15"/>
              <w:jc w:val="center"/>
            </w:pPr>
            <w:r>
              <w:t>122.00</w:t>
            </w:r>
          </w:p>
        </w:tc>
        <w:tc>
          <w:tcPr>
            <w:tcW w:w="2381" w:type="dxa"/>
            <w:vAlign w:val="center"/>
          </w:tcPr>
          <w:p>
            <w:pPr>
              <w:pStyle w:val="15"/>
              <w:jc w:val="center"/>
            </w:pPr>
            <w:r>
              <w:t>122.00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4"/>
        <w:rPr>
          <w:rFonts w:ascii="方正小标宋_GBK" w:eastAsia="方正小标宋_GBK" w:cs="方正小标宋_GBK"/>
          <w:color w:val="000000"/>
          <w:sz w:val="44"/>
        </w:rPr>
      </w:pPr>
    </w:p>
    <w:p>
      <w:pPr>
        <w:jc w:val="center"/>
        <w:outlineLvl w:val="4"/>
        <w:rPr>
          <w:rFonts w:ascii="方正小标宋_GBK" w:eastAsia="方正小标宋_GBK" w:cs="方正小标宋_GBK"/>
          <w:color w:val="000000"/>
          <w:sz w:val="44"/>
        </w:rPr>
      </w:pPr>
    </w:p>
    <w:p>
      <w:pPr>
        <w:jc w:val="center"/>
        <w:outlineLvl w:val="4"/>
        <w:rPr>
          <w:rFonts w:ascii="方正小标宋_GBK" w:eastAsia="方正小标宋_GBK" w:cs="方正小标宋_GBK"/>
          <w:color w:val="000000"/>
          <w:sz w:val="44"/>
        </w:rPr>
      </w:pPr>
    </w:p>
    <w:p>
      <w:pPr>
        <w:jc w:val="center"/>
        <w:outlineLvl w:val="4"/>
      </w:pPr>
      <w:r>
        <w:rPr>
          <w:rFonts w:ascii="方正小标宋_GBK" w:eastAsia="方正小标宋_GBK" w:cs="方正小标宋_GBK"/>
          <w:color w:val="000000"/>
          <w:sz w:val="44"/>
        </w:rPr>
        <w:t>唐山市丰南区公安局交通警察大队本级2023年单位预算信息公开情况说明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按照《预算法》、《地方预决算公开操作规程》和《关于进一步推进预算公开工作的实施意见》规定，现将唐山市丰南区公安局交通警察大队本级2023年单位预算公开如下：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ascii="Times New Roman" w:eastAsia="方正仿宋_GBK"/>
          <w:sz w:val="28"/>
        </w:rPr>
        <w:t>（</w:t>
      </w:r>
      <w:r>
        <w:rPr>
          <w:rFonts w:eastAsia="方正仿宋_GBK" w:cs="Times New Roman"/>
          <w:color w:val="000000"/>
          <w:sz w:val="28"/>
        </w:rPr>
        <w:t>一）根据《中华人民共和国道路交通安全法》有关规定，对国省道、城市道路、县乡道路实行统一科学管理，确保道路交通安全畅通、高效便捷。</w:t>
      </w:r>
    </w:p>
    <w:p>
      <w:pPr>
        <w:spacing w:line="500" w:lineRule="exact"/>
        <w:ind w:firstLine="560"/>
        <w:rPr>
          <w:rFonts w:eastAsia="方正仿宋_GBK" w:cs="Times New Roman"/>
          <w:color w:val="000000"/>
          <w:sz w:val="28"/>
        </w:rPr>
      </w:pPr>
      <w:r>
        <w:rPr>
          <w:rFonts w:eastAsia="方正仿宋_GBK" w:cs="Times New Roman"/>
          <w:color w:val="000000"/>
          <w:sz w:val="28"/>
        </w:rPr>
        <w:t>（二）根据《中华人民共和国道路交通安全法》有关规定，依法对交通参与的主体机动车和驾驶人实施有效监管，确保人民群众安全出行和社会生活安定。</w:t>
      </w:r>
    </w:p>
    <w:p>
      <w:pPr>
        <w:spacing w:line="500" w:lineRule="exact"/>
        <w:ind w:firstLine="560"/>
        <w:rPr>
          <w:rFonts w:eastAsia="方正仿宋_GBK" w:cs="Times New Roman"/>
          <w:color w:val="000000"/>
          <w:sz w:val="28"/>
        </w:rPr>
      </w:pPr>
      <w:r>
        <w:rPr>
          <w:rFonts w:eastAsia="方正仿宋_GBK" w:cs="Times New Roman"/>
          <w:color w:val="000000"/>
          <w:sz w:val="28"/>
        </w:rPr>
        <w:t>（三）开展交通法制建设与安全宣传、交警系统行政性收费和经费保障工作、队伍建设工作，组织、规划交通管理信息化建设与应用、通讯网建设和交通管理信息系统建设推广。</w:t>
      </w:r>
    </w:p>
    <w:p>
      <w:pPr>
        <w:ind w:firstLine="640"/>
      </w:pPr>
      <w:bookmarkStart w:id="1" w:name="_GoBack"/>
      <w:bookmarkEnd w:id="1"/>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tblStyle w:val="10"/>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唐山市丰南区公安局交通警察大队本级</w:t>
            </w:r>
          </w:p>
        </w:tc>
        <w:tc>
          <w:tcPr>
            <w:tcW w:w="1843" w:type="dxa"/>
            <w:vAlign w:val="center"/>
          </w:tcPr>
          <w:p>
            <w:pPr>
              <w:pStyle w:val="17"/>
            </w:pPr>
            <w:r>
              <w:t>行政</w:t>
            </w:r>
          </w:p>
        </w:tc>
        <w:tc>
          <w:tcPr>
            <w:tcW w:w="2126" w:type="dxa"/>
            <w:vAlign w:val="center"/>
          </w:tcPr>
          <w:p>
            <w:pPr>
              <w:pStyle w:val="17"/>
            </w:pPr>
            <w:r>
              <w:t>副科级</w:t>
            </w:r>
          </w:p>
        </w:tc>
        <w:tc>
          <w:tcPr>
            <w:tcW w:w="3827" w:type="dxa"/>
            <w:vAlign w:val="center"/>
          </w:tcPr>
          <w:p>
            <w:pPr>
              <w:pStyle w:val="17"/>
            </w:pPr>
            <w:r>
              <w:t>财政拨款</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r>
        <w:t>(一）收入说明</w:t>
      </w:r>
    </w:p>
    <w:p>
      <w:pPr>
        <w:pStyle w:val="22"/>
      </w:pPr>
      <w:r>
        <w:rPr>
          <w:rFonts w:hint="eastAsia"/>
          <w:lang w:eastAsia="zh-CN"/>
        </w:rPr>
        <w:t>反应本部门当年全部收入。</w:t>
      </w:r>
      <w:r>
        <w:t>2023年预算收入3091.11万元，其中：一般公共预算</w:t>
      </w:r>
      <w:r>
        <w:rPr>
          <w:rFonts w:hint="eastAsia"/>
          <w:lang w:eastAsia="zh-CN"/>
        </w:rPr>
        <w:t>收入</w:t>
      </w:r>
      <w:r>
        <w:t>3091.11万元，政府性基金预算</w:t>
      </w:r>
      <w:r>
        <w:rPr>
          <w:rFonts w:hint="eastAsia"/>
          <w:lang w:eastAsia="zh-CN"/>
        </w:rPr>
        <w:t>收入</w:t>
      </w:r>
      <w:r>
        <w:t>0</w:t>
      </w:r>
      <w:r>
        <w:rPr>
          <w:rFonts w:hint="eastAsia"/>
          <w:lang w:val="en-US" w:eastAsia="zh-CN"/>
        </w:rPr>
        <w:t>.00</w:t>
      </w:r>
      <w:r>
        <w:t>万元，国有资本经营预算</w:t>
      </w:r>
      <w:r>
        <w:rPr>
          <w:rFonts w:hint="eastAsia"/>
          <w:lang w:eastAsia="zh-CN"/>
        </w:rPr>
        <w:t>收入</w:t>
      </w:r>
      <w:r>
        <w:t>0</w:t>
      </w:r>
      <w:r>
        <w:rPr>
          <w:rFonts w:hint="eastAsia"/>
          <w:lang w:val="en-US" w:eastAsia="zh-CN"/>
        </w:rPr>
        <w:t>.00</w:t>
      </w:r>
      <w:r>
        <w:t>万元，财政专户核拨</w:t>
      </w:r>
      <w:r>
        <w:rPr>
          <w:rFonts w:hint="eastAsia"/>
          <w:lang w:eastAsia="zh-CN"/>
        </w:rPr>
        <w:t>收入</w:t>
      </w:r>
      <w:r>
        <w:t>0</w:t>
      </w:r>
      <w:r>
        <w:rPr>
          <w:rFonts w:hint="eastAsia"/>
          <w:lang w:val="en-US" w:eastAsia="zh-CN"/>
        </w:rPr>
        <w:t>.00</w:t>
      </w:r>
      <w:r>
        <w:t>万元，单位资金</w:t>
      </w:r>
      <w:r>
        <w:rPr>
          <w:rFonts w:hint="eastAsia"/>
          <w:lang w:eastAsia="zh-CN"/>
        </w:rPr>
        <w:t>收入</w:t>
      </w:r>
      <w:r>
        <w:t>0</w:t>
      </w:r>
      <w:r>
        <w:rPr>
          <w:rFonts w:hint="eastAsia"/>
          <w:lang w:val="en-US" w:eastAsia="zh-CN"/>
        </w:rPr>
        <w:t>.00</w:t>
      </w:r>
      <w:r>
        <w:t>万元</w:t>
      </w:r>
      <w:r>
        <w:rPr>
          <w:rFonts w:hint="eastAsia"/>
          <w:lang w:eastAsia="zh-CN"/>
        </w:rPr>
        <w:t>，上年结转结余</w:t>
      </w:r>
      <w:r>
        <w:rPr>
          <w:rFonts w:hint="eastAsia"/>
          <w:lang w:val="en-US" w:eastAsia="zh-CN"/>
        </w:rPr>
        <w:t>0.00万元。</w:t>
      </w:r>
    </w:p>
    <w:p>
      <w:pPr>
        <w:pStyle w:val="30"/>
      </w:pPr>
      <w:r>
        <w:t>（二）支出说明</w:t>
      </w:r>
    </w:p>
    <w:p>
      <w:pPr>
        <w:pStyle w:val="30"/>
      </w:pPr>
      <w:r>
        <w:t>收支预算总表支出栏、基本支出表、项目支出表按经济分类和支出功能分类科目编制，反映唐山市丰南区公安局交通警察大队年度部门预算中支出预算的总体情况。其中基本支出</w:t>
      </w:r>
      <w:r>
        <w:rPr>
          <w:rFonts w:hint="eastAsia"/>
          <w:lang w:val="en-US" w:eastAsia="zh-CN"/>
        </w:rPr>
        <w:t>1574.89</w:t>
      </w:r>
      <w:r>
        <w:t>万元，包括人员经费</w:t>
      </w:r>
      <w:r>
        <w:rPr>
          <w:rFonts w:hint="eastAsia"/>
          <w:lang w:val="en-US" w:eastAsia="zh-CN"/>
        </w:rPr>
        <w:t>1299.58</w:t>
      </w:r>
      <w:r>
        <w:t>万元和日常公用经费</w:t>
      </w:r>
      <w:r>
        <w:rPr>
          <w:rFonts w:hint="eastAsia"/>
          <w:lang w:val="en-US" w:eastAsia="zh-CN"/>
        </w:rPr>
        <w:t>275.31</w:t>
      </w:r>
      <w:r>
        <w:t>万元；项目支出</w:t>
      </w:r>
      <w:r>
        <w:rPr>
          <w:rFonts w:hint="eastAsia"/>
          <w:lang w:val="en-US" w:eastAsia="zh-CN"/>
        </w:rPr>
        <w:t>1516.22</w:t>
      </w:r>
      <w:r>
        <w:t>万元，主要为预算项目辅警人员经费（劳务费），事故鉴定费等</w:t>
      </w:r>
      <w:r>
        <w:rPr>
          <w:rFonts w:hint="eastAsia"/>
          <w:lang w:val="en-US" w:eastAsia="zh-CN"/>
        </w:rPr>
        <w:t>9</w:t>
      </w:r>
      <w:r>
        <w:t>个预算项目支出资金</w:t>
      </w:r>
      <w:r>
        <w:rPr>
          <w:rFonts w:hint="eastAsia"/>
          <w:lang w:eastAsia="zh-CN"/>
        </w:rPr>
        <w:t>。</w:t>
      </w:r>
      <w:r>
        <w:t>（三）比上年增减情况</w:t>
      </w:r>
    </w:p>
    <w:p>
      <w:pPr>
        <w:pStyle w:val="22"/>
        <w:rPr>
          <w:rFonts w:hint="eastAsia" w:eastAsia="方正仿宋_GBK"/>
          <w:lang w:val="en-US" w:eastAsia="zh-CN"/>
        </w:rPr>
      </w:pPr>
      <w:r>
        <w:t>202</w:t>
      </w:r>
      <w:r>
        <w:rPr>
          <w:rFonts w:hint="eastAsia"/>
          <w:lang w:val="en-US" w:eastAsia="zh-CN"/>
        </w:rPr>
        <w:t>3</w:t>
      </w:r>
      <w:r>
        <w:t>年预算收支安排</w:t>
      </w:r>
      <w:r>
        <w:rPr>
          <w:rFonts w:hint="eastAsia"/>
          <w:lang w:val="en-US" w:eastAsia="zh-CN"/>
        </w:rPr>
        <w:t>3091.11</w:t>
      </w:r>
      <w:r>
        <w:t>万元，较2022年减少2020.53万元，其中：基本支出</w:t>
      </w:r>
      <w:r>
        <w:rPr>
          <w:rFonts w:hint="eastAsia"/>
          <w:lang w:eastAsia="zh-CN"/>
        </w:rPr>
        <w:t>增加</w:t>
      </w:r>
      <w:r>
        <w:rPr>
          <w:rFonts w:hint="eastAsia"/>
          <w:lang w:val="en-US" w:eastAsia="zh-CN"/>
        </w:rPr>
        <w:t>168.43</w:t>
      </w:r>
      <w:r>
        <w:t>万元，主要为人员经费增加178.44万元，日常公用经费减少10.</w:t>
      </w:r>
      <w:r>
        <w:rPr>
          <w:rFonts w:hint="eastAsia"/>
          <w:lang w:val="en-US" w:eastAsia="zh-CN"/>
        </w:rPr>
        <w:t>0</w:t>
      </w:r>
      <w:r>
        <w:t>1万元，项目经费减少2188.96万元。主要为交通安全设施</w:t>
      </w:r>
      <w:r>
        <w:rPr>
          <w:rFonts w:hint="eastAsia"/>
          <w:lang w:eastAsia="zh-CN"/>
        </w:rPr>
        <w:t>及标志资金（以前年度）项目预算支出减少</w:t>
      </w:r>
      <w:r>
        <w:rPr>
          <w:rFonts w:hint="eastAsia"/>
          <w:lang w:val="en-US" w:eastAsia="zh-CN"/>
        </w:rPr>
        <w:t>570.68万元，智慧交通项目编制及监理费（以前年度）</w:t>
      </w:r>
      <w:r>
        <w:t>预算支出</w:t>
      </w:r>
      <w:r>
        <w:rPr>
          <w:rFonts w:hint="eastAsia"/>
          <w:lang w:eastAsia="zh-CN"/>
        </w:rPr>
        <w:t>减少</w:t>
      </w:r>
      <w:r>
        <w:rPr>
          <w:rFonts w:hint="eastAsia"/>
          <w:lang w:val="en-US" w:eastAsia="zh-CN"/>
        </w:rPr>
        <w:t>201.2</w:t>
      </w:r>
      <w:r>
        <w:t>万元</w:t>
      </w:r>
      <w:r>
        <w:rPr>
          <w:rFonts w:hint="eastAsia"/>
          <w:lang w:eastAsia="zh-CN"/>
        </w:rPr>
        <w:t>等项目支出减少。</w:t>
      </w:r>
    </w:p>
    <w:p>
      <w:pPr>
        <w:spacing w:before="10" w:after="10"/>
        <w:ind w:firstLine="640"/>
        <w:outlineLvl w:val="5"/>
      </w:pPr>
      <w:r>
        <w:rPr>
          <w:rFonts w:ascii="黑体" w:eastAsia="黑体" w:cs="黑体"/>
          <w:color w:val="000000"/>
          <w:sz w:val="32"/>
        </w:rPr>
        <w:t>三、机关运行经费安排情况</w:t>
      </w:r>
    </w:p>
    <w:p>
      <w:pPr>
        <w:pStyle w:val="31"/>
      </w:pPr>
      <w:r>
        <w:t>2023年机关运行经费共计安排275.31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spacing w:before="10" w:after="10"/>
        <w:ind w:firstLine="640"/>
        <w:outlineLvl w:val="5"/>
      </w:pPr>
      <w:r>
        <w:rPr>
          <w:rFonts w:ascii="黑体" w:eastAsia="黑体" w:cs="黑体"/>
          <w:color w:val="000000"/>
          <w:sz w:val="32"/>
        </w:rPr>
        <w:t>四、财政拨款“三公”经费预算情况及增减变化原因</w:t>
      </w:r>
    </w:p>
    <w:p>
      <w:pPr>
        <w:pStyle w:val="32"/>
      </w:pPr>
      <w:r>
        <w:t>2023年单位“三公”经费预算安排122万元，与2022年持平。具体情况为：</w:t>
      </w:r>
    </w:p>
    <w:p>
      <w:pPr>
        <w:pStyle w:val="24"/>
        <w:rPr>
          <w:rFonts w:hint="eastAsia" w:eastAsia="方正仿宋_GBK"/>
          <w:lang w:val="en-US" w:eastAsia="zh-CN"/>
        </w:rPr>
      </w:pPr>
      <w:r>
        <w:t>202</w:t>
      </w:r>
      <w:r>
        <w:rPr>
          <w:rFonts w:hint="eastAsia"/>
          <w:lang w:val="en-US" w:eastAsia="zh-CN"/>
        </w:rPr>
        <w:t>3</w:t>
      </w:r>
      <w:r>
        <w:t>年，我部门财政拨款“三公”经费预算安排</w:t>
      </w:r>
      <w:r>
        <w:rPr>
          <w:rFonts w:hint="eastAsia"/>
          <w:lang w:val="en-US" w:eastAsia="zh-CN"/>
        </w:rPr>
        <w:t>122</w:t>
      </w:r>
      <w:r>
        <w:t>万元，其中因公出国（境）费0万元；公务用车购置及运维费</w:t>
      </w:r>
      <w:r>
        <w:rPr>
          <w:rFonts w:hint="eastAsia"/>
          <w:lang w:val="en-US" w:eastAsia="zh-CN"/>
        </w:rPr>
        <w:t>122</w:t>
      </w:r>
      <w:r>
        <w:t>万元（其中：公务用车购置费为0万元，公务用车运维费</w:t>
      </w:r>
      <w:r>
        <w:rPr>
          <w:rFonts w:hint="eastAsia"/>
          <w:lang w:val="en-US" w:eastAsia="zh-CN"/>
        </w:rPr>
        <w:t>122</w:t>
      </w:r>
      <w:r>
        <w:t>万元)；公务接待费0万元。与202</w:t>
      </w:r>
      <w:r>
        <w:rPr>
          <w:rFonts w:hint="eastAsia"/>
          <w:lang w:val="en-US" w:eastAsia="zh-CN"/>
        </w:rPr>
        <w:t>2</w:t>
      </w:r>
      <w:r>
        <w:t>年相比增加0万元，增减变化的主要原因是没有增减变化</w:t>
      </w:r>
      <w:r>
        <w:rPr>
          <w:rFonts w:hint="eastAsia"/>
          <w:lang w:eastAsia="zh-CN"/>
        </w:rPr>
        <w:t>。</w:t>
      </w: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ind w:firstLine="560"/>
      </w:pPr>
      <w:r>
        <w:rPr>
          <w:rFonts w:ascii="方正仿宋_GBK" w:eastAsia="方正仿宋_GBK" w:cs="方正仿宋_GBK"/>
          <w:b/>
          <w:color w:val="000000"/>
          <w:sz w:val="28"/>
        </w:rPr>
        <w:t>1、辅警人员层级奖励（劳务费）绩效目标表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1.落实区政法委和区社保局印发《唐山市丰南区警务辅助人员管理办法》通知要求，及时足额发放层级奖励资金，通过层级奖励激励警务辅助人员更好的辅助民警工作，更好地为人民服务。</w:t>
            </w:r>
          </w:p>
        </w:tc>
      </w:tr>
    </w:tbl>
    <w:p>
      <w:pPr>
        <w:spacing w:line="2" w:lineRule="exact"/>
        <w:jc w:val="center"/>
      </w:pP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发放层级奖励人数</w:t>
            </w:r>
          </w:p>
        </w:tc>
        <w:tc>
          <w:tcPr>
            <w:tcW w:w="2835" w:type="dxa"/>
            <w:vAlign w:val="center"/>
          </w:tcPr>
          <w:p>
            <w:pPr>
              <w:pStyle w:val="16"/>
            </w:pPr>
            <w:r>
              <w:t>按照上级层级奖励审批表人数发放</w:t>
            </w:r>
          </w:p>
        </w:tc>
        <w:tc>
          <w:tcPr>
            <w:tcW w:w="2551" w:type="dxa"/>
            <w:vAlign w:val="center"/>
          </w:tcPr>
          <w:p>
            <w:pPr>
              <w:pStyle w:val="16"/>
            </w:pPr>
            <w:r>
              <w:t>204人</w:t>
            </w:r>
          </w:p>
        </w:tc>
        <w:tc>
          <w:tcPr>
            <w:tcW w:w="2268" w:type="dxa"/>
            <w:vAlign w:val="center"/>
          </w:tcPr>
          <w:p>
            <w:pPr>
              <w:pStyle w:val="16"/>
            </w:pPr>
            <w:r>
              <w:t>层级奖励审批表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层级奖励发放正确率</w:t>
            </w:r>
          </w:p>
        </w:tc>
        <w:tc>
          <w:tcPr>
            <w:tcW w:w="2835" w:type="dxa"/>
            <w:vAlign w:val="center"/>
          </w:tcPr>
          <w:p>
            <w:pPr>
              <w:pStyle w:val="16"/>
            </w:pPr>
            <w:r>
              <w:t>辅警人员层级奖励是否正确发放</w:t>
            </w:r>
          </w:p>
        </w:tc>
        <w:tc>
          <w:tcPr>
            <w:tcW w:w="2551" w:type="dxa"/>
            <w:vAlign w:val="center"/>
          </w:tcPr>
          <w:p>
            <w:pPr>
              <w:pStyle w:val="16"/>
            </w:pPr>
            <w:r>
              <w:t>正确发放</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层级奖励发放及时性</w:t>
            </w:r>
          </w:p>
        </w:tc>
        <w:tc>
          <w:tcPr>
            <w:tcW w:w="2835" w:type="dxa"/>
            <w:vAlign w:val="center"/>
          </w:tcPr>
          <w:p>
            <w:pPr>
              <w:pStyle w:val="16"/>
            </w:pPr>
            <w:r>
              <w:t>辅警人员层级奖励是否及时发放</w:t>
            </w:r>
          </w:p>
        </w:tc>
        <w:tc>
          <w:tcPr>
            <w:tcW w:w="2551" w:type="dxa"/>
            <w:vAlign w:val="center"/>
          </w:tcPr>
          <w:p>
            <w:pPr>
              <w:pStyle w:val="16"/>
            </w:pPr>
            <w:r>
              <w:t>资金到位后一周内发放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项目实际支出资金是否符合批准的金额</w:t>
            </w:r>
          </w:p>
        </w:tc>
        <w:tc>
          <w:tcPr>
            <w:tcW w:w="2551" w:type="dxa"/>
            <w:vAlign w:val="center"/>
          </w:tcPr>
          <w:p>
            <w:pPr>
              <w:pStyle w:val="16"/>
            </w:pPr>
            <w:r>
              <w:t>≤38.8万元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增加工资收入</w:t>
            </w:r>
          </w:p>
        </w:tc>
        <w:tc>
          <w:tcPr>
            <w:tcW w:w="2835" w:type="dxa"/>
            <w:vAlign w:val="center"/>
          </w:tcPr>
          <w:p>
            <w:pPr>
              <w:pStyle w:val="16"/>
            </w:pPr>
            <w:r>
              <w:t>对受奖励人员发放一次性奖金</w:t>
            </w:r>
          </w:p>
        </w:tc>
        <w:tc>
          <w:tcPr>
            <w:tcW w:w="2551" w:type="dxa"/>
            <w:vAlign w:val="center"/>
          </w:tcPr>
          <w:p>
            <w:pPr>
              <w:pStyle w:val="16"/>
            </w:pPr>
            <w:r>
              <w:t>全部发放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辅警管理部门满意度</w:t>
            </w:r>
          </w:p>
        </w:tc>
        <w:tc>
          <w:tcPr>
            <w:tcW w:w="2835" w:type="dxa"/>
            <w:vAlign w:val="center"/>
          </w:tcPr>
          <w:p>
            <w:pPr>
              <w:pStyle w:val="16"/>
            </w:pPr>
            <w:r>
              <w:t>用人单位对警务辅助人员工作满意情况</w:t>
            </w:r>
          </w:p>
        </w:tc>
        <w:tc>
          <w:tcPr>
            <w:tcW w:w="2551" w:type="dxa"/>
            <w:vAlign w:val="center"/>
          </w:tcPr>
          <w:p>
            <w:pPr>
              <w:pStyle w:val="16"/>
            </w:pPr>
            <w:r>
              <w:t>≥90%</w:t>
            </w:r>
          </w:p>
        </w:tc>
        <w:tc>
          <w:tcPr>
            <w:tcW w:w="2268" w:type="dxa"/>
            <w:vAlign w:val="center"/>
          </w:tcPr>
          <w:p>
            <w:pPr>
              <w:pStyle w:val="16"/>
            </w:pPr>
            <w:r>
              <w:t>工作总结</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2、辅警人员经费（劳务费）绩效目标表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1.落实区政法委和区社保局印发《唐山市丰南区警务辅助人员管理办法》通知要求，及时足额发放工资报酬，享受福利、保险待遇。</w:t>
            </w:r>
          </w:p>
        </w:tc>
      </w:tr>
    </w:tbl>
    <w:p>
      <w:pPr>
        <w:spacing w:line="2" w:lineRule="exact"/>
        <w:jc w:val="center"/>
      </w:pP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工资按时发放率</w:t>
            </w:r>
          </w:p>
        </w:tc>
        <w:tc>
          <w:tcPr>
            <w:tcW w:w="2835" w:type="dxa"/>
            <w:vAlign w:val="center"/>
          </w:tcPr>
          <w:p>
            <w:pPr>
              <w:pStyle w:val="16"/>
            </w:pPr>
            <w:r>
              <w:t>辅警人员工资是否按时发放</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工资发放正确率</w:t>
            </w:r>
          </w:p>
        </w:tc>
        <w:tc>
          <w:tcPr>
            <w:tcW w:w="2835" w:type="dxa"/>
            <w:vAlign w:val="center"/>
          </w:tcPr>
          <w:p>
            <w:pPr>
              <w:pStyle w:val="16"/>
            </w:pPr>
            <w:r>
              <w:t>辅警人员工资是否正确发放</w:t>
            </w:r>
          </w:p>
        </w:tc>
        <w:tc>
          <w:tcPr>
            <w:tcW w:w="2551" w:type="dxa"/>
            <w:vAlign w:val="center"/>
          </w:tcPr>
          <w:p>
            <w:pPr>
              <w:pStyle w:val="16"/>
            </w:pPr>
            <w:r>
              <w:t>全部正确发放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保险按时缴纳率</w:t>
            </w:r>
          </w:p>
        </w:tc>
        <w:tc>
          <w:tcPr>
            <w:tcW w:w="2835" w:type="dxa"/>
            <w:vAlign w:val="center"/>
          </w:tcPr>
          <w:p>
            <w:pPr>
              <w:pStyle w:val="16"/>
            </w:pPr>
            <w:r>
              <w:t>辅警人员保险是否按时缴纳</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项目实际投入是否符合批准的资金规模</w:t>
            </w:r>
          </w:p>
        </w:tc>
        <w:tc>
          <w:tcPr>
            <w:tcW w:w="2551" w:type="dxa"/>
            <w:vAlign w:val="center"/>
          </w:tcPr>
          <w:p>
            <w:pPr>
              <w:pStyle w:val="16"/>
            </w:pPr>
            <w:r>
              <w:t>≤1085万元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有效保障</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辅警人员管理部门满意率</w:t>
            </w:r>
          </w:p>
        </w:tc>
        <w:tc>
          <w:tcPr>
            <w:tcW w:w="2551" w:type="dxa"/>
            <w:vAlign w:val="center"/>
          </w:tcPr>
          <w:p>
            <w:pPr>
              <w:pStyle w:val="16"/>
            </w:pPr>
            <w:r>
              <w:t>≥95%</w:t>
            </w:r>
          </w:p>
        </w:tc>
        <w:tc>
          <w:tcPr>
            <w:tcW w:w="2268" w:type="dxa"/>
            <w:vAlign w:val="center"/>
          </w:tcPr>
          <w:p>
            <w:pPr>
              <w:pStyle w:val="16"/>
            </w:pPr>
            <w:r>
              <w:t>工作总结</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3、光纤租赁费绩效目标表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1.保障交管业务及电子警察数据正常传输，确保各项交管工作的正常开展。</w:t>
            </w:r>
          </w:p>
        </w:tc>
      </w:tr>
    </w:tbl>
    <w:p>
      <w:pPr>
        <w:spacing w:line="2" w:lineRule="exact"/>
        <w:jc w:val="center"/>
      </w:pP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路口、主要路段视频监控率</w:t>
            </w:r>
          </w:p>
        </w:tc>
        <w:tc>
          <w:tcPr>
            <w:tcW w:w="2835" w:type="dxa"/>
            <w:vAlign w:val="center"/>
          </w:tcPr>
          <w:p>
            <w:pPr>
              <w:pStyle w:val="16"/>
            </w:pPr>
            <w:r>
              <w:t>路口、主要路段视频监控覆盖及实际使用情况</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网络连接正常率</w:t>
            </w:r>
          </w:p>
        </w:tc>
        <w:tc>
          <w:tcPr>
            <w:tcW w:w="2835" w:type="dxa"/>
            <w:vAlign w:val="center"/>
          </w:tcPr>
          <w:p>
            <w:pPr>
              <w:pStyle w:val="16"/>
            </w:pPr>
            <w:r>
              <w:t>网络连接正常情况占全年使用时间的比例</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处置交通事故及时性</w:t>
            </w:r>
          </w:p>
        </w:tc>
        <w:tc>
          <w:tcPr>
            <w:tcW w:w="2835" w:type="dxa"/>
            <w:vAlign w:val="center"/>
          </w:tcPr>
          <w:p>
            <w:pPr>
              <w:pStyle w:val="16"/>
            </w:pPr>
            <w:r>
              <w:t>及时调度、指挥相关单位处置交通事故的平均时间</w:t>
            </w:r>
          </w:p>
        </w:tc>
        <w:tc>
          <w:tcPr>
            <w:tcW w:w="2551" w:type="dxa"/>
            <w:vAlign w:val="center"/>
          </w:tcPr>
          <w:p>
            <w:pPr>
              <w:pStyle w:val="16"/>
            </w:pPr>
            <w:r>
              <w:t>≤15分钟</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项目实际支出资金是否符合批准的金额</w:t>
            </w:r>
          </w:p>
        </w:tc>
        <w:tc>
          <w:tcPr>
            <w:tcW w:w="2551" w:type="dxa"/>
            <w:vAlign w:val="center"/>
          </w:tcPr>
          <w:p>
            <w:pPr>
              <w:pStyle w:val="16"/>
            </w:pPr>
            <w:r>
              <w:t>≤28.1万元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有效保障</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租赁单位对光纤租赁服务整体满意度情况</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4、后勤保障费绩效目标表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1.落实公安部从优待警的规定，建立一套完整的警务保障体系。</w:t>
            </w:r>
          </w:p>
        </w:tc>
      </w:tr>
    </w:tbl>
    <w:p>
      <w:pPr>
        <w:spacing w:line="2" w:lineRule="exact"/>
        <w:jc w:val="center"/>
      </w:pP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各项交管业务管理工作和保障工作完成情况</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工作运转质量</w:t>
            </w:r>
          </w:p>
        </w:tc>
        <w:tc>
          <w:tcPr>
            <w:tcW w:w="2835" w:type="dxa"/>
            <w:vAlign w:val="center"/>
          </w:tcPr>
          <w:p>
            <w:pPr>
              <w:pStyle w:val="16"/>
            </w:pPr>
            <w:r>
              <w:t>工作正常运转</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处置交通事故及时性</w:t>
            </w:r>
          </w:p>
        </w:tc>
        <w:tc>
          <w:tcPr>
            <w:tcW w:w="2835" w:type="dxa"/>
            <w:vAlign w:val="center"/>
          </w:tcPr>
          <w:p>
            <w:pPr>
              <w:pStyle w:val="16"/>
            </w:pPr>
            <w:r>
              <w:t>及时调度、指挥相关单位处置交通事故的平均时间</w:t>
            </w:r>
          </w:p>
        </w:tc>
        <w:tc>
          <w:tcPr>
            <w:tcW w:w="2551" w:type="dxa"/>
            <w:vAlign w:val="center"/>
          </w:tcPr>
          <w:p>
            <w:pPr>
              <w:pStyle w:val="16"/>
            </w:pPr>
            <w:r>
              <w:t>≤15分钟</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项目实际支出资金是否符合批准的金额</w:t>
            </w:r>
          </w:p>
        </w:tc>
        <w:tc>
          <w:tcPr>
            <w:tcW w:w="2551" w:type="dxa"/>
            <w:vAlign w:val="center"/>
          </w:tcPr>
          <w:p>
            <w:pPr>
              <w:pStyle w:val="16"/>
            </w:pPr>
            <w:r>
              <w:t>≤60万元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资金利用率</w:t>
            </w:r>
          </w:p>
        </w:tc>
        <w:tc>
          <w:tcPr>
            <w:tcW w:w="2835" w:type="dxa"/>
            <w:vAlign w:val="center"/>
          </w:tcPr>
          <w:p>
            <w:pPr>
              <w:pStyle w:val="16"/>
            </w:pPr>
            <w:r>
              <w:t>资金是否充分运用到位</w:t>
            </w:r>
          </w:p>
        </w:tc>
        <w:tc>
          <w:tcPr>
            <w:tcW w:w="2551" w:type="dxa"/>
            <w:vAlign w:val="center"/>
          </w:tcPr>
          <w:p>
            <w:pPr>
              <w:pStyle w:val="16"/>
            </w:pPr>
            <w:r>
              <w:t>运用到位</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群众对道路交通秩序整体满意度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5、机动车燃修费绩效目标表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1.保障单位车辆正常运行，确保道路交通安全、畅通、有序，为全区经济社会发展提供良好的道路交通环境。</w:t>
            </w:r>
          </w:p>
        </w:tc>
      </w:tr>
    </w:tbl>
    <w:p>
      <w:pPr>
        <w:spacing w:line="2" w:lineRule="exact"/>
        <w:jc w:val="center"/>
      </w:pP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交通拥堵持续时间减低率</w:t>
            </w:r>
          </w:p>
        </w:tc>
        <w:tc>
          <w:tcPr>
            <w:tcW w:w="2835" w:type="dxa"/>
            <w:vAlign w:val="center"/>
          </w:tcPr>
          <w:p>
            <w:pPr>
              <w:pStyle w:val="16"/>
            </w:pPr>
            <w:r>
              <w:t>一定时间内，某区域路网处于严重拥堵等级的持续时间，比上年同期降低比例</w:t>
            </w:r>
          </w:p>
        </w:tc>
        <w:tc>
          <w:tcPr>
            <w:tcW w:w="2551" w:type="dxa"/>
            <w:vAlign w:val="center"/>
          </w:tcPr>
          <w:p>
            <w:pPr>
              <w:pStyle w:val="16"/>
            </w:pPr>
            <w:r>
              <w:t>≥5%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交通拥堵路段里程缓解率</w:t>
            </w:r>
          </w:p>
        </w:tc>
        <w:tc>
          <w:tcPr>
            <w:tcW w:w="2835" w:type="dxa"/>
            <w:vAlign w:val="center"/>
          </w:tcPr>
          <w:p>
            <w:pPr>
              <w:pStyle w:val="16"/>
            </w:pPr>
            <w:r>
              <w:t>一定时间内，某区域路网于不同拥堵水平的路段里程比例，比上年同期减少比例</w:t>
            </w:r>
          </w:p>
        </w:tc>
        <w:tc>
          <w:tcPr>
            <w:tcW w:w="2551" w:type="dxa"/>
            <w:vAlign w:val="center"/>
          </w:tcPr>
          <w:p>
            <w:pPr>
              <w:pStyle w:val="16"/>
            </w:pPr>
            <w:r>
              <w:t>≥5%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处置交通事故及时性</w:t>
            </w:r>
          </w:p>
        </w:tc>
        <w:tc>
          <w:tcPr>
            <w:tcW w:w="2835" w:type="dxa"/>
            <w:vAlign w:val="center"/>
          </w:tcPr>
          <w:p>
            <w:pPr>
              <w:pStyle w:val="16"/>
            </w:pPr>
            <w:r>
              <w:t>及时调度、指挥相关单位处置交通事故的平均时间</w:t>
            </w:r>
          </w:p>
        </w:tc>
        <w:tc>
          <w:tcPr>
            <w:tcW w:w="2551" w:type="dxa"/>
            <w:vAlign w:val="center"/>
          </w:tcPr>
          <w:p>
            <w:pPr>
              <w:pStyle w:val="16"/>
            </w:pPr>
            <w:r>
              <w:t>≤15分钟</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项目实际支出资金是否符合批准的金额</w:t>
            </w:r>
          </w:p>
        </w:tc>
        <w:tc>
          <w:tcPr>
            <w:tcW w:w="2551" w:type="dxa"/>
            <w:vAlign w:val="center"/>
          </w:tcPr>
          <w:p>
            <w:pPr>
              <w:pStyle w:val="16"/>
            </w:pPr>
            <w:r>
              <w:t>≤80万元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有效保障</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群众对道路交通秩序整体满意度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6、交通设施非供电公司供电费绩效目标表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1.保障交通设施卡口设备正常运转，确保各项交管工作的正常开展。</w:t>
            </w:r>
          </w:p>
        </w:tc>
      </w:tr>
    </w:tbl>
    <w:p>
      <w:pPr>
        <w:spacing w:line="2" w:lineRule="exact"/>
        <w:jc w:val="center"/>
      </w:pP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路口、主要路段视频监控率</w:t>
            </w:r>
          </w:p>
        </w:tc>
        <w:tc>
          <w:tcPr>
            <w:tcW w:w="2835" w:type="dxa"/>
            <w:vAlign w:val="center"/>
          </w:tcPr>
          <w:p>
            <w:pPr>
              <w:pStyle w:val="16"/>
            </w:pPr>
            <w:r>
              <w:t>路口、主要路段视频监控覆盖及实际使用情况</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设备正常运转率</w:t>
            </w:r>
          </w:p>
        </w:tc>
        <w:tc>
          <w:tcPr>
            <w:tcW w:w="2835" w:type="dxa"/>
            <w:vAlign w:val="center"/>
          </w:tcPr>
          <w:p>
            <w:pPr>
              <w:pStyle w:val="16"/>
            </w:pPr>
            <w:r>
              <w:t>设备运转正常情况占全年使用时间的比例</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处置交通事故及时性</w:t>
            </w:r>
          </w:p>
        </w:tc>
        <w:tc>
          <w:tcPr>
            <w:tcW w:w="2835" w:type="dxa"/>
            <w:vAlign w:val="center"/>
          </w:tcPr>
          <w:p>
            <w:pPr>
              <w:pStyle w:val="16"/>
            </w:pPr>
            <w:r>
              <w:t>及时调度、指挥相关单位处置交通事故的平均时间</w:t>
            </w:r>
          </w:p>
        </w:tc>
        <w:tc>
          <w:tcPr>
            <w:tcW w:w="2551" w:type="dxa"/>
            <w:vAlign w:val="center"/>
          </w:tcPr>
          <w:p>
            <w:pPr>
              <w:pStyle w:val="16"/>
            </w:pPr>
            <w:r>
              <w:t>≤15分钟</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项目实际支出资金是否符合批准的金额</w:t>
            </w:r>
          </w:p>
        </w:tc>
        <w:tc>
          <w:tcPr>
            <w:tcW w:w="2551" w:type="dxa"/>
            <w:vAlign w:val="center"/>
          </w:tcPr>
          <w:p>
            <w:pPr>
              <w:pStyle w:val="16"/>
            </w:pPr>
            <w:r>
              <w:t>≤5万元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有效保障</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用电单位对供电方服务整体满意度情况</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7、警辅人员体检费绩效目标表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1.落实公安部从优待警的规定，建立一套完整的警务保障体系。</w:t>
            </w:r>
          </w:p>
        </w:tc>
      </w:tr>
    </w:tbl>
    <w:p>
      <w:pPr>
        <w:spacing w:line="2" w:lineRule="exact"/>
        <w:jc w:val="center"/>
      </w:pP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2835" w:type="dxa"/>
            <w:vAlign w:val="center"/>
          </w:tcPr>
          <w:p>
            <w:pPr>
              <w:pStyle w:val="16"/>
            </w:pPr>
            <w:r>
              <w:t>各项交管业务管理工作和保障工作完成情况</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工作运转质量</w:t>
            </w:r>
          </w:p>
        </w:tc>
        <w:tc>
          <w:tcPr>
            <w:tcW w:w="2835" w:type="dxa"/>
            <w:vAlign w:val="center"/>
          </w:tcPr>
          <w:p>
            <w:pPr>
              <w:pStyle w:val="16"/>
            </w:pPr>
            <w:r>
              <w:t>工作正常运转</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辅警人员体检及时性</w:t>
            </w:r>
          </w:p>
        </w:tc>
        <w:tc>
          <w:tcPr>
            <w:tcW w:w="2835" w:type="dxa"/>
            <w:vAlign w:val="center"/>
          </w:tcPr>
          <w:p>
            <w:pPr>
              <w:pStyle w:val="16"/>
            </w:pPr>
            <w:r>
              <w:t>辅警人员在规定时间范围内体检</w:t>
            </w:r>
          </w:p>
        </w:tc>
        <w:tc>
          <w:tcPr>
            <w:tcW w:w="2551" w:type="dxa"/>
            <w:vAlign w:val="center"/>
          </w:tcPr>
          <w:p>
            <w:pPr>
              <w:pStyle w:val="16"/>
            </w:pPr>
            <w:r>
              <w:t>≤3天</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项目实际支出资金是否符合批准的金额</w:t>
            </w:r>
          </w:p>
        </w:tc>
        <w:tc>
          <w:tcPr>
            <w:tcW w:w="2551" w:type="dxa"/>
            <w:vAlign w:val="center"/>
          </w:tcPr>
          <w:p>
            <w:pPr>
              <w:pStyle w:val="16"/>
            </w:pPr>
            <w:r>
              <w:t>≤16.32万元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能够长期较好地开展工作，长期满足工作需求</w:t>
            </w:r>
          </w:p>
        </w:tc>
        <w:tc>
          <w:tcPr>
            <w:tcW w:w="2551" w:type="dxa"/>
            <w:vAlign w:val="center"/>
          </w:tcPr>
          <w:p>
            <w:pPr>
              <w:pStyle w:val="16"/>
            </w:pPr>
            <w:r>
              <w:t>有效保障</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参加体检人员满意度</w:t>
            </w:r>
          </w:p>
        </w:tc>
        <w:tc>
          <w:tcPr>
            <w:tcW w:w="2835" w:type="dxa"/>
            <w:vAlign w:val="center"/>
          </w:tcPr>
          <w:p>
            <w:pPr>
              <w:pStyle w:val="16"/>
            </w:pPr>
            <w:r>
              <w:t>通过调查问卷的方式，了解参加体检人员对体检工作的满意情况</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8、民调委员会办公经费绩效目标表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1.调解交通事故纠纷，充分发挥人民调解在维护社会稳定、构建和谐社会中的第一道防线作用。</w:t>
            </w:r>
          </w:p>
        </w:tc>
      </w:tr>
    </w:tbl>
    <w:p>
      <w:pPr>
        <w:spacing w:line="2" w:lineRule="exact"/>
        <w:jc w:val="center"/>
      </w:pP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交通事故处理办结率</w:t>
            </w:r>
          </w:p>
        </w:tc>
        <w:tc>
          <w:tcPr>
            <w:tcW w:w="2835" w:type="dxa"/>
            <w:vAlign w:val="center"/>
          </w:tcPr>
          <w:p>
            <w:pPr>
              <w:pStyle w:val="16"/>
            </w:pPr>
            <w:r>
              <w:t>已处理交通事故数占应处理交通事故数比率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交通事故纠纷化解率</w:t>
            </w:r>
          </w:p>
        </w:tc>
        <w:tc>
          <w:tcPr>
            <w:tcW w:w="2835" w:type="dxa"/>
            <w:vAlign w:val="center"/>
          </w:tcPr>
          <w:p>
            <w:pPr>
              <w:pStyle w:val="16"/>
            </w:pPr>
            <w:r>
              <w:t>已处理交通事故纠纷数占需处理交通事故纠纷数比率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信访案件办结率</w:t>
            </w:r>
          </w:p>
        </w:tc>
        <w:tc>
          <w:tcPr>
            <w:tcW w:w="2835" w:type="dxa"/>
            <w:vAlign w:val="center"/>
          </w:tcPr>
          <w:p>
            <w:pPr>
              <w:pStyle w:val="16"/>
            </w:pPr>
            <w:r>
              <w:t>已处理信访案件与应处理信访案件比例</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项目实际支出资金是否符合批准的金额</w:t>
            </w:r>
          </w:p>
        </w:tc>
        <w:tc>
          <w:tcPr>
            <w:tcW w:w="2551" w:type="dxa"/>
            <w:vAlign w:val="center"/>
          </w:tcPr>
          <w:p>
            <w:pPr>
              <w:pStyle w:val="16"/>
            </w:pPr>
            <w:r>
              <w:t>≤3万元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有效保障</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当事人满意度</w:t>
            </w:r>
          </w:p>
        </w:tc>
        <w:tc>
          <w:tcPr>
            <w:tcW w:w="2835" w:type="dxa"/>
            <w:vAlign w:val="center"/>
          </w:tcPr>
          <w:p>
            <w:pPr>
              <w:pStyle w:val="16"/>
            </w:pPr>
            <w:r>
              <w:t>处理事故案件当事人对案件调解满意度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9、事故鉴定费绩效目标表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1.提高全区交通事故处理工作规范化、科学化水平，让群众在每起案件中都感受到公平正义。</w:t>
            </w:r>
          </w:p>
        </w:tc>
      </w:tr>
    </w:tbl>
    <w:p>
      <w:pPr>
        <w:spacing w:line="2" w:lineRule="exact"/>
        <w:jc w:val="center"/>
      </w:pP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交通事故处理办结率</w:t>
            </w:r>
          </w:p>
        </w:tc>
        <w:tc>
          <w:tcPr>
            <w:tcW w:w="2835" w:type="dxa"/>
            <w:vAlign w:val="center"/>
          </w:tcPr>
          <w:p>
            <w:pPr>
              <w:pStyle w:val="16"/>
            </w:pPr>
            <w:r>
              <w:t>已处理交通事故数占应处理交通事故数比率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交通肇事逃逸案件侦破率</w:t>
            </w:r>
          </w:p>
        </w:tc>
        <w:tc>
          <w:tcPr>
            <w:tcW w:w="2835" w:type="dxa"/>
            <w:vAlign w:val="center"/>
          </w:tcPr>
          <w:p>
            <w:pPr>
              <w:pStyle w:val="16"/>
            </w:pPr>
            <w:r>
              <w:t>已侦破交通肇事逃逸案件占交通肇事逃逸案件的比率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处置交通事故及时性</w:t>
            </w:r>
          </w:p>
        </w:tc>
        <w:tc>
          <w:tcPr>
            <w:tcW w:w="2835" w:type="dxa"/>
            <w:vAlign w:val="center"/>
          </w:tcPr>
          <w:p>
            <w:pPr>
              <w:pStyle w:val="16"/>
            </w:pPr>
            <w:r>
              <w:t>及时调度、指挥相关单位处置交通事故的平均时间</w:t>
            </w:r>
          </w:p>
        </w:tc>
        <w:tc>
          <w:tcPr>
            <w:tcW w:w="2551" w:type="dxa"/>
            <w:vAlign w:val="center"/>
          </w:tcPr>
          <w:p>
            <w:pPr>
              <w:pStyle w:val="16"/>
            </w:pPr>
            <w:r>
              <w:t>≤15分钟</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项目实际成本</w:t>
            </w:r>
          </w:p>
        </w:tc>
        <w:tc>
          <w:tcPr>
            <w:tcW w:w="2835" w:type="dxa"/>
            <w:vAlign w:val="center"/>
          </w:tcPr>
          <w:p>
            <w:pPr>
              <w:pStyle w:val="16"/>
            </w:pPr>
            <w:r>
              <w:t>项目实际支出资金是否符合批准的金额</w:t>
            </w:r>
          </w:p>
        </w:tc>
        <w:tc>
          <w:tcPr>
            <w:tcW w:w="2551" w:type="dxa"/>
            <w:vAlign w:val="center"/>
          </w:tcPr>
          <w:p>
            <w:pPr>
              <w:pStyle w:val="16"/>
            </w:pPr>
            <w:r>
              <w:t>≤200万元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有效保障</w:t>
            </w:r>
          </w:p>
        </w:tc>
        <w:tc>
          <w:tcPr>
            <w:tcW w:w="2268"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交通事故案件当事人对交通事故处理整体满意度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s="Times New Roman"/>
          <w:color w:val="000000"/>
          <w:sz w:val="28"/>
        </w:rPr>
        <w:t>2023年，唐山市丰南区公安局交通警察大队本级安排政府采购预算28.41万元。具体内容见下表。</w:t>
      </w:r>
    </w:p>
    <w:p>
      <w:pPr>
        <w:jc w:val="center"/>
      </w:pPr>
      <w:r>
        <w:rPr>
          <w:rFonts w:ascii="方正小标宋_GBK" w:eastAsia="方正小标宋_GBK" w:cs="方正小标宋_GBK"/>
          <w:color w:val="000000"/>
          <w:sz w:val="36"/>
        </w:rPr>
        <w:t>单位政府采购预算</w:t>
      </w:r>
    </w:p>
    <w:tbl>
      <w:tblPr>
        <w:tblStyle w:val="10"/>
        <w:tblW w:w="15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right w:val="single" w:color="FFFFFF" w:sz="6" w:space="0"/>
            </w:tcBorders>
            <w:vAlign w:val="center"/>
          </w:tcPr>
          <w:p>
            <w:pPr>
              <w:pStyle w:val="13"/>
            </w:pPr>
            <w:r>
              <w:t>436001唐山市丰南区公安局交通警察大队本级</w:t>
            </w:r>
          </w:p>
        </w:tc>
        <w:tc>
          <w:tcPr>
            <w:tcW w:w="813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99" w:type="dxa"/>
            <w:gridSpan w:val="2"/>
            <w:vAlign w:val="center"/>
          </w:tcPr>
          <w:p>
            <w:pPr>
              <w:pStyle w:val="14"/>
            </w:pPr>
            <w:r>
              <w:t>政府采购项目来源</w:t>
            </w:r>
          </w:p>
        </w:tc>
        <w:tc>
          <w:tcPr>
            <w:tcW w:w="1063" w:type="dxa"/>
            <w:vMerge w:val="restart"/>
            <w:vAlign w:val="center"/>
          </w:tcPr>
          <w:p>
            <w:pPr>
              <w:pStyle w:val="14"/>
            </w:pPr>
            <w:r>
              <w:t>采购物品名称</w:t>
            </w:r>
          </w:p>
        </w:tc>
        <w:tc>
          <w:tcPr>
            <w:tcW w:w="1063" w:type="dxa"/>
            <w:vMerge w:val="restart"/>
            <w:vAlign w:val="center"/>
          </w:tcPr>
          <w:p>
            <w:pPr>
              <w:pStyle w:val="14"/>
            </w:pPr>
            <w:r>
              <w:t>政府采购目录序号</w:t>
            </w:r>
          </w:p>
        </w:tc>
        <w:tc>
          <w:tcPr>
            <w:tcW w:w="665" w:type="dxa"/>
            <w:vMerge w:val="restart"/>
            <w:vAlign w:val="center"/>
          </w:tcPr>
          <w:p>
            <w:pPr>
              <w:pStyle w:val="14"/>
            </w:pPr>
            <w:r>
              <w:t>计量  单位</w:t>
            </w:r>
          </w:p>
        </w:tc>
        <w:tc>
          <w:tcPr>
            <w:tcW w:w="797" w:type="dxa"/>
            <w:vMerge w:val="restart"/>
            <w:vAlign w:val="center"/>
          </w:tcPr>
          <w:p>
            <w:pPr>
              <w:pStyle w:val="14"/>
            </w:pPr>
            <w:r>
              <w:t>数量</w:t>
            </w:r>
          </w:p>
        </w:tc>
        <w:tc>
          <w:tcPr>
            <w:tcW w:w="797" w:type="dxa"/>
            <w:vMerge w:val="restart"/>
            <w:vAlign w:val="center"/>
          </w:tcPr>
          <w:p>
            <w:pPr>
              <w:pStyle w:val="14"/>
            </w:pPr>
            <w:r>
              <w:t>单价</w:t>
            </w:r>
          </w:p>
        </w:tc>
        <w:tc>
          <w:tcPr>
            <w:tcW w:w="7232" w:type="dxa"/>
            <w:gridSpan w:val="8"/>
            <w:vAlign w:val="center"/>
          </w:tcPr>
          <w:p>
            <w:pPr>
              <w:pStyle w:val="14"/>
            </w:pPr>
            <w:r>
              <w:t>政府采购金额（当年部门预算安排资金）</w:t>
            </w:r>
          </w:p>
        </w:tc>
        <w:tc>
          <w:tcPr>
            <w:tcW w:w="90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95" w:type="dxa"/>
            <w:vAlign w:val="center"/>
          </w:tcPr>
          <w:p>
            <w:pPr>
              <w:pStyle w:val="14"/>
            </w:pPr>
            <w:r>
              <w:t>项目名称</w:t>
            </w:r>
          </w:p>
        </w:tc>
        <w:tc>
          <w:tcPr>
            <w:tcW w:w="904" w:type="dxa"/>
            <w:vAlign w:val="center"/>
          </w:tcPr>
          <w:p>
            <w:pPr>
              <w:pStyle w:val="14"/>
            </w:pPr>
            <w:r>
              <w:t>预算    资金</w:t>
            </w:r>
          </w:p>
        </w:tc>
        <w:tc>
          <w:tcPr>
            <w:tcW w:w="1063" w:type="dxa"/>
            <w:vMerge w:val="continue"/>
          </w:tcPr>
          <w:p/>
        </w:tc>
        <w:tc>
          <w:tcPr>
            <w:tcW w:w="1063" w:type="dxa"/>
            <w:vMerge w:val="continue"/>
          </w:tcPr>
          <w:p/>
        </w:tc>
        <w:tc>
          <w:tcPr>
            <w:tcW w:w="665" w:type="dxa"/>
            <w:vMerge w:val="continue"/>
          </w:tcPr>
          <w:p/>
        </w:tc>
        <w:tc>
          <w:tcPr>
            <w:tcW w:w="797" w:type="dxa"/>
            <w:vMerge w:val="continue"/>
          </w:tcPr>
          <w:p/>
        </w:tc>
        <w:tc>
          <w:tcPr>
            <w:tcW w:w="797" w:type="dxa"/>
            <w:vMerge w:val="continue"/>
          </w:tcPr>
          <w:p/>
        </w:tc>
        <w:tc>
          <w:tcPr>
            <w:tcW w:w="904" w:type="dxa"/>
            <w:vAlign w:val="center"/>
          </w:tcPr>
          <w:p>
            <w:pPr>
              <w:pStyle w:val="14"/>
            </w:pPr>
            <w:r>
              <w:t>合计</w:t>
            </w:r>
          </w:p>
        </w:tc>
        <w:tc>
          <w:tcPr>
            <w:tcW w:w="904" w:type="dxa"/>
            <w:vAlign w:val="center"/>
          </w:tcPr>
          <w:p>
            <w:pPr>
              <w:pStyle w:val="14"/>
            </w:pPr>
            <w:r>
              <w:t>一般公共预算拨款</w:t>
            </w:r>
          </w:p>
        </w:tc>
        <w:tc>
          <w:tcPr>
            <w:tcW w:w="904" w:type="dxa"/>
            <w:vAlign w:val="center"/>
          </w:tcPr>
          <w:p>
            <w:pPr>
              <w:pStyle w:val="14"/>
            </w:pPr>
            <w:r>
              <w:t>基金预算拨款</w:t>
            </w:r>
          </w:p>
        </w:tc>
        <w:tc>
          <w:tcPr>
            <w:tcW w:w="904" w:type="dxa"/>
            <w:vAlign w:val="center"/>
          </w:tcPr>
          <w:p>
            <w:pPr>
              <w:pStyle w:val="14"/>
            </w:pPr>
            <w:r>
              <w:t>国有资本经营预算拨款</w:t>
            </w:r>
          </w:p>
        </w:tc>
        <w:tc>
          <w:tcPr>
            <w:tcW w:w="904" w:type="dxa"/>
            <w:vAlign w:val="center"/>
          </w:tcPr>
          <w:p>
            <w:pPr>
              <w:pStyle w:val="14"/>
            </w:pPr>
            <w:r>
              <w:t>财政专户核拨</w:t>
            </w:r>
          </w:p>
        </w:tc>
        <w:tc>
          <w:tcPr>
            <w:tcW w:w="904" w:type="dxa"/>
            <w:vAlign w:val="center"/>
          </w:tcPr>
          <w:p>
            <w:pPr>
              <w:pStyle w:val="14"/>
            </w:pPr>
            <w:r>
              <w:t>单位    资金</w:t>
            </w:r>
          </w:p>
        </w:tc>
        <w:tc>
          <w:tcPr>
            <w:tcW w:w="904" w:type="dxa"/>
            <w:vAlign w:val="center"/>
          </w:tcPr>
          <w:p>
            <w:pPr>
              <w:pStyle w:val="14"/>
            </w:pPr>
            <w:r>
              <w:t>财政拨    款结转</w:t>
            </w:r>
          </w:p>
        </w:tc>
        <w:tc>
          <w:tcPr>
            <w:tcW w:w="904" w:type="dxa"/>
            <w:vAlign w:val="center"/>
          </w:tcPr>
          <w:p>
            <w:pPr>
              <w:pStyle w:val="14"/>
            </w:pPr>
            <w:r>
              <w:t>非财政    拨款结    转结余</w:t>
            </w:r>
          </w:p>
        </w:tc>
        <w:tc>
          <w:tcPr>
            <w:tcW w:w="9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vAlign w:val="center"/>
          </w:tcPr>
          <w:p>
            <w:pPr>
              <w:pStyle w:val="18"/>
            </w:pPr>
            <w:r>
              <w:t>合  计</w:t>
            </w:r>
          </w:p>
        </w:tc>
        <w:tc>
          <w:tcPr>
            <w:tcW w:w="904" w:type="dxa"/>
            <w:vAlign w:val="center"/>
          </w:tcPr>
          <w:p>
            <w:pPr>
              <w:pStyle w:val="19"/>
            </w:pPr>
          </w:p>
        </w:tc>
        <w:tc>
          <w:tcPr>
            <w:tcW w:w="1063" w:type="dxa"/>
            <w:vAlign w:val="center"/>
          </w:tcPr>
          <w:p>
            <w:pPr>
              <w:pStyle w:val="20"/>
            </w:pPr>
          </w:p>
        </w:tc>
        <w:tc>
          <w:tcPr>
            <w:tcW w:w="1063" w:type="dxa"/>
            <w:vAlign w:val="center"/>
          </w:tcPr>
          <w:p>
            <w:pPr>
              <w:pStyle w:val="20"/>
            </w:pPr>
          </w:p>
        </w:tc>
        <w:tc>
          <w:tcPr>
            <w:tcW w:w="665" w:type="dxa"/>
            <w:vAlign w:val="center"/>
          </w:tcPr>
          <w:p>
            <w:pPr>
              <w:pStyle w:val="18"/>
            </w:pPr>
          </w:p>
        </w:tc>
        <w:tc>
          <w:tcPr>
            <w:tcW w:w="797" w:type="dxa"/>
            <w:vAlign w:val="center"/>
          </w:tcPr>
          <w:p>
            <w:pPr>
              <w:pStyle w:val="19"/>
            </w:pPr>
          </w:p>
        </w:tc>
        <w:tc>
          <w:tcPr>
            <w:tcW w:w="797" w:type="dxa"/>
            <w:vAlign w:val="center"/>
          </w:tcPr>
          <w:p>
            <w:pPr>
              <w:pStyle w:val="19"/>
            </w:pPr>
          </w:p>
        </w:tc>
        <w:tc>
          <w:tcPr>
            <w:tcW w:w="904" w:type="dxa"/>
            <w:vAlign w:val="center"/>
          </w:tcPr>
          <w:p>
            <w:pPr>
              <w:pStyle w:val="19"/>
              <w:jc w:val="center"/>
            </w:pPr>
            <w:r>
              <w:t>28.41</w:t>
            </w:r>
          </w:p>
        </w:tc>
        <w:tc>
          <w:tcPr>
            <w:tcW w:w="904" w:type="dxa"/>
            <w:vAlign w:val="center"/>
          </w:tcPr>
          <w:p>
            <w:pPr>
              <w:pStyle w:val="19"/>
              <w:jc w:val="center"/>
            </w:pPr>
            <w:r>
              <w:t>28.41</w:t>
            </w:r>
          </w:p>
        </w:tc>
        <w:tc>
          <w:tcPr>
            <w:tcW w:w="904" w:type="dxa"/>
            <w:vAlign w:val="center"/>
          </w:tcPr>
          <w:p>
            <w:pPr>
              <w:pStyle w:val="19"/>
              <w:jc w:val="center"/>
            </w:pPr>
          </w:p>
        </w:tc>
        <w:tc>
          <w:tcPr>
            <w:tcW w:w="904" w:type="dxa"/>
            <w:vAlign w:val="center"/>
          </w:tcPr>
          <w:p>
            <w:pPr>
              <w:pStyle w:val="19"/>
              <w:jc w:val="center"/>
            </w:pPr>
          </w:p>
        </w:tc>
        <w:tc>
          <w:tcPr>
            <w:tcW w:w="904" w:type="dxa"/>
            <w:vAlign w:val="center"/>
          </w:tcPr>
          <w:p>
            <w:pPr>
              <w:pStyle w:val="19"/>
              <w:jc w:val="center"/>
            </w:pPr>
          </w:p>
        </w:tc>
        <w:tc>
          <w:tcPr>
            <w:tcW w:w="904" w:type="dxa"/>
            <w:vAlign w:val="center"/>
          </w:tcPr>
          <w:p>
            <w:pPr>
              <w:pStyle w:val="19"/>
              <w:jc w:val="center"/>
            </w:pPr>
          </w:p>
        </w:tc>
        <w:tc>
          <w:tcPr>
            <w:tcW w:w="904" w:type="dxa"/>
            <w:vAlign w:val="center"/>
          </w:tcPr>
          <w:p>
            <w:pPr>
              <w:pStyle w:val="19"/>
              <w:jc w:val="center"/>
            </w:pPr>
          </w:p>
        </w:tc>
        <w:tc>
          <w:tcPr>
            <w:tcW w:w="904" w:type="dxa"/>
            <w:vAlign w:val="center"/>
          </w:tcPr>
          <w:p>
            <w:pPr>
              <w:pStyle w:val="19"/>
              <w:jc w:val="center"/>
            </w:pPr>
          </w:p>
        </w:tc>
        <w:tc>
          <w:tcPr>
            <w:tcW w:w="904" w:type="dxa"/>
            <w:vAlign w:val="center"/>
          </w:tcPr>
          <w:p>
            <w:pPr>
              <w:pStyle w:val="19"/>
              <w:jc w:val="center"/>
            </w:pPr>
            <w:r>
              <w:t>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vAlign w:val="center"/>
          </w:tcPr>
          <w:p>
            <w:pPr>
              <w:pStyle w:val="18"/>
            </w:pPr>
            <w:r>
              <w:t>唐山市丰南区公安局交通警察大队本级小计</w:t>
            </w:r>
          </w:p>
        </w:tc>
        <w:tc>
          <w:tcPr>
            <w:tcW w:w="904" w:type="dxa"/>
            <w:vAlign w:val="center"/>
          </w:tcPr>
          <w:p>
            <w:pPr>
              <w:pStyle w:val="19"/>
            </w:pPr>
          </w:p>
        </w:tc>
        <w:tc>
          <w:tcPr>
            <w:tcW w:w="1063" w:type="dxa"/>
            <w:vAlign w:val="center"/>
          </w:tcPr>
          <w:p>
            <w:pPr>
              <w:pStyle w:val="20"/>
            </w:pPr>
          </w:p>
        </w:tc>
        <w:tc>
          <w:tcPr>
            <w:tcW w:w="1063" w:type="dxa"/>
            <w:vAlign w:val="center"/>
          </w:tcPr>
          <w:p>
            <w:pPr>
              <w:pStyle w:val="20"/>
            </w:pPr>
          </w:p>
        </w:tc>
        <w:tc>
          <w:tcPr>
            <w:tcW w:w="665" w:type="dxa"/>
            <w:vAlign w:val="center"/>
          </w:tcPr>
          <w:p>
            <w:pPr>
              <w:pStyle w:val="18"/>
            </w:pPr>
          </w:p>
        </w:tc>
        <w:tc>
          <w:tcPr>
            <w:tcW w:w="797" w:type="dxa"/>
            <w:vAlign w:val="center"/>
          </w:tcPr>
          <w:p>
            <w:pPr>
              <w:pStyle w:val="19"/>
            </w:pPr>
          </w:p>
        </w:tc>
        <w:tc>
          <w:tcPr>
            <w:tcW w:w="797" w:type="dxa"/>
            <w:vAlign w:val="center"/>
          </w:tcPr>
          <w:p>
            <w:pPr>
              <w:pStyle w:val="19"/>
            </w:pPr>
          </w:p>
        </w:tc>
        <w:tc>
          <w:tcPr>
            <w:tcW w:w="904" w:type="dxa"/>
            <w:vAlign w:val="center"/>
          </w:tcPr>
          <w:p>
            <w:pPr>
              <w:pStyle w:val="19"/>
              <w:jc w:val="center"/>
            </w:pPr>
            <w:r>
              <w:t>28.41</w:t>
            </w:r>
          </w:p>
        </w:tc>
        <w:tc>
          <w:tcPr>
            <w:tcW w:w="904" w:type="dxa"/>
            <w:vAlign w:val="center"/>
          </w:tcPr>
          <w:p>
            <w:pPr>
              <w:pStyle w:val="19"/>
              <w:jc w:val="center"/>
            </w:pPr>
            <w:r>
              <w:t>28.41</w:t>
            </w:r>
          </w:p>
        </w:tc>
        <w:tc>
          <w:tcPr>
            <w:tcW w:w="904" w:type="dxa"/>
            <w:vAlign w:val="center"/>
          </w:tcPr>
          <w:p>
            <w:pPr>
              <w:pStyle w:val="19"/>
              <w:jc w:val="center"/>
            </w:pPr>
          </w:p>
        </w:tc>
        <w:tc>
          <w:tcPr>
            <w:tcW w:w="904" w:type="dxa"/>
            <w:vAlign w:val="center"/>
          </w:tcPr>
          <w:p>
            <w:pPr>
              <w:pStyle w:val="19"/>
              <w:jc w:val="center"/>
            </w:pPr>
          </w:p>
        </w:tc>
        <w:tc>
          <w:tcPr>
            <w:tcW w:w="904" w:type="dxa"/>
            <w:vAlign w:val="center"/>
          </w:tcPr>
          <w:p>
            <w:pPr>
              <w:pStyle w:val="19"/>
              <w:jc w:val="center"/>
            </w:pPr>
          </w:p>
        </w:tc>
        <w:tc>
          <w:tcPr>
            <w:tcW w:w="904" w:type="dxa"/>
            <w:vAlign w:val="center"/>
          </w:tcPr>
          <w:p>
            <w:pPr>
              <w:pStyle w:val="19"/>
              <w:jc w:val="center"/>
            </w:pPr>
          </w:p>
        </w:tc>
        <w:tc>
          <w:tcPr>
            <w:tcW w:w="904" w:type="dxa"/>
            <w:vAlign w:val="center"/>
          </w:tcPr>
          <w:p>
            <w:pPr>
              <w:pStyle w:val="19"/>
              <w:jc w:val="center"/>
            </w:pPr>
          </w:p>
        </w:tc>
        <w:tc>
          <w:tcPr>
            <w:tcW w:w="904" w:type="dxa"/>
            <w:vAlign w:val="center"/>
          </w:tcPr>
          <w:p>
            <w:pPr>
              <w:pStyle w:val="19"/>
              <w:jc w:val="center"/>
            </w:pPr>
          </w:p>
        </w:tc>
        <w:tc>
          <w:tcPr>
            <w:tcW w:w="904" w:type="dxa"/>
            <w:vAlign w:val="center"/>
          </w:tcPr>
          <w:p>
            <w:pPr>
              <w:pStyle w:val="19"/>
              <w:jc w:val="center"/>
            </w:pPr>
            <w:r>
              <w:t>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vAlign w:val="center"/>
          </w:tcPr>
          <w:p>
            <w:pPr>
              <w:pStyle w:val="16"/>
            </w:pPr>
            <w:r>
              <w:t>日常公用经费</w:t>
            </w:r>
          </w:p>
        </w:tc>
        <w:tc>
          <w:tcPr>
            <w:tcW w:w="904" w:type="dxa"/>
            <w:vAlign w:val="center"/>
          </w:tcPr>
          <w:p>
            <w:pPr>
              <w:pStyle w:val="15"/>
            </w:pPr>
            <w:r>
              <w:t>275.31</w:t>
            </w:r>
          </w:p>
        </w:tc>
        <w:tc>
          <w:tcPr>
            <w:tcW w:w="1063" w:type="dxa"/>
            <w:vAlign w:val="center"/>
          </w:tcPr>
          <w:p>
            <w:pPr>
              <w:pStyle w:val="16"/>
            </w:pPr>
            <w:r>
              <w:t>其他办公设备</w:t>
            </w:r>
          </w:p>
        </w:tc>
        <w:tc>
          <w:tcPr>
            <w:tcW w:w="1063" w:type="dxa"/>
            <w:vAlign w:val="center"/>
          </w:tcPr>
          <w:p>
            <w:pPr>
              <w:pStyle w:val="16"/>
            </w:pPr>
            <w:r>
              <w:t>A02029900</w:t>
            </w:r>
          </w:p>
        </w:tc>
        <w:tc>
          <w:tcPr>
            <w:tcW w:w="665" w:type="dxa"/>
            <w:vAlign w:val="center"/>
          </w:tcPr>
          <w:p>
            <w:pPr>
              <w:pStyle w:val="17"/>
            </w:pPr>
            <w:r>
              <w:t>批</w:t>
            </w:r>
          </w:p>
        </w:tc>
        <w:tc>
          <w:tcPr>
            <w:tcW w:w="797" w:type="dxa"/>
            <w:vAlign w:val="center"/>
          </w:tcPr>
          <w:p>
            <w:pPr>
              <w:pStyle w:val="15"/>
              <w:jc w:val="center"/>
            </w:pPr>
            <w:r>
              <w:t>1</w:t>
            </w:r>
          </w:p>
        </w:tc>
        <w:tc>
          <w:tcPr>
            <w:tcW w:w="797" w:type="dxa"/>
            <w:vAlign w:val="center"/>
          </w:tcPr>
          <w:p>
            <w:pPr>
              <w:pStyle w:val="15"/>
              <w:jc w:val="center"/>
            </w:pPr>
            <w:r>
              <w:t>10.00</w:t>
            </w:r>
          </w:p>
        </w:tc>
        <w:tc>
          <w:tcPr>
            <w:tcW w:w="904" w:type="dxa"/>
            <w:vAlign w:val="center"/>
          </w:tcPr>
          <w:p>
            <w:pPr>
              <w:pStyle w:val="15"/>
              <w:jc w:val="center"/>
            </w:pPr>
            <w:r>
              <w:t>10.00</w:t>
            </w:r>
          </w:p>
        </w:tc>
        <w:tc>
          <w:tcPr>
            <w:tcW w:w="904" w:type="dxa"/>
            <w:vAlign w:val="center"/>
          </w:tcPr>
          <w:p>
            <w:pPr>
              <w:pStyle w:val="15"/>
              <w:jc w:val="center"/>
            </w:pPr>
            <w:r>
              <w:t>10.00</w:t>
            </w: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vAlign w:val="center"/>
          </w:tcPr>
          <w:p>
            <w:pPr>
              <w:pStyle w:val="16"/>
            </w:pPr>
            <w:r>
              <w:t>日常公用经费</w:t>
            </w:r>
          </w:p>
        </w:tc>
        <w:tc>
          <w:tcPr>
            <w:tcW w:w="904" w:type="dxa"/>
            <w:vAlign w:val="center"/>
          </w:tcPr>
          <w:p>
            <w:pPr>
              <w:pStyle w:val="15"/>
            </w:pPr>
            <w:r>
              <w:t>275.31</w:t>
            </w:r>
          </w:p>
        </w:tc>
        <w:tc>
          <w:tcPr>
            <w:tcW w:w="1063" w:type="dxa"/>
            <w:vAlign w:val="center"/>
          </w:tcPr>
          <w:p>
            <w:pPr>
              <w:pStyle w:val="16"/>
            </w:pPr>
            <w:r>
              <w:t>其他期刊</w:t>
            </w:r>
          </w:p>
        </w:tc>
        <w:tc>
          <w:tcPr>
            <w:tcW w:w="1063" w:type="dxa"/>
            <w:vAlign w:val="center"/>
          </w:tcPr>
          <w:p>
            <w:pPr>
              <w:pStyle w:val="16"/>
            </w:pPr>
            <w:r>
              <w:t>A04029900</w:t>
            </w:r>
          </w:p>
        </w:tc>
        <w:tc>
          <w:tcPr>
            <w:tcW w:w="665" w:type="dxa"/>
            <w:vAlign w:val="center"/>
          </w:tcPr>
          <w:p>
            <w:pPr>
              <w:pStyle w:val="17"/>
            </w:pPr>
            <w:r>
              <w:t>年</w:t>
            </w:r>
          </w:p>
        </w:tc>
        <w:tc>
          <w:tcPr>
            <w:tcW w:w="797" w:type="dxa"/>
            <w:vAlign w:val="center"/>
          </w:tcPr>
          <w:p>
            <w:pPr>
              <w:pStyle w:val="15"/>
              <w:jc w:val="center"/>
            </w:pPr>
            <w:r>
              <w:t>1</w:t>
            </w:r>
          </w:p>
        </w:tc>
        <w:tc>
          <w:tcPr>
            <w:tcW w:w="797" w:type="dxa"/>
            <w:vAlign w:val="center"/>
          </w:tcPr>
          <w:p>
            <w:pPr>
              <w:pStyle w:val="15"/>
              <w:jc w:val="center"/>
            </w:pPr>
            <w:r>
              <w:t>0.93</w:t>
            </w:r>
          </w:p>
        </w:tc>
        <w:tc>
          <w:tcPr>
            <w:tcW w:w="904" w:type="dxa"/>
            <w:vAlign w:val="center"/>
          </w:tcPr>
          <w:p>
            <w:pPr>
              <w:pStyle w:val="15"/>
              <w:jc w:val="center"/>
            </w:pPr>
            <w:r>
              <w:t>0.93</w:t>
            </w:r>
          </w:p>
        </w:tc>
        <w:tc>
          <w:tcPr>
            <w:tcW w:w="904" w:type="dxa"/>
            <w:vAlign w:val="center"/>
          </w:tcPr>
          <w:p>
            <w:pPr>
              <w:pStyle w:val="15"/>
              <w:jc w:val="center"/>
            </w:pPr>
            <w:r>
              <w:t>0.93</w:t>
            </w: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vAlign w:val="center"/>
          </w:tcPr>
          <w:p>
            <w:pPr>
              <w:pStyle w:val="16"/>
            </w:pPr>
            <w:r>
              <w:t>日常公用经费</w:t>
            </w:r>
          </w:p>
        </w:tc>
        <w:tc>
          <w:tcPr>
            <w:tcW w:w="904" w:type="dxa"/>
            <w:vAlign w:val="center"/>
          </w:tcPr>
          <w:p>
            <w:pPr>
              <w:pStyle w:val="15"/>
            </w:pPr>
            <w:r>
              <w:t>275.31</w:t>
            </w:r>
          </w:p>
        </w:tc>
        <w:tc>
          <w:tcPr>
            <w:tcW w:w="1063" w:type="dxa"/>
            <w:vAlign w:val="center"/>
          </w:tcPr>
          <w:p>
            <w:pPr>
              <w:pStyle w:val="16"/>
            </w:pPr>
            <w:r>
              <w:t>普通服装</w:t>
            </w:r>
          </w:p>
        </w:tc>
        <w:tc>
          <w:tcPr>
            <w:tcW w:w="1063" w:type="dxa"/>
            <w:vAlign w:val="center"/>
          </w:tcPr>
          <w:p>
            <w:pPr>
              <w:pStyle w:val="16"/>
            </w:pPr>
            <w:r>
              <w:t>A05030303</w:t>
            </w:r>
          </w:p>
        </w:tc>
        <w:tc>
          <w:tcPr>
            <w:tcW w:w="665" w:type="dxa"/>
            <w:vAlign w:val="center"/>
          </w:tcPr>
          <w:p>
            <w:pPr>
              <w:pStyle w:val="17"/>
            </w:pPr>
            <w:r>
              <w:t>批</w:t>
            </w:r>
          </w:p>
        </w:tc>
        <w:tc>
          <w:tcPr>
            <w:tcW w:w="797" w:type="dxa"/>
            <w:vAlign w:val="center"/>
          </w:tcPr>
          <w:p>
            <w:pPr>
              <w:pStyle w:val="15"/>
              <w:jc w:val="center"/>
            </w:pPr>
            <w:r>
              <w:t>1</w:t>
            </w:r>
          </w:p>
        </w:tc>
        <w:tc>
          <w:tcPr>
            <w:tcW w:w="797" w:type="dxa"/>
            <w:vAlign w:val="center"/>
          </w:tcPr>
          <w:p>
            <w:pPr>
              <w:pStyle w:val="15"/>
              <w:jc w:val="center"/>
            </w:pPr>
            <w:r>
              <w:t>15.00</w:t>
            </w:r>
          </w:p>
        </w:tc>
        <w:tc>
          <w:tcPr>
            <w:tcW w:w="904" w:type="dxa"/>
            <w:vAlign w:val="center"/>
          </w:tcPr>
          <w:p>
            <w:pPr>
              <w:pStyle w:val="15"/>
              <w:jc w:val="center"/>
            </w:pPr>
            <w:r>
              <w:t>15.00</w:t>
            </w:r>
          </w:p>
        </w:tc>
        <w:tc>
          <w:tcPr>
            <w:tcW w:w="904" w:type="dxa"/>
            <w:vAlign w:val="center"/>
          </w:tcPr>
          <w:p>
            <w:pPr>
              <w:pStyle w:val="15"/>
              <w:jc w:val="center"/>
            </w:pPr>
            <w:r>
              <w:t>15.00</w:t>
            </w: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5" w:type="dxa"/>
            <w:vAlign w:val="center"/>
          </w:tcPr>
          <w:p>
            <w:pPr>
              <w:pStyle w:val="16"/>
            </w:pPr>
            <w:r>
              <w:t>日常公用经费</w:t>
            </w:r>
          </w:p>
        </w:tc>
        <w:tc>
          <w:tcPr>
            <w:tcW w:w="904" w:type="dxa"/>
            <w:vAlign w:val="center"/>
          </w:tcPr>
          <w:p>
            <w:pPr>
              <w:pStyle w:val="15"/>
            </w:pPr>
            <w:r>
              <w:t>275.31</w:t>
            </w:r>
          </w:p>
        </w:tc>
        <w:tc>
          <w:tcPr>
            <w:tcW w:w="1063" w:type="dxa"/>
            <w:vAlign w:val="center"/>
          </w:tcPr>
          <w:p>
            <w:pPr>
              <w:pStyle w:val="16"/>
            </w:pPr>
            <w:r>
              <w:t>其他维修和保养服务</w:t>
            </w:r>
          </w:p>
        </w:tc>
        <w:tc>
          <w:tcPr>
            <w:tcW w:w="1063" w:type="dxa"/>
            <w:vAlign w:val="center"/>
          </w:tcPr>
          <w:p>
            <w:pPr>
              <w:pStyle w:val="16"/>
            </w:pPr>
            <w:r>
              <w:t>C23129900</w:t>
            </w:r>
          </w:p>
        </w:tc>
        <w:tc>
          <w:tcPr>
            <w:tcW w:w="665" w:type="dxa"/>
            <w:vAlign w:val="center"/>
          </w:tcPr>
          <w:p>
            <w:pPr>
              <w:pStyle w:val="17"/>
            </w:pPr>
            <w:r>
              <w:t>年</w:t>
            </w:r>
          </w:p>
        </w:tc>
        <w:tc>
          <w:tcPr>
            <w:tcW w:w="797" w:type="dxa"/>
            <w:vAlign w:val="center"/>
          </w:tcPr>
          <w:p>
            <w:pPr>
              <w:pStyle w:val="15"/>
              <w:jc w:val="center"/>
            </w:pPr>
            <w:r>
              <w:t>1</w:t>
            </w:r>
          </w:p>
        </w:tc>
        <w:tc>
          <w:tcPr>
            <w:tcW w:w="797" w:type="dxa"/>
            <w:vAlign w:val="center"/>
          </w:tcPr>
          <w:p>
            <w:pPr>
              <w:pStyle w:val="15"/>
              <w:jc w:val="center"/>
            </w:pPr>
            <w:r>
              <w:t>2.48</w:t>
            </w:r>
          </w:p>
        </w:tc>
        <w:tc>
          <w:tcPr>
            <w:tcW w:w="904" w:type="dxa"/>
            <w:vAlign w:val="center"/>
          </w:tcPr>
          <w:p>
            <w:pPr>
              <w:pStyle w:val="15"/>
              <w:jc w:val="center"/>
            </w:pPr>
            <w:r>
              <w:t>2.48</w:t>
            </w:r>
          </w:p>
        </w:tc>
        <w:tc>
          <w:tcPr>
            <w:tcW w:w="904" w:type="dxa"/>
            <w:vAlign w:val="center"/>
          </w:tcPr>
          <w:p>
            <w:pPr>
              <w:pStyle w:val="15"/>
              <w:jc w:val="center"/>
            </w:pPr>
            <w:r>
              <w:t>2.48</w:t>
            </w: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p>
        </w:tc>
        <w:tc>
          <w:tcPr>
            <w:tcW w:w="904" w:type="dxa"/>
            <w:vAlign w:val="center"/>
          </w:tcPr>
          <w:p>
            <w:pPr>
              <w:pStyle w:val="15"/>
              <w:jc w:val="center"/>
            </w:pPr>
            <w:r>
              <w:t>2.48</w:t>
            </w: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s="Times New Roman"/>
          <w:color w:val="000000"/>
          <w:sz w:val="28"/>
        </w:rPr>
        <w:t>唐山市丰南区公安局交通警察大队本级上年末固定资产金额为1552.25万元（详见下表）。本年度拟购置固定资产总额为</w:t>
      </w:r>
      <w:r>
        <w:rPr>
          <w:rFonts w:hint="eastAsia" w:eastAsia="方正仿宋_GBK" w:cs="Times New Roman"/>
          <w:color w:val="000000"/>
          <w:sz w:val="28"/>
          <w:lang w:val="en-US" w:eastAsia="zh-CN"/>
        </w:rPr>
        <w:t>1</w:t>
      </w:r>
      <w:r>
        <w:rPr>
          <w:rFonts w:eastAsia="方正仿宋_GBK" w:cs="Times New Roman"/>
          <w:color w:val="000000"/>
          <w:sz w:val="28"/>
        </w:rPr>
        <w:t>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tblStyle w:val="10"/>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436001唐山市丰南区公安局交通警察大队本级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jc w:val="center"/>
            </w:pPr>
            <w:r>
              <w:t>1552.25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897.50</w:t>
            </w:r>
          </w:p>
        </w:tc>
        <w:tc>
          <w:tcPr>
            <w:tcW w:w="2835" w:type="dxa"/>
            <w:vAlign w:val="center"/>
          </w:tcPr>
          <w:p>
            <w:pPr>
              <w:pStyle w:val="15"/>
              <w:jc w:val="center"/>
            </w:pPr>
            <w:r>
              <w:t>263.81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736.91</w:t>
            </w:r>
          </w:p>
        </w:tc>
        <w:tc>
          <w:tcPr>
            <w:tcW w:w="2835" w:type="dxa"/>
            <w:vAlign w:val="center"/>
          </w:tcPr>
          <w:p>
            <w:pPr>
              <w:pStyle w:val="15"/>
              <w:jc w:val="center"/>
            </w:pPr>
            <w:r>
              <w:t>209.33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38</w:t>
            </w:r>
          </w:p>
        </w:tc>
        <w:tc>
          <w:tcPr>
            <w:tcW w:w="2835" w:type="dxa"/>
            <w:vAlign w:val="center"/>
          </w:tcPr>
          <w:p>
            <w:pPr>
              <w:pStyle w:val="15"/>
              <w:jc w:val="center"/>
            </w:pPr>
            <w:r>
              <w:t>503.64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2</w:t>
            </w:r>
          </w:p>
        </w:tc>
        <w:tc>
          <w:tcPr>
            <w:tcW w:w="2835" w:type="dxa"/>
            <w:vAlign w:val="center"/>
          </w:tcPr>
          <w:p>
            <w:pPr>
              <w:pStyle w:val="15"/>
              <w:jc w:val="center"/>
            </w:pPr>
            <w:r>
              <w:t>286.95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1200</w:t>
            </w:r>
          </w:p>
        </w:tc>
        <w:tc>
          <w:tcPr>
            <w:tcW w:w="2835" w:type="dxa"/>
            <w:vAlign w:val="center"/>
          </w:tcPr>
          <w:p>
            <w:pPr>
              <w:pStyle w:val="15"/>
              <w:jc w:val="center"/>
            </w:pPr>
            <w:r>
              <w:t>497.85</w:t>
            </w:r>
          </w:p>
        </w:tc>
      </w:tr>
    </w:tbl>
    <w:p>
      <w:pPr>
        <w:ind w:firstLine="640"/>
      </w:pP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273C4D48"/>
    <w:rsid w:val="2BF84CC7"/>
    <w:rsid w:val="6DC675F7"/>
    <w:rsid w:val="73F779C1"/>
    <w:rsid w:val="75971DBF"/>
    <w:rsid w:val="78DC5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customStyle="1" w:styleId="11">
    <w:name w:val="单元格样式22"/>
    <w:basedOn w:val="1"/>
    <w:qFormat/>
    <w:uiPriority w:val="0"/>
    <w:pPr>
      <w:jc w:val="right"/>
    </w:pPr>
    <w:rPr>
      <w:rFonts w:ascii="方正小标宋_GBK" w:eastAsia="方正小标宋_GBK" w:cs="方正小标宋_GBK"/>
    </w:rPr>
  </w:style>
  <w:style w:type="paragraph" w:customStyle="1" w:styleId="12">
    <w:name w:val="单元格样式21"/>
    <w:basedOn w:val="1"/>
    <w:uiPriority w:val="0"/>
    <w:pPr>
      <w:jc w:val="center"/>
    </w:pPr>
    <w:rPr>
      <w:rFonts w:ascii="方正小标宋_GBK" w:eastAsia="方正小标宋_GBK" w:cs="方正小标宋_GBK"/>
    </w:rPr>
  </w:style>
  <w:style w:type="paragraph" w:customStyle="1" w:styleId="13">
    <w:name w:val="单元格样式20"/>
    <w:basedOn w:val="1"/>
    <w:qFormat/>
    <w:uiPriority w:val="0"/>
    <w:rPr>
      <w:rFonts w:ascii="方正小标宋_GBK" w:eastAsia="方正小标宋_GBK" w:cs="方正小标宋_GBK"/>
    </w:rPr>
  </w:style>
  <w:style w:type="paragraph" w:customStyle="1" w:styleId="14">
    <w:name w:val="单元格样式1"/>
    <w:basedOn w:val="1"/>
    <w:uiPriority w:val="0"/>
    <w:pPr>
      <w:jc w:val="center"/>
    </w:pPr>
    <w:rPr>
      <w:rFonts w:ascii="方正书宋_GBK" w:eastAsia="方正书宋_GBK" w:cs="方正书宋_GBK"/>
      <w:b/>
      <w:sz w:val="21"/>
    </w:rPr>
  </w:style>
  <w:style w:type="paragraph" w:customStyle="1" w:styleId="15">
    <w:name w:val="单元格样式4"/>
    <w:basedOn w:val="1"/>
    <w:qFormat/>
    <w:uiPriority w:val="0"/>
    <w:pPr>
      <w:jc w:val="right"/>
    </w:pPr>
    <w:rPr>
      <w:rFonts w:ascii="方正书宋_GBK" w:eastAsia="方正书宋_GBK" w:cs="方正书宋_GBK"/>
      <w:sz w:val="21"/>
    </w:rPr>
  </w:style>
  <w:style w:type="paragraph" w:customStyle="1" w:styleId="16">
    <w:name w:val="单元格样式2"/>
    <w:basedOn w:val="1"/>
    <w:qFormat/>
    <w:uiPriority w:val="0"/>
    <w:rPr>
      <w:rFonts w:ascii="方正书宋_GBK" w:eastAsia="方正书宋_GBK" w:cs="方正书宋_GBK"/>
      <w:sz w:val="21"/>
    </w:rPr>
  </w:style>
  <w:style w:type="paragraph" w:customStyle="1" w:styleId="17">
    <w:name w:val="单元格样式3"/>
    <w:basedOn w:val="1"/>
    <w:qFormat/>
    <w:uiPriority w:val="0"/>
    <w:pPr>
      <w:jc w:val="center"/>
    </w:pPr>
    <w:rPr>
      <w:rFonts w:ascii="方正书宋_GBK" w:eastAsia="方正书宋_GBK" w:cs="方正书宋_GBK"/>
      <w:sz w:val="21"/>
    </w:rPr>
  </w:style>
  <w:style w:type="paragraph" w:customStyle="1" w:styleId="18">
    <w:name w:val="单元格样式6"/>
    <w:basedOn w:val="1"/>
    <w:qFormat/>
    <w:uiPriority w:val="0"/>
    <w:pPr>
      <w:jc w:val="center"/>
    </w:pPr>
    <w:rPr>
      <w:rFonts w:ascii="方正书宋_GBK" w:eastAsia="方正书宋_GBK" w:cs="方正书宋_GBK"/>
      <w:b/>
      <w:sz w:val="21"/>
    </w:rPr>
  </w:style>
  <w:style w:type="paragraph" w:customStyle="1" w:styleId="19">
    <w:name w:val="单元格样式7"/>
    <w:basedOn w:val="1"/>
    <w:qFormat/>
    <w:uiPriority w:val="0"/>
    <w:pPr>
      <w:jc w:val="right"/>
    </w:pPr>
    <w:rPr>
      <w:rFonts w:ascii="方正书宋_GBK" w:eastAsia="方正书宋_GBK" w:cs="方正书宋_GBK"/>
      <w:b/>
      <w:sz w:val="21"/>
    </w:rPr>
  </w:style>
  <w:style w:type="paragraph" w:customStyle="1" w:styleId="20">
    <w:name w:val="单元格样式5"/>
    <w:basedOn w:val="1"/>
    <w:qFormat/>
    <w:uiPriority w:val="0"/>
    <w:rPr>
      <w:rFonts w:ascii="方正书宋_GBK" w:eastAsia="方正书宋_GBK" w:cs="方正书宋_GBK"/>
      <w:b/>
      <w:sz w:val="21"/>
    </w:rPr>
  </w:style>
  <w:style w:type="paragraph" w:customStyle="1" w:styleId="21">
    <w:name w:val="插入文本样式-插入部门职责文件"/>
    <w:basedOn w:val="1"/>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iTianKong.com</Company>
  <Pages>29</Pages>
  <Words>7726</Words>
  <Characters>9680</Characters>
  <Lines>2107</Lines>
  <Paragraphs>1344</Paragraphs>
  <TotalTime>0</TotalTime>
  <ScaleCrop>false</ScaleCrop>
  <LinksUpToDate>false</LinksUpToDate>
  <CharactersWithSpaces>9798</CharactersWithSpaces>
  <Application>WPS Office_10.8.2.7027_F1E327BC-269C-435d-A152-05C5408002CA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2023-02-01T11:39:00Z</dcterms:created>
  <dc:creator>WS12</dc:creator>
  <cp:lastModifiedBy>Administrator</cp:lastModifiedBy>
  <dcterms:modified xsi:type="dcterms:W3CDTF">2024-12-05T07:46:16Z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