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39F" w:rsidRDefault="0015339F">
      <w:pPr>
        <w:jc w:val="left"/>
        <w:rPr>
          <w:rFonts w:ascii="Times New Roman" w:hAnsi="Times New Roman"/>
          <w:sz w:val="30"/>
          <w:szCs w:val="30"/>
        </w:rPr>
      </w:pPr>
      <w:r>
        <w:rPr>
          <w:rFonts w:ascii="Times New Roman" w:hAnsi="Times New Roman" w:hint="eastAsia"/>
          <w:sz w:val="30"/>
          <w:szCs w:val="30"/>
        </w:rPr>
        <w:t>附件</w:t>
      </w:r>
      <w:r>
        <w:rPr>
          <w:rFonts w:ascii="Times New Roman" w:hAnsi="Times New Roman"/>
          <w:sz w:val="30"/>
          <w:szCs w:val="30"/>
        </w:rPr>
        <w:t>1</w:t>
      </w:r>
    </w:p>
    <w:p w:rsidR="0015339F" w:rsidRDefault="0015339F">
      <w:pPr>
        <w:jc w:val="center"/>
        <w:rPr>
          <w:rFonts w:ascii="Times New Roman" w:hAnsi="Times New Roman"/>
          <w:sz w:val="44"/>
          <w:szCs w:val="44"/>
        </w:rPr>
      </w:pPr>
      <w:r>
        <w:rPr>
          <w:rFonts w:ascii="Times New Roman" w:hAnsi="Times New Roman" w:hint="eastAsia"/>
          <w:sz w:val="44"/>
          <w:szCs w:val="44"/>
        </w:rPr>
        <w:t>预算部门整体绩效自评报告</w:t>
      </w:r>
    </w:p>
    <w:p w:rsidR="0015339F" w:rsidRDefault="0015339F">
      <w:pPr>
        <w:jc w:val="center"/>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sz w:val="30"/>
          <w:szCs w:val="30"/>
        </w:rPr>
        <w:t>2022</w:t>
      </w:r>
      <w:r>
        <w:rPr>
          <w:rFonts w:ascii="Times New Roman" w:eastAsia="仿宋" w:hAnsi="Times New Roman" w:hint="eastAsia"/>
          <w:sz w:val="30"/>
          <w:szCs w:val="30"/>
        </w:rPr>
        <w:t>年度）</w:t>
      </w:r>
    </w:p>
    <w:p w:rsidR="0015339F" w:rsidRDefault="0015339F">
      <w:pPr>
        <w:rPr>
          <w:rFonts w:ascii="Times New Roman" w:eastAsia="仿宋" w:hAnsi="Times New Roman"/>
        </w:rPr>
      </w:pPr>
    </w:p>
    <w:p w:rsidR="0015339F" w:rsidRDefault="0015339F">
      <w:pPr>
        <w:rPr>
          <w:rFonts w:ascii="Times New Roman" w:eastAsia="仿宋" w:hAnsi="Times New Roman"/>
        </w:rPr>
      </w:pPr>
    </w:p>
    <w:p w:rsidR="0015339F" w:rsidRDefault="0015339F">
      <w:pPr>
        <w:ind w:firstLineChars="100" w:firstLine="320"/>
        <w:rPr>
          <w:rFonts w:ascii="Times New Roman" w:eastAsia="仿宋" w:hAnsi="Times New Roman"/>
          <w:sz w:val="32"/>
          <w:szCs w:val="32"/>
        </w:rPr>
      </w:pPr>
      <w:r>
        <w:rPr>
          <w:rFonts w:ascii="Times New Roman" w:eastAsia="仿宋" w:hAnsi="Times New Roman" w:hint="eastAsia"/>
          <w:sz w:val="32"/>
          <w:szCs w:val="32"/>
        </w:rPr>
        <w:t>评价方式：</w:t>
      </w:r>
      <w:r>
        <w:rPr>
          <w:rFonts w:ascii="Times New Roman" w:eastAsia="仿宋" w:hAnsi="Times New Roman"/>
          <w:sz w:val="44"/>
          <w:szCs w:val="44"/>
        </w:rPr>
        <w:sym w:font="Wingdings 2" w:char="F052"/>
      </w:r>
      <w:r>
        <w:rPr>
          <w:rFonts w:ascii="Times New Roman" w:eastAsia="仿宋" w:hAnsi="Times New Roman" w:hint="eastAsia"/>
          <w:sz w:val="32"/>
          <w:szCs w:val="32"/>
        </w:rPr>
        <w:t>直接组织评价</w:t>
      </w:r>
      <w:r>
        <w:rPr>
          <w:rFonts w:ascii="Times New Roman" w:eastAsia="仿宋" w:hAnsi="Times New Roman"/>
          <w:sz w:val="32"/>
          <w:szCs w:val="32"/>
        </w:rPr>
        <w:t xml:space="preserve">        </w:t>
      </w:r>
      <w:r>
        <w:rPr>
          <w:rFonts w:ascii="Times New Roman" w:eastAsia="仿宋" w:hAnsi="Times New Roman"/>
          <w:sz w:val="44"/>
          <w:szCs w:val="44"/>
        </w:rPr>
        <w:t>□</w:t>
      </w:r>
      <w:r>
        <w:rPr>
          <w:rFonts w:ascii="Times New Roman" w:eastAsia="仿宋" w:hAnsi="Times New Roman" w:hint="eastAsia"/>
          <w:sz w:val="32"/>
          <w:szCs w:val="32"/>
        </w:rPr>
        <w:t>委托评价</w:t>
      </w:r>
    </w:p>
    <w:p w:rsidR="0015339F" w:rsidRDefault="0015339F">
      <w:pPr>
        <w:rPr>
          <w:rFonts w:ascii="Times New Roman" w:eastAsia="仿宋" w:hAnsi="Times New Roman"/>
        </w:rPr>
      </w:pPr>
    </w:p>
    <w:p w:rsidR="0015339F" w:rsidRDefault="0015339F">
      <w:pPr>
        <w:rPr>
          <w:rFonts w:ascii="Times New Roman" w:eastAsia="仿宋" w:hAnsi="Times New Roman"/>
        </w:rPr>
      </w:pPr>
    </w:p>
    <w:p w:rsidR="0015339F" w:rsidRDefault="0015339F">
      <w:pPr>
        <w:rPr>
          <w:rFonts w:ascii="Times New Roman" w:eastAsia="仿宋" w:hAnsi="Times New Roman"/>
        </w:rPr>
      </w:pPr>
    </w:p>
    <w:p w:rsidR="0015339F" w:rsidRDefault="0015339F">
      <w:pPr>
        <w:ind w:firstLineChars="600" w:firstLine="1920"/>
        <w:rPr>
          <w:rFonts w:ascii="Times New Roman" w:eastAsia="仿宋" w:hAnsi="Times New Roman"/>
          <w:sz w:val="32"/>
          <w:szCs w:val="32"/>
        </w:rPr>
      </w:pPr>
    </w:p>
    <w:p w:rsidR="0015339F" w:rsidRDefault="0015339F">
      <w:pPr>
        <w:ind w:firstLineChars="600" w:firstLine="1920"/>
        <w:rPr>
          <w:rFonts w:ascii="Times New Roman" w:eastAsia="仿宋" w:hAnsi="Times New Roman"/>
          <w:sz w:val="32"/>
          <w:szCs w:val="32"/>
        </w:rPr>
      </w:pPr>
    </w:p>
    <w:p w:rsidR="0015339F" w:rsidRDefault="0015339F">
      <w:pPr>
        <w:ind w:firstLineChars="600" w:firstLine="1920"/>
        <w:rPr>
          <w:rFonts w:ascii="Times New Roman" w:eastAsia="仿宋" w:hAnsi="Times New Roman"/>
          <w:sz w:val="32"/>
          <w:szCs w:val="32"/>
        </w:rPr>
      </w:pPr>
    </w:p>
    <w:p w:rsidR="0015339F" w:rsidRDefault="0015339F">
      <w:pPr>
        <w:ind w:firstLineChars="200" w:firstLine="640"/>
        <w:rPr>
          <w:rFonts w:ascii="Times New Roman" w:eastAsia="仿宋" w:hAnsi="Times New Roman"/>
          <w:sz w:val="32"/>
          <w:szCs w:val="32"/>
          <w:u w:val="single"/>
        </w:rPr>
      </w:pPr>
      <w:r>
        <w:rPr>
          <w:rFonts w:ascii="Times New Roman" w:eastAsia="仿宋" w:hAnsi="Times New Roman" w:hint="eastAsia"/>
          <w:sz w:val="32"/>
          <w:szCs w:val="32"/>
        </w:rPr>
        <w:t>部门名称：</w:t>
      </w:r>
      <w:r>
        <w:rPr>
          <w:rFonts w:ascii="Times New Roman" w:eastAsia="仿宋" w:hAnsi="Times New Roman"/>
          <w:sz w:val="32"/>
          <w:szCs w:val="32"/>
          <w:u w:val="single"/>
        </w:rPr>
        <w:t xml:space="preserve">                     </w:t>
      </w:r>
      <w:r>
        <w:rPr>
          <w:rFonts w:ascii="Times New Roman" w:eastAsia="仿宋" w:hAnsi="Times New Roman" w:hint="eastAsia"/>
          <w:sz w:val="32"/>
          <w:szCs w:val="32"/>
          <w:u w:val="single"/>
        </w:rPr>
        <w:t>（加盖公章）</w:t>
      </w:r>
    </w:p>
    <w:p w:rsidR="0015339F" w:rsidRDefault="0015339F">
      <w:pPr>
        <w:ind w:firstLineChars="200" w:firstLine="640"/>
        <w:rPr>
          <w:rFonts w:ascii="Times New Roman" w:eastAsia="仿宋" w:hAnsi="Times New Roman"/>
          <w:sz w:val="32"/>
          <w:szCs w:val="32"/>
        </w:rPr>
      </w:pPr>
      <w:r>
        <w:rPr>
          <w:rFonts w:ascii="Times New Roman" w:eastAsia="仿宋" w:hAnsi="Times New Roman" w:hint="eastAsia"/>
          <w:sz w:val="32"/>
          <w:szCs w:val="32"/>
        </w:rPr>
        <w:t>联系电话：</w:t>
      </w:r>
      <w:r>
        <w:rPr>
          <w:rFonts w:ascii="Times New Roman" w:eastAsia="仿宋" w:hAnsi="Times New Roman"/>
          <w:sz w:val="32"/>
          <w:szCs w:val="32"/>
          <w:u w:val="single"/>
        </w:rPr>
        <w:t xml:space="preserve">   0315-2535028                 </w:t>
      </w:r>
    </w:p>
    <w:p w:rsidR="0015339F" w:rsidRDefault="0015339F">
      <w:pPr>
        <w:ind w:firstLineChars="450" w:firstLine="1440"/>
        <w:rPr>
          <w:rFonts w:ascii="Times New Roman" w:eastAsia="仿宋" w:hAnsi="Times New Roman"/>
          <w:sz w:val="32"/>
          <w:szCs w:val="32"/>
        </w:rPr>
      </w:pPr>
    </w:p>
    <w:p w:rsidR="0015339F" w:rsidRDefault="0015339F">
      <w:pPr>
        <w:ind w:firstLineChars="450" w:firstLine="1440"/>
        <w:rPr>
          <w:rFonts w:ascii="Times New Roman" w:eastAsia="仿宋" w:hAnsi="Times New Roman"/>
          <w:sz w:val="32"/>
          <w:szCs w:val="32"/>
        </w:rPr>
      </w:pPr>
    </w:p>
    <w:p w:rsidR="0015339F" w:rsidRDefault="0015339F">
      <w:pPr>
        <w:ind w:firstLineChars="450" w:firstLine="1440"/>
        <w:rPr>
          <w:rFonts w:ascii="Times New Roman" w:eastAsia="仿宋" w:hAnsi="Times New Roman"/>
          <w:sz w:val="32"/>
          <w:szCs w:val="32"/>
        </w:rPr>
      </w:pPr>
    </w:p>
    <w:p w:rsidR="0015339F" w:rsidRDefault="0015339F">
      <w:pPr>
        <w:ind w:firstLineChars="450" w:firstLine="1440"/>
        <w:rPr>
          <w:rFonts w:ascii="Times New Roman" w:eastAsia="仿宋" w:hAnsi="Times New Roman"/>
          <w:sz w:val="32"/>
          <w:szCs w:val="32"/>
        </w:rPr>
      </w:pPr>
    </w:p>
    <w:p w:rsidR="0015339F" w:rsidRDefault="0015339F">
      <w:pPr>
        <w:ind w:firstLineChars="450" w:firstLine="1440"/>
        <w:rPr>
          <w:rFonts w:ascii="Times New Roman" w:eastAsia="仿宋" w:hAnsi="Times New Roman"/>
          <w:sz w:val="32"/>
          <w:szCs w:val="32"/>
        </w:rPr>
      </w:pPr>
    </w:p>
    <w:p w:rsidR="0015339F" w:rsidRDefault="0015339F">
      <w:pPr>
        <w:ind w:firstLineChars="450" w:firstLine="1440"/>
        <w:rPr>
          <w:rFonts w:ascii="Times New Roman" w:eastAsia="仿宋" w:hAnsi="Times New Roman"/>
          <w:sz w:val="32"/>
          <w:szCs w:val="32"/>
        </w:rPr>
      </w:pPr>
    </w:p>
    <w:p w:rsidR="0015339F" w:rsidRDefault="0015339F">
      <w:pPr>
        <w:jc w:val="center"/>
        <w:rPr>
          <w:rFonts w:ascii="Times New Roman" w:eastAsia="仿宋" w:hAnsi="Times New Roman"/>
          <w:sz w:val="32"/>
          <w:szCs w:val="32"/>
        </w:rPr>
      </w:pPr>
      <w:r>
        <w:rPr>
          <w:rFonts w:ascii="Times New Roman" w:eastAsia="仿宋" w:hAnsi="Times New Roman" w:hint="eastAsia"/>
          <w:sz w:val="32"/>
          <w:szCs w:val="32"/>
        </w:rPr>
        <w:t>填报日期：</w:t>
      </w:r>
      <w:r>
        <w:rPr>
          <w:rFonts w:ascii="Times New Roman" w:eastAsia="仿宋" w:hAnsi="Times New Roman"/>
          <w:sz w:val="32"/>
          <w:szCs w:val="32"/>
        </w:rPr>
        <w:t>2023</w:t>
      </w:r>
      <w:r>
        <w:rPr>
          <w:rFonts w:ascii="Times New Roman" w:eastAsia="仿宋" w:hAnsi="Times New Roman" w:hint="eastAsia"/>
          <w:sz w:val="32"/>
          <w:szCs w:val="32"/>
        </w:rPr>
        <w:t>年</w:t>
      </w:r>
      <w:r>
        <w:rPr>
          <w:rFonts w:ascii="Times New Roman" w:eastAsia="仿宋" w:hAnsi="Times New Roman"/>
          <w:sz w:val="32"/>
          <w:szCs w:val="32"/>
        </w:rPr>
        <w:t>4</w:t>
      </w:r>
      <w:r>
        <w:rPr>
          <w:rFonts w:ascii="Times New Roman" w:eastAsia="仿宋" w:hAnsi="Times New Roman" w:hint="eastAsia"/>
          <w:sz w:val="32"/>
          <w:szCs w:val="32"/>
        </w:rPr>
        <w:t>月</w:t>
      </w:r>
      <w:r>
        <w:rPr>
          <w:rFonts w:ascii="Times New Roman" w:eastAsia="仿宋" w:hAnsi="Times New Roman"/>
          <w:sz w:val="32"/>
          <w:szCs w:val="32"/>
        </w:rPr>
        <w:t>18</w:t>
      </w:r>
      <w:r>
        <w:rPr>
          <w:rFonts w:ascii="Times New Roman" w:eastAsia="仿宋" w:hAnsi="Times New Roman" w:hint="eastAsia"/>
          <w:sz w:val="32"/>
          <w:szCs w:val="32"/>
        </w:rPr>
        <w:t>日</w:t>
      </w:r>
    </w:p>
    <w:p w:rsidR="0015339F" w:rsidRDefault="0015339F">
      <w:pPr>
        <w:jc w:val="center"/>
        <w:rPr>
          <w:rFonts w:ascii="宋体"/>
          <w:b/>
          <w:sz w:val="44"/>
          <w:szCs w:val="44"/>
        </w:rPr>
      </w:pPr>
    </w:p>
    <w:p w:rsidR="0015339F" w:rsidRDefault="0015339F">
      <w:pPr>
        <w:jc w:val="center"/>
        <w:rPr>
          <w:rFonts w:ascii="宋体"/>
          <w:b/>
          <w:sz w:val="44"/>
          <w:szCs w:val="44"/>
        </w:rPr>
      </w:pPr>
    </w:p>
    <w:p w:rsidR="0015339F" w:rsidRDefault="0015339F">
      <w:pPr>
        <w:jc w:val="center"/>
        <w:rPr>
          <w:rFonts w:ascii="宋体"/>
          <w:b/>
          <w:sz w:val="44"/>
          <w:szCs w:val="44"/>
        </w:rPr>
      </w:pPr>
    </w:p>
    <w:p w:rsidR="0015339F" w:rsidRDefault="0015339F">
      <w:pPr>
        <w:jc w:val="center"/>
        <w:rPr>
          <w:rFonts w:ascii="宋体"/>
          <w:b/>
          <w:sz w:val="44"/>
          <w:szCs w:val="44"/>
        </w:rPr>
      </w:pPr>
      <w:r>
        <w:rPr>
          <w:rFonts w:ascii="宋体" w:hAnsi="宋体" w:hint="eastAsia"/>
          <w:b/>
          <w:sz w:val="44"/>
          <w:szCs w:val="44"/>
        </w:rPr>
        <w:t>部门整体绩效自评情况</w:t>
      </w:r>
    </w:p>
    <w:p w:rsidR="0015339F" w:rsidRDefault="0015339F">
      <w:pPr>
        <w:ind w:firstLineChars="200" w:firstLine="643"/>
        <w:rPr>
          <w:rFonts w:ascii="Times New Roman" w:eastAsia="黑体" w:hAnsi="Times New Roman"/>
          <w:b/>
          <w:sz w:val="32"/>
          <w:szCs w:val="32"/>
        </w:rPr>
      </w:pPr>
      <w:r>
        <w:rPr>
          <w:rFonts w:ascii="Times New Roman" w:eastAsia="黑体" w:hAnsi="Times New Roman" w:hint="eastAsia"/>
          <w:b/>
          <w:sz w:val="32"/>
          <w:szCs w:val="32"/>
        </w:rPr>
        <w:t>一、部门整体概况</w:t>
      </w:r>
    </w:p>
    <w:p w:rsidR="0015339F" w:rsidRDefault="0015339F">
      <w:pPr>
        <w:ind w:firstLineChars="200" w:firstLine="640"/>
        <w:rPr>
          <w:rFonts w:ascii="Times New Roman" w:eastAsia="仿宋" w:hAnsi="Times New Roman"/>
          <w:sz w:val="32"/>
          <w:szCs w:val="32"/>
        </w:rPr>
      </w:pPr>
      <w:r>
        <w:rPr>
          <w:rFonts w:ascii="Times New Roman" w:eastAsia="仿宋" w:hAnsi="Times New Roman" w:hint="eastAsia"/>
          <w:sz w:val="32"/>
          <w:szCs w:val="32"/>
        </w:rPr>
        <w:t>（一）、部门主要职能及人员情况</w:t>
      </w:r>
    </w:p>
    <w:p w:rsidR="0015339F" w:rsidRDefault="0015339F">
      <w:pPr>
        <w:spacing w:line="500" w:lineRule="exact"/>
        <w:ind w:firstLine="560"/>
        <w:rPr>
          <w:rFonts w:ascii="Times New Roman" w:eastAsia="仿宋" w:hAnsi="Times New Roman"/>
          <w:sz w:val="32"/>
          <w:szCs w:val="32"/>
        </w:rPr>
      </w:pPr>
      <w:r>
        <w:rPr>
          <w:rFonts w:ascii="Times New Roman" w:eastAsia="仿宋" w:hAnsi="Times New Roman" w:hint="eastAsia"/>
          <w:sz w:val="32"/>
          <w:szCs w:val="32"/>
        </w:rPr>
        <w:t>部门主要职能</w:t>
      </w:r>
      <w:r>
        <w:rPr>
          <w:rFonts w:ascii="Times New Roman" w:eastAsia="仿宋" w:hAnsi="Times New Roman"/>
          <w:sz w:val="32"/>
          <w:szCs w:val="32"/>
        </w:rPr>
        <w:t>:</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sz w:val="32"/>
          <w:szCs w:val="32"/>
          <w:lang/>
        </w:rPr>
        <w:t>1</w:t>
      </w:r>
      <w:r>
        <w:rPr>
          <w:rFonts w:ascii="仿宋" w:eastAsia="仿宋" w:hAnsi="仿宋" w:cs="仿宋" w:hint="eastAsia"/>
          <w:sz w:val="32"/>
          <w:szCs w:val="32"/>
          <w:lang/>
        </w:rPr>
        <w:t>）交通管理</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管理全区道路交通安全。交通违规现象减少，道路畅通。降低城区整体的车辆发案率，配合警力疏导特定时间、区域的道路交通拥堵，保障道路畅通。</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sz w:val="32"/>
          <w:szCs w:val="32"/>
          <w:lang/>
        </w:rPr>
        <w:t>2</w:t>
      </w:r>
      <w:r>
        <w:rPr>
          <w:rFonts w:ascii="仿宋" w:eastAsia="仿宋" w:hAnsi="仿宋" w:cs="仿宋" w:hint="eastAsia"/>
          <w:sz w:val="32"/>
          <w:szCs w:val="32"/>
          <w:lang/>
        </w:rPr>
        <w:t>）维护国家安全</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预防打击危害国家安全和全区社会稳定的案件及事件。维护国家安全和政治稳定。</w:t>
      </w:r>
    </w:p>
    <w:p w:rsidR="0015339F" w:rsidRDefault="0015339F">
      <w:pPr>
        <w:spacing w:line="500" w:lineRule="exact"/>
        <w:ind w:firstLine="560"/>
        <w:rPr>
          <w:rFonts w:ascii="仿宋" w:eastAsia="仿宋" w:hAnsi="仿宋" w:cs="仿宋"/>
          <w:sz w:val="32"/>
          <w:szCs w:val="32"/>
        </w:rPr>
      </w:pPr>
      <w:r>
        <w:rPr>
          <w:rFonts w:ascii="仿宋" w:eastAsia="仿宋" w:hAnsi="仿宋" w:cs="仿宋"/>
          <w:sz w:val="32"/>
          <w:szCs w:val="32"/>
          <w:lang/>
        </w:rPr>
        <w:t>1</w:t>
      </w:r>
      <w:r>
        <w:rPr>
          <w:rFonts w:ascii="仿宋" w:eastAsia="仿宋" w:hAnsi="仿宋" w:cs="仿宋" w:hint="eastAsia"/>
          <w:sz w:val="32"/>
          <w:szCs w:val="32"/>
          <w:lang/>
        </w:rPr>
        <w:t>、国内安全保卫</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负责全区邪教案件、利益诉求群体、情报信息搜集和非法宗教渗透等工作。邪教违法犯罪活动得到有效防范和控制；利益诉求群体重点人员有效稳控；加强人力情报的搜集；防止非法宗教在我区渗透。</w:t>
      </w:r>
    </w:p>
    <w:p w:rsidR="0015339F" w:rsidRDefault="0015339F">
      <w:pPr>
        <w:spacing w:line="500" w:lineRule="exact"/>
        <w:ind w:firstLine="560"/>
        <w:rPr>
          <w:rFonts w:ascii="仿宋" w:eastAsia="仿宋" w:hAnsi="仿宋" w:cs="仿宋"/>
          <w:sz w:val="32"/>
          <w:szCs w:val="32"/>
        </w:rPr>
      </w:pPr>
      <w:r>
        <w:rPr>
          <w:rFonts w:ascii="仿宋" w:eastAsia="仿宋" w:hAnsi="仿宋" w:cs="仿宋"/>
          <w:sz w:val="32"/>
          <w:szCs w:val="32"/>
          <w:lang/>
        </w:rPr>
        <w:t>2</w:t>
      </w:r>
      <w:r>
        <w:rPr>
          <w:rFonts w:ascii="仿宋" w:eastAsia="仿宋" w:hAnsi="仿宋" w:cs="仿宋" w:hint="eastAsia"/>
          <w:sz w:val="32"/>
          <w:szCs w:val="32"/>
          <w:lang/>
        </w:rPr>
        <w:t>、反恐斗争</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负责对涉疆涉藏人员管控和涉恐案件的侦查。加强辖区重点目标、要害部门的安全防范措施，认真落实“四知、四必、九必查”管控，维护全区的政治稳定。</w:t>
      </w:r>
    </w:p>
    <w:p w:rsidR="0015339F" w:rsidRDefault="0015339F">
      <w:pPr>
        <w:spacing w:line="500" w:lineRule="exact"/>
        <w:ind w:firstLine="560"/>
        <w:rPr>
          <w:rFonts w:ascii="仿宋" w:eastAsia="仿宋" w:hAnsi="仿宋" w:cs="仿宋"/>
          <w:sz w:val="32"/>
          <w:szCs w:val="32"/>
        </w:rPr>
      </w:pPr>
      <w:r>
        <w:rPr>
          <w:rFonts w:ascii="仿宋" w:eastAsia="仿宋" w:hAnsi="仿宋" w:cs="仿宋"/>
          <w:sz w:val="32"/>
          <w:szCs w:val="32"/>
          <w:lang/>
        </w:rPr>
        <w:t>3</w:t>
      </w:r>
      <w:r>
        <w:rPr>
          <w:rFonts w:ascii="仿宋" w:eastAsia="仿宋" w:hAnsi="仿宋" w:cs="仿宋" w:hint="eastAsia"/>
          <w:sz w:val="32"/>
          <w:szCs w:val="32"/>
          <w:lang/>
        </w:rPr>
        <w:t>、网络安全</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对政治谣言的打击、网侦情报的搜集、维稳专案和线索的摸排工作采取应时应对处置机制。对发现的各类影响国家安全的信息做到及时上报及时处置。</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sz w:val="32"/>
          <w:szCs w:val="32"/>
          <w:lang/>
        </w:rPr>
        <w:t>3</w:t>
      </w:r>
      <w:r>
        <w:rPr>
          <w:rFonts w:ascii="仿宋" w:eastAsia="仿宋" w:hAnsi="仿宋" w:cs="仿宋" w:hint="eastAsia"/>
          <w:sz w:val="32"/>
          <w:szCs w:val="32"/>
          <w:lang/>
        </w:rPr>
        <w:t>）打击防范违法犯罪</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负责刑事、经济犯罪、毒品犯罪、网络犯罪案件的侦查工作，协助侦办重特大案件；负责食品药品与环境安全保卫工作。降低案件发案率，提高案件侦破率。</w:t>
      </w:r>
    </w:p>
    <w:p w:rsidR="0015339F" w:rsidRDefault="0015339F">
      <w:pPr>
        <w:spacing w:line="500" w:lineRule="exact"/>
        <w:ind w:firstLine="560"/>
        <w:rPr>
          <w:rFonts w:ascii="仿宋" w:eastAsia="仿宋" w:hAnsi="仿宋" w:cs="仿宋"/>
          <w:sz w:val="32"/>
          <w:szCs w:val="32"/>
        </w:rPr>
      </w:pPr>
      <w:r>
        <w:rPr>
          <w:rFonts w:ascii="仿宋" w:eastAsia="仿宋" w:hAnsi="仿宋" w:cs="仿宋"/>
          <w:sz w:val="32"/>
          <w:szCs w:val="32"/>
          <w:lang/>
        </w:rPr>
        <w:t>1</w:t>
      </w:r>
      <w:r>
        <w:rPr>
          <w:rFonts w:ascii="仿宋" w:eastAsia="仿宋" w:hAnsi="仿宋" w:cs="仿宋" w:hint="eastAsia"/>
          <w:sz w:val="32"/>
          <w:szCs w:val="32"/>
          <w:lang/>
        </w:rPr>
        <w:t>、大要案侦查</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协助开展暴力犯罪案件、文物走私案件、多发性侵财案件和其他刑事案件的侦破。提高重特大案件组织、指挥力度，提高破案率。</w:t>
      </w:r>
    </w:p>
    <w:p w:rsidR="0015339F" w:rsidRDefault="0015339F">
      <w:pPr>
        <w:spacing w:line="500" w:lineRule="exact"/>
        <w:ind w:firstLine="560"/>
        <w:rPr>
          <w:rFonts w:ascii="仿宋" w:eastAsia="仿宋" w:hAnsi="仿宋" w:cs="仿宋"/>
          <w:sz w:val="32"/>
          <w:szCs w:val="32"/>
        </w:rPr>
      </w:pPr>
      <w:r>
        <w:rPr>
          <w:rFonts w:ascii="仿宋" w:eastAsia="仿宋" w:hAnsi="仿宋" w:cs="仿宋"/>
          <w:sz w:val="32"/>
          <w:szCs w:val="32"/>
          <w:lang/>
        </w:rPr>
        <w:t>2</w:t>
      </w:r>
      <w:r>
        <w:rPr>
          <w:rFonts w:ascii="仿宋" w:eastAsia="仿宋" w:hAnsi="仿宋" w:cs="仿宋" w:hint="eastAsia"/>
          <w:sz w:val="32"/>
          <w:szCs w:val="32"/>
          <w:lang/>
        </w:rPr>
        <w:t>、黑恶案件侦查</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负责全区打黑除恶工作，侦办黑社会性质组织案件和恶势力团伙案件，督导其他警种办理上级批转和督办黑恶犯罪线索及案件。黑恶犯罪得到有效打击，提高督导协助率。</w:t>
      </w:r>
    </w:p>
    <w:p w:rsidR="0015339F" w:rsidRDefault="0015339F">
      <w:pPr>
        <w:spacing w:line="500" w:lineRule="exact"/>
        <w:ind w:firstLine="560"/>
        <w:rPr>
          <w:rFonts w:ascii="仿宋" w:eastAsia="仿宋" w:hAnsi="仿宋" w:cs="仿宋"/>
          <w:sz w:val="32"/>
          <w:szCs w:val="32"/>
        </w:rPr>
      </w:pPr>
      <w:r>
        <w:rPr>
          <w:rFonts w:ascii="仿宋" w:eastAsia="仿宋" w:hAnsi="仿宋" w:cs="仿宋"/>
          <w:sz w:val="32"/>
          <w:szCs w:val="32"/>
          <w:lang/>
        </w:rPr>
        <w:t>3</w:t>
      </w:r>
      <w:r>
        <w:rPr>
          <w:rFonts w:ascii="仿宋" w:eastAsia="仿宋" w:hAnsi="仿宋" w:cs="仿宋" w:hint="eastAsia"/>
          <w:sz w:val="32"/>
          <w:szCs w:val="32"/>
          <w:lang/>
        </w:rPr>
        <w:t>、专项犯罪侦查</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负责全区重大经济犯罪案、毒品违法犯罪案、网络违法犯罪案、食品药品安全犯罪案、环境安全犯罪案的侦查工作，协助侦办重特大案件。各类犯罪得到有效防范和控制。</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sz w:val="32"/>
          <w:szCs w:val="32"/>
          <w:lang/>
        </w:rPr>
        <w:t>4</w:t>
      </w:r>
      <w:r>
        <w:rPr>
          <w:rFonts w:ascii="仿宋" w:eastAsia="仿宋" w:hAnsi="仿宋" w:cs="仿宋" w:hint="eastAsia"/>
          <w:sz w:val="32"/>
          <w:szCs w:val="32"/>
          <w:lang/>
        </w:rPr>
        <w:t>）社会面防控</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维护社会稳定，提高群众安全感和满意度。有效应对影响社会安全稳定的突出问题，创新立体化社会治安防控体系，依法严密防范和惩治各类违法犯罪活动，全面推进平安丰南建设。</w:t>
      </w:r>
    </w:p>
    <w:p w:rsidR="0015339F" w:rsidRDefault="0015339F">
      <w:pPr>
        <w:spacing w:line="500" w:lineRule="exact"/>
        <w:ind w:firstLine="560"/>
        <w:rPr>
          <w:rFonts w:ascii="仿宋" w:eastAsia="仿宋" w:hAnsi="仿宋" w:cs="仿宋"/>
          <w:sz w:val="32"/>
          <w:szCs w:val="32"/>
        </w:rPr>
      </w:pPr>
      <w:r>
        <w:rPr>
          <w:rFonts w:ascii="仿宋" w:eastAsia="仿宋" w:hAnsi="仿宋" w:cs="仿宋"/>
          <w:sz w:val="32"/>
          <w:szCs w:val="32"/>
          <w:lang/>
        </w:rPr>
        <w:t>1</w:t>
      </w:r>
      <w:r>
        <w:rPr>
          <w:rFonts w:ascii="仿宋" w:eastAsia="仿宋" w:hAnsi="仿宋" w:cs="仿宋" w:hint="eastAsia"/>
          <w:sz w:val="32"/>
          <w:szCs w:val="32"/>
          <w:lang/>
        </w:rPr>
        <w:t>、巡逻防控</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组织、指导、协调巡逻防控工作。通过行之有效的开展巡逻防控工作，切实提高群众安全感。</w:t>
      </w:r>
    </w:p>
    <w:p w:rsidR="0015339F" w:rsidRDefault="0015339F">
      <w:pPr>
        <w:spacing w:line="500" w:lineRule="exact"/>
        <w:ind w:firstLine="560"/>
        <w:rPr>
          <w:rFonts w:ascii="仿宋" w:eastAsia="仿宋" w:hAnsi="仿宋" w:cs="仿宋"/>
          <w:sz w:val="32"/>
          <w:szCs w:val="32"/>
        </w:rPr>
      </w:pPr>
      <w:r>
        <w:rPr>
          <w:rFonts w:ascii="仿宋" w:eastAsia="仿宋" w:hAnsi="仿宋" w:cs="仿宋"/>
          <w:sz w:val="32"/>
          <w:szCs w:val="32"/>
          <w:lang/>
        </w:rPr>
        <w:t>2</w:t>
      </w:r>
      <w:r>
        <w:rPr>
          <w:rFonts w:ascii="仿宋" w:eastAsia="仿宋" w:hAnsi="仿宋" w:cs="仿宋" w:hint="eastAsia"/>
          <w:sz w:val="32"/>
          <w:szCs w:val="32"/>
          <w:lang/>
        </w:rPr>
        <w:t>、人口及户籍管理</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对常住、暂住、重点人口和出租房屋进行治安管理；全区居民提供身份证、户口簿、准迁证、迁移证等特种证件生产制作以及发放、存储等管理工作。通过信息采集、登记等手段，加强对常住、暂住、重点人口和出租房屋的管理，掌握底数和变化情况；有效保障全区居民对居民身份证等证件业务办理和持有需求。</w:t>
      </w:r>
    </w:p>
    <w:p w:rsidR="0015339F" w:rsidRDefault="0015339F">
      <w:pPr>
        <w:spacing w:line="500" w:lineRule="exact"/>
        <w:ind w:firstLine="560"/>
        <w:rPr>
          <w:rFonts w:ascii="仿宋" w:eastAsia="仿宋" w:hAnsi="仿宋" w:cs="仿宋"/>
          <w:sz w:val="32"/>
          <w:szCs w:val="32"/>
        </w:rPr>
      </w:pPr>
      <w:r>
        <w:rPr>
          <w:rFonts w:ascii="仿宋" w:eastAsia="仿宋" w:hAnsi="仿宋" w:cs="仿宋"/>
          <w:sz w:val="32"/>
          <w:szCs w:val="32"/>
          <w:lang/>
        </w:rPr>
        <w:t>3</w:t>
      </w:r>
      <w:r>
        <w:rPr>
          <w:rFonts w:ascii="仿宋" w:eastAsia="仿宋" w:hAnsi="仿宋" w:cs="仿宋" w:hint="eastAsia"/>
          <w:sz w:val="32"/>
          <w:szCs w:val="32"/>
          <w:lang/>
        </w:rPr>
        <w:t>、治安管理</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负责派出所规范化建设；负责全区治安案件查处；对区内集会、游行、示威进行审批；组织、指导、协调、参与重大突发事件处置和大型活动安保工作。提高内部单位整体防控能力和水平</w:t>
      </w:r>
      <w:r>
        <w:rPr>
          <w:rFonts w:ascii="仿宋" w:eastAsia="仿宋" w:hAnsi="仿宋" w:cs="仿宋"/>
          <w:sz w:val="32"/>
          <w:szCs w:val="32"/>
          <w:lang/>
        </w:rPr>
        <w:t>,</w:t>
      </w:r>
      <w:r>
        <w:rPr>
          <w:rFonts w:ascii="仿宋" w:eastAsia="仿宋" w:hAnsi="仿宋" w:cs="仿宋" w:hint="eastAsia"/>
          <w:sz w:val="32"/>
          <w:szCs w:val="32"/>
          <w:lang/>
        </w:rPr>
        <w:t>确保全区民生基础设施平稳运行；规范全区保安服务市场；掌握全区治安形势，指导治安防范和管理，实现平安创建工作目标；减少涉及枪械及危险、爆炸物品的案事件发生，保障合法行业生产经营；突发事件得到及时处置，大型活动成功举办。</w:t>
      </w:r>
    </w:p>
    <w:p w:rsidR="0015339F" w:rsidRDefault="0015339F">
      <w:pPr>
        <w:spacing w:line="500" w:lineRule="exact"/>
        <w:ind w:firstLine="560"/>
        <w:rPr>
          <w:rFonts w:ascii="仿宋" w:eastAsia="仿宋" w:hAnsi="仿宋" w:cs="仿宋"/>
          <w:sz w:val="32"/>
          <w:szCs w:val="32"/>
        </w:rPr>
      </w:pPr>
      <w:r>
        <w:rPr>
          <w:rFonts w:ascii="仿宋" w:eastAsia="仿宋" w:hAnsi="仿宋" w:cs="仿宋"/>
          <w:sz w:val="32"/>
          <w:szCs w:val="32"/>
          <w:lang/>
        </w:rPr>
        <w:t>4</w:t>
      </w:r>
      <w:r>
        <w:rPr>
          <w:rFonts w:ascii="仿宋" w:eastAsia="仿宋" w:hAnsi="仿宋" w:cs="仿宋" w:hint="eastAsia"/>
          <w:sz w:val="32"/>
          <w:szCs w:val="32"/>
          <w:lang/>
        </w:rPr>
        <w:t>、出入境及外国人管理</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负责全区公安机关出入境管理工作，管理全区公民非公务活动出境和来我区境外人员，依法侦办和查处涉外案（事）件；负责全区出入境证件的管理、制作工作。全区各地认真执行公安部相关规定部署，避免发生骗领证件、限制出境人员漏控、中介机构超范围经营等问题；为来丰南境外人员提供必要的服务工作，不发生因服务不到位而引发的投诉、炒作等问题；对来丰南境外人员进行日常管理，做到“底数清、情况明”；按照公安部标准、制证流程、证件管理规范要求制作、管理证件。</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sz w:val="32"/>
          <w:szCs w:val="32"/>
          <w:lang/>
        </w:rPr>
        <w:t>5</w:t>
      </w:r>
      <w:r>
        <w:rPr>
          <w:rFonts w:ascii="仿宋" w:eastAsia="仿宋" w:hAnsi="仿宋" w:cs="仿宋" w:hint="eastAsia"/>
          <w:sz w:val="32"/>
          <w:szCs w:val="32"/>
          <w:lang/>
        </w:rPr>
        <w:t>）羁押监管</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负责全区公安监管场所业务工作及在押人员的监管教育、安全防范工作，查处安全事故；负责监所硬件设施建设；做好教育感化深挖犯罪工作。公安监所管理和安全防范水平不断提升；监所按照相关标准做好硬件设施建设、被监管人员生活、卫生、医疗保障工作；做好监所信息化建设；不断提高监所卫生医疗水平；积极开展深挖犯罪工作，破获各类案件。</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监所管理。负责全区公安监管场所业务工作及在押人员的监管教育、安全防范工作，查处安全事故；负责监所硬件设施建设；做好教育感化深挖犯罪工作。确保监管场所不断提升管理教育与安全防范水平，努力把监管场所建设成为安全规范管理、展示法治文明窗口的重要单位；做好硬件设施建设，完善监控设备、装备配备和医疗卫生设备的配备，提高监所信息化工作水平；做好深挖犯罪案件收集、甄别、转递、查证、反馈等工作。</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sz w:val="32"/>
          <w:szCs w:val="32"/>
          <w:lang/>
        </w:rPr>
        <w:t>6</w:t>
      </w:r>
      <w:r>
        <w:rPr>
          <w:rFonts w:ascii="仿宋" w:eastAsia="仿宋" w:hAnsi="仿宋" w:cs="仿宋" w:hint="eastAsia"/>
          <w:sz w:val="32"/>
          <w:szCs w:val="32"/>
          <w:lang/>
        </w:rPr>
        <w:t>）公安科学技术建设</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负责实施公安信息技术、刑事科学技术及技术侦察手段建设。提高科学技术水平，为公安机关开展业务工作提供技术支持。</w:t>
      </w:r>
    </w:p>
    <w:p w:rsidR="0015339F" w:rsidRDefault="0015339F">
      <w:pPr>
        <w:spacing w:line="500" w:lineRule="exact"/>
        <w:ind w:firstLine="560"/>
        <w:rPr>
          <w:rFonts w:ascii="仿宋" w:eastAsia="仿宋" w:hAnsi="仿宋" w:cs="仿宋"/>
          <w:sz w:val="32"/>
          <w:szCs w:val="32"/>
        </w:rPr>
      </w:pPr>
      <w:r>
        <w:rPr>
          <w:rFonts w:ascii="仿宋" w:eastAsia="仿宋" w:hAnsi="仿宋" w:cs="仿宋"/>
          <w:sz w:val="32"/>
          <w:szCs w:val="32"/>
          <w:lang/>
        </w:rPr>
        <w:t>1</w:t>
      </w:r>
      <w:r>
        <w:rPr>
          <w:rFonts w:ascii="仿宋" w:eastAsia="仿宋" w:hAnsi="仿宋" w:cs="仿宋" w:hint="eastAsia"/>
          <w:sz w:val="32"/>
          <w:szCs w:val="32"/>
          <w:lang/>
        </w:rPr>
        <w:t>、刑事科学技术建设</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负责全区刑事案件、治安案件、事故和灾害等现场勘查及尸体检验工作；承担有较大影响案件的气味追踪、犯罪物证气味鉴别，以及重大活动安保、安检等任务。通过现场勘查、检验鉴定、信息查询、扩充指纹库信息等侦破案件，服务诉讼；为侦查破案提供支持，为案件诉讼提供证据。</w:t>
      </w:r>
    </w:p>
    <w:p w:rsidR="0015339F" w:rsidRDefault="0015339F">
      <w:pPr>
        <w:spacing w:line="500" w:lineRule="exact"/>
        <w:ind w:firstLine="560"/>
        <w:rPr>
          <w:rFonts w:ascii="仿宋" w:eastAsia="仿宋" w:hAnsi="仿宋" w:cs="仿宋"/>
          <w:sz w:val="32"/>
          <w:szCs w:val="32"/>
        </w:rPr>
      </w:pPr>
      <w:r>
        <w:rPr>
          <w:rFonts w:ascii="仿宋" w:eastAsia="仿宋" w:hAnsi="仿宋" w:cs="仿宋"/>
          <w:sz w:val="32"/>
          <w:szCs w:val="32"/>
          <w:lang/>
        </w:rPr>
        <w:t>2</w:t>
      </w:r>
      <w:r>
        <w:rPr>
          <w:rFonts w:ascii="仿宋" w:eastAsia="仿宋" w:hAnsi="仿宋" w:cs="仿宋" w:hint="eastAsia"/>
          <w:sz w:val="32"/>
          <w:szCs w:val="32"/>
          <w:lang/>
        </w:rPr>
        <w:t>、公安信息化建设</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实施全区公安科技管理、安全技术防范管理及公共安全视频监控管理；负责全区公安信息通信网络运行维护；保障公安语音通信和视频会议；实施重大警务活动和处置突发事件信通保障。提高公安科技信息化建设水平，为公安工作提供科技支撑和信息技术保障。提高密码工作服务水平，为领导决策和各项工作提供保障。</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sz w:val="32"/>
          <w:szCs w:val="32"/>
          <w:lang/>
        </w:rPr>
        <w:t>7</w:t>
      </w:r>
      <w:r>
        <w:rPr>
          <w:rFonts w:ascii="仿宋" w:eastAsia="仿宋" w:hAnsi="仿宋" w:cs="仿宋" w:hint="eastAsia"/>
          <w:sz w:val="32"/>
          <w:szCs w:val="32"/>
          <w:lang/>
        </w:rPr>
        <w:t>）公安政务管理</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承担系统综合业务管理和机关综合事务管理，确保公安各项业务顺利开展，维护社会稳定能力增强。加强公安机关执法规范化建设，强化公安工作保障工作，提升全区公安队伍建设；加大督导检查力度，妥善处置各类案件，提升群众满意度。</w:t>
      </w:r>
    </w:p>
    <w:p w:rsidR="0015339F" w:rsidRDefault="0015339F">
      <w:pPr>
        <w:spacing w:line="500" w:lineRule="exact"/>
        <w:ind w:firstLine="560"/>
        <w:rPr>
          <w:rFonts w:ascii="仿宋" w:eastAsia="仿宋" w:hAnsi="仿宋" w:cs="仿宋"/>
          <w:sz w:val="32"/>
          <w:szCs w:val="32"/>
        </w:rPr>
      </w:pPr>
      <w:r>
        <w:rPr>
          <w:rFonts w:ascii="仿宋" w:eastAsia="仿宋" w:hAnsi="仿宋" w:cs="仿宋"/>
          <w:sz w:val="32"/>
          <w:szCs w:val="32"/>
          <w:lang/>
        </w:rPr>
        <w:t>1</w:t>
      </w:r>
      <w:r>
        <w:rPr>
          <w:rFonts w:ascii="仿宋" w:eastAsia="仿宋" w:hAnsi="仿宋" w:cs="仿宋" w:hint="eastAsia"/>
          <w:sz w:val="32"/>
          <w:szCs w:val="32"/>
          <w:lang/>
        </w:rPr>
        <w:t>、综合业务管理</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负责全区公安机关执法活动；制定规范性文件；开展到上级非正常访的安置、处置工作；协助各级领导指挥、处置突发事件和重大案事件；负责全区公安情报信息工作；公安系统业务统计。执法规范化水平不断提高；健全扁平化指挥机制，提高紧急警务的处置和日常办公的工作效率；我区到上级非访总量下降，不发生重大政治事件；为推进情报主导警务战略，实施精确打击，提供支持；提升资金使用的合法性、规范性和效益型。</w:t>
      </w:r>
    </w:p>
    <w:p w:rsidR="0015339F" w:rsidRDefault="0015339F">
      <w:pPr>
        <w:spacing w:line="500" w:lineRule="exact"/>
        <w:ind w:firstLine="560"/>
        <w:rPr>
          <w:rFonts w:ascii="仿宋" w:eastAsia="仿宋" w:hAnsi="仿宋" w:cs="仿宋"/>
          <w:sz w:val="32"/>
          <w:szCs w:val="32"/>
        </w:rPr>
      </w:pPr>
      <w:r>
        <w:rPr>
          <w:rFonts w:ascii="仿宋" w:eastAsia="仿宋" w:hAnsi="仿宋" w:cs="仿宋"/>
          <w:sz w:val="32"/>
          <w:szCs w:val="32"/>
          <w:lang/>
        </w:rPr>
        <w:t>2</w:t>
      </w:r>
      <w:r>
        <w:rPr>
          <w:rFonts w:ascii="仿宋" w:eastAsia="仿宋" w:hAnsi="仿宋" w:cs="仿宋" w:hint="eastAsia"/>
          <w:sz w:val="32"/>
          <w:szCs w:val="32"/>
          <w:lang/>
        </w:rPr>
        <w:t>、综合事务管理</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全区公安队伍正规化、职业化建设和宣传、教育训练等思想政治工作；按照规定管理公安干部；做好财务及经费等保障工作；负责公安机关装备、被装管理；负责公安业务用房建设及维护以及各种保障工作。公安队伍正规化、职业化水平不断提高；装备、被装配备符合上级公安机关标准，业务用房建设符合上级公安机关要求并通过验收，保证业务用房正常运行，保证其他公安业务顺利进行；全区公安队伍整体战斗力得到有效提升，有力支撑公安工作和队伍建设科学发展。</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sz w:val="32"/>
          <w:szCs w:val="32"/>
          <w:lang/>
        </w:rPr>
        <w:t>8</w:t>
      </w:r>
      <w:r>
        <w:rPr>
          <w:rFonts w:ascii="仿宋" w:eastAsia="仿宋" w:hAnsi="仿宋" w:cs="仿宋" w:hint="eastAsia"/>
          <w:sz w:val="32"/>
          <w:szCs w:val="32"/>
          <w:lang/>
        </w:rPr>
        <w:t>）维护社会稳定</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排查、化解影响社会的重大不稳定隐患、群体性事件和突发事件及影响社会稳定的事件。预防减少不稳定因素的发生，有效化解不稳定隐患、群体性事件和突发事件，确保社会稳定。</w:t>
      </w:r>
    </w:p>
    <w:p w:rsidR="0015339F" w:rsidRDefault="0015339F">
      <w:pPr>
        <w:spacing w:line="500" w:lineRule="exact"/>
        <w:ind w:firstLine="560"/>
        <w:rPr>
          <w:rFonts w:ascii="仿宋" w:eastAsia="仿宋" w:hAnsi="仿宋" w:cs="仿宋"/>
          <w:sz w:val="32"/>
          <w:szCs w:val="32"/>
        </w:rPr>
      </w:pPr>
      <w:r>
        <w:rPr>
          <w:rFonts w:ascii="仿宋" w:eastAsia="仿宋" w:hAnsi="仿宋" w:cs="仿宋"/>
          <w:sz w:val="32"/>
          <w:szCs w:val="32"/>
          <w:lang/>
        </w:rPr>
        <w:t>1</w:t>
      </w:r>
      <w:r>
        <w:rPr>
          <w:rFonts w:ascii="仿宋" w:eastAsia="仿宋" w:hAnsi="仿宋" w:cs="仿宋" w:hint="eastAsia"/>
          <w:sz w:val="32"/>
          <w:szCs w:val="32"/>
          <w:lang/>
        </w:rPr>
        <w:t>、维护社会稳定及社会舆论的正确导向</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搜集、综合、核实、研判影响我区社会稳定的各种情报信息，对社情、民情、敌情、舆情进行分析、研判、通报。对可能影响社会稳定的各种因素进行分析和评估，协调督导有关乡镇和相关职能部门对事件进行妥善处置。对发现的各类涉稳舆情做到及时发现、及时处置、及时督办，充分发挥各职能部门职能优势，最大程度减少涉及我区舆情炒作。及时发现各类涉稳信息，有效化解妥善处置重大不稳定隐患、群体性事件和突发事件。有效化解妥善处置重大不稳定隐患、群体性事件和突发事件；有效维护我区社会大局稳定，确保社会秩序良好。</w:t>
      </w:r>
    </w:p>
    <w:p w:rsidR="0015339F" w:rsidRDefault="0015339F">
      <w:pPr>
        <w:spacing w:line="500" w:lineRule="exact"/>
        <w:ind w:firstLine="560"/>
        <w:rPr>
          <w:rFonts w:ascii="仿宋" w:eastAsia="仿宋" w:hAnsi="仿宋" w:cs="仿宋"/>
          <w:sz w:val="32"/>
          <w:szCs w:val="32"/>
        </w:rPr>
      </w:pPr>
      <w:r>
        <w:rPr>
          <w:rFonts w:ascii="仿宋" w:eastAsia="仿宋" w:hAnsi="仿宋" w:cs="仿宋"/>
          <w:sz w:val="32"/>
          <w:szCs w:val="32"/>
          <w:lang/>
        </w:rPr>
        <w:t>2</w:t>
      </w:r>
      <w:r>
        <w:rPr>
          <w:rFonts w:ascii="仿宋" w:eastAsia="仿宋" w:hAnsi="仿宋" w:cs="仿宋" w:hint="eastAsia"/>
          <w:sz w:val="32"/>
          <w:szCs w:val="32"/>
          <w:lang/>
        </w:rPr>
        <w:t>、重大活动安保</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做好全国“两会”、暑期及我区各类重大活动、赛事期间的安全保卫工作，不断完善相关工作机制。充分发挥维护稳定工作领导小组的作用，各项工作机制进一步完善健全，有效维护我区社会大局稳定，确保社会秩序良好。</w:t>
      </w:r>
    </w:p>
    <w:p w:rsidR="0015339F" w:rsidRDefault="0015339F">
      <w:pPr>
        <w:spacing w:line="500" w:lineRule="exact"/>
        <w:ind w:firstLine="560"/>
        <w:rPr>
          <w:rFonts w:ascii="仿宋" w:eastAsia="仿宋" w:hAnsi="仿宋" w:cs="仿宋"/>
          <w:sz w:val="32"/>
          <w:szCs w:val="32"/>
        </w:rPr>
      </w:pPr>
      <w:r>
        <w:rPr>
          <w:rFonts w:ascii="仿宋" w:eastAsia="仿宋" w:hAnsi="仿宋" w:cs="仿宋"/>
          <w:sz w:val="32"/>
          <w:szCs w:val="32"/>
          <w:lang/>
        </w:rPr>
        <w:t>3</w:t>
      </w:r>
      <w:r>
        <w:rPr>
          <w:rFonts w:ascii="仿宋" w:eastAsia="仿宋" w:hAnsi="仿宋" w:cs="仿宋" w:hint="eastAsia"/>
          <w:sz w:val="32"/>
          <w:szCs w:val="32"/>
          <w:lang/>
        </w:rPr>
        <w:t>、护城河工程</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打造政治护城河、平安护城河和民生护城河。重大活动期间保证首都安定的政治局面</w:t>
      </w:r>
      <w:r>
        <w:rPr>
          <w:rFonts w:ascii="仿宋" w:eastAsia="仿宋" w:hAnsi="仿宋" w:cs="仿宋"/>
          <w:sz w:val="32"/>
          <w:szCs w:val="32"/>
          <w:lang/>
        </w:rPr>
        <w:t>,</w:t>
      </w:r>
      <w:r>
        <w:rPr>
          <w:rFonts w:ascii="仿宋" w:eastAsia="仿宋" w:hAnsi="仿宋" w:cs="仿宋" w:hint="eastAsia"/>
          <w:sz w:val="32"/>
          <w:szCs w:val="32"/>
          <w:lang/>
        </w:rPr>
        <w:t>重大活动期间保证首都安全的社会局面</w:t>
      </w:r>
      <w:r>
        <w:rPr>
          <w:rFonts w:ascii="仿宋" w:eastAsia="仿宋" w:hAnsi="仿宋" w:cs="仿宋"/>
          <w:sz w:val="32"/>
          <w:szCs w:val="32"/>
          <w:lang/>
        </w:rPr>
        <w:t>,</w:t>
      </w:r>
      <w:r>
        <w:rPr>
          <w:rFonts w:ascii="仿宋" w:eastAsia="仿宋" w:hAnsi="仿宋" w:cs="仿宋" w:hint="eastAsia"/>
          <w:sz w:val="32"/>
          <w:szCs w:val="32"/>
          <w:lang/>
        </w:rPr>
        <w:t>有效保障社会秩序稳定</w:t>
      </w:r>
      <w:r>
        <w:rPr>
          <w:rFonts w:ascii="仿宋" w:eastAsia="仿宋" w:hAnsi="仿宋" w:cs="仿宋"/>
          <w:sz w:val="32"/>
          <w:szCs w:val="32"/>
          <w:lang/>
        </w:rPr>
        <w:t>.</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sz w:val="32"/>
          <w:szCs w:val="32"/>
          <w:lang/>
        </w:rPr>
        <w:t>9</w:t>
      </w:r>
      <w:r>
        <w:rPr>
          <w:rFonts w:ascii="仿宋" w:eastAsia="仿宋" w:hAnsi="仿宋" w:cs="仿宋" w:hint="eastAsia"/>
          <w:sz w:val="32"/>
          <w:szCs w:val="32"/>
          <w:lang/>
        </w:rPr>
        <w:t>）社会治安综合治理</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组织、协调、指导、检查全区社会治安综合治理工作，推动各项措施的落实。社会治安突出问题得以解决，社会矛盾纠纷得以排查和调处，社会治安形势得以好转。</w:t>
      </w:r>
    </w:p>
    <w:p w:rsidR="0015339F" w:rsidRDefault="0015339F">
      <w:pPr>
        <w:spacing w:line="500" w:lineRule="exact"/>
        <w:ind w:firstLine="560"/>
        <w:rPr>
          <w:rFonts w:ascii="仿宋" w:eastAsia="仿宋" w:hAnsi="仿宋" w:cs="仿宋"/>
          <w:sz w:val="32"/>
          <w:szCs w:val="32"/>
        </w:rPr>
      </w:pPr>
      <w:r>
        <w:rPr>
          <w:rFonts w:ascii="仿宋" w:eastAsia="仿宋" w:hAnsi="仿宋" w:cs="仿宋"/>
          <w:sz w:val="32"/>
          <w:szCs w:val="32"/>
          <w:lang/>
        </w:rPr>
        <w:t>1</w:t>
      </w:r>
      <w:r>
        <w:rPr>
          <w:rFonts w:ascii="仿宋" w:eastAsia="仿宋" w:hAnsi="仿宋" w:cs="仿宋" w:hint="eastAsia"/>
          <w:sz w:val="32"/>
          <w:szCs w:val="32"/>
          <w:lang/>
        </w:rPr>
        <w:t>、创新社会管理方式</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加强综治信息化和综治中心规范化建设，创新社会治理方式，增强人民群众新福感、满意度。各项创新社会管理工作能够有效开展，为社会稳定提供新的管理模式。</w:t>
      </w:r>
    </w:p>
    <w:p w:rsidR="0015339F" w:rsidRDefault="0015339F">
      <w:pPr>
        <w:spacing w:line="500" w:lineRule="exact"/>
        <w:ind w:firstLine="560"/>
        <w:rPr>
          <w:rFonts w:ascii="仿宋" w:eastAsia="仿宋" w:hAnsi="仿宋" w:cs="仿宋"/>
          <w:sz w:val="32"/>
          <w:szCs w:val="32"/>
        </w:rPr>
      </w:pPr>
      <w:r>
        <w:rPr>
          <w:rFonts w:ascii="仿宋" w:eastAsia="仿宋" w:hAnsi="仿宋" w:cs="仿宋"/>
          <w:sz w:val="32"/>
          <w:szCs w:val="32"/>
          <w:lang/>
        </w:rPr>
        <w:t>2</w:t>
      </w:r>
      <w:r>
        <w:rPr>
          <w:rFonts w:ascii="仿宋" w:eastAsia="仿宋" w:hAnsi="仿宋" w:cs="仿宋" w:hint="eastAsia"/>
          <w:sz w:val="32"/>
          <w:szCs w:val="32"/>
          <w:lang/>
        </w:rPr>
        <w:t>、平安建设</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组织开展扫黑除恶专项斗争，强化特殊人群服务管理，开展矛盾纠纷排查化解，推进“八无”村居等平安专项创建和铁路护路工作，建设更高水平“平安丰南”。实现政治安定、社会稳定和人民生活和谐有序。</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sz w:val="32"/>
          <w:szCs w:val="32"/>
          <w:lang/>
        </w:rPr>
        <w:t>10</w:t>
      </w:r>
      <w:r>
        <w:rPr>
          <w:rFonts w:ascii="仿宋" w:eastAsia="仿宋" w:hAnsi="仿宋" w:cs="仿宋" w:hint="eastAsia"/>
          <w:sz w:val="32"/>
          <w:szCs w:val="32"/>
          <w:lang/>
        </w:rPr>
        <w:t>）政法政务管理</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协调落实机关专项资金，对各项经费使用进行审批。保障机关日常工作正常运行，确保各项专项资金得到合理利用，推进各项工作扎实开展。</w:t>
      </w:r>
    </w:p>
    <w:p w:rsidR="0015339F" w:rsidRDefault="0015339F">
      <w:pPr>
        <w:spacing w:line="500" w:lineRule="exact"/>
        <w:ind w:firstLine="560"/>
        <w:rPr>
          <w:rFonts w:ascii="仿宋" w:eastAsia="仿宋" w:hAnsi="仿宋" w:cs="仿宋"/>
          <w:sz w:val="32"/>
          <w:szCs w:val="32"/>
        </w:rPr>
      </w:pPr>
      <w:r>
        <w:rPr>
          <w:rFonts w:ascii="仿宋" w:eastAsia="仿宋" w:hAnsi="仿宋" w:cs="仿宋"/>
          <w:sz w:val="32"/>
          <w:szCs w:val="32"/>
          <w:lang/>
        </w:rPr>
        <w:t>1</w:t>
      </w:r>
      <w:r>
        <w:rPr>
          <w:rFonts w:ascii="仿宋" w:eastAsia="仿宋" w:hAnsi="仿宋" w:cs="仿宋" w:hint="eastAsia"/>
          <w:sz w:val="32"/>
          <w:szCs w:val="32"/>
          <w:lang/>
        </w:rPr>
        <w:t>、综合业务管理</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落实从优待警政策，组织干警体检、办理人身意外伤害保险，落实特困干警救助金，适时开展一线慰问，做好全区政法系统教育培训工作。政法队伍整体素质和工作水平得到提高。</w:t>
      </w:r>
    </w:p>
    <w:p w:rsidR="0015339F" w:rsidRDefault="0015339F">
      <w:pPr>
        <w:spacing w:line="500" w:lineRule="exact"/>
        <w:ind w:firstLine="560"/>
        <w:rPr>
          <w:rFonts w:ascii="仿宋" w:eastAsia="仿宋" w:hAnsi="仿宋" w:cs="仿宋"/>
          <w:sz w:val="32"/>
          <w:szCs w:val="32"/>
        </w:rPr>
      </w:pPr>
      <w:r>
        <w:rPr>
          <w:rFonts w:ascii="仿宋" w:eastAsia="仿宋" w:hAnsi="仿宋" w:cs="仿宋"/>
          <w:sz w:val="32"/>
          <w:szCs w:val="32"/>
          <w:lang/>
        </w:rPr>
        <w:t>2</w:t>
      </w:r>
      <w:r>
        <w:rPr>
          <w:rFonts w:ascii="仿宋" w:eastAsia="仿宋" w:hAnsi="仿宋" w:cs="仿宋" w:hint="eastAsia"/>
          <w:sz w:val="32"/>
          <w:szCs w:val="32"/>
          <w:lang/>
        </w:rPr>
        <w:t>、综合事务管理</w:t>
      </w:r>
    </w:p>
    <w:p w:rsidR="0015339F" w:rsidRDefault="0015339F">
      <w:pPr>
        <w:spacing w:line="500" w:lineRule="exact"/>
        <w:ind w:firstLine="560"/>
        <w:rPr>
          <w:rFonts w:ascii="仿宋" w:eastAsia="仿宋" w:hAnsi="仿宋" w:cs="仿宋"/>
          <w:sz w:val="32"/>
          <w:szCs w:val="32"/>
        </w:rPr>
      </w:pPr>
      <w:r>
        <w:rPr>
          <w:rFonts w:ascii="仿宋" w:eastAsia="仿宋" w:hAnsi="仿宋" w:cs="仿宋" w:hint="eastAsia"/>
          <w:sz w:val="32"/>
          <w:szCs w:val="32"/>
          <w:lang/>
        </w:rPr>
        <w:t>加强机关事务性管理，开展机关自身能力建设。加强政法信息化建设，开展政法网络建设、应用系统开发、设备维护管理、人员培训等工作。加强机关事务性管理，提高机关自身工作能力。全面提升全区政法机关信息化建设水平。</w:t>
      </w:r>
    </w:p>
    <w:p w:rsidR="0015339F" w:rsidRDefault="0015339F">
      <w:pPr>
        <w:ind w:firstLineChars="200" w:firstLine="640"/>
        <w:rPr>
          <w:rFonts w:ascii="Times New Roman" w:eastAsia="仿宋" w:hAnsi="Times New Roman"/>
          <w:sz w:val="32"/>
          <w:szCs w:val="32"/>
        </w:rPr>
      </w:pPr>
      <w:r>
        <w:rPr>
          <w:rFonts w:ascii="Times New Roman" w:eastAsia="仿宋" w:hAnsi="Times New Roman" w:hint="eastAsia"/>
          <w:sz w:val="32"/>
          <w:szCs w:val="32"/>
        </w:rPr>
        <w:t>人员情况</w:t>
      </w:r>
    </w:p>
    <w:p w:rsidR="0015339F" w:rsidRDefault="0015339F">
      <w:pPr>
        <w:ind w:firstLineChars="200" w:firstLine="640"/>
        <w:rPr>
          <w:rFonts w:ascii="Times New Roman" w:eastAsia="仿宋" w:hAnsi="Times New Roman"/>
          <w:sz w:val="32"/>
          <w:szCs w:val="32"/>
        </w:rPr>
      </w:pPr>
      <w:r>
        <w:rPr>
          <w:rFonts w:ascii="Times New Roman" w:eastAsia="仿宋" w:hAnsi="Times New Roman"/>
          <w:sz w:val="32"/>
          <w:szCs w:val="32"/>
        </w:rPr>
        <w:t>2022</w:t>
      </w:r>
      <w:r>
        <w:rPr>
          <w:rFonts w:ascii="Times New Roman" w:eastAsia="仿宋" w:hAnsi="Times New Roman" w:hint="eastAsia"/>
          <w:sz w:val="32"/>
          <w:szCs w:val="32"/>
        </w:rPr>
        <w:t>年</w:t>
      </w:r>
      <w:r>
        <w:rPr>
          <w:rFonts w:ascii="Times New Roman" w:eastAsia="仿宋" w:hAnsi="Times New Roman"/>
          <w:sz w:val="32"/>
          <w:szCs w:val="32"/>
        </w:rPr>
        <w:t>12</w:t>
      </w:r>
      <w:r>
        <w:rPr>
          <w:rFonts w:ascii="Times New Roman" w:eastAsia="仿宋" w:hAnsi="Times New Roman" w:hint="eastAsia"/>
          <w:sz w:val="32"/>
          <w:szCs w:val="32"/>
        </w:rPr>
        <w:t>月，我局共有财政供养人员</w:t>
      </w:r>
      <w:r>
        <w:rPr>
          <w:rFonts w:ascii="Times New Roman" w:eastAsia="仿宋" w:hAnsi="Times New Roman"/>
          <w:sz w:val="32"/>
          <w:szCs w:val="32"/>
        </w:rPr>
        <w:t>339</w:t>
      </w:r>
      <w:r>
        <w:rPr>
          <w:rFonts w:ascii="Times New Roman" w:eastAsia="仿宋" w:hAnsi="Times New Roman" w:hint="eastAsia"/>
          <w:sz w:val="32"/>
          <w:szCs w:val="32"/>
        </w:rPr>
        <w:t>人，其中：行政编制</w:t>
      </w:r>
      <w:r>
        <w:rPr>
          <w:rFonts w:ascii="Times New Roman" w:eastAsia="仿宋" w:hAnsi="Times New Roman"/>
          <w:sz w:val="32"/>
          <w:szCs w:val="32"/>
        </w:rPr>
        <w:t>277</w:t>
      </w:r>
      <w:r>
        <w:rPr>
          <w:rFonts w:ascii="Times New Roman" w:eastAsia="仿宋" w:hAnsi="Times New Roman" w:hint="eastAsia"/>
          <w:sz w:val="32"/>
          <w:szCs w:val="32"/>
        </w:rPr>
        <w:t>人，事业编制</w:t>
      </w:r>
      <w:r>
        <w:rPr>
          <w:rFonts w:ascii="Times New Roman" w:eastAsia="仿宋" w:hAnsi="Times New Roman"/>
          <w:sz w:val="32"/>
          <w:szCs w:val="32"/>
        </w:rPr>
        <w:t>54</w:t>
      </w:r>
      <w:r>
        <w:rPr>
          <w:rFonts w:ascii="Times New Roman" w:eastAsia="仿宋" w:hAnsi="Times New Roman" w:hint="eastAsia"/>
          <w:sz w:val="32"/>
          <w:szCs w:val="32"/>
        </w:rPr>
        <w:t>人，人事代理</w:t>
      </w:r>
      <w:r>
        <w:rPr>
          <w:rFonts w:ascii="Times New Roman" w:eastAsia="仿宋" w:hAnsi="Times New Roman"/>
          <w:sz w:val="32"/>
          <w:szCs w:val="32"/>
        </w:rPr>
        <w:t>6</w:t>
      </w:r>
      <w:r>
        <w:rPr>
          <w:rFonts w:ascii="Times New Roman" w:eastAsia="仿宋" w:hAnsi="Times New Roman" w:hint="eastAsia"/>
          <w:sz w:val="32"/>
          <w:szCs w:val="32"/>
        </w:rPr>
        <w:t>人，聘任制</w:t>
      </w:r>
      <w:r>
        <w:rPr>
          <w:rFonts w:ascii="Times New Roman" w:eastAsia="仿宋" w:hAnsi="Times New Roman"/>
          <w:sz w:val="32"/>
          <w:szCs w:val="32"/>
        </w:rPr>
        <w:t>2</w:t>
      </w:r>
      <w:r>
        <w:rPr>
          <w:rFonts w:ascii="Times New Roman" w:eastAsia="仿宋" w:hAnsi="Times New Roman" w:hint="eastAsia"/>
          <w:sz w:val="32"/>
          <w:szCs w:val="32"/>
        </w:rPr>
        <w:t>人。离退休人员</w:t>
      </w:r>
      <w:r>
        <w:rPr>
          <w:rFonts w:ascii="Times New Roman" w:eastAsia="仿宋" w:hAnsi="Times New Roman"/>
          <w:sz w:val="32"/>
          <w:szCs w:val="32"/>
        </w:rPr>
        <w:t>150</w:t>
      </w:r>
      <w:r>
        <w:rPr>
          <w:rFonts w:ascii="Times New Roman" w:eastAsia="仿宋" w:hAnsi="Times New Roman" w:hint="eastAsia"/>
          <w:sz w:val="32"/>
          <w:szCs w:val="32"/>
        </w:rPr>
        <w:t>人，其中离休</w:t>
      </w:r>
      <w:r>
        <w:rPr>
          <w:rFonts w:ascii="Times New Roman" w:eastAsia="仿宋" w:hAnsi="Times New Roman"/>
          <w:sz w:val="32"/>
          <w:szCs w:val="32"/>
        </w:rPr>
        <w:t>1</w:t>
      </w:r>
      <w:r>
        <w:rPr>
          <w:rFonts w:ascii="Times New Roman" w:eastAsia="仿宋" w:hAnsi="Times New Roman" w:hint="eastAsia"/>
          <w:sz w:val="32"/>
          <w:szCs w:val="32"/>
        </w:rPr>
        <w:t>人，退休</w:t>
      </w:r>
      <w:r>
        <w:rPr>
          <w:rFonts w:ascii="Times New Roman" w:eastAsia="仿宋" w:hAnsi="Times New Roman"/>
          <w:sz w:val="32"/>
          <w:szCs w:val="32"/>
        </w:rPr>
        <w:t>149</w:t>
      </w:r>
      <w:r>
        <w:rPr>
          <w:rFonts w:ascii="Times New Roman" w:eastAsia="仿宋" w:hAnsi="Times New Roman" w:hint="eastAsia"/>
          <w:sz w:val="32"/>
          <w:szCs w:val="32"/>
        </w:rPr>
        <w:t>人。</w:t>
      </w:r>
    </w:p>
    <w:p w:rsidR="0015339F" w:rsidRDefault="0015339F">
      <w:pPr>
        <w:ind w:firstLineChars="200" w:firstLine="640"/>
        <w:rPr>
          <w:rFonts w:ascii="Times New Roman" w:eastAsia="仿宋" w:hAnsi="Times New Roman"/>
          <w:sz w:val="32"/>
          <w:szCs w:val="32"/>
        </w:rPr>
      </w:pPr>
      <w:r>
        <w:rPr>
          <w:rFonts w:ascii="Times New Roman" w:eastAsia="仿宋" w:hAnsi="Times New Roman" w:hint="eastAsia"/>
          <w:sz w:val="32"/>
          <w:szCs w:val="32"/>
        </w:rPr>
        <w:t>（二）、部门预算执行情况</w:t>
      </w:r>
    </w:p>
    <w:p w:rsidR="0015339F" w:rsidRDefault="0015339F">
      <w:pPr>
        <w:ind w:firstLineChars="200" w:firstLine="640"/>
        <w:rPr>
          <w:rFonts w:ascii="Times New Roman" w:eastAsia="仿宋" w:hAnsi="Times New Roman"/>
          <w:sz w:val="32"/>
          <w:szCs w:val="32"/>
        </w:rPr>
      </w:pPr>
      <w:r>
        <w:rPr>
          <w:rFonts w:ascii="Times New Roman" w:eastAsia="仿宋" w:hAnsi="Times New Roman" w:hint="eastAsia"/>
          <w:sz w:val="32"/>
          <w:szCs w:val="32"/>
        </w:rPr>
        <w:t>本部门</w:t>
      </w:r>
      <w:r>
        <w:rPr>
          <w:rFonts w:ascii="Times New Roman" w:eastAsia="仿宋" w:hAnsi="Times New Roman"/>
          <w:sz w:val="32"/>
          <w:szCs w:val="32"/>
        </w:rPr>
        <w:t>2022</w:t>
      </w:r>
      <w:r>
        <w:rPr>
          <w:rFonts w:ascii="Times New Roman" w:eastAsia="仿宋" w:hAnsi="Times New Roman" w:hint="eastAsia"/>
          <w:sz w:val="32"/>
          <w:szCs w:val="32"/>
        </w:rPr>
        <w:t>年度申请预算资金</w:t>
      </w:r>
      <w:r>
        <w:rPr>
          <w:rFonts w:ascii="Times New Roman" w:eastAsia="仿宋" w:hAnsi="Times New Roman"/>
          <w:sz w:val="32"/>
          <w:szCs w:val="32"/>
        </w:rPr>
        <w:t>14996.9</w:t>
      </w:r>
      <w:r>
        <w:rPr>
          <w:rFonts w:ascii="Times New Roman" w:eastAsia="仿宋" w:hAnsi="Times New Roman" w:hint="eastAsia"/>
          <w:sz w:val="32"/>
          <w:szCs w:val="32"/>
        </w:rPr>
        <w:t>万元，实际预算调整</w:t>
      </w:r>
      <w:r>
        <w:rPr>
          <w:rFonts w:ascii="Times New Roman" w:eastAsia="仿宋" w:hAnsi="Times New Roman"/>
          <w:sz w:val="32"/>
          <w:szCs w:val="32"/>
        </w:rPr>
        <w:t>14405.47</w:t>
      </w:r>
      <w:r>
        <w:rPr>
          <w:rFonts w:ascii="Times New Roman" w:eastAsia="仿宋" w:hAnsi="Times New Roman" w:hint="eastAsia"/>
          <w:sz w:val="32"/>
          <w:szCs w:val="32"/>
        </w:rPr>
        <w:t>万元，预算执行率</w:t>
      </w:r>
      <w:r>
        <w:rPr>
          <w:rFonts w:ascii="Times New Roman" w:eastAsia="仿宋" w:hAnsi="Times New Roman"/>
          <w:sz w:val="32"/>
          <w:szCs w:val="32"/>
        </w:rPr>
        <w:t>96.06%</w:t>
      </w:r>
      <w:r>
        <w:rPr>
          <w:rFonts w:ascii="Times New Roman" w:eastAsia="仿宋" w:hAnsi="Times New Roman" w:hint="eastAsia"/>
          <w:sz w:val="32"/>
          <w:szCs w:val="32"/>
        </w:rPr>
        <w:t>。其中：专项项目</w:t>
      </w:r>
      <w:r>
        <w:rPr>
          <w:rFonts w:ascii="Times New Roman" w:eastAsia="仿宋" w:hAnsi="Times New Roman"/>
          <w:sz w:val="32"/>
          <w:szCs w:val="32"/>
        </w:rPr>
        <w:t>33</w:t>
      </w:r>
      <w:r>
        <w:rPr>
          <w:rFonts w:ascii="Times New Roman" w:eastAsia="仿宋" w:hAnsi="Times New Roman" w:hint="eastAsia"/>
          <w:sz w:val="32"/>
          <w:szCs w:val="32"/>
        </w:rPr>
        <w:t>个，金额合计</w:t>
      </w:r>
      <w:r>
        <w:rPr>
          <w:rFonts w:ascii="Times New Roman" w:eastAsia="仿宋" w:hAnsi="Times New Roman"/>
          <w:sz w:val="32"/>
          <w:szCs w:val="32"/>
        </w:rPr>
        <w:t>5417.18</w:t>
      </w:r>
      <w:r>
        <w:rPr>
          <w:rFonts w:ascii="Times New Roman" w:eastAsia="仿宋" w:hAnsi="Times New Roman" w:hint="eastAsia"/>
          <w:sz w:val="32"/>
          <w:szCs w:val="32"/>
        </w:rPr>
        <w:t>万元，实际支出</w:t>
      </w:r>
      <w:r>
        <w:rPr>
          <w:rFonts w:ascii="仿宋" w:eastAsia="仿宋" w:hAnsi="仿宋"/>
          <w:sz w:val="32"/>
          <w:szCs w:val="32"/>
          <w:lang/>
        </w:rPr>
        <w:t>5415.5</w:t>
      </w:r>
      <w:r>
        <w:rPr>
          <w:rFonts w:ascii="Times New Roman" w:eastAsia="仿宋" w:hAnsi="Times New Roman" w:hint="eastAsia"/>
          <w:sz w:val="32"/>
          <w:szCs w:val="32"/>
        </w:rPr>
        <w:t>万元，执行率为</w:t>
      </w:r>
      <w:r>
        <w:rPr>
          <w:rFonts w:ascii="Times New Roman" w:eastAsia="仿宋" w:hAnsi="Times New Roman"/>
          <w:sz w:val="32"/>
          <w:szCs w:val="32"/>
        </w:rPr>
        <w:t>99.97</w:t>
      </w:r>
      <w:bookmarkStart w:id="0" w:name="_GoBack"/>
      <w:bookmarkEnd w:id="0"/>
      <w:r>
        <w:rPr>
          <w:rFonts w:ascii="Times New Roman" w:eastAsia="仿宋" w:hAnsi="Times New Roman"/>
          <w:sz w:val="32"/>
          <w:szCs w:val="32"/>
        </w:rPr>
        <w:t>%</w:t>
      </w:r>
      <w:r>
        <w:rPr>
          <w:rFonts w:ascii="Times New Roman" w:eastAsia="仿宋" w:hAnsi="Times New Roman" w:hint="eastAsia"/>
          <w:sz w:val="32"/>
          <w:szCs w:val="32"/>
        </w:rPr>
        <w:t>。</w:t>
      </w:r>
    </w:p>
    <w:p w:rsidR="0015339F" w:rsidRDefault="0015339F">
      <w:pPr>
        <w:ind w:firstLineChars="200" w:firstLine="643"/>
        <w:rPr>
          <w:rFonts w:ascii="Times New Roman" w:eastAsia="黑体" w:hAnsi="Times New Roman"/>
          <w:b/>
          <w:sz w:val="32"/>
          <w:szCs w:val="32"/>
        </w:rPr>
      </w:pPr>
      <w:r>
        <w:rPr>
          <w:rFonts w:ascii="Times New Roman" w:eastAsia="黑体" w:hAnsi="Times New Roman" w:hint="eastAsia"/>
          <w:b/>
          <w:sz w:val="32"/>
          <w:szCs w:val="32"/>
        </w:rPr>
        <w:t>二、绩效评价组织情况</w:t>
      </w:r>
    </w:p>
    <w:p w:rsidR="0015339F" w:rsidRDefault="0015339F">
      <w:pPr>
        <w:rPr>
          <w:rFonts w:ascii="仿宋" w:eastAsia="仿宋" w:hAnsi="仿宋" w:cs="仿宋"/>
          <w:sz w:val="32"/>
          <w:szCs w:val="32"/>
        </w:rPr>
      </w:pPr>
      <w:r>
        <w:rPr>
          <w:rFonts w:ascii="Times New Roman" w:eastAsia="仿宋" w:hAnsi="Times New Roman" w:hint="eastAsia"/>
          <w:b/>
          <w:sz w:val="32"/>
          <w:szCs w:val="32"/>
        </w:rPr>
        <w:t>本部门整体绩效指标是：</w:t>
      </w:r>
    </w:p>
    <w:p w:rsidR="0015339F" w:rsidRDefault="0015339F">
      <w:pPr>
        <w:spacing w:line="360" w:lineRule="auto"/>
        <w:ind w:firstLineChars="200" w:firstLine="640"/>
        <w:rPr>
          <w:rFonts w:ascii="仿宋" w:eastAsia="仿宋" w:hAnsi="仿宋" w:cs="仿宋"/>
          <w:sz w:val="32"/>
          <w:szCs w:val="32"/>
          <w:lang/>
        </w:rPr>
      </w:pPr>
      <w:r>
        <w:rPr>
          <w:rFonts w:ascii="仿宋" w:eastAsia="仿宋" w:hAnsi="仿宋"/>
          <w:sz w:val="32"/>
          <w:szCs w:val="32"/>
        </w:rPr>
        <w:t>2022</w:t>
      </w:r>
      <w:r>
        <w:rPr>
          <w:rFonts w:ascii="仿宋" w:eastAsia="仿宋" w:hAnsi="仿宋" w:hint="eastAsia"/>
          <w:sz w:val="32"/>
          <w:szCs w:val="32"/>
        </w:rPr>
        <w:t>年以来，丰南区公安局坚持以习近平新时代中国特色社会主义思想为指导，认真贯彻区委区政府以及市局工作安排，以做好党的二十大安保维稳工作为主线，以“喜迎二十大，忠诚保平安”主题实践活动和全区“三统筹三扩大四创建”活动为载体，积极开展“铸盾</w:t>
      </w:r>
      <w:r>
        <w:rPr>
          <w:rFonts w:ascii="仿宋" w:eastAsia="仿宋" w:hAnsi="仿宋"/>
          <w:sz w:val="32"/>
          <w:szCs w:val="32"/>
        </w:rPr>
        <w:t>2022</w:t>
      </w:r>
      <w:r>
        <w:rPr>
          <w:rFonts w:ascii="仿宋" w:eastAsia="仿宋" w:hAnsi="仿宋" w:hint="eastAsia"/>
          <w:sz w:val="32"/>
          <w:szCs w:val="32"/>
        </w:rPr>
        <w:t>”、“夏季社会治安整治”百日行动，以建设“三个绝对”“四个铁一般”过硬公安队伍为保障，紧扣“一条主线”，做强“五大警务”，抓实“四个牵动”，大力防范化解影响安全稳定的重大风险，不断推动新时代丰南公安工作高质量发展走在前列，以防范化解重大风险为牵引，以构建智慧警务体系为主题，以开展党史学习、教育整顿、锻造过硬队伍为保证，全力防风险、保安全、护稳定、战疫情、促发展，以改革创新为动力，注重系统观念、法治思维、强基导向，深入推进基础标准化、数据实战化、执法规范化、队伍正规化，着力推动丰南公安工作高质量发展，忠实履行新时代使命任务，确保了冬（残）奥会、“两会”及二十大安保万无一失</w:t>
      </w:r>
      <w:r>
        <w:rPr>
          <w:rFonts w:ascii="仿宋" w:eastAsia="仿宋" w:hAnsi="仿宋"/>
          <w:sz w:val="32"/>
          <w:szCs w:val="32"/>
        </w:rPr>
        <w:t>,</w:t>
      </w:r>
      <w:r>
        <w:rPr>
          <w:rFonts w:ascii="仿宋" w:eastAsia="仿宋" w:hAnsi="仿宋" w:hint="eastAsia"/>
          <w:sz w:val="32"/>
          <w:szCs w:val="32"/>
        </w:rPr>
        <w:t>为丰南“十四五”顺利开篇和建设“高质量发展示范区、生态宜居样板区”做出了突出的贡献。</w:t>
      </w:r>
    </w:p>
    <w:p w:rsidR="0015339F" w:rsidRDefault="0015339F">
      <w:pPr>
        <w:spacing w:line="600" w:lineRule="exact"/>
        <w:rPr>
          <w:rFonts w:ascii="仿宋" w:eastAsia="仿宋" w:hAnsi="仿宋" w:cs="仿宋"/>
          <w:b/>
          <w:bCs/>
          <w:sz w:val="32"/>
          <w:szCs w:val="32"/>
          <w:lang/>
        </w:rPr>
      </w:pPr>
      <w:r>
        <w:rPr>
          <w:rFonts w:ascii="仿宋" w:eastAsia="仿宋" w:hAnsi="仿宋" w:cs="仿宋" w:hint="eastAsia"/>
          <w:b/>
          <w:bCs/>
          <w:sz w:val="32"/>
          <w:szCs w:val="32"/>
          <w:lang/>
        </w:rPr>
        <w:t>本部门评价标准和评价方法：</w:t>
      </w:r>
    </w:p>
    <w:p w:rsidR="0015339F" w:rsidRDefault="0015339F">
      <w:pPr>
        <w:ind w:firstLineChars="200" w:firstLine="640"/>
        <w:rPr>
          <w:rFonts w:ascii="Times New Roman" w:eastAsia="仿宋" w:hAnsi="Times New Roman"/>
          <w:sz w:val="32"/>
          <w:szCs w:val="32"/>
        </w:rPr>
      </w:pPr>
      <w:r>
        <w:rPr>
          <w:rFonts w:ascii="Times New Roman" w:eastAsia="仿宋" w:hAnsi="Times New Roman" w:hint="eastAsia"/>
          <w:sz w:val="32"/>
          <w:szCs w:val="32"/>
        </w:rPr>
        <w:t>采取成立本部门绩效自评工作组的形式，本着客观、公正、公开的原则开展自评工作，所有项目的绩效自评均设计了合理、明晰、可考核的、关键性产出指标和效果指标。</w:t>
      </w:r>
    </w:p>
    <w:p w:rsidR="0015339F" w:rsidRDefault="0015339F">
      <w:pPr>
        <w:ind w:firstLineChars="200" w:firstLine="640"/>
        <w:rPr>
          <w:rFonts w:ascii="Times New Roman" w:eastAsia="仿宋" w:hAnsi="Times New Roman"/>
          <w:sz w:val="32"/>
          <w:szCs w:val="32"/>
        </w:rPr>
      </w:pPr>
      <w:r>
        <w:rPr>
          <w:rFonts w:ascii="仿宋" w:eastAsia="仿宋" w:hAnsi="仿宋"/>
          <w:sz w:val="32"/>
          <w:szCs w:val="32"/>
          <w:lang/>
        </w:rPr>
        <w:t>2022</w:t>
      </w:r>
      <w:r>
        <w:rPr>
          <w:rFonts w:ascii="仿宋" w:eastAsia="仿宋" w:hAnsi="仿宋" w:hint="eastAsia"/>
          <w:sz w:val="32"/>
          <w:szCs w:val="32"/>
          <w:lang/>
        </w:rPr>
        <w:t>年度丰南区公安局涉及项目</w:t>
      </w:r>
      <w:r>
        <w:rPr>
          <w:rFonts w:ascii="仿宋" w:eastAsia="仿宋" w:hAnsi="仿宋"/>
          <w:sz w:val="32"/>
          <w:szCs w:val="32"/>
          <w:lang/>
        </w:rPr>
        <w:t>33</w:t>
      </w:r>
      <w:r>
        <w:rPr>
          <w:rFonts w:ascii="仿宋" w:eastAsia="仿宋" w:hAnsi="仿宋" w:hint="eastAsia"/>
          <w:sz w:val="32"/>
          <w:szCs w:val="32"/>
          <w:lang/>
        </w:rPr>
        <w:t>个，</w:t>
      </w:r>
      <w:r>
        <w:rPr>
          <w:rFonts w:ascii="Times New Roman" w:eastAsia="仿宋" w:hAnsi="Times New Roman" w:hint="eastAsia"/>
          <w:sz w:val="32"/>
          <w:szCs w:val="32"/>
        </w:rPr>
        <w:t>占部门项目总数的</w:t>
      </w:r>
      <w:r>
        <w:rPr>
          <w:rFonts w:ascii="Times New Roman" w:eastAsia="仿宋" w:hAnsi="Times New Roman"/>
          <w:sz w:val="32"/>
          <w:szCs w:val="32"/>
        </w:rPr>
        <w:t>100%</w:t>
      </w:r>
      <w:r>
        <w:rPr>
          <w:rFonts w:ascii="Times New Roman" w:eastAsia="仿宋" w:hAnsi="Times New Roman" w:hint="eastAsia"/>
          <w:sz w:val="32"/>
          <w:szCs w:val="32"/>
        </w:rPr>
        <w:t>。</w:t>
      </w:r>
      <w:r>
        <w:rPr>
          <w:rFonts w:ascii="仿宋" w:eastAsia="仿宋" w:hAnsi="仿宋" w:hint="eastAsia"/>
          <w:sz w:val="32"/>
          <w:szCs w:val="32"/>
          <w:lang/>
        </w:rPr>
        <w:t>项目预算资金共计</w:t>
      </w:r>
      <w:r>
        <w:rPr>
          <w:rFonts w:ascii="仿宋" w:eastAsia="仿宋" w:hAnsi="仿宋"/>
          <w:sz w:val="32"/>
          <w:szCs w:val="32"/>
          <w:lang/>
        </w:rPr>
        <w:t>5417.18</w:t>
      </w:r>
      <w:r>
        <w:rPr>
          <w:rFonts w:ascii="仿宋" w:eastAsia="仿宋" w:hAnsi="仿宋" w:hint="eastAsia"/>
          <w:sz w:val="32"/>
          <w:szCs w:val="32"/>
          <w:lang/>
        </w:rPr>
        <w:t>万元，实际到位金额为</w:t>
      </w:r>
      <w:r>
        <w:rPr>
          <w:rFonts w:ascii="仿宋" w:eastAsia="仿宋" w:hAnsi="仿宋"/>
          <w:sz w:val="32"/>
          <w:szCs w:val="32"/>
          <w:lang/>
        </w:rPr>
        <w:t>5417.18</w:t>
      </w:r>
      <w:r>
        <w:rPr>
          <w:rFonts w:ascii="仿宋" w:eastAsia="仿宋" w:hAnsi="仿宋" w:hint="eastAsia"/>
          <w:sz w:val="32"/>
          <w:szCs w:val="32"/>
          <w:lang/>
        </w:rPr>
        <w:t>万元，执行</w:t>
      </w:r>
      <w:r>
        <w:rPr>
          <w:rFonts w:ascii="仿宋" w:eastAsia="仿宋" w:hAnsi="仿宋"/>
          <w:sz w:val="32"/>
          <w:szCs w:val="32"/>
          <w:lang/>
        </w:rPr>
        <w:t>5415.5</w:t>
      </w:r>
      <w:r>
        <w:rPr>
          <w:rFonts w:ascii="仿宋" w:eastAsia="仿宋" w:hAnsi="仿宋" w:hint="eastAsia"/>
          <w:sz w:val="32"/>
          <w:szCs w:val="32"/>
          <w:lang/>
        </w:rPr>
        <w:t>万元，预算执行率为</w:t>
      </w:r>
      <w:r>
        <w:rPr>
          <w:rFonts w:ascii="仿宋" w:eastAsia="仿宋" w:hAnsi="仿宋"/>
          <w:sz w:val="32"/>
          <w:szCs w:val="32"/>
          <w:lang/>
        </w:rPr>
        <w:t>99.97%</w:t>
      </w:r>
      <w:r>
        <w:rPr>
          <w:rFonts w:ascii="仿宋" w:eastAsia="仿宋" w:hAnsi="仿宋" w:hint="eastAsia"/>
          <w:sz w:val="32"/>
          <w:szCs w:val="32"/>
          <w:lang/>
        </w:rPr>
        <w:t>。基本实现了年初预算制定的预算绩效目标。</w:t>
      </w:r>
      <w:r>
        <w:rPr>
          <w:rFonts w:ascii="仿宋" w:eastAsia="仿宋" w:hAnsi="仿宋" w:cs="仿宋" w:hint="eastAsia"/>
          <w:sz w:val="32"/>
          <w:szCs w:val="32"/>
          <w:lang/>
        </w:rPr>
        <w:t>按整体支出绩效评价指标体系评分表评价，我单位</w:t>
      </w:r>
      <w:r>
        <w:rPr>
          <w:rFonts w:ascii="仿宋" w:eastAsia="仿宋" w:hAnsi="仿宋" w:cs="仿宋"/>
          <w:sz w:val="32"/>
          <w:szCs w:val="32"/>
          <w:lang/>
        </w:rPr>
        <w:t>2022</w:t>
      </w:r>
      <w:r>
        <w:rPr>
          <w:rFonts w:ascii="仿宋" w:eastAsia="仿宋" w:hAnsi="仿宋" w:cs="仿宋" w:hint="eastAsia"/>
          <w:sz w:val="32"/>
          <w:szCs w:val="32"/>
          <w:lang/>
        </w:rPr>
        <w:t>年度评分为</w:t>
      </w:r>
      <w:r>
        <w:rPr>
          <w:rFonts w:ascii="仿宋" w:eastAsia="仿宋" w:hAnsi="仿宋" w:cs="仿宋"/>
          <w:sz w:val="32"/>
          <w:szCs w:val="32"/>
          <w:lang/>
        </w:rPr>
        <w:t>98</w:t>
      </w:r>
      <w:r>
        <w:rPr>
          <w:rFonts w:ascii="仿宋" w:eastAsia="仿宋" w:hAnsi="仿宋" w:cs="仿宋" w:hint="eastAsia"/>
          <w:sz w:val="32"/>
          <w:szCs w:val="32"/>
          <w:lang/>
        </w:rPr>
        <w:t>分，绩效评价等级为“优”</w:t>
      </w:r>
      <w:r>
        <w:rPr>
          <w:rFonts w:ascii="仿宋" w:eastAsia="仿宋" w:hAnsi="仿宋" w:cs="仿宋"/>
          <w:sz w:val="32"/>
          <w:szCs w:val="32"/>
          <w:lang/>
        </w:rPr>
        <w:t>,</w:t>
      </w:r>
      <w:r>
        <w:rPr>
          <w:rFonts w:ascii="Times New Roman" w:eastAsia="仿宋" w:hAnsi="Times New Roman" w:hint="eastAsia"/>
          <w:sz w:val="32"/>
          <w:szCs w:val="32"/>
        </w:rPr>
        <w:t>自评结果真实可靠。</w:t>
      </w:r>
    </w:p>
    <w:p w:rsidR="0015339F" w:rsidRDefault="0015339F">
      <w:pPr>
        <w:ind w:firstLineChars="200" w:firstLine="643"/>
        <w:rPr>
          <w:rFonts w:ascii="Times New Roman" w:eastAsia="黑体" w:hAnsi="Times New Roman"/>
          <w:b/>
          <w:sz w:val="32"/>
          <w:szCs w:val="32"/>
        </w:rPr>
      </w:pPr>
      <w:r>
        <w:rPr>
          <w:rFonts w:ascii="Times New Roman" w:eastAsia="黑体" w:hAnsi="Times New Roman" w:hint="eastAsia"/>
          <w:b/>
          <w:sz w:val="32"/>
          <w:szCs w:val="32"/>
        </w:rPr>
        <w:t>三、部门绩效管理开展的整体绩效实现情况</w:t>
      </w:r>
    </w:p>
    <w:p w:rsidR="0015339F" w:rsidRDefault="0015339F">
      <w:pPr>
        <w:ind w:firstLineChars="200" w:firstLine="640"/>
        <w:jc w:val="left"/>
        <w:rPr>
          <w:rFonts w:ascii="仿宋" w:eastAsia="仿宋" w:hAnsi="仿宋" w:cs="仿宋"/>
          <w:sz w:val="32"/>
          <w:szCs w:val="32"/>
        </w:rPr>
      </w:pPr>
      <w:r>
        <w:rPr>
          <w:rFonts w:ascii="Times New Roman" w:eastAsia="仿宋" w:hAnsi="Times New Roman" w:hint="eastAsia"/>
          <w:sz w:val="32"/>
          <w:szCs w:val="32"/>
        </w:rPr>
        <w:t>工作履行活动完成情况和</w:t>
      </w:r>
      <w:r>
        <w:rPr>
          <w:rFonts w:ascii="仿宋" w:eastAsia="仿宋" w:hAnsi="仿宋" w:cs="仿宋" w:hint="eastAsia"/>
          <w:sz w:val="32"/>
          <w:szCs w:val="32"/>
          <w:lang/>
        </w:rPr>
        <w:t>具体绩效目标完成情况</w:t>
      </w:r>
      <w:r>
        <w:rPr>
          <w:rFonts w:ascii="仿宋" w:eastAsia="仿宋" w:hAnsi="仿宋" w:cs="仿宋"/>
          <w:sz w:val="32"/>
          <w:szCs w:val="32"/>
          <w:lang/>
        </w:rPr>
        <w:t>:</w:t>
      </w:r>
    </w:p>
    <w:p w:rsidR="0015339F" w:rsidRDefault="0015339F">
      <w:pPr>
        <w:spacing w:line="360" w:lineRule="auto"/>
        <w:ind w:firstLineChars="200" w:firstLine="640"/>
        <w:rPr>
          <w:rFonts w:ascii="仿宋" w:eastAsia="仿宋" w:hAnsi="仿宋"/>
          <w:sz w:val="32"/>
          <w:szCs w:val="32"/>
        </w:rPr>
      </w:pPr>
      <w:r>
        <w:rPr>
          <w:rFonts w:ascii="仿宋" w:eastAsia="仿宋" w:hAnsi="仿宋"/>
          <w:sz w:val="32"/>
          <w:szCs w:val="32"/>
        </w:rPr>
        <w:t>2022</w:t>
      </w:r>
      <w:r>
        <w:rPr>
          <w:rFonts w:ascii="仿宋" w:eastAsia="仿宋" w:hAnsi="仿宋" w:hint="eastAsia"/>
          <w:sz w:val="32"/>
          <w:szCs w:val="32"/>
        </w:rPr>
        <w:t>年以来，丰南区公安局坚持以习近平新时代中国特色社会主义思想为指导，认真贯彻区委区政府以及市局工作安排，以做好党的二十大安保维稳工作为主线，以“喜迎二十大，忠诚保平安”主题实践活动和全区“三统筹三扩大四创建”活动为载体，积极开展“铸盾</w:t>
      </w:r>
      <w:r>
        <w:rPr>
          <w:rFonts w:ascii="仿宋" w:eastAsia="仿宋" w:hAnsi="仿宋"/>
          <w:sz w:val="32"/>
          <w:szCs w:val="32"/>
        </w:rPr>
        <w:t>2022</w:t>
      </w:r>
      <w:r>
        <w:rPr>
          <w:rFonts w:ascii="仿宋" w:eastAsia="仿宋" w:hAnsi="仿宋" w:hint="eastAsia"/>
          <w:sz w:val="32"/>
          <w:szCs w:val="32"/>
        </w:rPr>
        <w:t>”、“夏季社会治安整治”百日行动，以建设“三个绝对”“四个铁一般”过硬公安队伍为保障，紧扣“一条主线”，做强“五大警务”，抓实“四个牵动”，大力防范化解影响安全稳定的重大风险，不断推动新时代丰南公安工作高质量发展走在前列，以防范化解重大风险为牵引，以构建智慧警务体系为主题，以开展党史学习、教育整顿、锻造过硬队伍为保证，全力防风险、保安全、护稳定、战疫情、促发展，以改革创新为动力，注重系统观念、法治思维、强基导向，深入推进基础标准化、数据实战化、执法规范化、队伍正规化，着力推动丰南公安工作高质量发展，忠实履行新时代使命任务，确保了冬（残）奥会、“两会”及二十大安保万无一失</w:t>
      </w:r>
      <w:r>
        <w:rPr>
          <w:rFonts w:ascii="仿宋" w:eastAsia="仿宋" w:hAnsi="仿宋"/>
          <w:sz w:val="32"/>
          <w:szCs w:val="32"/>
        </w:rPr>
        <w:t>,</w:t>
      </w:r>
      <w:r>
        <w:rPr>
          <w:rFonts w:ascii="仿宋" w:eastAsia="仿宋" w:hAnsi="仿宋" w:hint="eastAsia"/>
          <w:sz w:val="32"/>
          <w:szCs w:val="32"/>
        </w:rPr>
        <w:t>为丰南“十四五”顺利开篇和建设“高质量发展示范区、生态宜居样板区”做出了突出的贡献。</w:t>
      </w:r>
    </w:p>
    <w:p w:rsidR="0015339F" w:rsidRDefault="0015339F">
      <w:pPr>
        <w:spacing w:line="360" w:lineRule="auto"/>
        <w:ind w:firstLineChars="200" w:firstLine="640"/>
        <w:rPr>
          <w:rFonts w:ascii="仿宋" w:eastAsia="仿宋" w:hAnsi="仿宋" w:cs="楷体_GB2312"/>
          <w:b/>
          <w:sz w:val="32"/>
          <w:szCs w:val="32"/>
        </w:rPr>
      </w:pPr>
      <w:r>
        <w:rPr>
          <w:rFonts w:ascii="仿宋" w:eastAsia="仿宋" w:hAnsi="仿宋" w:hint="eastAsia"/>
          <w:sz w:val="32"/>
          <w:szCs w:val="32"/>
        </w:rPr>
        <w:t>全区公安民警始终坚持战斗在疫</w:t>
      </w:r>
      <w:r>
        <w:rPr>
          <w:rFonts w:ascii="仿宋" w:eastAsia="仿宋" w:hAnsi="仿宋" w:cs="楷体_GB2312" w:hint="eastAsia"/>
          <w:sz w:val="32"/>
          <w:szCs w:val="32"/>
        </w:rPr>
        <w:t>情防控一线、冬（残）奥会、两会及二十大安保一线，为维护社会安全稳定做出了积极贡献。全局上下同心、合力奋战，取得了突出的成绩。在“铸盾</w:t>
      </w:r>
      <w:r>
        <w:rPr>
          <w:rFonts w:ascii="仿宋" w:eastAsia="仿宋" w:hAnsi="仿宋" w:cs="楷体_GB2312"/>
          <w:sz w:val="32"/>
          <w:szCs w:val="32"/>
        </w:rPr>
        <w:t>2022</w:t>
      </w:r>
      <w:r>
        <w:rPr>
          <w:rFonts w:ascii="仿宋" w:eastAsia="仿宋" w:hAnsi="仿宋" w:cs="楷体_GB2312" w:hint="eastAsia"/>
          <w:sz w:val="32"/>
          <w:szCs w:val="32"/>
        </w:rPr>
        <w:t>”</w:t>
      </w:r>
      <w:r>
        <w:rPr>
          <w:rFonts w:ascii="仿宋" w:eastAsia="仿宋" w:hAnsi="仿宋" w:cs="楷体_GB2312"/>
          <w:sz w:val="32"/>
          <w:szCs w:val="32"/>
        </w:rPr>
        <w:t xml:space="preserve"> </w:t>
      </w:r>
      <w:r>
        <w:rPr>
          <w:rFonts w:ascii="仿宋" w:eastAsia="仿宋" w:hAnsi="仿宋" w:cs="楷体_GB2312" w:hint="eastAsia"/>
          <w:sz w:val="32"/>
          <w:szCs w:val="32"/>
        </w:rPr>
        <w:t>专项行动、“夏季社会治安整治”百日行动我局总体成绩排名在全市靠前；</w:t>
      </w:r>
      <w:r>
        <w:rPr>
          <w:rFonts w:ascii="仿宋" w:eastAsia="仿宋" w:hAnsi="仿宋" w:cs="楷体_GB2312"/>
          <w:sz w:val="32"/>
          <w:szCs w:val="32"/>
        </w:rPr>
        <w:t>2022</w:t>
      </w:r>
      <w:r>
        <w:rPr>
          <w:rFonts w:ascii="仿宋" w:eastAsia="仿宋" w:hAnsi="仿宋" w:cs="楷体_GB2312" w:hint="eastAsia"/>
          <w:sz w:val="32"/>
          <w:szCs w:val="32"/>
        </w:rPr>
        <w:t>年公安机关重点工作考核工作全市排名第一，全局</w:t>
      </w:r>
      <w:r>
        <w:rPr>
          <w:rFonts w:ascii="仿宋" w:eastAsia="仿宋" w:hAnsi="仿宋" w:cs="楷体_GB2312"/>
          <w:sz w:val="32"/>
          <w:szCs w:val="32"/>
        </w:rPr>
        <w:t>5</w:t>
      </w:r>
      <w:r>
        <w:rPr>
          <w:rFonts w:ascii="仿宋" w:eastAsia="仿宋" w:hAnsi="仿宋" w:cs="楷体_GB2312" w:hint="eastAsia"/>
          <w:sz w:val="32"/>
          <w:szCs w:val="32"/>
        </w:rPr>
        <w:t>个集体、</w:t>
      </w:r>
      <w:r>
        <w:rPr>
          <w:rFonts w:ascii="仿宋" w:eastAsia="仿宋" w:hAnsi="仿宋" w:cs="楷体_GB2312"/>
          <w:sz w:val="32"/>
          <w:szCs w:val="32"/>
        </w:rPr>
        <w:t>22</w:t>
      </w:r>
      <w:r>
        <w:rPr>
          <w:rFonts w:ascii="仿宋" w:eastAsia="仿宋" w:hAnsi="仿宋" w:cs="楷体_GB2312" w:hint="eastAsia"/>
          <w:sz w:val="32"/>
          <w:szCs w:val="32"/>
        </w:rPr>
        <w:t>人次立功受奖。其中</w:t>
      </w:r>
      <w:r>
        <w:rPr>
          <w:rFonts w:ascii="仿宋" w:eastAsia="仿宋" w:hAnsi="仿宋" w:cs="楷体_GB2312"/>
          <w:sz w:val="32"/>
          <w:szCs w:val="32"/>
        </w:rPr>
        <w:t>1</w:t>
      </w:r>
      <w:r>
        <w:rPr>
          <w:rFonts w:ascii="仿宋" w:eastAsia="仿宋" w:hAnsi="仿宋" w:cs="楷体_GB2312" w:hint="eastAsia"/>
          <w:sz w:val="32"/>
          <w:szCs w:val="32"/>
        </w:rPr>
        <w:t>人被评为全国特级优秀人民警察，</w:t>
      </w:r>
      <w:r>
        <w:rPr>
          <w:rFonts w:ascii="仿宋" w:eastAsia="仿宋" w:hAnsi="仿宋" w:cs="楷体_GB2312"/>
          <w:sz w:val="32"/>
          <w:szCs w:val="32"/>
        </w:rPr>
        <w:t>2</w:t>
      </w:r>
      <w:r>
        <w:rPr>
          <w:rFonts w:ascii="仿宋" w:eastAsia="仿宋" w:hAnsi="仿宋" w:cs="楷体_GB2312" w:hint="eastAsia"/>
          <w:sz w:val="32"/>
          <w:szCs w:val="32"/>
        </w:rPr>
        <w:t>人被公安部、全国妇联通报表扬，</w:t>
      </w:r>
      <w:r>
        <w:rPr>
          <w:rFonts w:ascii="仿宋" w:eastAsia="仿宋" w:hAnsi="仿宋" w:cs="楷体_GB2312"/>
          <w:sz w:val="32"/>
          <w:szCs w:val="32"/>
        </w:rPr>
        <w:t>1</w:t>
      </w:r>
      <w:r>
        <w:rPr>
          <w:rFonts w:ascii="仿宋" w:eastAsia="仿宋" w:hAnsi="仿宋" w:cs="楷体_GB2312" w:hint="eastAsia"/>
          <w:sz w:val="32"/>
          <w:szCs w:val="32"/>
        </w:rPr>
        <w:t>人荣获全市十佳人民满意的公务员，</w:t>
      </w:r>
      <w:r>
        <w:rPr>
          <w:rFonts w:ascii="仿宋" w:eastAsia="仿宋" w:hAnsi="仿宋" w:cs="楷体_GB2312"/>
          <w:sz w:val="32"/>
          <w:szCs w:val="32"/>
        </w:rPr>
        <w:t>1</w:t>
      </w:r>
      <w:r>
        <w:rPr>
          <w:rFonts w:ascii="仿宋" w:eastAsia="仿宋" w:hAnsi="仿宋" w:cs="楷体_GB2312" w:hint="eastAsia"/>
          <w:sz w:val="32"/>
          <w:szCs w:val="32"/>
        </w:rPr>
        <w:t>人被评为全市政法系统金牌干警。胥各庄派出所被公安部命名“第二批枫桥式派出所”，</w:t>
      </w:r>
      <w:r>
        <w:rPr>
          <w:rFonts w:ascii="仿宋" w:eastAsia="仿宋" w:hAnsi="仿宋" w:cs="楷体_GB2312"/>
          <w:sz w:val="32"/>
          <w:szCs w:val="32"/>
        </w:rPr>
        <w:t>2</w:t>
      </w:r>
      <w:r>
        <w:rPr>
          <w:rFonts w:ascii="仿宋" w:eastAsia="仿宋" w:hAnsi="仿宋" w:cs="楷体_GB2312" w:hint="eastAsia"/>
          <w:sz w:val="32"/>
          <w:szCs w:val="32"/>
        </w:rPr>
        <w:t>个集体被省公安厅荣记集体二等功。</w:t>
      </w:r>
    </w:p>
    <w:p w:rsidR="0015339F" w:rsidRDefault="0015339F">
      <w:pPr>
        <w:spacing w:line="360" w:lineRule="auto"/>
        <w:ind w:firstLineChars="200" w:firstLine="643"/>
        <w:rPr>
          <w:rFonts w:ascii="仿宋" w:eastAsia="仿宋" w:hAnsi="仿宋" w:cs="仿宋"/>
          <w:b/>
        </w:rPr>
      </w:pPr>
      <w:r>
        <w:rPr>
          <w:rFonts w:ascii="仿宋" w:eastAsia="仿宋" w:hAnsi="仿宋" w:cs="仿宋"/>
          <w:b/>
          <w:sz w:val="32"/>
          <w:szCs w:val="32"/>
          <w:lang/>
        </w:rPr>
        <w:t>1</w:t>
      </w:r>
      <w:r>
        <w:rPr>
          <w:rFonts w:ascii="仿宋" w:eastAsia="仿宋" w:hAnsi="仿宋" w:cs="仿宋" w:hint="eastAsia"/>
          <w:b/>
          <w:sz w:val="32"/>
          <w:szCs w:val="32"/>
          <w:lang/>
        </w:rPr>
        <w:t>、交通管理</w:t>
      </w:r>
    </w:p>
    <w:p w:rsidR="0015339F" w:rsidRDefault="0015339F">
      <w:pPr>
        <w:spacing w:line="360" w:lineRule="auto"/>
        <w:ind w:firstLineChars="177" w:firstLine="566"/>
        <w:rPr>
          <w:rFonts w:ascii="仿宋" w:eastAsia="仿宋" w:hAnsi="仿宋" w:cs="仿宋"/>
        </w:rPr>
      </w:pPr>
      <w:r>
        <w:rPr>
          <w:rFonts w:ascii="仿宋" w:eastAsia="仿宋" w:hAnsi="仿宋" w:cs="仿宋" w:hint="eastAsia"/>
          <w:sz w:val="32"/>
          <w:szCs w:val="32"/>
          <w:lang/>
        </w:rPr>
        <w:t>强化道路交通事故预防工作，</w:t>
      </w:r>
      <w:r>
        <w:rPr>
          <w:rFonts w:ascii="仿宋" w:eastAsia="仿宋" w:hAnsi="仿宋" w:cs="仿宋" w:hint="eastAsia"/>
          <w:bCs/>
          <w:sz w:val="32"/>
          <w:szCs w:val="32"/>
        </w:rPr>
        <w:t>严查各类重点交通违法。</w:t>
      </w:r>
      <w:r>
        <w:rPr>
          <w:rFonts w:ascii="仿宋" w:eastAsia="仿宋" w:hAnsi="仿宋" w:cs="仿宋" w:hint="eastAsia"/>
          <w:sz w:val="32"/>
          <w:szCs w:val="32"/>
        </w:rPr>
        <w:t>查处酒驾醉驾</w:t>
      </w:r>
      <w:r>
        <w:rPr>
          <w:rFonts w:ascii="仿宋" w:eastAsia="仿宋" w:hAnsi="仿宋" w:cs="仿宋"/>
          <w:sz w:val="32"/>
          <w:szCs w:val="32"/>
        </w:rPr>
        <w:t>462</w:t>
      </w:r>
      <w:r>
        <w:rPr>
          <w:rFonts w:ascii="仿宋" w:eastAsia="仿宋" w:hAnsi="仿宋" w:cs="仿宋" w:hint="eastAsia"/>
          <w:sz w:val="32"/>
          <w:szCs w:val="32"/>
        </w:rPr>
        <w:t>起，无证驾驶</w:t>
      </w:r>
      <w:r>
        <w:rPr>
          <w:rFonts w:ascii="仿宋" w:eastAsia="仿宋" w:hAnsi="仿宋" w:cs="仿宋"/>
          <w:sz w:val="32"/>
          <w:szCs w:val="32"/>
        </w:rPr>
        <w:t>450</w:t>
      </w:r>
      <w:r>
        <w:rPr>
          <w:rFonts w:ascii="仿宋" w:eastAsia="仿宋" w:hAnsi="仿宋" w:cs="仿宋" w:hint="eastAsia"/>
          <w:sz w:val="32"/>
          <w:szCs w:val="32"/>
        </w:rPr>
        <w:t>起，大货车超载</w:t>
      </w:r>
      <w:r>
        <w:rPr>
          <w:rFonts w:ascii="仿宋" w:eastAsia="仿宋" w:hAnsi="仿宋" w:cs="仿宋"/>
          <w:sz w:val="32"/>
          <w:szCs w:val="32"/>
        </w:rPr>
        <w:t>191</w:t>
      </w:r>
      <w:r>
        <w:rPr>
          <w:rFonts w:ascii="仿宋" w:eastAsia="仿宋" w:hAnsi="仿宋" w:cs="仿宋" w:hint="eastAsia"/>
          <w:sz w:val="32"/>
          <w:szCs w:val="32"/>
        </w:rPr>
        <w:t>起，禁限行</w:t>
      </w:r>
      <w:r>
        <w:rPr>
          <w:rFonts w:ascii="仿宋" w:eastAsia="仿宋" w:hAnsi="仿宋" w:cs="仿宋"/>
          <w:sz w:val="32"/>
          <w:szCs w:val="32"/>
        </w:rPr>
        <w:t>101</w:t>
      </w:r>
      <w:r>
        <w:rPr>
          <w:rFonts w:ascii="仿宋" w:eastAsia="仿宋" w:hAnsi="仿宋" w:cs="仿宋" w:hint="eastAsia"/>
          <w:sz w:val="32"/>
          <w:szCs w:val="32"/>
        </w:rPr>
        <w:t>起，处罚乘车人未系安全带</w:t>
      </w:r>
      <w:r>
        <w:rPr>
          <w:rFonts w:ascii="仿宋" w:eastAsia="仿宋" w:hAnsi="仿宋" w:cs="仿宋"/>
          <w:sz w:val="32"/>
          <w:szCs w:val="32"/>
        </w:rPr>
        <w:t>13404</w:t>
      </w:r>
      <w:r>
        <w:rPr>
          <w:rFonts w:ascii="仿宋" w:eastAsia="仿宋" w:hAnsi="仿宋" w:cs="仿宋" w:hint="eastAsia"/>
          <w:sz w:val="32"/>
          <w:szCs w:val="32"/>
        </w:rPr>
        <w:t>起，劝导</w:t>
      </w:r>
      <w:r>
        <w:rPr>
          <w:rFonts w:ascii="仿宋" w:eastAsia="仿宋" w:hAnsi="仿宋" w:cs="仿宋"/>
          <w:sz w:val="32"/>
          <w:szCs w:val="32"/>
        </w:rPr>
        <w:t>4.5</w:t>
      </w:r>
      <w:r>
        <w:rPr>
          <w:rFonts w:ascii="仿宋" w:eastAsia="仿宋" w:hAnsi="仿宋" w:cs="仿宋" w:hint="eastAsia"/>
          <w:sz w:val="32"/>
          <w:szCs w:val="32"/>
        </w:rPr>
        <w:t>万人次，行政拘留</w:t>
      </w:r>
      <w:r>
        <w:rPr>
          <w:rFonts w:ascii="仿宋" w:eastAsia="仿宋" w:hAnsi="仿宋" w:cs="仿宋"/>
          <w:sz w:val="32"/>
          <w:szCs w:val="32"/>
        </w:rPr>
        <w:t>42</w:t>
      </w:r>
      <w:r>
        <w:rPr>
          <w:rFonts w:ascii="仿宋" w:eastAsia="仿宋" w:hAnsi="仿宋" w:cs="仿宋" w:hint="eastAsia"/>
          <w:sz w:val="32"/>
          <w:szCs w:val="32"/>
        </w:rPr>
        <w:t>人，处罚企业（货运车辆超载，经处罚不改）</w:t>
      </w:r>
      <w:r>
        <w:rPr>
          <w:rFonts w:ascii="仿宋" w:eastAsia="仿宋" w:hAnsi="仿宋" w:cs="仿宋"/>
          <w:sz w:val="32"/>
          <w:szCs w:val="32"/>
        </w:rPr>
        <w:t>7</w:t>
      </w:r>
      <w:r>
        <w:rPr>
          <w:rFonts w:ascii="仿宋" w:eastAsia="仿宋" w:hAnsi="仿宋" w:cs="仿宋" w:hint="eastAsia"/>
          <w:sz w:val="32"/>
          <w:szCs w:val="32"/>
        </w:rPr>
        <w:t>家。清除源头安全隐患。紧盯重点单位，深入“两客一危一货”重点企业检查</w:t>
      </w:r>
      <w:r>
        <w:rPr>
          <w:rFonts w:ascii="仿宋" w:eastAsia="仿宋" w:hAnsi="仿宋" w:cs="仿宋"/>
          <w:sz w:val="32"/>
          <w:szCs w:val="32"/>
        </w:rPr>
        <w:t>304</w:t>
      </w:r>
      <w:r>
        <w:rPr>
          <w:rFonts w:ascii="仿宋" w:eastAsia="仿宋" w:hAnsi="仿宋" w:cs="仿宋" w:hint="eastAsia"/>
          <w:sz w:val="32"/>
          <w:szCs w:val="32"/>
        </w:rPr>
        <w:t>家次，与企业签订责任状</w:t>
      </w:r>
      <w:r>
        <w:rPr>
          <w:rFonts w:ascii="仿宋" w:eastAsia="仿宋" w:hAnsi="仿宋" w:cs="仿宋"/>
          <w:sz w:val="32"/>
          <w:szCs w:val="32"/>
        </w:rPr>
        <w:t>98</w:t>
      </w:r>
      <w:r>
        <w:rPr>
          <w:rFonts w:ascii="仿宋" w:eastAsia="仿宋" w:hAnsi="仿宋" w:cs="仿宋" w:hint="eastAsia"/>
          <w:sz w:val="32"/>
          <w:szCs w:val="32"/>
        </w:rPr>
        <w:t>份，查询出租车驾驶人状态</w:t>
      </w:r>
      <w:r>
        <w:rPr>
          <w:rFonts w:ascii="仿宋" w:eastAsia="仿宋" w:hAnsi="仿宋" w:cs="仿宋"/>
          <w:sz w:val="32"/>
          <w:szCs w:val="32"/>
        </w:rPr>
        <w:t>120</w:t>
      </w:r>
      <w:r>
        <w:rPr>
          <w:rFonts w:ascii="仿宋" w:eastAsia="仿宋" w:hAnsi="仿宋" w:cs="仿宋" w:hint="eastAsia"/>
          <w:sz w:val="32"/>
          <w:szCs w:val="32"/>
        </w:rPr>
        <w:t>条；紧盯重点人，推进驾驶人满分审验“两个教育”工作，全年月满分学习</w:t>
      </w:r>
      <w:r>
        <w:rPr>
          <w:rFonts w:ascii="仿宋" w:eastAsia="仿宋" w:hAnsi="仿宋" w:cs="仿宋"/>
          <w:sz w:val="32"/>
          <w:szCs w:val="32"/>
        </w:rPr>
        <w:t>391</w:t>
      </w:r>
      <w:r>
        <w:rPr>
          <w:rFonts w:ascii="仿宋" w:eastAsia="仿宋" w:hAnsi="仿宋" w:cs="仿宋" w:hint="eastAsia"/>
          <w:sz w:val="32"/>
          <w:szCs w:val="32"/>
        </w:rPr>
        <w:t>人，审验教育</w:t>
      </w:r>
      <w:r>
        <w:rPr>
          <w:rFonts w:ascii="仿宋" w:eastAsia="仿宋" w:hAnsi="仿宋" w:cs="仿宋"/>
          <w:sz w:val="32"/>
          <w:szCs w:val="32"/>
        </w:rPr>
        <w:t>2851</w:t>
      </w:r>
      <w:r>
        <w:rPr>
          <w:rFonts w:ascii="仿宋" w:eastAsia="仿宋" w:hAnsi="仿宋" w:cs="仿宋" w:hint="eastAsia"/>
          <w:sz w:val="32"/>
          <w:szCs w:val="32"/>
        </w:rPr>
        <w:t>人；紧盯重点路，排查</w:t>
      </w:r>
      <w:r>
        <w:rPr>
          <w:rFonts w:ascii="仿宋" w:eastAsia="仿宋" w:hAnsi="仿宋" w:cs="仿宋"/>
          <w:sz w:val="32"/>
          <w:szCs w:val="32"/>
        </w:rPr>
        <w:t>280</w:t>
      </w:r>
      <w:r>
        <w:rPr>
          <w:rFonts w:ascii="仿宋" w:eastAsia="仿宋" w:hAnsi="仿宋" w:cs="仿宋" w:hint="eastAsia"/>
          <w:sz w:val="32"/>
          <w:szCs w:val="32"/>
        </w:rPr>
        <w:t>处属交通部门治理存在隐患的路口，其中向区直有关单位部门出函告</w:t>
      </w:r>
      <w:r>
        <w:rPr>
          <w:rFonts w:ascii="仿宋" w:eastAsia="仿宋" w:hAnsi="仿宋" w:cs="仿宋"/>
          <w:sz w:val="32"/>
          <w:szCs w:val="32"/>
        </w:rPr>
        <w:t>73</w:t>
      </w:r>
      <w:r>
        <w:rPr>
          <w:rFonts w:ascii="仿宋" w:eastAsia="仿宋" w:hAnsi="仿宋" w:cs="仿宋" w:hint="eastAsia"/>
          <w:sz w:val="32"/>
          <w:szCs w:val="32"/>
        </w:rPr>
        <w:t>份。强化模式推动文明交通建设。采用多种形式，利用多种载体，开展七进宣传</w:t>
      </w:r>
      <w:r>
        <w:rPr>
          <w:rFonts w:ascii="仿宋" w:eastAsia="仿宋" w:hAnsi="仿宋" w:cs="仿宋"/>
          <w:sz w:val="32"/>
          <w:szCs w:val="32"/>
        </w:rPr>
        <w:t>530</w:t>
      </w:r>
      <w:r>
        <w:rPr>
          <w:rFonts w:ascii="仿宋" w:eastAsia="仿宋" w:hAnsi="仿宋" w:cs="仿宋" w:hint="eastAsia"/>
          <w:sz w:val="32"/>
          <w:szCs w:val="32"/>
        </w:rPr>
        <w:t>次，美丽乡村行进村宣传</w:t>
      </w:r>
      <w:r>
        <w:rPr>
          <w:rFonts w:ascii="仿宋" w:eastAsia="仿宋" w:hAnsi="仿宋" w:cs="仿宋"/>
          <w:sz w:val="32"/>
          <w:szCs w:val="32"/>
        </w:rPr>
        <w:t>687</w:t>
      </w:r>
      <w:r>
        <w:rPr>
          <w:rFonts w:ascii="仿宋" w:eastAsia="仿宋" w:hAnsi="仿宋" w:cs="仿宋" w:hint="eastAsia"/>
          <w:sz w:val="32"/>
          <w:szCs w:val="32"/>
        </w:rPr>
        <w:t>次，诱导屏滚动宣传标语</w:t>
      </w:r>
      <w:r>
        <w:rPr>
          <w:rFonts w:ascii="仿宋" w:eastAsia="仿宋" w:hAnsi="仿宋" w:cs="仿宋"/>
          <w:sz w:val="32"/>
          <w:szCs w:val="32"/>
        </w:rPr>
        <w:t>14.9</w:t>
      </w:r>
      <w:r>
        <w:rPr>
          <w:rFonts w:ascii="仿宋" w:eastAsia="仿宋" w:hAnsi="仿宋" w:cs="仿宋" w:hint="eastAsia"/>
          <w:sz w:val="32"/>
          <w:szCs w:val="32"/>
        </w:rPr>
        <w:t>万条次，媒体（各级电视台、报刊）宣传教育</w:t>
      </w:r>
      <w:r>
        <w:rPr>
          <w:rFonts w:ascii="仿宋" w:eastAsia="仿宋" w:hAnsi="仿宋" w:cs="仿宋"/>
          <w:sz w:val="32"/>
          <w:szCs w:val="32"/>
        </w:rPr>
        <w:t>234</w:t>
      </w:r>
      <w:r>
        <w:rPr>
          <w:rFonts w:ascii="仿宋" w:eastAsia="仿宋" w:hAnsi="仿宋" w:cs="仿宋" w:hint="eastAsia"/>
          <w:sz w:val="32"/>
          <w:szCs w:val="32"/>
        </w:rPr>
        <w:t>次。有效推进全区交通安全宣传工作。</w:t>
      </w:r>
    </w:p>
    <w:p w:rsidR="0015339F" w:rsidRDefault="0015339F">
      <w:pPr>
        <w:spacing w:line="360" w:lineRule="auto"/>
        <w:ind w:firstLineChars="200" w:firstLine="643"/>
        <w:rPr>
          <w:rFonts w:ascii="仿宋" w:eastAsia="仿宋" w:hAnsi="仿宋" w:cs="仿宋"/>
          <w:b/>
        </w:rPr>
      </w:pPr>
      <w:r>
        <w:rPr>
          <w:rFonts w:ascii="仿宋" w:eastAsia="仿宋" w:hAnsi="仿宋" w:cs="仿宋"/>
          <w:b/>
          <w:sz w:val="32"/>
          <w:szCs w:val="32"/>
          <w:lang/>
        </w:rPr>
        <w:t>2</w:t>
      </w:r>
      <w:r>
        <w:rPr>
          <w:rFonts w:ascii="仿宋" w:eastAsia="仿宋" w:hAnsi="仿宋" w:cs="仿宋" w:hint="eastAsia"/>
          <w:b/>
          <w:sz w:val="32"/>
          <w:szCs w:val="32"/>
          <w:lang/>
        </w:rPr>
        <w:t>、维护国家安全</w:t>
      </w:r>
    </w:p>
    <w:p w:rsidR="0015339F" w:rsidRDefault="0015339F">
      <w:pPr>
        <w:spacing w:line="360" w:lineRule="auto"/>
        <w:ind w:firstLine="560"/>
        <w:rPr>
          <w:rFonts w:ascii="仿宋" w:eastAsia="仿宋" w:hAnsi="仿宋" w:cs="仿宋"/>
        </w:rPr>
      </w:pPr>
      <w:r>
        <w:rPr>
          <w:rFonts w:ascii="仿宋" w:eastAsia="仿宋" w:hAnsi="仿宋" w:cs="仿宋" w:hint="eastAsia"/>
          <w:sz w:val="32"/>
          <w:szCs w:val="32"/>
          <w:lang/>
        </w:rPr>
        <w:t>国内安全保卫：及时发现情报、线索，有效防范影响政治安全的重大敏感事件，阻止了境内外敌对势力在网上进行集中的反动宣传、建立政治舞台和活动阵地，政保工作被公安部确定为全省唯一的示范联系点。</w:t>
      </w:r>
    </w:p>
    <w:p w:rsidR="0015339F" w:rsidRDefault="0015339F">
      <w:pPr>
        <w:spacing w:line="360" w:lineRule="auto"/>
        <w:ind w:firstLineChars="200" w:firstLine="643"/>
        <w:rPr>
          <w:rFonts w:ascii="仿宋" w:eastAsia="仿宋" w:hAnsi="仿宋" w:cs="仿宋"/>
          <w:b/>
        </w:rPr>
      </w:pPr>
      <w:r>
        <w:rPr>
          <w:rFonts w:ascii="仿宋" w:eastAsia="仿宋" w:hAnsi="仿宋" w:cs="仿宋"/>
          <w:b/>
          <w:sz w:val="32"/>
          <w:szCs w:val="32"/>
          <w:lang/>
        </w:rPr>
        <w:t>3</w:t>
      </w:r>
      <w:r>
        <w:rPr>
          <w:rFonts w:ascii="仿宋" w:eastAsia="仿宋" w:hAnsi="仿宋" w:cs="仿宋" w:hint="eastAsia"/>
          <w:b/>
          <w:sz w:val="32"/>
          <w:szCs w:val="32"/>
          <w:lang/>
        </w:rPr>
        <w:t>、打击防范违法犯罪</w:t>
      </w:r>
    </w:p>
    <w:p w:rsidR="0015339F" w:rsidRDefault="0015339F">
      <w:pPr>
        <w:spacing w:line="360" w:lineRule="auto"/>
        <w:ind w:firstLine="560"/>
        <w:rPr>
          <w:rFonts w:ascii="仿宋" w:eastAsia="仿宋" w:hAnsi="仿宋" w:cs="仿宋"/>
          <w:sz w:val="32"/>
          <w:szCs w:val="32"/>
          <w:lang/>
        </w:rPr>
      </w:pPr>
      <w:r>
        <w:rPr>
          <w:rFonts w:ascii="仿宋" w:eastAsia="仿宋" w:hAnsi="仿宋" w:cs="仿宋"/>
          <w:sz w:val="32"/>
          <w:szCs w:val="32"/>
          <w:lang/>
        </w:rPr>
        <w:t>2022</w:t>
      </w:r>
      <w:r>
        <w:rPr>
          <w:rFonts w:ascii="仿宋" w:eastAsia="仿宋" w:hAnsi="仿宋" w:cs="仿宋" w:hint="eastAsia"/>
          <w:sz w:val="32"/>
          <w:szCs w:val="32"/>
          <w:lang/>
        </w:rPr>
        <w:t>年，深入推进“铸盾</w:t>
      </w:r>
      <w:r>
        <w:rPr>
          <w:rFonts w:ascii="仿宋" w:eastAsia="仿宋" w:hAnsi="仿宋" w:cs="仿宋"/>
          <w:sz w:val="32"/>
          <w:szCs w:val="32"/>
          <w:lang/>
        </w:rPr>
        <w:t>2022</w:t>
      </w:r>
      <w:r>
        <w:rPr>
          <w:rFonts w:ascii="仿宋" w:eastAsia="仿宋" w:hAnsi="仿宋" w:cs="仿宋" w:hint="eastAsia"/>
          <w:sz w:val="32"/>
          <w:szCs w:val="32"/>
          <w:lang/>
        </w:rPr>
        <w:t>”专项行动，常态化推进扫黑除恶，强化命案积案侦破攻坚，深入开展“缉枪治爆”、“清源断流”、“猎狐”、“昆仑”、“净边”和“三非”外国人治理等专项行动，依法严打跨境赌博、网络黑灰产、“黄赌毒”、”盗抢骗”、“食药环”等突出违法犯罪，不断增强人民群众安全感。狠抓电信网络诈骗犯罪打防工作，强化“</w:t>
      </w:r>
      <w:r>
        <w:rPr>
          <w:rFonts w:ascii="仿宋" w:eastAsia="仿宋" w:hAnsi="仿宋" w:cs="仿宋"/>
          <w:sz w:val="32"/>
          <w:szCs w:val="32"/>
          <w:lang/>
        </w:rPr>
        <w:t>406</w:t>
      </w:r>
      <w:r>
        <w:rPr>
          <w:rFonts w:ascii="仿宋" w:eastAsia="仿宋" w:hAnsi="仿宋" w:cs="仿宋" w:hint="eastAsia"/>
          <w:sz w:val="32"/>
          <w:szCs w:val="32"/>
          <w:lang/>
        </w:rPr>
        <w:t>”机制，深化“断卡”行动，努力实现“两升一降”，创新打击技战法，做强预警数据库，构建全警全民全社会反诈格局。重拳打击侵权类刑事案件。全局共破获各类侵权类刑事案件</w:t>
      </w:r>
      <w:r>
        <w:rPr>
          <w:rFonts w:ascii="仿宋" w:eastAsia="仿宋" w:hAnsi="仿宋" w:cs="仿宋"/>
          <w:sz w:val="32"/>
          <w:szCs w:val="32"/>
          <w:lang/>
        </w:rPr>
        <w:t>82</w:t>
      </w:r>
      <w:r>
        <w:rPr>
          <w:rFonts w:ascii="仿宋" w:eastAsia="仿宋" w:hAnsi="仿宋" w:cs="仿宋" w:hint="eastAsia"/>
          <w:sz w:val="32"/>
          <w:szCs w:val="32"/>
          <w:lang/>
        </w:rPr>
        <w:t>起，抓获犯罪嫌疑人</w:t>
      </w:r>
      <w:r>
        <w:rPr>
          <w:rFonts w:ascii="仿宋" w:eastAsia="仿宋" w:hAnsi="仿宋" w:cs="仿宋"/>
          <w:sz w:val="32"/>
          <w:szCs w:val="32"/>
          <w:lang/>
        </w:rPr>
        <w:t>91</w:t>
      </w:r>
      <w:r>
        <w:rPr>
          <w:rFonts w:ascii="仿宋" w:eastAsia="仿宋" w:hAnsi="仿宋" w:cs="仿宋" w:hint="eastAsia"/>
          <w:sz w:val="32"/>
          <w:szCs w:val="32"/>
          <w:lang/>
        </w:rPr>
        <w:t>人。严厉打击传统“盗抢骗”侵财犯罪。破获各类刑事犯罪</w:t>
      </w:r>
      <w:r>
        <w:rPr>
          <w:rFonts w:ascii="仿宋" w:eastAsia="仿宋" w:hAnsi="仿宋" w:cs="仿宋"/>
          <w:sz w:val="32"/>
          <w:szCs w:val="32"/>
          <w:lang/>
        </w:rPr>
        <w:t>95</w:t>
      </w:r>
      <w:r>
        <w:rPr>
          <w:rFonts w:ascii="仿宋" w:eastAsia="仿宋" w:hAnsi="仿宋" w:cs="仿宋" w:hint="eastAsia"/>
          <w:sz w:val="32"/>
          <w:szCs w:val="32"/>
          <w:lang/>
        </w:rPr>
        <w:t>起，共抓获各类犯罪嫌疑人</w:t>
      </w:r>
      <w:r>
        <w:rPr>
          <w:rFonts w:ascii="仿宋" w:eastAsia="仿宋" w:hAnsi="仿宋" w:cs="仿宋"/>
          <w:sz w:val="32"/>
          <w:szCs w:val="32"/>
          <w:lang/>
        </w:rPr>
        <w:t>109</w:t>
      </w:r>
      <w:r>
        <w:rPr>
          <w:rFonts w:ascii="仿宋" w:eastAsia="仿宋" w:hAnsi="仿宋" w:cs="仿宋" w:hint="eastAsia"/>
          <w:sz w:val="32"/>
          <w:szCs w:val="32"/>
          <w:lang/>
        </w:rPr>
        <w:t>人。严厉打击电信网络新型诈骗犯罪。今年以来全局共抓获涉诈人员</w:t>
      </w:r>
      <w:r>
        <w:rPr>
          <w:rFonts w:ascii="仿宋" w:eastAsia="仿宋" w:hAnsi="仿宋" w:cs="仿宋"/>
          <w:sz w:val="32"/>
          <w:szCs w:val="32"/>
          <w:lang/>
        </w:rPr>
        <w:t>331</w:t>
      </w:r>
      <w:r>
        <w:rPr>
          <w:rFonts w:ascii="仿宋" w:eastAsia="仿宋" w:hAnsi="仿宋" w:cs="仿宋" w:hint="eastAsia"/>
          <w:sz w:val="32"/>
          <w:szCs w:val="32"/>
          <w:lang/>
        </w:rPr>
        <w:t>人，破案</w:t>
      </w:r>
      <w:r>
        <w:rPr>
          <w:rFonts w:ascii="仿宋" w:eastAsia="仿宋" w:hAnsi="仿宋" w:cs="仿宋"/>
          <w:sz w:val="32"/>
          <w:szCs w:val="32"/>
          <w:lang/>
        </w:rPr>
        <w:t>168</w:t>
      </w:r>
      <w:r>
        <w:rPr>
          <w:rFonts w:ascii="仿宋" w:eastAsia="仿宋" w:hAnsi="仿宋" w:cs="仿宋" w:hint="eastAsia"/>
          <w:sz w:val="32"/>
          <w:szCs w:val="32"/>
          <w:lang/>
        </w:rPr>
        <w:t>起。完成公安部、省厅、市局推送预警劝阻</w:t>
      </w:r>
      <w:r>
        <w:rPr>
          <w:rFonts w:ascii="仿宋" w:eastAsia="仿宋" w:hAnsi="仿宋" w:cs="仿宋"/>
          <w:sz w:val="32"/>
          <w:szCs w:val="32"/>
          <w:lang/>
        </w:rPr>
        <w:t>4803</w:t>
      </w:r>
      <w:r>
        <w:rPr>
          <w:rFonts w:ascii="仿宋" w:eastAsia="仿宋" w:hAnsi="仿宋" w:cs="仿宋" w:hint="eastAsia"/>
          <w:sz w:val="32"/>
          <w:szCs w:val="32"/>
          <w:lang/>
        </w:rPr>
        <w:t>条；接受平台推送断卡线索</w:t>
      </w:r>
      <w:r>
        <w:rPr>
          <w:rFonts w:ascii="仿宋" w:eastAsia="仿宋" w:hAnsi="仿宋" w:cs="仿宋"/>
          <w:sz w:val="32"/>
          <w:szCs w:val="32"/>
          <w:lang/>
        </w:rPr>
        <w:t>184</w:t>
      </w:r>
      <w:r>
        <w:rPr>
          <w:rFonts w:ascii="仿宋" w:eastAsia="仿宋" w:hAnsi="仿宋" w:cs="仿宋" w:hint="eastAsia"/>
          <w:sz w:val="32"/>
          <w:szCs w:val="32"/>
          <w:lang/>
        </w:rPr>
        <w:t>条，核查</w:t>
      </w:r>
      <w:r>
        <w:rPr>
          <w:rFonts w:ascii="仿宋" w:eastAsia="仿宋" w:hAnsi="仿宋" w:cs="仿宋"/>
          <w:sz w:val="32"/>
          <w:szCs w:val="32"/>
          <w:lang/>
        </w:rPr>
        <w:t>148</w:t>
      </w:r>
      <w:r>
        <w:rPr>
          <w:rFonts w:ascii="仿宋" w:eastAsia="仿宋" w:hAnsi="仿宋" w:cs="仿宋" w:hint="eastAsia"/>
          <w:sz w:val="32"/>
          <w:szCs w:val="32"/>
          <w:lang/>
        </w:rPr>
        <w:t>条，刑拘</w:t>
      </w:r>
      <w:r>
        <w:rPr>
          <w:rFonts w:ascii="仿宋" w:eastAsia="仿宋" w:hAnsi="仿宋" w:cs="仿宋"/>
          <w:sz w:val="32"/>
          <w:szCs w:val="32"/>
          <w:lang/>
        </w:rPr>
        <w:t>69</w:t>
      </w:r>
      <w:r>
        <w:rPr>
          <w:rFonts w:ascii="仿宋" w:eastAsia="仿宋" w:hAnsi="仿宋" w:cs="仿宋" w:hint="eastAsia"/>
          <w:sz w:val="32"/>
          <w:szCs w:val="32"/>
          <w:lang/>
        </w:rPr>
        <w:t>人，取保</w:t>
      </w:r>
      <w:r>
        <w:rPr>
          <w:rFonts w:ascii="仿宋" w:eastAsia="仿宋" w:hAnsi="仿宋" w:cs="仿宋"/>
          <w:sz w:val="32"/>
          <w:szCs w:val="32"/>
          <w:lang/>
        </w:rPr>
        <w:t>21</w:t>
      </w:r>
      <w:r>
        <w:rPr>
          <w:rFonts w:ascii="仿宋" w:eastAsia="仿宋" w:hAnsi="仿宋" w:cs="仿宋" w:hint="eastAsia"/>
          <w:sz w:val="32"/>
          <w:szCs w:val="32"/>
          <w:lang/>
        </w:rPr>
        <w:t>人，惩戒</w:t>
      </w:r>
      <w:r>
        <w:rPr>
          <w:rFonts w:ascii="仿宋" w:eastAsia="仿宋" w:hAnsi="仿宋" w:cs="仿宋"/>
          <w:sz w:val="32"/>
          <w:szCs w:val="32"/>
          <w:lang/>
        </w:rPr>
        <w:t>25</w:t>
      </w:r>
      <w:r>
        <w:rPr>
          <w:rFonts w:ascii="仿宋" w:eastAsia="仿宋" w:hAnsi="仿宋" w:cs="仿宋" w:hint="eastAsia"/>
          <w:sz w:val="32"/>
          <w:szCs w:val="32"/>
          <w:lang/>
        </w:rPr>
        <w:t>人；完成缅北回流人员核查</w:t>
      </w:r>
      <w:r>
        <w:rPr>
          <w:rFonts w:ascii="仿宋" w:eastAsia="仿宋" w:hAnsi="仿宋" w:cs="仿宋"/>
          <w:sz w:val="32"/>
          <w:szCs w:val="32"/>
          <w:lang/>
        </w:rPr>
        <w:t>5</w:t>
      </w:r>
      <w:r>
        <w:rPr>
          <w:rFonts w:ascii="仿宋" w:eastAsia="仿宋" w:hAnsi="仿宋" w:cs="仿宋" w:hint="eastAsia"/>
          <w:sz w:val="32"/>
          <w:szCs w:val="32"/>
          <w:lang/>
        </w:rPr>
        <w:t>人次。通过精准研判、快速出击，边研判边行动，相继破获了公安部督办的“</w:t>
      </w:r>
      <w:r>
        <w:rPr>
          <w:rFonts w:ascii="仿宋" w:eastAsia="仿宋" w:hAnsi="仿宋" w:cs="仿宋"/>
          <w:sz w:val="32"/>
          <w:szCs w:val="32"/>
          <w:lang/>
        </w:rPr>
        <w:t>1.28</w:t>
      </w:r>
      <w:r>
        <w:rPr>
          <w:rFonts w:ascii="仿宋" w:eastAsia="仿宋" w:hAnsi="仿宋" w:cs="仿宋" w:hint="eastAsia"/>
          <w:sz w:val="32"/>
          <w:szCs w:val="32"/>
          <w:lang/>
        </w:rPr>
        <w:t>许美兰被诈骗案”，成功抓获</w:t>
      </w:r>
      <w:r>
        <w:rPr>
          <w:rFonts w:ascii="仿宋" w:eastAsia="仿宋" w:hAnsi="仿宋" w:cs="仿宋"/>
          <w:sz w:val="32"/>
          <w:szCs w:val="32"/>
          <w:lang/>
        </w:rPr>
        <w:t>6</w:t>
      </w:r>
      <w:r>
        <w:rPr>
          <w:rFonts w:ascii="仿宋" w:eastAsia="仿宋" w:hAnsi="仿宋" w:cs="仿宋" w:hint="eastAsia"/>
          <w:sz w:val="32"/>
          <w:szCs w:val="32"/>
          <w:lang/>
        </w:rPr>
        <w:t>名犯罪嫌疑人；破获“</w:t>
      </w:r>
      <w:r>
        <w:rPr>
          <w:rFonts w:ascii="仿宋" w:eastAsia="仿宋" w:hAnsi="仿宋" w:cs="仿宋"/>
          <w:sz w:val="32"/>
          <w:szCs w:val="32"/>
          <w:lang/>
        </w:rPr>
        <w:t>5.25</w:t>
      </w:r>
      <w:r>
        <w:rPr>
          <w:rFonts w:ascii="仿宋" w:eastAsia="仿宋" w:hAnsi="仿宋" w:cs="仿宋" w:hint="eastAsia"/>
          <w:sz w:val="32"/>
          <w:szCs w:val="32"/>
          <w:lang/>
        </w:rPr>
        <w:t>薄伟、李晓龙等帮助信息网络犯罪活动案”，抓获犯罪嫌疑人</w:t>
      </w:r>
      <w:r>
        <w:rPr>
          <w:rFonts w:ascii="仿宋" w:eastAsia="仿宋" w:hAnsi="仿宋" w:cs="仿宋"/>
          <w:sz w:val="32"/>
          <w:szCs w:val="32"/>
          <w:lang/>
        </w:rPr>
        <w:t>7</w:t>
      </w:r>
      <w:r>
        <w:rPr>
          <w:rFonts w:ascii="仿宋" w:eastAsia="仿宋" w:hAnsi="仿宋" w:cs="仿宋" w:hint="eastAsia"/>
          <w:sz w:val="32"/>
          <w:szCs w:val="32"/>
          <w:lang/>
        </w:rPr>
        <w:t>名；破获全市首例利用“</w:t>
      </w:r>
      <w:r>
        <w:rPr>
          <w:rFonts w:ascii="仿宋" w:eastAsia="仿宋" w:hAnsi="仿宋" w:cs="仿宋"/>
          <w:sz w:val="32"/>
          <w:szCs w:val="32"/>
          <w:lang/>
        </w:rPr>
        <w:t>GQIP</w:t>
      </w:r>
      <w:r>
        <w:rPr>
          <w:rFonts w:ascii="仿宋" w:eastAsia="仿宋" w:hAnsi="仿宋" w:cs="仿宋" w:hint="eastAsia"/>
          <w:sz w:val="32"/>
          <w:szCs w:val="32"/>
          <w:lang/>
        </w:rPr>
        <w:t>”设备诈骗案等一系列有社会影响的案件。侦办涉赌刑事案件</w:t>
      </w:r>
      <w:r>
        <w:rPr>
          <w:rFonts w:ascii="仿宋" w:eastAsia="仿宋" w:hAnsi="仿宋" w:cs="仿宋"/>
          <w:sz w:val="32"/>
          <w:szCs w:val="32"/>
          <w:lang/>
        </w:rPr>
        <w:t>20</w:t>
      </w:r>
      <w:r>
        <w:rPr>
          <w:rFonts w:ascii="仿宋" w:eastAsia="仿宋" w:hAnsi="仿宋" w:cs="仿宋" w:hint="eastAsia"/>
          <w:sz w:val="32"/>
          <w:szCs w:val="32"/>
          <w:lang/>
        </w:rPr>
        <w:t>起，刑拘</w:t>
      </w:r>
      <w:r>
        <w:rPr>
          <w:rFonts w:ascii="仿宋" w:eastAsia="仿宋" w:hAnsi="仿宋" w:cs="仿宋"/>
          <w:sz w:val="32"/>
          <w:szCs w:val="32"/>
          <w:lang/>
        </w:rPr>
        <w:t>26</w:t>
      </w:r>
      <w:r>
        <w:rPr>
          <w:rFonts w:ascii="仿宋" w:eastAsia="仿宋" w:hAnsi="仿宋" w:cs="仿宋" w:hint="eastAsia"/>
          <w:sz w:val="32"/>
          <w:szCs w:val="32"/>
          <w:lang/>
        </w:rPr>
        <w:t>人，取保</w:t>
      </w:r>
      <w:r>
        <w:rPr>
          <w:rFonts w:ascii="仿宋" w:eastAsia="仿宋" w:hAnsi="仿宋" w:cs="仿宋"/>
          <w:sz w:val="32"/>
          <w:szCs w:val="32"/>
          <w:lang/>
        </w:rPr>
        <w:t>19</w:t>
      </w:r>
      <w:r>
        <w:rPr>
          <w:rFonts w:ascii="仿宋" w:eastAsia="仿宋" w:hAnsi="仿宋" w:cs="仿宋" w:hint="eastAsia"/>
          <w:sz w:val="32"/>
          <w:szCs w:val="32"/>
          <w:lang/>
        </w:rPr>
        <w:t>人，监居</w:t>
      </w:r>
      <w:r>
        <w:rPr>
          <w:rFonts w:ascii="仿宋" w:eastAsia="仿宋" w:hAnsi="仿宋" w:cs="仿宋"/>
          <w:sz w:val="32"/>
          <w:szCs w:val="32"/>
          <w:lang/>
        </w:rPr>
        <w:t>1</w:t>
      </w:r>
      <w:r>
        <w:rPr>
          <w:rFonts w:ascii="仿宋" w:eastAsia="仿宋" w:hAnsi="仿宋" w:cs="仿宋" w:hint="eastAsia"/>
          <w:sz w:val="32"/>
          <w:szCs w:val="32"/>
          <w:lang/>
        </w:rPr>
        <w:t>人，逮捕</w:t>
      </w:r>
      <w:r>
        <w:rPr>
          <w:rFonts w:ascii="仿宋" w:eastAsia="仿宋" w:hAnsi="仿宋" w:cs="仿宋"/>
          <w:sz w:val="32"/>
          <w:szCs w:val="32"/>
          <w:lang/>
        </w:rPr>
        <w:t>4</w:t>
      </w:r>
      <w:r>
        <w:rPr>
          <w:rFonts w:ascii="仿宋" w:eastAsia="仿宋" w:hAnsi="仿宋" w:cs="仿宋" w:hint="eastAsia"/>
          <w:sz w:val="32"/>
          <w:szCs w:val="32"/>
          <w:lang/>
        </w:rPr>
        <w:t>人，移送起诉</w:t>
      </w:r>
      <w:r>
        <w:rPr>
          <w:rFonts w:ascii="仿宋" w:eastAsia="仿宋" w:hAnsi="仿宋" w:cs="仿宋"/>
          <w:sz w:val="32"/>
          <w:szCs w:val="32"/>
          <w:lang/>
        </w:rPr>
        <w:t>15</w:t>
      </w:r>
      <w:r>
        <w:rPr>
          <w:rFonts w:ascii="仿宋" w:eastAsia="仿宋" w:hAnsi="仿宋" w:cs="仿宋" w:hint="eastAsia"/>
          <w:sz w:val="32"/>
          <w:szCs w:val="32"/>
          <w:lang/>
        </w:rPr>
        <w:t>人；办理涉赌治安案件</w:t>
      </w:r>
      <w:r>
        <w:rPr>
          <w:rFonts w:ascii="仿宋" w:eastAsia="仿宋" w:hAnsi="仿宋" w:cs="仿宋"/>
          <w:sz w:val="32"/>
          <w:szCs w:val="32"/>
          <w:lang/>
        </w:rPr>
        <w:t>49</w:t>
      </w:r>
      <w:r>
        <w:rPr>
          <w:rFonts w:ascii="仿宋" w:eastAsia="仿宋" w:hAnsi="仿宋" w:cs="仿宋" w:hint="eastAsia"/>
          <w:sz w:val="32"/>
          <w:szCs w:val="32"/>
          <w:lang/>
        </w:rPr>
        <w:t>起，行政拘留</w:t>
      </w:r>
      <w:r>
        <w:rPr>
          <w:rFonts w:ascii="仿宋" w:eastAsia="仿宋" w:hAnsi="仿宋" w:cs="仿宋"/>
          <w:sz w:val="32"/>
          <w:szCs w:val="32"/>
          <w:lang/>
        </w:rPr>
        <w:t>233</w:t>
      </w:r>
      <w:r>
        <w:rPr>
          <w:rFonts w:ascii="仿宋" w:eastAsia="仿宋" w:hAnsi="仿宋" w:cs="仿宋" w:hint="eastAsia"/>
          <w:sz w:val="32"/>
          <w:szCs w:val="32"/>
          <w:lang/>
        </w:rPr>
        <w:t>人，罚款</w:t>
      </w:r>
      <w:r>
        <w:rPr>
          <w:rFonts w:ascii="仿宋" w:eastAsia="仿宋" w:hAnsi="仿宋" w:cs="仿宋"/>
          <w:sz w:val="32"/>
          <w:szCs w:val="32"/>
          <w:lang/>
        </w:rPr>
        <w:t>277</w:t>
      </w:r>
      <w:r>
        <w:rPr>
          <w:rFonts w:ascii="仿宋" w:eastAsia="仿宋" w:hAnsi="仿宋" w:cs="仿宋" w:hint="eastAsia"/>
          <w:sz w:val="32"/>
          <w:szCs w:val="32"/>
          <w:lang/>
        </w:rPr>
        <w:t>人；侦办涉黄刑事案件</w:t>
      </w:r>
      <w:r>
        <w:rPr>
          <w:rFonts w:ascii="仿宋" w:eastAsia="仿宋" w:hAnsi="仿宋" w:cs="仿宋"/>
          <w:sz w:val="32"/>
          <w:szCs w:val="32"/>
          <w:lang/>
        </w:rPr>
        <w:t>6</w:t>
      </w:r>
      <w:r>
        <w:rPr>
          <w:rFonts w:ascii="仿宋" w:eastAsia="仿宋" w:hAnsi="仿宋" w:cs="仿宋" w:hint="eastAsia"/>
          <w:sz w:val="32"/>
          <w:szCs w:val="32"/>
          <w:lang/>
        </w:rPr>
        <w:t>起，刑拘</w:t>
      </w:r>
      <w:r>
        <w:rPr>
          <w:rFonts w:ascii="仿宋" w:eastAsia="仿宋" w:hAnsi="仿宋" w:cs="仿宋"/>
          <w:sz w:val="32"/>
          <w:szCs w:val="32"/>
          <w:lang/>
        </w:rPr>
        <w:t>14</w:t>
      </w:r>
      <w:r>
        <w:rPr>
          <w:rFonts w:ascii="仿宋" w:eastAsia="仿宋" w:hAnsi="仿宋" w:cs="仿宋" w:hint="eastAsia"/>
          <w:sz w:val="32"/>
          <w:szCs w:val="32"/>
          <w:lang/>
        </w:rPr>
        <w:t>人，取保</w:t>
      </w:r>
      <w:r>
        <w:rPr>
          <w:rFonts w:ascii="仿宋" w:eastAsia="仿宋" w:hAnsi="仿宋" w:cs="仿宋"/>
          <w:sz w:val="32"/>
          <w:szCs w:val="32"/>
          <w:lang/>
        </w:rPr>
        <w:t>3</w:t>
      </w:r>
      <w:r>
        <w:rPr>
          <w:rFonts w:ascii="仿宋" w:eastAsia="仿宋" w:hAnsi="仿宋" w:cs="仿宋" w:hint="eastAsia"/>
          <w:sz w:val="32"/>
          <w:szCs w:val="32"/>
          <w:lang/>
        </w:rPr>
        <w:t>人，监居</w:t>
      </w:r>
      <w:r>
        <w:rPr>
          <w:rFonts w:ascii="仿宋" w:eastAsia="仿宋" w:hAnsi="仿宋" w:cs="仿宋"/>
          <w:sz w:val="32"/>
          <w:szCs w:val="32"/>
          <w:lang/>
        </w:rPr>
        <w:t>2</w:t>
      </w:r>
      <w:r>
        <w:rPr>
          <w:rFonts w:ascii="仿宋" w:eastAsia="仿宋" w:hAnsi="仿宋" w:cs="仿宋" w:hint="eastAsia"/>
          <w:sz w:val="32"/>
          <w:szCs w:val="32"/>
          <w:lang/>
        </w:rPr>
        <w:t>人，逮捕</w:t>
      </w:r>
      <w:r>
        <w:rPr>
          <w:rFonts w:ascii="仿宋" w:eastAsia="仿宋" w:hAnsi="仿宋" w:cs="仿宋"/>
          <w:sz w:val="32"/>
          <w:szCs w:val="32"/>
          <w:lang/>
        </w:rPr>
        <w:t>10</w:t>
      </w:r>
      <w:r>
        <w:rPr>
          <w:rFonts w:ascii="仿宋" w:eastAsia="仿宋" w:hAnsi="仿宋" w:cs="仿宋" w:hint="eastAsia"/>
          <w:sz w:val="32"/>
          <w:szCs w:val="32"/>
          <w:lang/>
        </w:rPr>
        <w:t>人，起诉</w:t>
      </w:r>
      <w:r>
        <w:rPr>
          <w:rFonts w:ascii="仿宋" w:eastAsia="仿宋" w:hAnsi="仿宋" w:cs="仿宋"/>
          <w:sz w:val="32"/>
          <w:szCs w:val="32"/>
          <w:lang/>
        </w:rPr>
        <w:t>14</w:t>
      </w:r>
      <w:r>
        <w:rPr>
          <w:rFonts w:ascii="仿宋" w:eastAsia="仿宋" w:hAnsi="仿宋" w:cs="仿宋" w:hint="eastAsia"/>
          <w:sz w:val="32"/>
          <w:szCs w:val="32"/>
          <w:lang/>
        </w:rPr>
        <w:t>人，办理涉黄治安案件</w:t>
      </w:r>
      <w:r>
        <w:rPr>
          <w:rFonts w:ascii="仿宋" w:eastAsia="仿宋" w:hAnsi="仿宋" w:cs="仿宋"/>
          <w:sz w:val="32"/>
          <w:szCs w:val="32"/>
          <w:lang/>
        </w:rPr>
        <w:t>21</w:t>
      </w:r>
      <w:r>
        <w:rPr>
          <w:rFonts w:ascii="仿宋" w:eastAsia="仿宋" w:hAnsi="仿宋" w:cs="仿宋" w:hint="eastAsia"/>
          <w:sz w:val="32"/>
          <w:szCs w:val="32"/>
          <w:lang/>
        </w:rPr>
        <w:t>起，行政拘留</w:t>
      </w:r>
      <w:r>
        <w:rPr>
          <w:rFonts w:ascii="仿宋" w:eastAsia="仿宋" w:hAnsi="仿宋" w:cs="仿宋"/>
          <w:sz w:val="32"/>
          <w:szCs w:val="32"/>
          <w:lang/>
        </w:rPr>
        <w:t>89</w:t>
      </w:r>
      <w:r>
        <w:rPr>
          <w:rFonts w:ascii="仿宋" w:eastAsia="仿宋" w:hAnsi="仿宋" w:cs="仿宋" w:hint="eastAsia"/>
          <w:sz w:val="32"/>
          <w:szCs w:val="32"/>
          <w:lang/>
        </w:rPr>
        <w:t>人，罚款</w:t>
      </w:r>
      <w:r>
        <w:rPr>
          <w:rFonts w:ascii="仿宋" w:eastAsia="仿宋" w:hAnsi="仿宋" w:cs="仿宋"/>
          <w:sz w:val="32"/>
          <w:szCs w:val="32"/>
          <w:lang/>
        </w:rPr>
        <w:t>66</w:t>
      </w:r>
      <w:r>
        <w:rPr>
          <w:rFonts w:ascii="仿宋" w:eastAsia="仿宋" w:hAnsi="仿宋" w:cs="仿宋" w:hint="eastAsia"/>
          <w:sz w:val="32"/>
          <w:szCs w:val="32"/>
          <w:lang/>
        </w:rPr>
        <w:t>人；破获涉及经侦类案件</w:t>
      </w:r>
      <w:r>
        <w:rPr>
          <w:rFonts w:ascii="仿宋" w:eastAsia="仿宋" w:hAnsi="仿宋" w:cs="仿宋"/>
          <w:sz w:val="32"/>
          <w:szCs w:val="32"/>
          <w:lang/>
        </w:rPr>
        <w:t>20</w:t>
      </w:r>
      <w:r>
        <w:rPr>
          <w:rFonts w:ascii="仿宋" w:eastAsia="仿宋" w:hAnsi="仿宋" w:cs="仿宋" w:hint="eastAsia"/>
          <w:sz w:val="32"/>
          <w:szCs w:val="32"/>
          <w:lang/>
        </w:rPr>
        <w:t>起，刑拘</w:t>
      </w:r>
      <w:r>
        <w:rPr>
          <w:rFonts w:ascii="仿宋" w:eastAsia="仿宋" w:hAnsi="仿宋" w:cs="仿宋"/>
          <w:sz w:val="32"/>
          <w:szCs w:val="32"/>
          <w:lang/>
        </w:rPr>
        <w:t>24</w:t>
      </w:r>
      <w:r>
        <w:rPr>
          <w:rFonts w:ascii="仿宋" w:eastAsia="仿宋" w:hAnsi="仿宋" w:cs="仿宋" w:hint="eastAsia"/>
          <w:sz w:val="32"/>
          <w:szCs w:val="32"/>
          <w:lang/>
        </w:rPr>
        <w:t>人，逮捕</w:t>
      </w:r>
      <w:r>
        <w:rPr>
          <w:rFonts w:ascii="仿宋" w:eastAsia="仿宋" w:hAnsi="仿宋" w:cs="仿宋"/>
          <w:sz w:val="32"/>
          <w:szCs w:val="32"/>
          <w:lang/>
        </w:rPr>
        <w:t>21</w:t>
      </w:r>
      <w:r>
        <w:rPr>
          <w:rFonts w:ascii="仿宋" w:eastAsia="仿宋" w:hAnsi="仿宋" w:cs="仿宋" w:hint="eastAsia"/>
          <w:sz w:val="32"/>
          <w:szCs w:val="32"/>
          <w:lang/>
        </w:rPr>
        <w:t>人，取保候审</w:t>
      </w:r>
      <w:r>
        <w:rPr>
          <w:rFonts w:ascii="仿宋" w:eastAsia="仿宋" w:hAnsi="仿宋" w:cs="仿宋"/>
          <w:sz w:val="32"/>
          <w:szCs w:val="32"/>
          <w:lang/>
        </w:rPr>
        <w:t>11</w:t>
      </w:r>
      <w:r>
        <w:rPr>
          <w:rFonts w:ascii="仿宋" w:eastAsia="仿宋" w:hAnsi="仿宋" w:cs="仿宋" w:hint="eastAsia"/>
          <w:sz w:val="32"/>
          <w:szCs w:val="32"/>
          <w:lang/>
        </w:rPr>
        <w:t>人，移送起诉</w:t>
      </w:r>
      <w:r>
        <w:rPr>
          <w:rFonts w:ascii="仿宋" w:eastAsia="仿宋" w:hAnsi="仿宋" w:cs="仿宋"/>
          <w:sz w:val="32"/>
          <w:szCs w:val="32"/>
          <w:lang/>
        </w:rPr>
        <w:t>35</w:t>
      </w:r>
      <w:r>
        <w:rPr>
          <w:rFonts w:ascii="仿宋" w:eastAsia="仿宋" w:hAnsi="仿宋" w:cs="仿宋" w:hint="eastAsia"/>
          <w:sz w:val="32"/>
          <w:szCs w:val="32"/>
          <w:lang/>
        </w:rPr>
        <w:t>人，监视居住</w:t>
      </w:r>
      <w:r>
        <w:rPr>
          <w:rFonts w:ascii="仿宋" w:eastAsia="仿宋" w:hAnsi="仿宋" w:cs="仿宋"/>
          <w:sz w:val="32"/>
          <w:szCs w:val="32"/>
          <w:lang/>
        </w:rPr>
        <w:t>5</w:t>
      </w:r>
      <w:r>
        <w:rPr>
          <w:rFonts w:ascii="仿宋" w:eastAsia="仿宋" w:hAnsi="仿宋" w:cs="仿宋" w:hint="eastAsia"/>
          <w:sz w:val="32"/>
          <w:szCs w:val="32"/>
          <w:lang/>
        </w:rPr>
        <w:t>人。破获涉及食药类刑事案件</w:t>
      </w:r>
      <w:r>
        <w:rPr>
          <w:rFonts w:ascii="仿宋" w:eastAsia="仿宋" w:hAnsi="仿宋" w:cs="仿宋"/>
          <w:sz w:val="32"/>
          <w:szCs w:val="32"/>
          <w:lang/>
        </w:rPr>
        <w:t>26</w:t>
      </w:r>
      <w:r>
        <w:rPr>
          <w:rFonts w:ascii="仿宋" w:eastAsia="仿宋" w:hAnsi="仿宋" w:cs="仿宋" w:hint="eastAsia"/>
          <w:sz w:val="32"/>
          <w:szCs w:val="32"/>
          <w:lang/>
        </w:rPr>
        <w:t>起，抓获犯罪嫌疑人</w:t>
      </w:r>
      <w:r>
        <w:rPr>
          <w:rFonts w:ascii="仿宋" w:eastAsia="仿宋" w:hAnsi="仿宋" w:cs="仿宋"/>
          <w:sz w:val="32"/>
          <w:szCs w:val="32"/>
          <w:lang/>
        </w:rPr>
        <w:t>49</w:t>
      </w:r>
      <w:r>
        <w:rPr>
          <w:rFonts w:ascii="仿宋" w:eastAsia="仿宋" w:hAnsi="仿宋" w:cs="仿宋" w:hint="eastAsia"/>
          <w:sz w:val="32"/>
          <w:szCs w:val="32"/>
          <w:lang/>
        </w:rPr>
        <w:t>人，刑拘</w:t>
      </w:r>
      <w:r>
        <w:rPr>
          <w:rFonts w:ascii="仿宋" w:eastAsia="仿宋" w:hAnsi="仿宋" w:cs="仿宋"/>
          <w:sz w:val="32"/>
          <w:szCs w:val="32"/>
          <w:lang/>
        </w:rPr>
        <w:t>23</w:t>
      </w:r>
      <w:r>
        <w:rPr>
          <w:rFonts w:ascii="仿宋" w:eastAsia="仿宋" w:hAnsi="仿宋" w:cs="仿宋" w:hint="eastAsia"/>
          <w:sz w:val="32"/>
          <w:szCs w:val="32"/>
          <w:lang/>
        </w:rPr>
        <w:t>人，取保</w:t>
      </w:r>
      <w:r>
        <w:rPr>
          <w:rFonts w:ascii="仿宋" w:eastAsia="仿宋" w:hAnsi="仿宋" w:cs="仿宋"/>
          <w:sz w:val="32"/>
          <w:szCs w:val="32"/>
          <w:lang/>
        </w:rPr>
        <w:t>48</w:t>
      </w:r>
      <w:r>
        <w:rPr>
          <w:rFonts w:ascii="仿宋" w:eastAsia="仿宋" w:hAnsi="仿宋" w:cs="仿宋" w:hint="eastAsia"/>
          <w:sz w:val="32"/>
          <w:szCs w:val="32"/>
          <w:lang/>
        </w:rPr>
        <w:t>人，监居</w:t>
      </w:r>
      <w:r>
        <w:rPr>
          <w:rFonts w:ascii="仿宋" w:eastAsia="仿宋" w:hAnsi="仿宋" w:cs="仿宋"/>
          <w:sz w:val="32"/>
          <w:szCs w:val="32"/>
          <w:lang/>
        </w:rPr>
        <w:t>2</w:t>
      </w:r>
      <w:r>
        <w:rPr>
          <w:rFonts w:ascii="仿宋" w:eastAsia="仿宋" w:hAnsi="仿宋" w:cs="仿宋" w:hint="eastAsia"/>
          <w:sz w:val="32"/>
          <w:szCs w:val="32"/>
          <w:lang/>
        </w:rPr>
        <w:t>人；移送起诉</w:t>
      </w:r>
      <w:r>
        <w:rPr>
          <w:rFonts w:ascii="仿宋" w:eastAsia="仿宋" w:hAnsi="仿宋" w:cs="仿宋"/>
          <w:sz w:val="32"/>
          <w:szCs w:val="32"/>
          <w:lang/>
        </w:rPr>
        <w:t>49</w:t>
      </w:r>
      <w:r>
        <w:rPr>
          <w:rFonts w:ascii="仿宋" w:eastAsia="仿宋" w:hAnsi="仿宋" w:cs="仿宋" w:hint="eastAsia"/>
          <w:sz w:val="32"/>
          <w:szCs w:val="32"/>
          <w:lang/>
        </w:rPr>
        <w:t>人，执行逮捕</w:t>
      </w:r>
      <w:r>
        <w:rPr>
          <w:rFonts w:ascii="仿宋" w:eastAsia="仿宋" w:hAnsi="仿宋" w:cs="仿宋"/>
          <w:sz w:val="32"/>
          <w:szCs w:val="32"/>
          <w:lang/>
        </w:rPr>
        <w:t>1</w:t>
      </w:r>
      <w:r>
        <w:rPr>
          <w:rFonts w:ascii="仿宋" w:eastAsia="仿宋" w:hAnsi="仿宋" w:cs="仿宋" w:hint="eastAsia"/>
          <w:sz w:val="32"/>
          <w:szCs w:val="32"/>
          <w:lang/>
        </w:rPr>
        <w:t>人，抓获网上逃犯</w:t>
      </w:r>
      <w:r>
        <w:rPr>
          <w:rFonts w:ascii="仿宋" w:eastAsia="仿宋" w:hAnsi="仿宋" w:cs="仿宋"/>
          <w:sz w:val="32"/>
          <w:szCs w:val="32"/>
          <w:lang/>
        </w:rPr>
        <w:t>9</w:t>
      </w:r>
      <w:r>
        <w:rPr>
          <w:rFonts w:ascii="仿宋" w:eastAsia="仿宋" w:hAnsi="仿宋" w:cs="仿宋" w:hint="eastAsia"/>
          <w:sz w:val="32"/>
          <w:szCs w:val="32"/>
          <w:lang/>
        </w:rPr>
        <w:t>名。破获涉及环安类案件刑事案件</w:t>
      </w:r>
      <w:r>
        <w:rPr>
          <w:rFonts w:ascii="仿宋" w:eastAsia="仿宋" w:hAnsi="仿宋" w:cs="仿宋"/>
          <w:sz w:val="32"/>
          <w:szCs w:val="32"/>
          <w:lang/>
        </w:rPr>
        <w:t>27</w:t>
      </w:r>
      <w:r>
        <w:rPr>
          <w:rFonts w:ascii="仿宋" w:eastAsia="仿宋" w:hAnsi="仿宋" w:cs="仿宋" w:hint="eastAsia"/>
          <w:sz w:val="32"/>
          <w:szCs w:val="32"/>
          <w:lang/>
        </w:rPr>
        <w:t>起，刑拘</w:t>
      </w:r>
      <w:r>
        <w:rPr>
          <w:rFonts w:ascii="仿宋" w:eastAsia="仿宋" w:hAnsi="仿宋" w:cs="仿宋"/>
          <w:sz w:val="32"/>
          <w:szCs w:val="32"/>
          <w:lang/>
        </w:rPr>
        <w:t>21</w:t>
      </w:r>
      <w:r>
        <w:rPr>
          <w:rFonts w:ascii="仿宋" w:eastAsia="仿宋" w:hAnsi="仿宋" w:cs="仿宋" w:hint="eastAsia"/>
          <w:sz w:val="32"/>
          <w:szCs w:val="32"/>
          <w:lang/>
        </w:rPr>
        <w:t>人，取保</w:t>
      </w:r>
      <w:r>
        <w:rPr>
          <w:rFonts w:ascii="仿宋" w:eastAsia="仿宋" w:hAnsi="仿宋" w:cs="仿宋"/>
          <w:sz w:val="32"/>
          <w:szCs w:val="32"/>
          <w:lang/>
        </w:rPr>
        <w:t>58</w:t>
      </w:r>
      <w:r>
        <w:rPr>
          <w:rFonts w:ascii="仿宋" w:eastAsia="仿宋" w:hAnsi="仿宋" w:cs="仿宋" w:hint="eastAsia"/>
          <w:sz w:val="32"/>
          <w:szCs w:val="32"/>
          <w:lang/>
        </w:rPr>
        <w:t>人，监视居住</w:t>
      </w:r>
      <w:r>
        <w:rPr>
          <w:rFonts w:ascii="仿宋" w:eastAsia="仿宋" w:hAnsi="仿宋" w:cs="仿宋"/>
          <w:sz w:val="32"/>
          <w:szCs w:val="32"/>
          <w:lang/>
        </w:rPr>
        <w:t>2</w:t>
      </w:r>
      <w:r>
        <w:rPr>
          <w:rFonts w:ascii="仿宋" w:eastAsia="仿宋" w:hAnsi="仿宋" w:cs="仿宋" w:hint="eastAsia"/>
          <w:sz w:val="32"/>
          <w:szCs w:val="32"/>
          <w:lang/>
        </w:rPr>
        <w:t>人，抓获网上逃犯</w:t>
      </w:r>
      <w:r>
        <w:rPr>
          <w:rFonts w:ascii="仿宋" w:eastAsia="仿宋" w:hAnsi="仿宋" w:cs="仿宋"/>
          <w:sz w:val="32"/>
          <w:szCs w:val="32"/>
          <w:lang/>
        </w:rPr>
        <w:t>16</w:t>
      </w:r>
      <w:r>
        <w:rPr>
          <w:rFonts w:ascii="仿宋" w:eastAsia="仿宋" w:hAnsi="仿宋" w:cs="仿宋" w:hint="eastAsia"/>
          <w:sz w:val="32"/>
          <w:szCs w:val="32"/>
          <w:lang/>
        </w:rPr>
        <w:t>人；查处行政案件</w:t>
      </w:r>
      <w:r>
        <w:rPr>
          <w:rFonts w:ascii="仿宋" w:eastAsia="仿宋" w:hAnsi="仿宋" w:cs="仿宋"/>
          <w:sz w:val="32"/>
          <w:szCs w:val="32"/>
          <w:lang/>
        </w:rPr>
        <w:t>45</w:t>
      </w:r>
      <w:r>
        <w:rPr>
          <w:rFonts w:ascii="仿宋" w:eastAsia="仿宋" w:hAnsi="仿宋" w:cs="仿宋" w:hint="eastAsia"/>
          <w:sz w:val="32"/>
          <w:szCs w:val="32"/>
          <w:lang/>
        </w:rPr>
        <w:t>起，行政拘留</w:t>
      </w:r>
      <w:r>
        <w:rPr>
          <w:rFonts w:ascii="仿宋" w:eastAsia="仿宋" w:hAnsi="仿宋" w:cs="仿宋"/>
          <w:sz w:val="32"/>
          <w:szCs w:val="32"/>
          <w:lang/>
        </w:rPr>
        <w:t>56</w:t>
      </w:r>
      <w:r>
        <w:rPr>
          <w:rFonts w:ascii="仿宋" w:eastAsia="仿宋" w:hAnsi="仿宋" w:cs="仿宋" w:hint="eastAsia"/>
          <w:sz w:val="32"/>
          <w:szCs w:val="32"/>
          <w:lang/>
        </w:rPr>
        <w:t>人。打掉一个特大盗窃厂企物资</w:t>
      </w:r>
      <w:r>
        <w:rPr>
          <w:rFonts w:ascii="仿宋" w:eastAsia="仿宋" w:hAnsi="仿宋" w:cs="仿宋"/>
          <w:sz w:val="32"/>
          <w:szCs w:val="32"/>
          <w:lang/>
        </w:rPr>
        <w:t>6</w:t>
      </w:r>
      <w:r>
        <w:rPr>
          <w:rFonts w:ascii="仿宋" w:eastAsia="仿宋" w:hAnsi="仿宋" w:cs="仿宋" w:hint="eastAsia"/>
          <w:sz w:val="32"/>
          <w:szCs w:val="32"/>
          <w:lang/>
        </w:rPr>
        <w:t>人团伙，查扣废铜</w:t>
      </w:r>
      <w:r>
        <w:rPr>
          <w:rFonts w:ascii="仿宋" w:eastAsia="仿宋" w:hAnsi="仿宋" w:cs="仿宋"/>
          <w:sz w:val="32"/>
          <w:szCs w:val="32"/>
          <w:lang/>
        </w:rPr>
        <w:t>6</w:t>
      </w:r>
      <w:r>
        <w:rPr>
          <w:rFonts w:ascii="仿宋" w:eastAsia="仿宋" w:hAnsi="仿宋" w:cs="仿宋" w:hint="eastAsia"/>
          <w:sz w:val="32"/>
          <w:szCs w:val="32"/>
          <w:lang/>
        </w:rPr>
        <w:t>吨、作案车辆</w:t>
      </w:r>
      <w:r>
        <w:rPr>
          <w:rFonts w:ascii="仿宋" w:eastAsia="仿宋" w:hAnsi="仿宋" w:cs="仿宋"/>
          <w:sz w:val="32"/>
          <w:szCs w:val="32"/>
          <w:lang/>
        </w:rPr>
        <w:t>3</w:t>
      </w:r>
      <w:r>
        <w:rPr>
          <w:rFonts w:ascii="仿宋" w:eastAsia="仿宋" w:hAnsi="仿宋" w:cs="仿宋" w:hint="eastAsia"/>
          <w:sz w:val="32"/>
          <w:szCs w:val="32"/>
          <w:lang/>
        </w:rPr>
        <w:t>辆，涉案总价值</w:t>
      </w:r>
      <w:r>
        <w:rPr>
          <w:rFonts w:ascii="仿宋" w:eastAsia="仿宋" w:hAnsi="仿宋" w:cs="仿宋"/>
          <w:sz w:val="32"/>
          <w:szCs w:val="32"/>
          <w:lang/>
        </w:rPr>
        <w:t>100</w:t>
      </w:r>
      <w:r>
        <w:rPr>
          <w:rFonts w:ascii="仿宋" w:eastAsia="仿宋" w:hAnsi="仿宋" w:cs="仿宋" w:hint="eastAsia"/>
          <w:sz w:val="32"/>
          <w:szCs w:val="32"/>
          <w:lang/>
        </w:rPr>
        <w:t>余万元，及时为企业挽回经济损失</w:t>
      </w:r>
      <w:r>
        <w:rPr>
          <w:rFonts w:ascii="仿宋" w:eastAsia="仿宋" w:hAnsi="仿宋" w:cs="仿宋"/>
          <w:sz w:val="32"/>
          <w:szCs w:val="32"/>
          <w:lang/>
        </w:rPr>
        <w:t>20</w:t>
      </w:r>
      <w:r>
        <w:rPr>
          <w:rFonts w:ascii="仿宋" w:eastAsia="仿宋" w:hAnsi="仿宋" w:cs="仿宋" w:hint="eastAsia"/>
          <w:sz w:val="32"/>
          <w:szCs w:val="32"/>
          <w:lang/>
        </w:rPr>
        <w:t>余万元；抓获涉嫌非法吸收公众存款罪网上逃犯陈某龙，破获涉案金额</w:t>
      </w:r>
      <w:r>
        <w:rPr>
          <w:rFonts w:ascii="仿宋" w:eastAsia="仿宋" w:hAnsi="仿宋" w:cs="仿宋"/>
          <w:sz w:val="32"/>
          <w:szCs w:val="32"/>
          <w:lang/>
        </w:rPr>
        <w:t>1000</w:t>
      </w:r>
      <w:r>
        <w:rPr>
          <w:rFonts w:ascii="仿宋" w:eastAsia="仿宋" w:hAnsi="仿宋" w:cs="仿宋" w:hint="eastAsia"/>
          <w:sz w:val="32"/>
          <w:szCs w:val="32"/>
          <w:lang/>
        </w:rPr>
        <w:t>余万元涉及参与人数</w:t>
      </w:r>
      <w:r>
        <w:rPr>
          <w:rFonts w:ascii="仿宋" w:eastAsia="仿宋" w:hAnsi="仿宋" w:cs="仿宋"/>
          <w:sz w:val="32"/>
          <w:szCs w:val="32"/>
          <w:lang/>
        </w:rPr>
        <w:t>60</w:t>
      </w:r>
      <w:r>
        <w:rPr>
          <w:rFonts w:ascii="仿宋" w:eastAsia="仿宋" w:hAnsi="仿宋" w:cs="仿宋" w:hint="eastAsia"/>
          <w:sz w:val="32"/>
          <w:szCs w:val="32"/>
          <w:lang/>
        </w:rPr>
        <w:t>余人的大连牛银科技非法吸收公众存款案，抓获潜逃</w:t>
      </w:r>
      <w:r>
        <w:rPr>
          <w:rFonts w:ascii="仿宋" w:eastAsia="仿宋" w:hAnsi="仿宋" w:cs="仿宋"/>
          <w:sz w:val="32"/>
          <w:szCs w:val="32"/>
          <w:lang/>
        </w:rPr>
        <w:t>26</w:t>
      </w:r>
      <w:r>
        <w:rPr>
          <w:rFonts w:ascii="仿宋" w:eastAsia="仿宋" w:hAnsi="仿宋" w:cs="仿宋" w:hint="eastAsia"/>
          <w:sz w:val="32"/>
          <w:szCs w:val="32"/>
          <w:lang/>
        </w:rPr>
        <w:t>年的网上逃犯</w:t>
      </w:r>
      <w:r>
        <w:rPr>
          <w:rFonts w:ascii="仿宋" w:eastAsia="仿宋" w:hAnsi="仿宋" w:cs="仿宋"/>
          <w:sz w:val="32"/>
          <w:szCs w:val="32"/>
          <w:lang/>
        </w:rPr>
        <w:t>1</w:t>
      </w:r>
      <w:r>
        <w:rPr>
          <w:rFonts w:ascii="仿宋" w:eastAsia="仿宋" w:hAnsi="仿宋" w:cs="仿宋" w:hint="eastAsia"/>
          <w:sz w:val="32"/>
          <w:szCs w:val="32"/>
          <w:lang/>
        </w:rPr>
        <w:t>名；</w:t>
      </w:r>
      <w:smartTag w:uri="urn:schemas-microsoft-com:office:smarttags" w:element="chsdate">
        <w:smartTagPr>
          <w:attr w:name="IsROCDate" w:val="False"/>
          <w:attr w:name="IsLunarDate" w:val="False"/>
          <w:attr w:name="Day" w:val="5"/>
          <w:attr w:name="Month" w:val="5"/>
          <w:attr w:name="Year" w:val="2025"/>
        </w:smartTagPr>
        <w:r>
          <w:rPr>
            <w:rFonts w:ascii="仿宋" w:eastAsia="仿宋" w:hAnsi="仿宋" w:cs="仿宋"/>
            <w:sz w:val="32"/>
            <w:szCs w:val="32"/>
            <w:lang/>
          </w:rPr>
          <w:t>5</w:t>
        </w:r>
        <w:r>
          <w:rPr>
            <w:rFonts w:ascii="仿宋" w:eastAsia="仿宋" w:hAnsi="仿宋" w:cs="仿宋" w:hint="eastAsia"/>
            <w:sz w:val="32"/>
            <w:szCs w:val="32"/>
            <w:lang/>
          </w:rPr>
          <w:t>月</w:t>
        </w:r>
        <w:r>
          <w:rPr>
            <w:rFonts w:ascii="仿宋" w:eastAsia="仿宋" w:hAnsi="仿宋" w:cs="仿宋"/>
            <w:sz w:val="32"/>
            <w:szCs w:val="32"/>
            <w:lang/>
          </w:rPr>
          <w:t>5</w:t>
        </w:r>
        <w:r>
          <w:rPr>
            <w:rFonts w:ascii="仿宋" w:eastAsia="仿宋" w:hAnsi="仿宋" w:cs="仿宋" w:hint="eastAsia"/>
            <w:sz w:val="32"/>
            <w:szCs w:val="32"/>
            <w:lang/>
          </w:rPr>
          <w:t>日</w:t>
        </w:r>
      </w:smartTag>
      <w:r>
        <w:rPr>
          <w:rFonts w:ascii="仿宋" w:eastAsia="仿宋" w:hAnsi="仿宋" w:cs="仿宋" w:hint="eastAsia"/>
          <w:sz w:val="32"/>
          <w:szCs w:val="32"/>
          <w:lang/>
        </w:rPr>
        <w:t>成功破获全市首例利用高精端手机信号发射设备实施的电诈诈骗案。</w:t>
      </w:r>
      <w:smartTag w:uri="urn:schemas-microsoft-com:office:smarttags" w:element="chsdate">
        <w:smartTagPr>
          <w:attr w:name="IsROCDate" w:val="False"/>
          <w:attr w:name="IsLunarDate" w:val="False"/>
          <w:attr w:name="Day" w:val="25"/>
          <w:attr w:name="Month" w:val="5"/>
          <w:attr w:name="Year" w:val="2025"/>
        </w:smartTagPr>
        <w:r>
          <w:rPr>
            <w:rFonts w:ascii="仿宋" w:eastAsia="仿宋" w:hAnsi="仿宋" w:cs="仿宋"/>
            <w:sz w:val="32"/>
            <w:szCs w:val="32"/>
            <w:lang/>
          </w:rPr>
          <w:t>5</w:t>
        </w:r>
        <w:r>
          <w:rPr>
            <w:rFonts w:ascii="仿宋" w:eastAsia="仿宋" w:hAnsi="仿宋" w:cs="仿宋" w:hint="eastAsia"/>
            <w:sz w:val="32"/>
            <w:szCs w:val="32"/>
            <w:lang/>
          </w:rPr>
          <w:t>月</w:t>
        </w:r>
        <w:r>
          <w:rPr>
            <w:rFonts w:ascii="仿宋" w:eastAsia="仿宋" w:hAnsi="仿宋" w:cs="仿宋"/>
            <w:sz w:val="32"/>
            <w:szCs w:val="32"/>
            <w:lang/>
          </w:rPr>
          <w:t>25</w:t>
        </w:r>
        <w:r>
          <w:rPr>
            <w:rFonts w:ascii="仿宋" w:eastAsia="仿宋" w:hAnsi="仿宋" w:cs="仿宋" w:hint="eastAsia"/>
            <w:sz w:val="32"/>
            <w:szCs w:val="32"/>
            <w:lang/>
          </w:rPr>
          <w:t>日</w:t>
        </w:r>
      </w:smartTag>
      <w:r>
        <w:rPr>
          <w:rFonts w:ascii="仿宋" w:eastAsia="仿宋" w:hAnsi="仿宋" w:cs="仿宋" w:hint="eastAsia"/>
          <w:sz w:val="32"/>
          <w:szCs w:val="32"/>
          <w:lang/>
        </w:rPr>
        <w:t>打掉一个买卖银行卡、手机卡及利用两卡跑分团伙，抓获</w:t>
      </w:r>
      <w:r>
        <w:rPr>
          <w:rFonts w:ascii="仿宋" w:eastAsia="仿宋" w:hAnsi="仿宋" w:cs="仿宋"/>
          <w:sz w:val="32"/>
          <w:szCs w:val="32"/>
          <w:lang/>
        </w:rPr>
        <w:t>5</w:t>
      </w:r>
      <w:r>
        <w:rPr>
          <w:rFonts w:ascii="仿宋" w:eastAsia="仿宋" w:hAnsi="仿宋" w:cs="仿宋" w:hint="eastAsia"/>
          <w:sz w:val="32"/>
          <w:szCs w:val="32"/>
          <w:lang/>
        </w:rPr>
        <w:t>名犯罪嫌疑人。</w:t>
      </w:r>
      <w:smartTag w:uri="urn:schemas-microsoft-com:office:smarttags" w:element="chsdate">
        <w:smartTagPr>
          <w:attr w:name="IsROCDate" w:val="False"/>
          <w:attr w:name="IsLunarDate" w:val="False"/>
          <w:attr w:name="Day" w:val="26"/>
          <w:attr w:name="Month" w:val="5"/>
          <w:attr w:name="Year" w:val="2025"/>
        </w:smartTagPr>
        <w:r>
          <w:rPr>
            <w:rFonts w:ascii="仿宋" w:eastAsia="仿宋" w:hAnsi="仿宋" w:cs="仿宋"/>
            <w:sz w:val="32"/>
            <w:szCs w:val="32"/>
            <w:lang/>
          </w:rPr>
          <w:t>5</w:t>
        </w:r>
        <w:r>
          <w:rPr>
            <w:rFonts w:ascii="仿宋" w:eastAsia="仿宋" w:hAnsi="仿宋" w:cs="仿宋" w:hint="eastAsia"/>
            <w:sz w:val="32"/>
            <w:szCs w:val="32"/>
            <w:lang/>
          </w:rPr>
          <w:t>月</w:t>
        </w:r>
        <w:r>
          <w:rPr>
            <w:rFonts w:ascii="仿宋" w:eastAsia="仿宋" w:hAnsi="仿宋" w:cs="仿宋"/>
            <w:sz w:val="32"/>
            <w:szCs w:val="32"/>
            <w:lang/>
          </w:rPr>
          <w:t>26</w:t>
        </w:r>
        <w:r>
          <w:rPr>
            <w:rFonts w:ascii="仿宋" w:eastAsia="仿宋" w:hAnsi="仿宋" w:cs="仿宋" w:hint="eastAsia"/>
            <w:sz w:val="32"/>
            <w:szCs w:val="32"/>
            <w:lang/>
          </w:rPr>
          <w:t>日</w:t>
        </w:r>
      </w:smartTag>
      <w:r>
        <w:rPr>
          <w:rFonts w:ascii="仿宋" w:eastAsia="仿宋" w:hAnsi="仿宋" w:cs="仿宋" w:hint="eastAsia"/>
          <w:sz w:val="32"/>
          <w:szCs w:val="32"/>
          <w:lang/>
        </w:rPr>
        <w:t>成功打掉一个买卖银行卡、手机卡电信诈骗团伙，抓获犯罪嫌疑人</w:t>
      </w:r>
      <w:r>
        <w:rPr>
          <w:rFonts w:ascii="仿宋" w:eastAsia="仿宋" w:hAnsi="仿宋" w:cs="仿宋"/>
          <w:sz w:val="32"/>
          <w:szCs w:val="32"/>
          <w:lang/>
        </w:rPr>
        <w:t>3</w:t>
      </w:r>
      <w:r>
        <w:rPr>
          <w:rFonts w:ascii="仿宋" w:eastAsia="仿宋" w:hAnsi="仿宋" w:cs="仿宋" w:hint="eastAsia"/>
          <w:sz w:val="32"/>
          <w:szCs w:val="32"/>
          <w:lang/>
        </w:rPr>
        <w:t>名。侦办涉外犯罪案件</w:t>
      </w:r>
      <w:r>
        <w:rPr>
          <w:rFonts w:ascii="仿宋" w:eastAsia="仿宋" w:hAnsi="仿宋" w:cs="仿宋"/>
          <w:sz w:val="32"/>
          <w:szCs w:val="32"/>
          <w:lang/>
        </w:rPr>
        <w:t>7</w:t>
      </w:r>
      <w:r>
        <w:rPr>
          <w:rFonts w:ascii="仿宋" w:eastAsia="仿宋" w:hAnsi="仿宋" w:cs="仿宋" w:hint="eastAsia"/>
          <w:sz w:val="32"/>
          <w:szCs w:val="32"/>
          <w:lang/>
        </w:rPr>
        <w:t>起，刑事处理</w:t>
      </w:r>
      <w:r>
        <w:rPr>
          <w:rFonts w:ascii="仿宋" w:eastAsia="仿宋" w:hAnsi="仿宋" w:cs="仿宋"/>
          <w:sz w:val="32"/>
          <w:szCs w:val="32"/>
          <w:lang/>
        </w:rPr>
        <w:t>14</w:t>
      </w:r>
      <w:r>
        <w:rPr>
          <w:rFonts w:ascii="仿宋" w:eastAsia="仿宋" w:hAnsi="仿宋" w:cs="仿宋" w:hint="eastAsia"/>
          <w:sz w:val="32"/>
          <w:szCs w:val="32"/>
          <w:lang/>
        </w:rPr>
        <w:t>人；查处行政案件</w:t>
      </w:r>
      <w:r>
        <w:rPr>
          <w:rFonts w:ascii="仿宋" w:eastAsia="仿宋" w:hAnsi="仿宋" w:cs="仿宋"/>
          <w:sz w:val="32"/>
          <w:szCs w:val="32"/>
          <w:lang/>
        </w:rPr>
        <w:t>4</w:t>
      </w:r>
      <w:r>
        <w:rPr>
          <w:rFonts w:ascii="仿宋" w:eastAsia="仿宋" w:hAnsi="仿宋" w:cs="仿宋" w:hint="eastAsia"/>
          <w:sz w:val="32"/>
          <w:szCs w:val="32"/>
          <w:lang/>
        </w:rPr>
        <w:t>起，行政处罚</w:t>
      </w:r>
      <w:r>
        <w:rPr>
          <w:rFonts w:ascii="仿宋" w:eastAsia="仿宋" w:hAnsi="仿宋" w:cs="仿宋"/>
          <w:sz w:val="32"/>
          <w:szCs w:val="32"/>
          <w:lang/>
        </w:rPr>
        <w:t>6</w:t>
      </w:r>
      <w:r>
        <w:rPr>
          <w:rFonts w:ascii="仿宋" w:eastAsia="仿宋" w:hAnsi="仿宋" w:cs="仿宋" w:hint="eastAsia"/>
          <w:sz w:val="32"/>
          <w:szCs w:val="32"/>
          <w:lang/>
        </w:rPr>
        <w:t>人，其中包括查处“三非”外国人案件</w:t>
      </w:r>
      <w:r>
        <w:rPr>
          <w:rFonts w:ascii="仿宋" w:eastAsia="仿宋" w:hAnsi="仿宋" w:cs="仿宋"/>
          <w:sz w:val="32"/>
          <w:szCs w:val="32"/>
          <w:lang/>
        </w:rPr>
        <w:t>1</w:t>
      </w:r>
      <w:r>
        <w:rPr>
          <w:rFonts w:ascii="仿宋" w:eastAsia="仿宋" w:hAnsi="仿宋" w:cs="仿宋" w:hint="eastAsia"/>
          <w:sz w:val="32"/>
          <w:szCs w:val="32"/>
          <w:lang/>
        </w:rPr>
        <w:t>起，查处其他行政案件</w:t>
      </w:r>
      <w:r>
        <w:rPr>
          <w:rFonts w:ascii="仿宋" w:eastAsia="仿宋" w:hAnsi="仿宋" w:cs="仿宋"/>
          <w:sz w:val="32"/>
          <w:szCs w:val="32"/>
          <w:lang/>
        </w:rPr>
        <w:t>3</w:t>
      </w:r>
      <w:r>
        <w:rPr>
          <w:rFonts w:ascii="仿宋" w:eastAsia="仿宋" w:hAnsi="仿宋" w:cs="仿宋" w:hint="eastAsia"/>
          <w:sz w:val="32"/>
          <w:szCs w:val="32"/>
          <w:lang/>
        </w:rPr>
        <w:t>起，行政拘留</w:t>
      </w:r>
      <w:r>
        <w:rPr>
          <w:rFonts w:ascii="仿宋" w:eastAsia="仿宋" w:hAnsi="仿宋" w:cs="仿宋"/>
          <w:sz w:val="32"/>
          <w:szCs w:val="32"/>
          <w:lang/>
        </w:rPr>
        <w:t>4</w:t>
      </w:r>
      <w:r>
        <w:rPr>
          <w:rFonts w:ascii="仿宋" w:eastAsia="仿宋" w:hAnsi="仿宋" w:cs="仿宋" w:hint="eastAsia"/>
          <w:sz w:val="32"/>
          <w:szCs w:val="32"/>
          <w:lang/>
        </w:rPr>
        <w:t>人，行政罚款</w:t>
      </w:r>
      <w:r>
        <w:rPr>
          <w:rFonts w:ascii="仿宋" w:eastAsia="仿宋" w:hAnsi="仿宋" w:cs="仿宋"/>
          <w:sz w:val="32"/>
          <w:szCs w:val="32"/>
          <w:lang/>
        </w:rPr>
        <w:t>5</w:t>
      </w:r>
      <w:r>
        <w:rPr>
          <w:rFonts w:ascii="仿宋" w:eastAsia="仿宋" w:hAnsi="仿宋" w:cs="仿宋" w:hint="eastAsia"/>
          <w:sz w:val="32"/>
          <w:szCs w:val="32"/>
          <w:lang/>
        </w:rPr>
        <w:t>人，罚款总额</w:t>
      </w:r>
      <w:r>
        <w:rPr>
          <w:rFonts w:ascii="仿宋" w:eastAsia="仿宋" w:hAnsi="仿宋" w:cs="仿宋"/>
          <w:sz w:val="32"/>
          <w:szCs w:val="32"/>
          <w:lang/>
        </w:rPr>
        <w:t>7300</w:t>
      </w:r>
      <w:r>
        <w:rPr>
          <w:rFonts w:ascii="仿宋" w:eastAsia="仿宋" w:hAnsi="仿宋" w:cs="仿宋" w:hint="eastAsia"/>
          <w:sz w:val="32"/>
          <w:szCs w:val="32"/>
          <w:lang/>
        </w:rPr>
        <w:t>元，遣送外籍人员</w:t>
      </w:r>
      <w:r>
        <w:rPr>
          <w:rFonts w:ascii="仿宋" w:eastAsia="仿宋" w:hAnsi="仿宋" w:cs="仿宋"/>
          <w:sz w:val="32"/>
          <w:szCs w:val="32"/>
          <w:lang/>
        </w:rPr>
        <w:t>1</w:t>
      </w:r>
      <w:r>
        <w:rPr>
          <w:rFonts w:ascii="仿宋" w:eastAsia="仿宋" w:hAnsi="仿宋" w:cs="仿宋" w:hint="eastAsia"/>
          <w:sz w:val="32"/>
          <w:szCs w:val="32"/>
          <w:lang/>
        </w:rPr>
        <w:t>名。在公安部开展的打击妨害国边境管理犯罪行动中我局破案数、打处人员数位列全市</w:t>
      </w:r>
      <w:r>
        <w:rPr>
          <w:rFonts w:ascii="仿宋" w:eastAsia="仿宋" w:hAnsi="仿宋" w:cs="仿宋"/>
          <w:sz w:val="32"/>
          <w:szCs w:val="32"/>
          <w:lang/>
        </w:rPr>
        <w:t>14</w:t>
      </w:r>
      <w:r>
        <w:rPr>
          <w:rFonts w:ascii="仿宋" w:eastAsia="仿宋" w:hAnsi="仿宋" w:cs="仿宋" w:hint="eastAsia"/>
          <w:sz w:val="32"/>
          <w:szCs w:val="32"/>
          <w:lang/>
        </w:rPr>
        <w:t>个县、区之首。</w:t>
      </w:r>
    </w:p>
    <w:p w:rsidR="0015339F" w:rsidRDefault="0015339F">
      <w:pPr>
        <w:spacing w:line="360" w:lineRule="auto"/>
        <w:ind w:firstLineChars="175" w:firstLine="560"/>
        <w:rPr>
          <w:rFonts w:ascii="仿宋" w:eastAsia="仿宋" w:hAnsi="仿宋" w:cs="仿宋"/>
        </w:rPr>
      </w:pPr>
      <w:r>
        <w:rPr>
          <w:rFonts w:ascii="仿宋" w:eastAsia="仿宋" w:hAnsi="仿宋" w:cs="仿宋" w:hint="eastAsia"/>
          <w:sz w:val="32"/>
          <w:szCs w:val="32"/>
          <w:lang/>
        </w:rPr>
        <w:t>行动期间共破获各类刑事案件</w:t>
      </w:r>
      <w:r>
        <w:rPr>
          <w:rFonts w:ascii="仿宋" w:eastAsia="仿宋" w:hAnsi="仿宋" w:cs="仿宋"/>
          <w:sz w:val="32"/>
          <w:szCs w:val="32"/>
          <w:lang/>
        </w:rPr>
        <w:t>558</w:t>
      </w:r>
      <w:r>
        <w:rPr>
          <w:rFonts w:ascii="仿宋" w:eastAsia="仿宋" w:hAnsi="仿宋" w:cs="仿宋" w:hint="eastAsia"/>
          <w:sz w:val="32"/>
          <w:szCs w:val="32"/>
          <w:lang/>
        </w:rPr>
        <w:t>起，同比上升</w:t>
      </w:r>
      <w:r>
        <w:rPr>
          <w:rFonts w:ascii="仿宋" w:eastAsia="仿宋" w:hAnsi="仿宋" w:cs="仿宋"/>
          <w:sz w:val="32"/>
          <w:szCs w:val="32"/>
          <w:lang/>
        </w:rPr>
        <w:t>160.1%</w:t>
      </w:r>
      <w:r>
        <w:rPr>
          <w:rFonts w:ascii="仿宋" w:eastAsia="仿宋" w:hAnsi="仿宋" w:cs="仿宋" w:hint="eastAsia"/>
          <w:sz w:val="32"/>
          <w:szCs w:val="32"/>
          <w:lang/>
        </w:rPr>
        <w:t>，采取强制措施</w:t>
      </w:r>
      <w:r>
        <w:rPr>
          <w:rFonts w:ascii="仿宋" w:eastAsia="仿宋" w:hAnsi="仿宋" w:cs="仿宋"/>
          <w:sz w:val="32"/>
          <w:szCs w:val="32"/>
          <w:lang/>
        </w:rPr>
        <w:t>683</w:t>
      </w:r>
      <w:r>
        <w:rPr>
          <w:rFonts w:ascii="仿宋" w:eastAsia="仿宋" w:hAnsi="仿宋" w:cs="仿宋" w:hint="eastAsia"/>
          <w:sz w:val="32"/>
          <w:szCs w:val="32"/>
          <w:lang/>
        </w:rPr>
        <w:t>名，同比上升</w:t>
      </w:r>
      <w:r>
        <w:rPr>
          <w:rFonts w:ascii="仿宋" w:eastAsia="仿宋" w:hAnsi="仿宋" w:cs="仿宋"/>
          <w:sz w:val="32"/>
          <w:szCs w:val="32"/>
          <w:lang/>
        </w:rPr>
        <w:t>297.09%</w:t>
      </w:r>
      <w:r>
        <w:rPr>
          <w:rFonts w:ascii="仿宋" w:eastAsia="仿宋" w:hAnsi="仿宋" w:cs="仿宋" w:hint="eastAsia"/>
          <w:sz w:val="32"/>
          <w:szCs w:val="32"/>
          <w:lang/>
        </w:rPr>
        <w:t>，抓获网上逃犯</w:t>
      </w:r>
      <w:r>
        <w:rPr>
          <w:rFonts w:ascii="仿宋" w:eastAsia="仿宋" w:hAnsi="仿宋" w:cs="仿宋"/>
          <w:sz w:val="32"/>
          <w:szCs w:val="32"/>
          <w:lang/>
        </w:rPr>
        <w:t>191</w:t>
      </w:r>
      <w:r>
        <w:rPr>
          <w:rFonts w:ascii="仿宋" w:eastAsia="仿宋" w:hAnsi="仿宋" w:cs="仿宋" w:hint="eastAsia"/>
          <w:sz w:val="32"/>
          <w:szCs w:val="32"/>
          <w:lang/>
        </w:rPr>
        <w:t>名；治安、刑事警情同比下降</w:t>
      </w:r>
      <w:r>
        <w:rPr>
          <w:rFonts w:ascii="仿宋" w:eastAsia="仿宋" w:hAnsi="仿宋" w:cs="仿宋"/>
          <w:sz w:val="32"/>
          <w:szCs w:val="32"/>
          <w:lang/>
        </w:rPr>
        <w:t>47.55%</w:t>
      </w:r>
      <w:r>
        <w:rPr>
          <w:rFonts w:ascii="仿宋" w:eastAsia="仿宋" w:hAnsi="仿宋" w:cs="仿宋" w:hint="eastAsia"/>
          <w:sz w:val="32"/>
          <w:szCs w:val="32"/>
          <w:lang/>
        </w:rPr>
        <w:t>；八大类刑事案件、六大类治安案件立案同比下降</w:t>
      </w:r>
      <w:r>
        <w:rPr>
          <w:rFonts w:ascii="仿宋" w:eastAsia="仿宋" w:hAnsi="仿宋" w:cs="仿宋"/>
          <w:sz w:val="32"/>
          <w:szCs w:val="32"/>
          <w:lang/>
        </w:rPr>
        <w:t>14.74%</w:t>
      </w:r>
      <w:r>
        <w:rPr>
          <w:rFonts w:ascii="仿宋" w:eastAsia="仿宋" w:hAnsi="仿宋" w:cs="仿宋" w:hint="eastAsia"/>
          <w:sz w:val="32"/>
          <w:szCs w:val="32"/>
          <w:lang/>
        </w:rPr>
        <w:t>、</w:t>
      </w:r>
      <w:r>
        <w:rPr>
          <w:rFonts w:ascii="仿宋" w:eastAsia="仿宋" w:hAnsi="仿宋" w:cs="仿宋"/>
          <w:sz w:val="32"/>
          <w:szCs w:val="32"/>
          <w:lang/>
        </w:rPr>
        <w:t>49.16%</w:t>
      </w:r>
      <w:r>
        <w:rPr>
          <w:rFonts w:ascii="仿宋" w:eastAsia="仿宋" w:hAnsi="仿宋" w:cs="仿宋" w:hint="eastAsia"/>
          <w:sz w:val="32"/>
          <w:szCs w:val="32"/>
          <w:lang/>
        </w:rPr>
        <w:t>。</w:t>
      </w:r>
    </w:p>
    <w:p w:rsidR="0015339F" w:rsidRDefault="0015339F">
      <w:pPr>
        <w:spacing w:line="360" w:lineRule="auto"/>
        <w:ind w:firstLineChars="200" w:firstLine="643"/>
        <w:rPr>
          <w:rFonts w:ascii="仿宋" w:eastAsia="仿宋" w:hAnsi="仿宋" w:cs="仿宋"/>
          <w:b/>
        </w:rPr>
      </w:pPr>
      <w:r>
        <w:rPr>
          <w:rFonts w:ascii="仿宋" w:eastAsia="仿宋" w:hAnsi="仿宋" w:cs="仿宋"/>
          <w:b/>
          <w:sz w:val="32"/>
          <w:szCs w:val="32"/>
          <w:lang/>
        </w:rPr>
        <w:t>4</w:t>
      </w:r>
      <w:r>
        <w:rPr>
          <w:rFonts w:ascii="仿宋" w:eastAsia="仿宋" w:hAnsi="仿宋" w:cs="仿宋" w:hint="eastAsia"/>
          <w:b/>
          <w:sz w:val="32"/>
          <w:szCs w:val="32"/>
          <w:lang/>
        </w:rPr>
        <w:t>、社会面管控</w:t>
      </w:r>
    </w:p>
    <w:p w:rsidR="0015339F" w:rsidRDefault="0015339F">
      <w:pPr>
        <w:spacing w:line="570" w:lineRule="exact"/>
        <w:ind w:firstLineChars="200" w:firstLine="640"/>
        <w:rPr>
          <w:rFonts w:ascii="仿宋" w:eastAsia="仿宋" w:hAnsi="仿宋" w:cs="仿宋"/>
          <w:sz w:val="32"/>
          <w:szCs w:val="32"/>
          <w:lang/>
        </w:rPr>
      </w:pPr>
      <w:r>
        <w:rPr>
          <w:rFonts w:ascii="仿宋" w:eastAsia="仿宋" w:hAnsi="仿宋" w:cs="仿宋" w:hint="eastAsia"/>
          <w:sz w:val="32"/>
          <w:szCs w:val="32"/>
          <w:lang/>
        </w:rPr>
        <w:t>全面强化</w:t>
      </w:r>
      <w:r>
        <w:rPr>
          <w:rFonts w:ascii="仿宋" w:eastAsia="仿宋" w:hAnsi="仿宋" w:cs="仿宋"/>
          <w:sz w:val="32"/>
          <w:szCs w:val="32"/>
          <w:lang/>
        </w:rPr>
        <w:t xml:space="preserve"> </w:t>
      </w:r>
      <w:r>
        <w:rPr>
          <w:rFonts w:ascii="仿宋" w:eastAsia="仿宋" w:hAnsi="仿宋" w:cs="仿宋" w:hint="eastAsia"/>
          <w:sz w:val="32"/>
          <w:szCs w:val="32"/>
          <w:lang/>
        </w:rPr>
        <w:t>“三道防线”安检查控工作。严格“排查</w:t>
      </w:r>
      <w:r>
        <w:rPr>
          <w:rFonts w:ascii="仿宋" w:eastAsia="仿宋" w:hAnsi="仿宋" w:cs="仿宋"/>
          <w:sz w:val="32"/>
          <w:szCs w:val="32"/>
          <w:lang/>
        </w:rPr>
        <w:t>+</w:t>
      </w:r>
      <w:r>
        <w:rPr>
          <w:rFonts w:ascii="仿宋" w:eastAsia="仿宋" w:hAnsi="仿宋" w:cs="仿宋" w:hint="eastAsia"/>
          <w:sz w:val="32"/>
          <w:szCs w:val="32"/>
          <w:lang/>
        </w:rPr>
        <w:t>筛查”确定重点。全区有</w:t>
      </w:r>
      <w:r>
        <w:rPr>
          <w:rFonts w:ascii="仿宋" w:eastAsia="仿宋" w:hAnsi="仿宋" w:cs="仿宋"/>
          <w:sz w:val="32"/>
          <w:szCs w:val="32"/>
          <w:lang/>
        </w:rPr>
        <w:t>9</w:t>
      </w:r>
      <w:r>
        <w:rPr>
          <w:rFonts w:ascii="仿宋" w:eastAsia="仿宋" w:hAnsi="仿宋" w:cs="仿宋" w:hint="eastAsia"/>
          <w:sz w:val="32"/>
          <w:szCs w:val="32"/>
          <w:lang/>
        </w:rPr>
        <w:t>个（涉房群体</w:t>
      </w:r>
      <w:r>
        <w:rPr>
          <w:rFonts w:ascii="仿宋" w:eastAsia="仿宋" w:hAnsi="仿宋" w:cs="仿宋"/>
          <w:sz w:val="32"/>
          <w:szCs w:val="32"/>
          <w:lang/>
        </w:rPr>
        <w:t>3</w:t>
      </w:r>
      <w:r>
        <w:rPr>
          <w:rFonts w:ascii="仿宋" w:eastAsia="仿宋" w:hAnsi="仿宋" w:cs="仿宋" w:hint="eastAsia"/>
          <w:sz w:val="32"/>
          <w:szCs w:val="32"/>
          <w:lang/>
        </w:rPr>
        <w:t>个，非吸涉众群体</w:t>
      </w:r>
      <w:r>
        <w:rPr>
          <w:rFonts w:ascii="仿宋" w:eastAsia="仿宋" w:hAnsi="仿宋" w:cs="仿宋"/>
          <w:sz w:val="32"/>
          <w:szCs w:val="32"/>
          <w:lang/>
        </w:rPr>
        <w:t>6</w:t>
      </w:r>
      <w:r>
        <w:rPr>
          <w:rFonts w:ascii="仿宋" w:eastAsia="仿宋" w:hAnsi="仿宋" w:cs="仿宋" w:hint="eastAsia"/>
          <w:sz w:val="32"/>
          <w:szCs w:val="32"/>
          <w:lang/>
        </w:rPr>
        <w:t>个）不稳定群体、</w:t>
      </w:r>
      <w:r>
        <w:rPr>
          <w:rFonts w:ascii="仿宋" w:eastAsia="仿宋" w:hAnsi="仿宋" w:cs="仿宋"/>
          <w:sz w:val="32"/>
          <w:szCs w:val="32"/>
          <w:lang/>
        </w:rPr>
        <w:t>8000</w:t>
      </w:r>
      <w:r>
        <w:rPr>
          <w:rFonts w:ascii="仿宋" w:eastAsia="仿宋" w:hAnsi="仿宋" w:cs="仿宋" w:hint="eastAsia"/>
          <w:sz w:val="32"/>
          <w:szCs w:val="32"/>
          <w:lang/>
        </w:rPr>
        <w:t>余人，治安重点人员</w:t>
      </w:r>
      <w:r>
        <w:rPr>
          <w:rFonts w:ascii="仿宋" w:eastAsia="仿宋" w:hAnsi="仿宋" w:cs="仿宋"/>
          <w:sz w:val="32"/>
          <w:szCs w:val="32"/>
          <w:lang/>
        </w:rPr>
        <w:t>800</w:t>
      </w:r>
      <w:r>
        <w:rPr>
          <w:rFonts w:ascii="仿宋" w:eastAsia="仿宋" w:hAnsi="仿宋" w:cs="仿宋" w:hint="eastAsia"/>
          <w:sz w:val="32"/>
          <w:szCs w:val="32"/>
          <w:lang/>
        </w:rPr>
        <w:t>名，全部落实“一人一策一专班”措施，实现精准管控。聚焦“网络＋科技”管控。已经推送网安、情报部门临控涉及荣盛未来城重点人员微信群</w:t>
      </w:r>
      <w:r>
        <w:rPr>
          <w:rFonts w:ascii="仿宋" w:eastAsia="仿宋" w:hAnsi="仿宋" w:cs="仿宋"/>
          <w:sz w:val="32"/>
          <w:szCs w:val="32"/>
          <w:lang/>
        </w:rPr>
        <w:t xml:space="preserve"> 6</w:t>
      </w:r>
      <w:r>
        <w:rPr>
          <w:rFonts w:ascii="仿宋" w:eastAsia="仿宋" w:hAnsi="仿宋" w:cs="仿宋" w:hint="eastAsia"/>
          <w:sz w:val="32"/>
          <w:szCs w:val="32"/>
          <w:lang/>
        </w:rPr>
        <w:t>个、重点人员</w:t>
      </w:r>
      <w:r>
        <w:rPr>
          <w:rFonts w:ascii="仿宋" w:eastAsia="仿宋" w:hAnsi="仿宋" w:cs="仿宋"/>
          <w:sz w:val="32"/>
          <w:szCs w:val="32"/>
          <w:lang/>
        </w:rPr>
        <w:t>216</w:t>
      </w:r>
      <w:r>
        <w:rPr>
          <w:rFonts w:ascii="仿宋" w:eastAsia="仿宋" w:hAnsi="仿宋" w:cs="仿宋" w:hint="eastAsia"/>
          <w:sz w:val="32"/>
          <w:szCs w:val="32"/>
          <w:lang/>
        </w:rPr>
        <w:t>名，涉访重点人员</w:t>
      </w:r>
      <w:r>
        <w:rPr>
          <w:rFonts w:ascii="仿宋" w:eastAsia="仿宋" w:hAnsi="仿宋" w:cs="仿宋"/>
          <w:sz w:val="32"/>
          <w:szCs w:val="32"/>
          <w:lang/>
        </w:rPr>
        <w:t>72</w:t>
      </w:r>
      <w:r>
        <w:rPr>
          <w:rFonts w:ascii="仿宋" w:eastAsia="仿宋" w:hAnsi="仿宋" w:cs="仿宋" w:hint="eastAsia"/>
          <w:sz w:val="32"/>
          <w:szCs w:val="32"/>
          <w:lang/>
        </w:rPr>
        <w:t>名、涉军重点人员</w:t>
      </w:r>
      <w:r>
        <w:rPr>
          <w:rFonts w:ascii="仿宋" w:eastAsia="仿宋" w:hAnsi="仿宋" w:cs="仿宋"/>
          <w:sz w:val="32"/>
          <w:szCs w:val="32"/>
          <w:lang/>
        </w:rPr>
        <w:t xml:space="preserve"> 13</w:t>
      </w:r>
      <w:r>
        <w:rPr>
          <w:rFonts w:ascii="仿宋" w:eastAsia="仿宋" w:hAnsi="仿宋" w:cs="仿宋" w:hint="eastAsia"/>
          <w:sz w:val="32"/>
          <w:szCs w:val="32"/>
          <w:lang/>
        </w:rPr>
        <w:t>名。推进“亲情＋包联”管控。全区重点信访案件已经化解</w:t>
      </w:r>
      <w:r>
        <w:rPr>
          <w:rFonts w:ascii="仿宋" w:eastAsia="仿宋" w:hAnsi="仿宋" w:cs="仿宋"/>
          <w:sz w:val="32"/>
          <w:szCs w:val="32"/>
          <w:lang/>
        </w:rPr>
        <w:t>35</w:t>
      </w:r>
      <w:r>
        <w:rPr>
          <w:rFonts w:ascii="仿宋" w:eastAsia="仿宋" w:hAnsi="仿宋" w:cs="仿宋" w:hint="eastAsia"/>
          <w:sz w:val="32"/>
          <w:szCs w:val="32"/>
          <w:lang/>
        </w:rPr>
        <w:t>件，有</w:t>
      </w:r>
      <w:r>
        <w:rPr>
          <w:rFonts w:ascii="仿宋" w:eastAsia="仿宋" w:hAnsi="仿宋" w:cs="仿宋"/>
          <w:sz w:val="32"/>
          <w:szCs w:val="32"/>
          <w:lang/>
        </w:rPr>
        <w:t>21</w:t>
      </w:r>
      <w:r>
        <w:rPr>
          <w:rFonts w:ascii="仿宋" w:eastAsia="仿宋" w:hAnsi="仿宋" w:cs="仿宋" w:hint="eastAsia"/>
          <w:sz w:val="32"/>
          <w:szCs w:val="32"/>
          <w:lang/>
        </w:rPr>
        <w:t>人息诉罢访；对三级以上肇事肇祸精神病人的管控上，区局从今年开始，就由社区民警和监护人之间建立微信群，每天由监护人将被监护人的行为情况拍照或录制小视频发送给社区民警，社区民警定期进行抽查，确保了安全。强化“化解＋打击”管控。区局裁决拘留信访人员</w:t>
      </w:r>
      <w:r>
        <w:rPr>
          <w:rFonts w:ascii="仿宋" w:eastAsia="仿宋" w:hAnsi="仿宋" w:cs="仿宋"/>
          <w:sz w:val="32"/>
          <w:szCs w:val="32"/>
          <w:lang/>
        </w:rPr>
        <w:t>2</w:t>
      </w:r>
      <w:r>
        <w:rPr>
          <w:rFonts w:ascii="仿宋" w:eastAsia="仿宋" w:hAnsi="仿宋" w:cs="仿宋" w:hint="eastAsia"/>
          <w:sz w:val="32"/>
          <w:szCs w:val="32"/>
          <w:lang/>
        </w:rPr>
        <w:t>名，警告</w:t>
      </w:r>
      <w:r>
        <w:rPr>
          <w:rFonts w:ascii="仿宋" w:eastAsia="仿宋" w:hAnsi="仿宋" w:cs="仿宋"/>
          <w:sz w:val="32"/>
          <w:szCs w:val="32"/>
          <w:lang/>
        </w:rPr>
        <w:t>1</w:t>
      </w:r>
      <w:r>
        <w:rPr>
          <w:rFonts w:ascii="仿宋" w:eastAsia="仿宋" w:hAnsi="仿宋" w:cs="仿宋" w:hint="eastAsia"/>
          <w:sz w:val="32"/>
          <w:szCs w:val="32"/>
          <w:lang/>
        </w:rPr>
        <w:t>人，就荣盛未来城事件赴北京、天津、廊坊、沧州等地面对面作思想工作</w:t>
      </w:r>
      <w:r>
        <w:rPr>
          <w:rFonts w:ascii="仿宋" w:eastAsia="仿宋" w:hAnsi="仿宋" w:cs="仿宋"/>
          <w:sz w:val="32"/>
          <w:szCs w:val="32"/>
          <w:lang/>
        </w:rPr>
        <w:t>23</w:t>
      </w:r>
      <w:r>
        <w:rPr>
          <w:rFonts w:ascii="仿宋" w:eastAsia="仿宋" w:hAnsi="仿宋" w:cs="仿宋" w:hint="eastAsia"/>
          <w:sz w:val="32"/>
          <w:szCs w:val="32"/>
          <w:lang/>
        </w:rPr>
        <w:t>人次，电话约谈</w:t>
      </w:r>
      <w:r>
        <w:rPr>
          <w:rFonts w:ascii="仿宋" w:eastAsia="仿宋" w:hAnsi="仿宋" w:cs="仿宋"/>
          <w:sz w:val="32"/>
          <w:szCs w:val="32"/>
          <w:lang/>
        </w:rPr>
        <w:t>45</w:t>
      </w:r>
      <w:r>
        <w:rPr>
          <w:rFonts w:ascii="仿宋" w:eastAsia="仿宋" w:hAnsi="仿宋" w:cs="仿宋" w:hint="eastAsia"/>
          <w:sz w:val="32"/>
          <w:szCs w:val="32"/>
          <w:lang/>
        </w:rPr>
        <w:t>人次。</w:t>
      </w:r>
    </w:p>
    <w:p w:rsidR="0015339F" w:rsidRDefault="0015339F">
      <w:pPr>
        <w:spacing w:line="570" w:lineRule="exact"/>
        <w:ind w:firstLineChars="200" w:firstLine="640"/>
        <w:rPr>
          <w:rFonts w:ascii="仿宋" w:eastAsia="仿宋" w:hAnsi="仿宋" w:cs="仿宋"/>
          <w:sz w:val="32"/>
          <w:szCs w:val="32"/>
          <w:lang/>
        </w:rPr>
      </w:pPr>
      <w:r>
        <w:rPr>
          <w:rFonts w:ascii="仿宋" w:eastAsia="仿宋" w:hAnsi="仿宋" w:cs="仿宋" w:hint="eastAsia"/>
          <w:sz w:val="32"/>
          <w:szCs w:val="32"/>
          <w:lang/>
        </w:rPr>
        <w:t>在疫情防控中，科学精准落实好疫情防控各项工作措施制定了封城预案，进行了疫情防控道路封控演练；按照启动时间和勤务等级启动三道防线安检查控勤务，加大对进京、进张通道的盘查检查力度，强化远端过滤，切实将风险挡在外围。圆满完成冬奥（冬残奥）、全国“两会”及暑期、二十大安保任务。其中共检查车辆</w:t>
      </w:r>
      <w:r>
        <w:rPr>
          <w:rFonts w:ascii="仿宋" w:eastAsia="仿宋" w:hAnsi="仿宋" w:cs="仿宋"/>
          <w:sz w:val="32"/>
          <w:szCs w:val="32"/>
          <w:lang/>
        </w:rPr>
        <w:t>169051</w:t>
      </w:r>
      <w:r>
        <w:rPr>
          <w:rFonts w:ascii="仿宋" w:eastAsia="仿宋" w:hAnsi="仿宋" w:cs="仿宋" w:hint="eastAsia"/>
          <w:sz w:val="32"/>
          <w:szCs w:val="32"/>
          <w:lang/>
        </w:rPr>
        <w:t>辆次、人员</w:t>
      </w:r>
      <w:r>
        <w:rPr>
          <w:rFonts w:ascii="仿宋" w:eastAsia="仿宋" w:hAnsi="仿宋" w:cs="仿宋"/>
          <w:sz w:val="32"/>
          <w:szCs w:val="32"/>
          <w:lang/>
        </w:rPr>
        <w:t>293736</w:t>
      </w:r>
      <w:r>
        <w:rPr>
          <w:rFonts w:ascii="仿宋" w:eastAsia="仿宋" w:hAnsi="仿宋" w:cs="仿宋" w:hint="eastAsia"/>
          <w:sz w:val="32"/>
          <w:szCs w:val="32"/>
          <w:lang/>
        </w:rPr>
        <w:t>人次，查获网上逃犯</w:t>
      </w:r>
      <w:r>
        <w:rPr>
          <w:rFonts w:ascii="仿宋" w:eastAsia="仿宋" w:hAnsi="仿宋" w:cs="仿宋"/>
          <w:sz w:val="32"/>
          <w:szCs w:val="32"/>
          <w:lang/>
        </w:rPr>
        <w:t>17</w:t>
      </w:r>
      <w:r>
        <w:rPr>
          <w:rFonts w:ascii="仿宋" w:eastAsia="仿宋" w:hAnsi="仿宋" w:cs="仿宋" w:hint="eastAsia"/>
          <w:sz w:val="32"/>
          <w:szCs w:val="32"/>
          <w:lang/>
        </w:rPr>
        <w:t>人、涉毒人员</w:t>
      </w:r>
      <w:r>
        <w:rPr>
          <w:rFonts w:ascii="仿宋" w:eastAsia="仿宋" w:hAnsi="仿宋" w:cs="仿宋"/>
          <w:sz w:val="32"/>
          <w:szCs w:val="32"/>
          <w:lang/>
        </w:rPr>
        <w:t>49</w:t>
      </w:r>
      <w:r>
        <w:rPr>
          <w:rFonts w:ascii="仿宋" w:eastAsia="仿宋" w:hAnsi="仿宋" w:cs="仿宋" w:hint="eastAsia"/>
          <w:sz w:val="32"/>
          <w:szCs w:val="32"/>
          <w:lang/>
        </w:rPr>
        <w:t>人、吸毒人员</w:t>
      </w:r>
      <w:r>
        <w:rPr>
          <w:rFonts w:ascii="仿宋" w:eastAsia="仿宋" w:hAnsi="仿宋" w:cs="仿宋"/>
          <w:sz w:val="32"/>
          <w:szCs w:val="32"/>
          <w:lang/>
        </w:rPr>
        <w:t>5</w:t>
      </w:r>
      <w:r>
        <w:rPr>
          <w:rFonts w:ascii="仿宋" w:eastAsia="仿宋" w:hAnsi="仿宋" w:cs="仿宋" w:hint="eastAsia"/>
          <w:sz w:val="32"/>
          <w:szCs w:val="32"/>
          <w:lang/>
        </w:rPr>
        <w:t>人、涉访人员</w:t>
      </w:r>
      <w:r>
        <w:rPr>
          <w:rFonts w:ascii="仿宋" w:eastAsia="仿宋" w:hAnsi="仿宋" w:cs="仿宋"/>
          <w:sz w:val="32"/>
          <w:szCs w:val="32"/>
          <w:lang/>
        </w:rPr>
        <w:t>26</w:t>
      </w:r>
      <w:r>
        <w:rPr>
          <w:rFonts w:ascii="仿宋" w:eastAsia="仿宋" w:hAnsi="仿宋" w:cs="仿宋" w:hint="eastAsia"/>
          <w:sz w:val="32"/>
          <w:szCs w:val="32"/>
          <w:lang/>
        </w:rPr>
        <w:t>人、临控人员</w:t>
      </w:r>
      <w:r>
        <w:rPr>
          <w:rFonts w:ascii="仿宋" w:eastAsia="仿宋" w:hAnsi="仿宋" w:cs="仿宋"/>
          <w:sz w:val="32"/>
          <w:szCs w:val="32"/>
          <w:lang/>
        </w:rPr>
        <w:t>3</w:t>
      </w:r>
      <w:r>
        <w:rPr>
          <w:rFonts w:ascii="仿宋" w:eastAsia="仿宋" w:hAnsi="仿宋" w:cs="仿宋" w:hint="eastAsia"/>
          <w:sz w:val="32"/>
          <w:szCs w:val="32"/>
          <w:lang/>
        </w:rPr>
        <w:t>人、涉邪教</w:t>
      </w:r>
      <w:r>
        <w:rPr>
          <w:rFonts w:ascii="仿宋" w:eastAsia="仿宋" w:hAnsi="仿宋" w:cs="仿宋"/>
          <w:sz w:val="32"/>
          <w:szCs w:val="32"/>
          <w:lang/>
        </w:rPr>
        <w:t>4</w:t>
      </w:r>
      <w:r>
        <w:rPr>
          <w:rFonts w:ascii="仿宋" w:eastAsia="仿宋" w:hAnsi="仿宋" w:cs="仿宋" w:hint="eastAsia"/>
          <w:sz w:val="32"/>
          <w:szCs w:val="32"/>
          <w:lang/>
        </w:rPr>
        <w:t>人、涉无人机人员</w:t>
      </w:r>
      <w:r>
        <w:rPr>
          <w:rFonts w:ascii="仿宋" w:eastAsia="仿宋" w:hAnsi="仿宋" w:cs="仿宋"/>
          <w:sz w:val="32"/>
          <w:szCs w:val="32"/>
          <w:lang/>
        </w:rPr>
        <w:t>12</w:t>
      </w:r>
      <w:r>
        <w:rPr>
          <w:rFonts w:ascii="仿宋" w:eastAsia="仿宋" w:hAnsi="仿宋" w:cs="仿宋" w:hint="eastAsia"/>
          <w:sz w:val="32"/>
          <w:szCs w:val="32"/>
          <w:lang/>
        </w:rPr>
        <w:t>人、烟花爆竹</w:t>
      </w:r>
      <w:r>
        <w:rPr>
          <w:rFonts w:ascii="仿宋" w:eastAsia="仿宋" w:hAnsi="仿宋" w:cs="仿宋"/>
          <w:sz w:val="32"/>
          <w:szCs w:val="32"/>
          <w:lang/>
        </w:rPr>
        <w:t>16</w:t>
      </w:r>
      <w:r>
        <w:rPr>
          <w:rFonts w:ascii="仿宋" w:eastAsia="仿宋" w:hAnsi="仿宋" w:cs="仿宋" w:hint="eastAsia"/>
          <w:sz w:val="32"/>
          <w:szCs w:val="32"/>
          <w:lang/>
        </w:rPr>
        <w:t>件、无人机</w:t>
      </w:r>
      <w:r>
        <w:rPr>
          <w:rFonts w:ascii="仿宋" w:eastAsia="仿宋" w:hAnsi="仿宋" w:cs="仿宋"/>
          <w:sz w:val="32"/>
          <w:szCs w:val="32"/>
          <w:lang/>
        </w:rPr>
        <w:t>1</w:t>
      </w:r>
      <w:r>
        <w:rPr>
          <w:rFonts w:ascii="仿宋" w:eastAsia="仿宋" w:hAnsi="仿宋" w:cs="仿宋" w:hint="eastAsia"/>
          <w:sz w:val="32"/>
          <w:szCs w:val="32"/>
          <w:lang/>
        </w:rPr>
        <w:t>架、仿真枪</w:t>
      </w:r>
      <w:r>
        <w:rPr>
          <w:rFonts w:ascii="仿宋" w:eastAsia="仿宋" w:hAnsi="仿宋" w:cs="仿宋"/>
          <w:sz w:val="32"/>
          <w:szCs w:val="32"/>
          <w:lang/>
        </w:rPr>
        <w:t>1</w:t>
      </w:r>
      <w:r>
        <w:rPr>
          <w:rFonts w:ascii="仿宋" w:eastAsia="仿宋" w:hAnsi="仿宋" w:cs="仿宋" w:hint="eastAsia"/>
          <w:sz w:val="32"/>
          <w:szCs w:val="32"/>
          <w:lang/>
        </w:rPr>
        <w:t>把。</w:t>
      </w:r>
    </w:p>
    <w:p w:rsidR="0015339F" w:rsidRDefault="0015339F">
      <w:pPr>
        <w:spacing w:line="570" w:lineRule="exact"/>
        <w:ind w:firstLineChars="200" w:firstLine="640"/>
        <w:rPr>
          <w:rFonts w:ascii="仿宋" w:eastAsia="仿宋" w:hAnsi="仿宋" w:cs="仿宋"/>
          <w:sz w:val="32"/>
          <w:szCs w:val="32"/>
          <w:lang/>
        </w:rPr>
      </w:pPr>
      <w:r>
        <w:rPr>
          <w:rFonts w:ascii="仿宋" w:eastAsia="仿宋" w:hAnsi="仿宋" w:cs="仿宋" w:hint="eastAsia"/>
          <w:sz w:val="32"/>
          <w:szCs w:val="32"/>
          <w:lang/>
        </w:rPr>
        <w:t>唐山疫情爆发以后，我局立即激活公安机关应急指挥体系，迅速成立领导小组，启动《应急方案》，圆满完成了人员转运、隔离点保卫、大数据排查、三镇三村疫情点封控以及全区疫情防控道路封控任务，组织</w:t>
      </w:r>
      <w:r>
        <w:rPr>
          <w:rFonts w:ascii="仿宋" w:eastAsia="仿宋" w:hAnsi="仿宋" w:cs="仿宋"/>
          <w:sz w:val="32"/>
          <w:szCs w:val="32"/>
          <w:lang/>
        </w:rPr>
        <w:t>18</w:t>
      </w:r>
      <w:r>
        <w:rPr>
          <w:rFonts w:ascii="仿宋" w:eastAsia="仿宋" w:hAnsi="仿宋" w:cs="仿宋" w:hint="eastAsia"/>
          <w:sz w:val="32"/>
          <w:szCs w:val="32"/>
          <w:lang/>
        </w:rPr>
        <w:t>个派出所关停了辖区娱乐场所</w:t>
      </w:r>
      <w:r>
        <w:rPr>
          <w:rFonts w:ascii="仿宋" w:eastAsia="仿宋" w:hAnsi="仿宋" w:cs="仿宋"/>
          <w:sz w:val="32"/>
          <w:szCs w:val="32"/>
          <w:lang/>
        </w:rPr>
        <w:t>58</w:t>
      </w:r>
      <w:r>
        <w:rPr>
          <w:rFonts w:ascii="仿宋" w:eastAsia="仿宋" w:hAnsi="仿宋" w:cs="仿宋" w:hint="eastAsia"/>
          <w:sz w:val="32"/>
          <w:szCs w:val="32"/>
          <w:lang/>
        </w:rPr>
        <w:t>家、关停旅馆</w:t>
      </w:r>
      <w:r>
        <w:rPr>
          <w:rFonts w:ascii="仿宋" w:eastAsia="仿宋" w:hAnsi="仿宋" w:cs="仿宋"/>
          <w:sz w:val="32"/>
          <w:szCs w:val="32"/>
          <w:lang/>
        </w:rPr>
        <w:t>118</w:t>
      </w:r>
      <w:r>
        <w:rPr>
          <w:rFonts w:ascii="仿宋" w:eastAsia="仿宋" w:hAnsi="仿宋" w:cs="仿宋" w:hint="eastAsia"/>
          <w:sz w:val="32"/>
          <w:szCs w:val="32"/>
          <w:lang/>
        </w:rPr>
        <w:t>家；抽调</w:t>
      </w:r>
      <w:r>
        <w:rPr>
          <w:rFonts w:ascii="仿宋" w:eastAsia="仿宋" w:hAnsi="仿宋" w:cs="仿宋"/>
          <w:sz w:val="32"/>
          <w:szCs w:val="32"/>
          <w:lang/>
        </w:rPr>
        <w:t>34</w:t>
      </w:r>
      <w:r>
        <w:rPr>
          <w:rFonts w:ascii="仿宋" w:eastAsia="仿宋" w:hAnsi="仿宋" w:cs="仿宋" w:hint="eastAsia"/>
          <w:sz w:val="32"/>
          <w:szCs w:val="32"/>
          <w:lang/>
        </w:rPr>
        <w:t>名警力投入流调防控工作，全部按规定落实了疫情管控措施；大数据核查组全天</w:t>
      </w:r>
      <w:r>
        <w:rPr>
          <w:rFonts w:ascii="仿宋" w:eastAsia="仿宋" w:hAnsi="仿宋" w:cs="仿宋"/>
          <w:sz w:val="32"/>
          <w:szCs w:val="32"/>
          <w:lang/>
        </w:rPr>
        <w:t>24</w:t>
      </w:r>
      <w:r>
        <w:rPr>
          <w:rFonts w:ascii="仿宋" w:eastAsia="仿宋" w:hAnsi="仿宋" w:cs="仿宋" w:hint="eastAsia"/>
          <w:sz w:val="32"/>
          <w:szCs w:val="32"/>
          <w:lang/>
        </w:rPr>
        <w:t>小时保持临战状态，共核实大数据</w:t>
      </w:r>
      <w:r>
        <w:rPr>
          <w:rFonts w:ascii="仿宋" w:eastAsia="仿宋" w:hAnsi="仿宋" w:cs="仿宋"/>
          <w:sz w:val="32"/>
          <w:szCs w:val="32"/>
          <w:lang/>
        </w:rPr>
        <w:t>51078</w:t>
      </w:r>
      <w:r>
        <w:rPr>
          <w:rFonts w:ascii="仿宋" w:eastAsia="仿宋" w:hAnsi="仿宋" w:cs="仿宋" w:hint="eastAsia"/>
          <w:sz w:val="32"/>
          <w:szCs w:val="32"/>
          <w:lang/>
        </w:rPr>
        <w:t>条；排查外地来丰返丰人员</w:t>
      </w:r>
      <w:r>
        <w:rPr>
          <w:rFonts w:ascii="仿宋" w:eastAsia="仿宋" w:hAnsi="仿宋" w:cs="仿宋"/>
          <w:sz w:val="32"/>
          <w:szCs w:val="32"/>
          <w:lang/>
        </w:rPr>
        <w:t>8906</w:t>
      </w:r>
      <w:r>
        <w:rPr>
          <w:rFonts w:ascii="仿宋" w:eastAsia="仿宋" w:hAnsi="仿宋" w:cs="仿宋" w:hint="eastAsia"/>
          <w:sz w:val="32"/>
          <w:szCs w:val="32"/>
          <w:lang/>
        </w:rPr>
        <w:t>余人，核查防控办推送未主动报备人员</w:t>
      </w:r>
      <w:r>
        <w:rPr>
          <w:rFonts w:ascii="仿宋" w:eastAsia="仿宋" w:hAnsi="仿宋" w:cs="仿宋"/>
          <w:sz w:val="32"/>
          <w:szCs w:val="32"/>
          <w:lang/>
        </w:rPr>
        <w:t>376</w:t>
      </w:r>
      <w:r>
        <w:rPr>
          <w:rFonts w:ascii="仿宋" w:eastAsia="仿宋" w:hAnsi="仿宋" w:cs="仿宋" w:hint="eastAsia"/>
          <w:sz w:val="32"/>
          <w:szCs w:val="32"/>
          <w:lang/>
        </w:rPr>
        <w:t>余人，均按相关规定落实管控措施，组织训诫</w:t>
      </w:r>
      <w:r>
        <w:rPr>
          <w:rFonts w:ascii="仿宋" w:eastAsia="仿宋" w:hAnsi="仿宋" w:cs="仿宋"/>
          <w:sz w:val="32"/>
          <w:szCs w:val="32"/>
          <w:lang/>
        </w:rPr>
        <w:t>1432</w:t>
      </w:r>
      <w:r>
        <w:rPr>
          <w:rFonts w:ascii="仿宋" w:eastAsia="仿宋" w:hAnsi="仿宋" w:cs="仿宋" w:hint="eastAsia"/>
          <w:sz w:val="32"/>
          <w:szCs w:val="32"/>
          <w:lang/>
        </w:rPr>
        <w:t>人。扎实推进隔离点安全防范工作，做实做细安保措施，严明工作任务及具体要求，确保隔离点疫情防控工作万无一失。启动多个隔离点，每个隔离点投入</w:t>
      </w:r>
      <w:r>
        <w:rPr>
          <w:rFonts w:ascii="仿宋" w:eastAsia="仿宋" w:hAnsi="仿宋" w:cs="仿宋"/>
          <w:sz w:val="32"/>
          <w:szCs w:val="32"/>
          <w:lang/>
        </w:rPr>
        <w:t>2</w:t>
      </w:r>
      <w:r>
        <w:rPr>
          <w:rFonts w:ascii="仿宋" w:eastAsia="仿宋" w:hAnsi="仿宋" w:cs="仿宋" w:hint="eastAsia"/>
          <w:sz w:val="32"/>
          <w:szCs w:val="32"/>
          <w:lang/>
        </w:rPr>
        <w:t>至</w:t>
      </w:r>
      <w:r>
        <w:rPr>
          <w:rFonts w:ascii="仿宋" w:eastAsia="仿宋" w:hAnsi="仿宋" w:cs="仿宋"/>
          <w:sz w:val="32"/>
          <w:szCs w:val="32"/>
          <w:lang/>
        </w:rPr>
        <w:t>3</w:t>
      </w:r>
      <w:r>
        <w:rPr>
          <w:rFonts w:ascii="仿宋" w:eastAsia="仿宋" w:hAnsi="仿宋" w:cs="仿宋" w:hint="eastAsia"/>
          <w:sz w:val="32"/>
          <w:szCs w:val="32"/>
          <w:lang/>
        </w:rPr>
        <w:t>名警力，确保隔离点的安全。加大对违反疫情防控管理违法行为查处，行政处罚</w:t>
      </w:r>
      <w:r>
        <w:rPr>
          <w:rFonts w:ascii="仿宋" w:eastAsia="仿宋" w:hAnsi="仿宋" w:cs="仿宋"/>
          <w:sz w:val="32"/>
          <w:szCs w:val="32"/>
          <w:lang/>
        </w:rPr>
        <w:t>84</w:t>
      </w:r>
      <w:r>
        <w:rPr>
          <w:rFonts w:ascii="仿宋" w:eastAsia="仿宋" w:hAnsi="仿宋" w:cs="仿宋" w:hint="eastAsia"/>
          <w:sz w:val="32"/>
          <w:szCs w:val="32"/>
          <w:lang/>
        </w:rPr>
        <w:t>人，书面训诫</w:t>
      </w:r>
      <w:r>
        <w:rPr>
          <w:rFonts w:ascii="仿宋" w:eastAsia="仿宋" w:hAnsi="仿宋" w:cs="仿宋"/>
          <w:sz w:val="32"/>
          <w:szCs w:val="32"/>
          <w:lang/>
        </w:rPr>
        <w:t>1449</w:t>
      </w:r>
      <w:r>
        <w:rPr>
          <w:rFonts w:ascii="仿宋" w:eastAsia="仿宋" w:hAnsi="仿宋" w:cs="仿宋" w:hint="eastAsia"/>
          <w:sz w:val="32"/>
          <w:szCs w:val="32"/>
          <w:lang/>
        </w:rPr>
        <w:t>人，救助</w:t>
      </w:r>
      <w:r>
        <w:rPr>
          <w:rFonts w:ascii="仿宋" w:eastAsia="仿宋" w:hAnsi="仿宋" w:cs="仿宋"/>
          <w:sz w:val="32"/>
          <w:szCs w:val="32"/>
          <w:lang/>
        </w:rPr>
        <w:t>3</w:t>
      </w:r>
      <w:r>
        <w:rPr>
          <w:rFonts w:ascii="仿宋" w:eastAsia="仿宋" w:hAnsi="仿宋" w:cs="仿宋" w:hint="eastAsia"/>
          <w:sz w:val="32"/>
          <w:szCs w:val="32"/>
          <w:lang/>
        </w:rPr>
        <w:t>人，劝返车辆</w:t>
      </w:r>
      <w:r>
        <w:rPr>
          <w:rFonts w:ascii="仿宋" w:eastAsia="仿宋" w:hAnsi="仿宋" w:cs="仿宋"/>
          <w:sz w:val="32"/>
          <w:szCs w:val="32"/>
          <w:lang/>
        </w:rPr>
        <w:t>51</w:t>
      </w:r>
      <w:r>
        <w:rPr>
          <w:rFonts w:ascii="仿宋" w:eastAsia="仿宋" w:hAnsi="仿宋" w:cs="仿宋" w:hint="eastAsia"/>
          <w:sz w:val="32"/>
          <w:szCs w:val="32"/>
          <w:lang/>
        </w:rPr>
        <w:t>辆，检查车辆</w:t>
      </w:r>
      <w:r>
        <w:rPr>
          <w:rFonts w:ascii="仿宋" w:eastAsia="仿宋" w:hAnsi="仿宋" w:cs="仿宋"/>
          <w:sz w:val="32"/>
          <w:szCs w:val="32"/>
          <w:lang/>
        </w:rPr>
        <w:t>13510</w:t>
      </w:r>
      <w:r>
        <w:rPr>
          <w:rFonts w:ascii="仿宋" w:eastAsia="仿宋" w:hAnsi="仿宋" w:cs="仿宋" w:hint="eastAsia"/>
          <w:sz w:val="32"/>
          <w:szCs w:val="32"/>
          <w:lang/>
        </w:rPr>
        <w:t>辆。与我区食品药品监管行政管理部门开展联合执法行动</w:t>
      </w:r>
      <w:r>
        <w:rPr>
          <w:rFonts w:ascii="仿宋" w:eastAsia="仿宋" w:hAnsi="仿宋" w:cs="仿宋"/>
          <w:sz w:val="32"/>
          <w:szCs w:val="32"/>
          <w:lang/>
        </w:rPr>
        <w:t>2</w:t>
      </w:r>
      <w:r>
        <w:rPr>
          <w:rFonts w:ascii="仿宋" w:eastAsia="仿宋" w:hAnsi="仿宋" w:cs="仿宋" w:hint="eastAsia"/>
          <w:sz w:val="32"/>
          <w:szCs w:val="32"/>
          <w:lang/>
        </w:rPr>
        <w:t>次，对城区</w:t>
      </w:r>
      <w:r>
        <w:rPr>
          <w:rFonts w:ascii="仿宋" w:eastAsia="仿宋" w:hAnsi="仿宋" w:cs="仿宋"/>
          <w:sz w:val="32"/>
          <w:szCs w:val="32"/>
          <w:lang/>
        </w:rPr>
        <w:t>4</w:t>
      </w:r>
      <w:r>
        <w:rPr>
          <w:rFonts w:ascii="仿宋" w:eastAsia="仿宋" w:hAnsi="仿宋" w:cs="仿宋" w:hint="eastAsia"/>
          <w:sz w:val="32"/>
          <w:szCs w:val="32"/>
          <w:lang/>
        </w:rPr>
        <w:t>个大型超市，</w:t>
      </w:r>
      <w:r>
        <w:rPr>
          <w:rFonts w:ascii="仿宋" w:eastAsia="仿宋" w:hAnsi="仿宋" w:cs="仿宋"/>
          <w:sz w:val="32"/>
          <w:szCs w:val="32"/>
          <w:lang/>
        </w:rPr>
        <w:t>10</w:t>
      </w:r>
      <w:r>
        <w:rPr>
          <w:rFonts w:ascii="仿宋" w:eastAsia="仿宋" w:hAnsi="仿宋" w:cs="仿宋" w:hint="eastAsia"/>
          <w:sz w:val="32"/>
          <w:szCs w:val="32"/>
          <w:lang/>
        </w:rPr>
        <w:t>个药店，</w:t>
      </w:r>
      <w:r>
        <w:rPr>
          <w:rFonts w:ascii="仿宋" w:eastAsia="仿宋" w:hAnsi="仿宋" w:cs="仿宋"/>
          <w:sz w:val="32"/>
          <w:szCs w:val="32"/>
          <w:lang/>
        </w:rPr>
        <w:t>2</w:t>
      </w:r>
      <w:r>
        <w:rPr>
          <w:rFonts w:ascii="仿宋" w:eastAsia="仿宋" w:hAnsi="仿宋" w:cs="仿宋" w:hint="eastAsia"/>
          <w:sz w:val="32"/>
          <w:szCs w:val="32"/>
          <w:lang/>
        </w:rPr>
        <w:t>个食品生产企业，</w:t>
      </w:r>
      <w:r>
        <w:rPr>
          <w:rFonts w:ascii="仿宋" w:eastAsia="仿宋" w:hAnsi="仿宋" w:cs="仿宋"/>
          <w:sz w:val="32"/>
          <w:szCs w:val="32"/>
          <w:lang/>
        </w:rPr>
        <w:t>15</w:t>
      </w:r>
      <w:r>
        <w:rPr>
          <w:rFonts w:ascii="仿宋" w:eastAsia="仿宋" w:hAnsi="仿宋" w:cs="仿宋" w:hint="eastAsia"/>
          <w:sz w:val="32"/>
          <w:szCs w:val="32"/>
          <w:lang/>
        </w:rPr>
        <w:t>个食品经营门店等密集型场所开展疫情防控联合检查。目前，我局民辅警还严把来返丰第一入口。严格落实查验“两码三证”，严密过滤疫情风险。积极配合防疫部门加强联防联控，加大路面宣传、巡查和对违反疫情防控管理违法行为查处力度，坚决遏制疫情蔓延势头，坚决维护社会大局稳定，为我区打赢这场疫情阻击战做出了突出的贡献。</w:t>
      </w:r>
    </w:p>
    <w:p w:rsidR="0015339F" w:rsidRDefault="0015339F">
      <w:pPr>
        <w:rPr>
          <w:rFonts w:ascii="Times New Roman" w:eastAsia="黑体" w:hAnsi="Times New Roman"/>
          <w:b/>
          <w:sz w:val="32"/>
          <w:szCs w:val="32"/>
        </w:rPr>
      </w:pPr>
      <w:r>
        <w:rPr>
          <w:rFonts w:ascii="Times New Roman" w:eastAsia="黑体" w:hAnsi="Times New Roman" w:hint="eastAsia"/>
          <w:b/>
          <w:sz w:val="32"/>
          <w:szCs w:val="32"/>
        </w:rPr>
        <w:t xml:space="preserve">　　四、存在的问题和建议</w:t>
      </w:r>
    </w:p>
    <w:p w:rsidR="0015339F" w:rsidRDefault="0015339F">
      <w:pPr>
        <w:rPr>
          <w:rFonts w:ascii="仿宋" w:eastAsia="仿宋" w:hAnsi="仿宋" w:cs="仿宋"/>
          <w:bCs/>
          <w:sz w:val="32"/>
          <w:szCs w:val="32"/>
        </w:rPr>
      </w:pPr>
      <w:r>
        <w:rPr>
          <w:rFonts w:ascii="仿宋" w:eastAsia="仿宋" w:hAnsi="仿宋" w:cs="仿宋" w:hint="eastAsia"/>
          <w:bCs/>
          <w:sz w:val="32"/>
          <w:szCs w:val="32"/>
        </w:rPr>
        <w:t>无</w:t>
      </w:r>
    </w:p>
    <w:p w:rsidR="0015339F" w:rsidRDefault="0015339F">
      <w:pPr>
        <w:numPr>
          <w:ilvl w:val="0"/>
          <w:numId w:val="1"/>
        </w:numPr>
        <w:ind w:firstLine="641"/>
        <w:rPr>
          <w:rFonts w:ascii="黑体" w:eastAsia="黑体" w:hAnsi="黑体" w:cs="黑体"/>
          <w:b/>
          <w:sz w:val="32"/>
          <w:szCs w:val="32"/>
        </w:rPr>
      </w:pPr>
      <w:r>
        <w:rPr>
          <w:rFonts w:ascii="黑体" w:eastAsia="黑体" w:hAnsi="黑体" w:cs="黑体" w:hint="eastAsia"/>
          <w:b/>
          <w:sz w:val="32"/>
          <w:szCs w:val="32"/>
        </w:rPr>
        <w:t>其他需要说明的问题</w:t>
      </w:r>
    </w:p>
    <w:p w:rsidR="0015339F" w:rsidRDefault="0015339F">
      <w:pPr>
        <w:rPr>
          <w:rFonts w:ascii="仿宋" w:eastAsia="仿宋" w:hAnsi="仿宋" w:cs="仿宋"/>
          <w:bCs/>
          <w:sz w:val="32"/>
          <w:szCs w:val="32"/>
        </w:rPr>
      </w:pPr>
      <w:r>
        <w:rPr>
          <w:rFonts w:ascii="仿宋" w:eastAsia="仿宋" w:hAnsi="仿宋" w:cs="仿宋" w:hint="eastAsia"/>
          <w:bCs/>
          <w:sz w:val="32"/>
          <w:szCs w:val="32"/>
        </w:rPr>
        <w:t>无</w:t>
      </w:r>
    </w:p>
    <w:p w:rsidR="0015339F" w:rsidRDefault="0015339F">
      <w:pPr>
        <w:rPr>
          <w:rFonts w:ascii="Times New Roman" w:hAnsi="Times New Roman"/>
          <w:sz w:val="32"/>
          <w:szCs w:val="32"/>
        </w:rPr>
      </w:pPr>
      <w:r>
        <w:rPr>
          <w:rFonts w:ascii="Times New Roman" w:hAnsi="Times New Roman"/>
        </w:rPr>
        <w:t xml:space="preserve">                                                            </w:t>
      </w:r>
      <w:r>
        <w:rPr>
          <w:rFonts w:ascii="Times New Roman" w:hAnsi="Times New Roman"/>
          <w:sz w:val="32"/>
          <w:szCs w:val="32"/>
        </w:rPr>
        <w:t>2023</w:t>
      </w:r>
      <w:r>
        <w:rPr>
          <w:rFonts w:ascii="Times New Roman" w:hAnsi="Times New Roman" w:hint="eastAsia"/>
          <w:sz w:val="32"/>
          <w:szCs w:val="32"/>
        </w:rPr>
        <w:t>年</w:t>
      </w:r>
      <w:r>
        <w:rPr>
          <w:rFonts w:ascii="Times New Roman" w:hAnsi="Times New Roman"/>
          <w:sz w:val="32"/>
          <w:szCs w:val="32"/>
        </w:rPr>
        <w:t>4</w:t>
      </w:r>
      <w:r>
        <w:rPr>
          <w:rFonts w:ascii="Times New Roman" w:hAnsi="Times New Roman" w:hint="eastAsia"/>
          <w:sz w:val="32"/>
          <w:szCs w:val="32"/>
        </w:rPr>
        <w:t>月</w:t>
      </w:r>
      <w:r>
        <w:rPr>
          <w:rFonts w:ascii="Times New Roman" w:hAnsi="Times New Roman"/>
          <w:sz w:val="32"/>
          <w:szCs w:val="32"/>
        </w:rPr>
        <w:t>18</w:t>
      </w:r>
      <w:r>
        <w:rPr>
          <w:rFonts w:ascii="Times New Roman" w:hAnsi="Times New Roman" w:hint="eastAsia"/>
          <w:sz w:val="32"/>
          <w:szCs w:val="32"/>
        </w:rPr>
        <w:t>日</w:t>
      </w:r>
    </w:p>
    <w:p w:rsidR="0015339F" w:rsidRDefault="0015339F"/>
    <w:p w:rsidR="0015339F" w:rsidRDefault="0015339F"/>
    <w:p w:rsidR="0015339F" w:rsidRDefault="0015339F"/>
    <w:p w:rsidR="0015339F" w:rsidRDefault="0015339F"/>
    <w:p w:rsidR="0015339F" w:rsidRDefault="0015339F"/>
    <w:p w:rsidR="0015339F" w:rsidRDefault="0015339F"/>
    <w:p w:rsidR="0015339F" w:rsidRDefault="0015339F"/>
    <w:p w:rsidR="0015339F" w:rsidRDefault="0015339F"/>
    <w:p w:rsidR="0015339F" w:rsidRDefault="0015339F"/>
    <w:p w:rsidR="0015339F" w:rsidRDefault="0015339F"/>
    <w:p w:rsidR="0015339F" w:rsidRDefault="0015339F"/>
    <w:p w:rsidR="0015339F" w:rsidRDefault="0015339F"/>
    <w:p w:rsidR="0015339F" w:rsidRDefault="0015339F"/>
    <w:p w:rsidR="0015339F" w:rsidRDefault="0015339F"/>
    <w:p w:rsidR="0015339F" w:rsidRDefault="0015339F"/>
    <w:p w:rsidR="0015339F" w:rsidRDefault="0015339F"/>
    <w:p w:rsidR="0015339F" w:rsidRDefault="0015339F"/>
    <w:p w:rsidR="0015339F" w:rsidRDefault="0015339F"/>
    <w:p w:rsidR="0015339F" w:rsidRDefault="0015339F"/>
    <w:p w:rsidR="0015339F" w:rsidRDefault="0015339F"/>
    <w:p w:rsidR="0015339F" w:rsidRDefault="0015339F"/>
    <w:p w:rsidR="0015339F" w:rsidRDefault="0015339F"/>
    <w:p w:rsidR="0015339F" w:rsidRDefault="0015339F"/>
    <w:p w:rsidR="0015339F" w:rsidRDefault="0015339F"/>
    <w:p w:rsidR="0015339F" w:rsidRDefault="0015339F"/>
    <w:p w:rsidR="0015339F" w:rsidRDefault="0015339F"/>
    <w:p w:rsidR="0015339F" w:rsidRDefault="0015339F">
      <w:pPr>
        <w:ind w:firstLine="485"/>
        <w:jc w:val="left"/>
      </w:pPr>
    </w:p>
    <w:p w:rsidR="0015339F" w:rsidRDefault="0015339F">
      <w:pPr>
        <w:ind w:firstLine="485"/>
        <w:jc w:val="left"/>
      </w:pPr>
    </w:p>
    <w:tbl>
      <w:tblPr>
        <w:tblW w:w="9675" w:type="dxa"/>
        <w:tblCellMar>
          <w:left w:w="0" w:type="dxa"/>
          <w:right w:w="0" w:type="dxa"/>
        </w:tblCellMar>
        <w:tblLook w:val="00A0"/>
      </w:tblPr>
      <w:tblGrid>
        <w:gridCol w:w="568"/>
        <w:gridCol w:w="480"/>
        <w:gridCol w:w="822"/>
        <w:gridCol w:w="525"/>
        <w:gridCol w:w="1079"/>
        <w:gridCol w:w="525"/>
        <w:gridCol w:w="4283"/>
        <w:gridCol w:w="1393"/>
      </w:tblGrid>
      <w:tr w:rsidR="0015339F" w:rsidRPr="007E7084">
        <w:trPr>
          <w:trHeight w:val="1140"/>
        </w:trPr>
        <w:tc>
          <w:tcPr>
            <w:tcW w:w="9688" w:type="dxa"/>
            <w:gridSpan w:val="8"/>
            <w:tcBorders>
              <w:top w:val="nil"/>
              <w:left w:val="nil"/>
              <w:bottom w:val="nil"/>
              <w:right w:val="nil"/>
            </w:tcBorders>
            <w:tcMar>
              <w:top w:w="15" w:type="dxa"/>
              <w:left w:w="15" w:type="dxa"/>
              <w:right w:w="15" w:type="dxa"/>
            </w:tcMar>
          </w:tcPr>
          <w:p w:rsidR="0015339F" w:rsidRDefault="0015339F">
            <w:pPr>
              <w:widowControl/>
              <w:jc w:val="center"/>
              <w:textAlignment w:val="top"/>
              <w:rPr>
                <w:rFonts w:ascii="?????_GBK" w:eastAsia="Times New Roman" w:hAnsi="?????_GBK" w:cs="?????_GBK"/>
                <w:color w:val="000000"/>
                <w:sz w:val="32"/>
                <w:szCs w:val="32"/>
              </w:rPr>
            </w:pPr>
            <w:r>
              <w:rPr>
                <w:rFonts w:ascii="宋体" w:hAnsi="宋体" w:cs="宋体" w:hint="eastAsia"/>
                <w:color w:val="000000"/>
                <w:kern w:val="0"/>
                <w:sz w:val="32"/>
                <w:szCs w:val="32"/>
                <w:lang/>
              </w:rPr>
              <w:t>公安局整体支出绩效评价指标体系评分表</w:t>
            </w:r>
          </w:p>
        </w:tc>
      </w:tr>
      <w:tr w:rsidR="0015339F" w:rsidRPr="007E7084">
        <w:trPr>
          <w:trHeight w:val="312"/>
        </w:trPr>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b/>
                <w:color w:val="000000"/>
                <w:sz w:val="20"/>
                <w:szCs w:val="20"/>
              </w:rPr>
            </w:pPr>
            <w:r>
              <w:rPr>
                <w:rFonts w:ascii="宋体" w:hAnsi="宋体" w:cs="宋体" w:hint="eastAsia"/>
                <w:b/>
                <w:color w:val="000000"/>
                <w:kern w:val="0"/>
                <w:sz w:val="20"/>
                <w:szCs w:val="20"/>
                <w:lang/>
              </w:rPr>
              <w:t>一级指标</w:t>
            </w:r>
          </w:p>
        </w:tc>
        <w:tc>
          <w:tcPr>
            <w:tcW w:w="4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b/>
                <w:color w:val="000000"/>
                <w:sz w:val="20"/>
                <w:szCs w:val="20"/>
              </w:rPr>
            </w:pPr>
            <w:r>
              <w:rPr>
                <w:rFonts w:ascii="宋体" w:hAnsi="宋体" w:cs="宋体" w:hint="eastAsia"/>
                <w:b/>
                <w:color w:val="000000"/>
                <w:kern w:val="0"/>
                <w:sz w:val="20"/>
                <w:szCs w:val="20"/>
                <w:lang/>
              </w:rPr>
              <w:t>分值</w:t>
            </w:r>
          </w:p>
        </w:tc>
        <w:tc>
          <w:tcPr>
            <w:tcW w:w="82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b/>
                <w:color w:val="000000"/>
                <w:sz w:val="20"/>
                <w:szCs w:val="20"/>
              </w:rPr>
            </w:pPr>
            <w:r>
              <w:rPr>
                <w:rFonts w:ascii="宋体" w:hAnsi="宋体" w:cs="宋体" w:hint="eastAsia"/>
                <w:b/>
                <w:color w:val="000000"/>
                <w:kern w:val="0"/>
                <w:sz w:val="20"/>
                <w:szCs w:val="20"/>
                <w:lang/>
              </w:rPr>
              <w:t>二级指标</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b/>
                <w:color w:val="000000"/>
                <w:sz w:val="20"/>
                <w:szCs w:val="20"/>
              </w:rPr>
            </w:pPr>
            <w:r>
              <w:rPr>
                <w:rFonts w:ascii="宋体" w:hAnsi="宋体" w:cs="宋体" w:hint="eastAsia"/>
                <w:b/>
                <w:color w:val="000000"/>
                <w:kern w:val="0"/>
                <w:sz w:val="20"/>
                <w:szCs w:val="20"/>
                <w:lang/>
              </w:rPr>
              <w:t>分值</w:t>
            </w: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b/>
                <w:color w:val="000000"/>
                <w:sz w:val="20"/>
                <w:szCs w:val="20"/>
              </w:rPr>
            </w:pPr>
            <w:r>
              <w:rPr>
                <w:rFonts w:ascii="宋体" w:hAnsi="宋体" w:cs="宋体" w:hint="eastAsia"/>
                <w:b/>
                <w:color w:val="000000"/>
                <w:kern w:val="0"/>
                <w:sz w:val="20"/>
                <w:szCs w:val="20"/>
                <w:lang/>
              </w:rPr>
              <w:t>三级指标</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b/>
                <w:color w:val="000000"/>
                <w:sz w:val="20"/>
                <w:szCs w:val="20"/>
              </w:rPr>
            </w:pPr>
            <w:r>
              <w:rPr>
                <w:rFonts w:ascii="宋体" w:hAnsi="宋体" w:cs="宋体" w:hint="eastAsia"/>
                <w:b/>
                <w:color w:val="000000"/>
                <w:kern w:val="0"/>
                <w:sz w:val="20"/>
                <w:szCs w:val="20"/>
                <w:lang/>
              </w:rPr>
              <w:t>分值</w:t>
            </w:r>
          </w:p>
        </w:tc>
        <w:tc>
          <w:tcPr>
            <w:tcW w:w="42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b/>
                <w:color w:val="000000"/>
                <w:sz w:val="20"/>
                <w:szCs w:val="20"/>
              </w:rPr>
            </w:pPr>
            <w:r>
              <w:rPr>
                <w:rFonts w:ascii="宋体" w:hAnsi="宋体" w:cs="宋体" w:hint="eastAsia"/>
                <w:b/>
                <w:color w:val="000000"/>
                <w:kern w:val="0"/>
                <w:sz w:val="20"/>
                <w:szCs w:val="20"/>
                <w:lang/>
              </w:rPr>
              <w:t>评价标准</w:t>
            </w:r>
          </w:p>
        </w:tc>
        <w:tc>
          <w:tcPr>
            <w:tcW w:w="13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_GB2312" w:eastAsia="Times New Roman" w:hAnsi="宋体" w:cs="??_GB2312"/>
                <w:b/>
                <w:color w:val="000000"/>
                <w:sz w:val="20"/>
                <w:szCs w:val="20"/>
              </w:rPr>
            </w:pPr>
            <w:r>
              <w:rPr>
                <w:rFonts w:ascii="??_GB2312" w:eastAsia="Times New Roman" w:hAnsi="宋体" w:cs="??_GB2312"/>
                <w:b/>
                <w:color w:val="000000"/>
                <w:kern w:val="0"/>
                <w:sz w:val="20"/>
                <w:szCs w:val="20"/>
                <w:lang/>
              </w:rPr>
              <w:t>部门自评得分</w:t>
            </w:r>
          </w:p>
        </w:tc>
      </w:tr>
      <w:tr w:rsidR="0015339F" w:rsidRPr="007E7084">
        <w:trPr>
          <w:trHeight w:val="46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b/>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b/>
                <w:color w:val="000000"/>
                <w:sz w:val="20"/>
                <w:szCs w:val="20"/>
              </w:rPr>
            </w:pPr>
          </w:p>
        </w:tc>
        <w:tc>
          <w:tcPr>
            <w:tcW w:w="8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b/>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b/>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b/>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b/>
                <w:color w:val="000000"/>
                <w:sz w:val="20"/>
                <w:szCs w:val="20"/>
              </w:rPr>
            </w:pPr>
          </w:p>
        </w:tc>
        <w:tc>
          <w:tcPr>
            <w:tcW w:w="42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b/>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_GB2312" w:eastAsia="Times New Roman" w:hAnsi="宋体" w:cs="??_GB2312"/>
                <w:b/>
                <w:color w:val="000000"/>
                <w:sz w:val="20"/>
                <w:szCs w:val="20"/>
              </w:rPr>
            </w:pPr>
          </w:p>
        </w:tc>
      </w:tr>
      <w:tr w:rsidR="0015339F" w:rsidRPr="007E7084">
        <w:trPr>
          <w:trHeight w:val="920"/>
        </w:trPr>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投入</w:t>
            </w:r>
          </w:p>
        </w:tc>
        <w:tc>
          <w:tcPr>
            <w:tcW w:w="4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8</w:t>
            </w:r>
          </w:p>
        </w:tc>
        <w:tc>
          <w:tcPr>
            <w:tcW w:w="82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预算</w:t>
            </w:r>
            <w:r>
              <w:rPr>
                <w:rFonts w:ascii="宋体" w:cs="宋体"/>
                <w:color w:val="000000"/>
                <w:kern w:val="0"/>
                <w:sz w:val="20"/>
                <w:szCs w:val="20"/>
                <w:lang/>
              </w:rPr>
              <w:br/>
            </w:r>
            <w:r>
              <w:rPr>
                <w:rFonts w:ascii="宋体" w:hAnsi="宋体" w:cs="宋体" w:hint="eastAsia"/>
                <w:color w:val="000000"/>
                <w:kern w:val="0"/>
                <w:sz w:val="20"/>
                <w:szCs w:val="20"/>
                <w:lang/>
              </w:rPr>
              <w:t>配置</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8</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在职人员控制率</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4</w:t>
            </w:r>
          </w:p>
        </w:tc>
        <w:tc>
          <w:tcPr>
            <w:tcW w:w="4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以</w:t>
            </w:r>
            <w:r>
              <w:rPr>
                <w:rFonts w:ascii="宋体" w:hAnsi="宋体" w:cs="宋体"/>
                <w:color w:val="000000"/>
                <w:kern w:val="0"/>
                <w:sz w:val="20"/>
                <w:szCs w:val="20"/>
                <w:lang/>
              </w:rPr>
              <w:t>100%</w:t>
            </w:r>
            <w:r>
              <w:rPr>
                <w:rFonts w:ascii="宋体" w:hAnsi="宋体" w:cs="宋体" w:hint="eastAsia"/>
                <w:color w:val="000000"/>
                <w:kern w:val="0"/>
                <w:sz w:val="20"/>
                <w:szCs w:val="20"/>
                <w:lang/>
              </w:rPr>
              <w:t>为标准。在职人员控制率≦</w:t>
            </w:r>
            <w:r>
              <w:rPr>
                <w:rFonts w:ascii="宋体" w:hAnsi="宋体" w:cs="宋体"/>
                <w:color w:val="000000"/>
                <w:kern w:val="0"/>
                <w:sz w:val="20"/>
                <w:szCs w:val="20"/>
                <w:lang/>
              </w:rPr>
              <w:t>100%</w:t>
            </w:r>
            <w:r>
              <w:rPr>
                <w:rFonts w:ascii="宋体" w:hAnsi="宋体" w:cs="宋体" w:hint="eastAsia"/>
                <w:color w:val="000000"/>
                <w:kern w:val="0"/>
                <w:sz w:val="20"/>
                <w:szCs w:val="20"/>
                <w:lang/>
              </w:rPr>
              <w:t>，计</w:t>
            </w:r>
            <w:r>
              <w:rPr>
                <w:rFonts w:ascii="宋体" w:hAnsi="宋体" w:cs="宋体"/>
                <w:color w:val="000000"/>
                <w:kern w:val="0"/>
                <w:sz w:val="20"/>
                <w:szCs w:val="20"/>
                <w:lang/>
              </w:rPr>
              <w:t>4</w:t>
            </w:r>
            <w:r>
              <w:rPr>
                <w:rFonts w:ascii="宋体" w:hAnsi="宋体" w:cs="宋体" w:hint="eastAsia"/>
                <w:color w:val="000000"/>
                <w:kern w:val="0"/>
                <w:sz w:val="20"/>
                <w:szCs w:val="20"/>
                <w:lang/>
              </w:rPr>
              <w:t>分；每超过一个百分点扣</w:t>
            </w:r>
            <w:r>
              <w:rPr>
                <w:rFonts w:ascii="宋体" w:hAnsi="宋体" w:cs="宋体"/>
                <w:color w:val="000000"/>
                <w:kern w:val="0"/>
                <w:sz w:val="20"/>
                <w:szCs w:val="20"/>
                <w:lang/>
              </w:rPr>
              <w:t>0.5</w:t>
            </w:r>
            <w:r>
              <w:rPr>
                <w:rFonts w:ascii="宋体" w:hAnsi="宋体" w:cs="宋体" w:hint="eastAsia"/>
                <w:color w:val="000000"/>
                <w:kern w:val="0"/>
                <w:sz w:val="20"/>
                <w:szCs w:val="20"/>
                <w:lang/>
              </w:rPr>
              <w:t>分，扣完为止。</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4</w:t>
            </w:r>
          </w:p>
        </w:tc>
      </w:tr>
      <w:tr w:rsidR="0015339F" w:rsidRPr="007E7084">
        <w:trPr>
          <w:trHeight w:val="150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8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“三公经费”变动率</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4</w:t>
            </w:r>
          </w:p>
        </w:tc>
        <w:tc>
          <w:tcPr>
            <w:tcW w:w="4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变动率</w:t>
            </w:r>
            <w:r>
              <w:rPr>
                <w:rFonts w:ascii="宋体" w:hAnsi="宋体" w:cs="宋体"/>
                <w:color w:val="000000"/>
                <w:kern w:val="0"/>
                <w:sz w:val="20"/>
                <w:szCs w:val="20"/>
                <w:lang/>
              </w:rPr>
              <w:t>=</w:t>
            </w:r>
            <w:r>
              <w:rPr>
                <w:rFonts w:ascii="宋体" w:hAnsi="宋体" w:cs="宋体" w:hint="eastAsia"/>
                <w:color w:val="000000"/>
                <w:kern w:val="0"/>
                <w:sz w:val="20"/>
                <w:szCs w:val="20"/>
                <w:lang/>
              </w:rPr>
              <w:t>（本年三公经费预算数</w:t>
            </w:r>
            <w:r>
              <w:rPr>
                <w:rFonts w:ascii="宋体" w:cs="宋体"/>
                <w:color w:val="000000"/>
                <w:kern w:val="0"/>
                <w:sz w:val="20"/>
                <w:szCs w:val="20"/>
                <w:lang/>
              </w:rPr>
              <w:t>-</w:t>
            </w:r>
            <w:r>
              <w:rPr>
                <w:rFonts w:ascii="宋体" w:hAnsi="宋体" w:cs="宋体" w:hint="eastAsia"/>
                <w:color w:val="000000"/>
                <w:kern w:val="0"/>
                <w:sz w:val="20"/>
                <w:szCs w:val="20"/>
                <w:lang/>
              </w:rPr>
              <w:t>上年度三公经费预算数）</w:t>
            </w:r>
            <w:r>
              <w:rPr>
                <w:rFonts w:ascii="宋体" w:hAnsi="宋体" w:cs="宋体"/>
                <w:color w:val="000000"/>
                <w:kern w:val="0"/>
                <w:sz w:val="20"/>
                <w:szCs w:val="20"/>
                <w:lang/>
              </w:rPr>
              <w:t>/</w:t>
            </w:r>
            <w:r>
              <w:rPr>
                <w:rFonts w:ascii="宋体" w:hAnsi="宋体" w:cs="宋体" w:hint="eastAsia"/>
                <w:color w:val="000000"/>
                <w:kern w:val="0"/>
                <w:sz w:val="20"/>
                <w:szCs w:val="20"/>
                <w:lang/>
              </w:rPr>
              <w:t>上年度三公经费预算数</w:t>
            </w:r>
            <w:r>
              <w:rPr>
                <w:rFonts w:ascii="宋体" w:hAnsi="宋体" w:cs="宋体"/>
                <w:color w:val="000000"/>
                <w:kern w:val="0"/>
                <w:sz w:val="20"/>
                <w:szCs w:val="20"/>
                <w:lang/>
              </w:rPr>
              <w:t>*100%</w:t>
            </w:r>
            <w:r>
              <w:rPr>
                <w:rFonts w:ascii="宋体" w:hAnsi="宋体" w:cs="宋体" w:hint="eastAsia"/>
                <w:color w:val="000000"/>
                <w:kern w:val="0"/>
                <w:sz w:val="20"/>
                <w:szCs w:val="20"/>
                <w:lang/>
              </w:rPr>
              <w:t>；“三公经费”变动率≦</w:t>
            </w:r>
            <w:r>
              <w:rPr>
                <w:rFonts w:ascii="宋体" w:cs="宋体"/>
                <w:color w:val="000000"/>
                <w:kern w:val="0"/>
                <w:sz w:val="20"/>
                <w:szCs w:val="20"/>
                <w:lang/>
              </w:rPr>
              <w:t>0,</w:t>
            </w:r>
            <w:r>
              <w:rPr>
                <w:rFonts w:ascii="宋体" w:hAnsi="宋体" w:cs="宋体" w:hint="eastAsia"/>
                <w:color w:val="000000"/>
                <w:kern w:val="0"/>
                <w:sz w:val="20"/>
                <w:szCs w:val="20"/>
                <w:lang/>
              </w:rPr>
              <w:t>计</w:t>
            </w:r>
            <w:r>
              <w:rPr>
                <w:rFonts w:ascii="宋体" w:hAnsi="宋体" w:cs="宋体"/>
                <w:color w:val="000000"/>
                <w:kern w:val="0"/>
                <w:sz w:val="20"/>
                <w:szCs w:val="20"/>
                <w:lang/>
              </w:rPr>
              <w:t>4</w:t>
            </w:r>
            <w:r>
              <w:rPr>
                <w:rFonts w:ascii="宋体" w:hAnsi="宋体" w:cs="宋体" w:hint="eastAsia"/>
                <w:color w:val="000000"/>
                <w:kern w:val="0"/>
                <w:sz w:val="20"/>
                <w:szCs w:val="20"/>
                <w:lang/>
              </w:rPr>
              <w:t>分；“三公经费”＞</w:t>
            </w:r>
            <w:r>
              <w:rPr>
                <w:rFonts w:ascii="宋体" w:cs="宋体"/>
                <w:color w:val="000000"/>
                <w:kern w:val="0"/>
                <w:sz w:val="20"/>
                <w:szCs w:val="20"/>
                <w:lang/>
              </w:rPr>
              <w:t>0</w:t>
            </w:r>
            <w:r>
              <w:rPr>
                <w:rFonts w:ascii="宋体" w:hAnsi="宋体" w:cs="宋体" w:hint="eastAsia"/>
                <w:color w:val="000000"/>
                <w:kern w:val="0"/>
                <w:sz w:val="20"/>
                <w:szCs w:val="20"/>
                <w:lang/>
              </w:rPr>
              <w:t>，每超过一个百分点扣</w:t>
            </w:r>
            <w:r>
              <w:rPr>
                <w:rFonts w:ascii="宋体" w:hAnsi="宋体" w:cs="宋体"/>
                <w:color w:val="000000"/>
                <w:kern w:val="0"/>
                <w:sz w:val="20"/>
                <w:szCs w:val="20"/>
                <w:lang/>
              </w:rPr>
              <w:t>0.4</w:t>
            </w:r>
            <w:r>
              <w:rPr>
                <w:rFonts w:ascii="宋体" w:hAnsi="宋体" w:cs="宋体" w:hint="eastAsia"/>
                <w:color w:val="000000"/>
                <w:kern w:val="0"/>
                <w:sz w:val="20"/>
                <w:szCs w:val="20"/>
                <w:lang/>
              </w:rPr>
              <w:t>分，扣完为止。</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4</w:t>
            </w:r>
          </w:p>
        </w:tc>
      </w:tr>
      <w:tr w:rsidR="0015339F" w:rsidRPr="007E7084">
        <w:trPr>
          <w:trHeight w:val="1140"/>
        </w:trPr>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过程</w:t>
            </w:r>
          </w:p>
        </w:tc>
        <w:tc>
          <w:tcPr>
            <w:tcW w:w="4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66</w:t>
            </w:r>
          </w:p>
        </w:tc>
        <w:tc>
          <w:tcPr>
            <w:tcW w:w="82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预算</w:t>
            </w:r>
            <w:r>
              <w:rPr>
                <w:rFonts w:ascii="宋体" w:cs="宋体"/>
                <w:color w:val="000000"/>
                <w:kern w:val="0"/>
                <w:sz w:val="20"/>
                <w:szCs w:val="20"/>
                <w:lang/>
              </w:rPr>
              <w:br/>
            </w:r>
            <w:r>
              <w:rPr>
                <w:rFonts w:ascii="宋体" w:hAnsi="宋体" w:cs="宋体" w:hint="eastAsia"/>
                <w:color w:val="000000"/>
                <w:kern w:val="0"/>
                <w:sz w:val="20"/>
                <w:szCs w:val="20"/>
                <w:lang/>
              </w:rPr>
              <w:t>执行</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14</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预算完成率</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7</w:t>
            </w:r>
          </w:p>
        </w:tc>
        <w:tc>
          <w:tcPr>
            <w:tcW w:w="4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（上年结转</w:t>
            </w:r>
            <w:r>
              <w:rPr>
                <w:rFonts w:ascii="宋体" w:hAnsi="宋体" w:cs="宋体"/>
                <w:color w:val="000000"/>
                <w:kern w:val="0"/>
                <w:sz w:val="20"/>
                <w:szCs w:val="20"/>
                <w:lang/>
              </w:rPr>
              <w:t>+</w:t>
            </w:r>
            <w:r>
              <w:rPr>
                <w:rFonts w:ascii="宋体" w:hAnsi="宋体" w:cs="宋体" w:hint="eastAsia"/>
                <w:color w:val="000000"/>
                <w:kern w:val="0"/>
                <w:sz w:val="20"/>
                <w:szCs w:val="20"/>
                <w:lang/>
              </w:rPr>
              <w:t>年初预算</w:t>
            </w:r>
            <w:r>
              <w:rPr>
                <w:rFonts w:ascii="宋体" w:hAnsi="宋体" w:cs="宋体"/>
                <w:color w:val="000000"/>
                <w:kern w:val="0"/>
                <w:sz w:val="20"/>
                <w:szCs w:val="20"/>
                <w:lang/>
              </w:rPr>
              <w:t>+</w:t>
            </w:r>
            <w:r>
              <w:rPr>
                <w:rFonts w:ascii="宋体" w:hAnsi="宋体" w:cs="宋体" w:hint="eastAsia"/>
                <w:color w:val="000000"/>
                <w:kern w:val="0"/>
                <w:sz w:val="20"/>
                <w:szCs w:val="20"/>
                <w:lang/>
              </w:rPr>
              <w:t>本年追加预算</w:t>
            </w:r>
            <w:r>
              <w:rPr>
                <w:rFonts w:ascii="宋体" w:cs="宋体"/>
                <w:color w:val="000000"/>
                <w:kern w:val="0"/>
                <w:sz w:val="20"/>
                <w:szCs w:val="20"/>
                <w:lang/>
              </w:rPr>
              <w:t>-</w:t>
            </w:r>
            <w:r>
              <w:rPr>
                <w:rFonts w:ascii="宋体" w:hAnsi="宋体" w:cs="宋体" w:hint="eastAsia"/>
                <w:color w:val="000000"/>
                <w:kern w:val="0"/>
                <w:sz w:val="20"/>
                <w:szCs w:val="20"/>
                <w:lang/>
              </w:rPr>
              <w:t>年末结余）</w:t>
            </w:r>
            <w:r>
              <w:rPr>
                <w:rFonts w:ascii="宋体" w:hAnsi="宋体" w:cs="宋体"/>
                <w:color w:val="000000"/>
                <w:kern w:val="0"/>
                <w:sz w:val="20"/>
                <w:szCs w:val="20"/>
                <w:lang/>
              </w:rPr>
              <w:t>/(</w:t>
            </w:r>
            <w:r>
              <w:rPr>
                <w:rFonts w:ascii="宋体" w:hAnsi="宋体" w:cs="宋体" w:hint="eastAsia"/>
                <w:color w:val="000000"/>
                <w:kern w:val="0"/>
                <w:sz w:val="20"/>
                <w:szCs w:val="20"/>
                <w:lang/>
              </w:rPr>
              <w:t>上年结转</w:t>
            </w:r>
            <w:r>
              <w:rPr>
                <w:rFonts w:ascii="宋体" w:hAnsi="宋体" w:cs="宋体"/>
                <w:color w:val="000000"/>
                <w:kern w:val="0"/>
                <w:sz w:val="20"/>
                <w:szCs w:val="20"/>
                <w:lang/>
              </w:rPr>
              <w:t>+</w:t>
            </w:r>
            <w:r>
              <w:rPr>
                <w:rFonts w:ascii="宋体" w:hAnsi="宋体" w:cs="宋体" w:hint="eastAsia"/>
                <w:color w:val="000000"/>
                <w:kern w:val="0"/>
                <w:sz w:val="20"/>
                <w:szCs w:val="20"/>
                <w:lang/>
              </w:rPr>
              <w:t>年初预算</w:t>
            </w:r>
            <w:r>
              <w:rPr>
                <w:rFonts w:ascii="宋体" w:hAnsi="宋体" w:cs="宋体"/>
                <w:color w:val="000000"/>
                <w:kern w:val="0"/>
                <w:sz w:val="20"/>
                <w:szCs w:val="20"/>
                <w:lang/>
              </w:rPr>
              <w:t>+</w:t>
            </w:r>
            <w:r>
              <w:rPr>
                <w:rFonts w:ascii="宋体" w:hAnsi="宋体" w:cs="宋体" w:hint="eastAsia"/>
                <w:color w:val="000000"/>
                <w:kern w:val="0"/>
                <w:sz w:val="20"/>
                <w:szCs w:val="20"/>
                <w:lang/>
              </w:rPr>
              <w:t>本年追加预算</w:t>
            </w:r>
            <w:r>
              <w:rPr>
                <w:rFonts w:ascii="宋体" w:hAnsi="宋体" w:cs="宋体"/>
                <w:color w:val="000000"/>
                <w:kern w:val="0"/>
                <w:sz w:val="20"/>
                <w:szCs w:val="20"/>
                <w:lang/>
              </w:rPr>
              <w:t>)</w:t>
            </w:r>
            <w:r>
              <w:rPr>
                <w:rFonts w:ascii="宋体" w:hAnsi="宋体" w:cs="宋体" w:hint="eastAsia"/>
                <w:color w:val="000000"/>
                <w:kern w:val="0"/>
                <w:sz w:val="20"/>
                <w:szCs w:val="20"/>
                <w:lang/>
              </w:rPr>
              <w:t>；</w:t>
            </w:r>
            <w:r>
              <w:rPr>
                <w:rFonts w:ascii="宋体" w:hAnsi="宋体" w:cs="宋体"/>
                <w:color w:val="000000"/>
                <w:kern w:val="0"/>
                <w:sz w:val="20"/>
                <w:szCs w:val="20"/>
                <w:lang/>
              </w:rPr>
              <w:t>100%</w:t>
            </w:r>
            <w:r>
              <w:rPr>
                <w:rFonts w:ascii="宋体" w:hAnsi="宋体" w:cs="宋体" w:hint="eastAsia"/>
                <w:color w:val="000000"/>
                <w:kern w:val="0"/>
                <w:sz w:val="20"/>
                <w:szCs w:val="20"/>
                <w:lang/>
              </w:rPr>
              <w:t>计满分，每低于</w:t>
            </w:r>
            <w:r>
              <w:rPr>
                <w:rFonts w:ascii="宋体" w:hAnsi="宋体" w:cs="宋体"/>
                <w:color w:val="000000"/>
                <w:kern w:val="0"/>
                <w:sz w:val="20"/>
                <w:szCs w:val="20"/>
                <w:lang/>
              </w:rPr>
              <w:t>5%</w:t>
            </w:r>
            <w:r>
              <w:rPr>
                <w:rFonts w:ascii="宋体" w:hAnsi="宋体" w:cs="宋体" w:hint="eastAsia"/>
                <w:color w:val="000000"/>
                <w:kern w:val="0"/>
                <w:sz w:val="20"/>
                <w:szCs w:val="20"/>
                <w:lang/>
              </w:rPr>
              <w:t>扣</w:t>
            </w:r>
            <w:r>
              <w:rPr>
                <w:rFonts w:ascii="宋体" w:hAnsi="宋体" w:cs="宋体"/>
                <w:color w:val="000000"/>
                <w:kern w:val="0"/>
                <w:sz w:val="20"/>
                <w:szCs w:val="20"/>
                <w:lang/>
              </w:rPr>
              <w:t>2</w:t>
            </w:r>
            <w:r>
              <w:rPr>
                <w:rFonts w:ascii="宋体" w:hAnsi="宋体" w:cs="宋体" w:hint="eastAsia"/>
                <w:color w:val="000000"/>
                <w:kern w:val="0"/>
                <w:sz w:val="20"/>
                <w:szCs w:val="20"/>
                <w:lang/>
              </w:rPr>
              <w:t>分，扣完为止。</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5</w:t>
            </w:r>
          </w:p>
        </w:tc>
      </w:tr>
      <w:tr w:rsidR="0015339F" w:rsidRPr="007E7084">
        <w:trPr>
          <w:trHeight w:val="72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8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预算控制率</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7</w:t>
            </w:r>
          </w:p>
        </w:tc>
        <w:tc>
          <w:tcPr>
            <w:tcW w:w="42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5339F" w:rsidRDefault="0015339F">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预算控制率（本年追加预算</w:t>
            </w:r>
            <w:r>
              <w:rPr>
                <w:rFonts w:ascii="宋体" w:hAnsi="宋体" w:cs="宋体"/>
                <w:color w:val="000000"/>
                <w:kern w:val="0"/>
                <w:sz w:val="20"/>
                <w:szCs w:val="20"/>
                <w:lang/>
              </w:rPr>
              <w:t>/</w:t>
            </w:r>
            <w:r>
              <w:rPr>
                <w:rFonts w:ascii="宋体" w:hAnsi="宋体" w:cs="宋体" w:hint="eastAsia"/>
                <w:color w:val="000000"/>
                <w:kern w:val="0"/>
                <w:sz w:val="20"/>
                <w:szCs w:val="20"/>
                <w:lang/>
              </w:rPr>
              <w:t>年初预算数）</w:t>
            </w:r>
            <w:r>
              <w:rPr>
                <w:rFonts w:ascii="宋体" w:hAnsi="宋体" w:cs="宋体"/>
                <w:color w:val="000000"/>
                <w:kern w:val="0"/>
                <w:sz w:val="20"/>
                <w:szCs w:val="20"/>
                <w:lang/>
              </w:rPr>
              <w:t>=0</w:t>
            </w:r>
            <w:r>
              <w:rPr>
                <w:rFonts w:ascii="宋体" w:hAnsi="宋体" w:cs="宋体" w:hint="eastAsia"/>
                <w:color w:val="000000"/>
                <w:kern w:val="0"/>
                <w:sz w:val="20"/>
                <w:szCs w:val="20"/>
                <w:lang/>
              </w:rPr>
              <w:t>，计</w:t>
            </w:r>
            <w:r>
              <w:rPr>
                <w:rFonts w:ascii="宋体" w:hAnsi="宋体" w:cs="宋体"/>
                <w:color w:val="000000"/>
                <w:kern w:val="0"/>
                <w:sz w:val="20"/>
                <w:szCs w:val="20"/>
                <w:lang/>
              </w:rPr>
              <w:t>7</w:t>
            </w:r>
            <w:r>
              <w:rPr>
                <w:rFonts w:ascii="宋体" w:hAnsi="宋体" w:cs="宋体" w:hint="eastAsia"/>
                <w:color w:val="000000"/>
                <w:kern w:val="0"/>
                <w:sz w:val="20"/>
                <w:szCs w:val="20"/>
                <w:lang/>
              </w:rPr>
              <w:t>分；</w:t>
            </w:r>
            <w:r>
              <w:rPr>
                <w:rFonts w:ascii="宋体" w:hAnsi="宋体" w:cs="宋体"/>
                <w:color w:val="000000"/>
                <w:kern w:val="0"/>
                <w:sz w:val="20"/>
                <w:szCs w:val="20"/>
                <w:lang/>
              </w:rPr>
              <w:t>0-10%</w:t>
            </w:r>
            <w:r>
              <w:rPr>
                <w:rFonts w:ascii="宋体" w:hAnsi="宋体" w:cs="宋体" w:hint="eastAsia"/>
                <w:color w:val="000000"/>
                <w:kern w:val="0"/>
                <w:sz w:val="20"/>
                <w:szCs w:val="20"/>
                <w:lang/>
              </w:rPr>
              <w:t>（含），计</w:t>
            </w:r>
            <w:r>
              <w:rPr>
                <w:rFonts w:ascii="宋体" w:hAnsi="宋体" w:cs="宋体"/>
                <w:color w:val="000000"/>
                <w:kern w:val="0"/>
                <w:sz w:val="20"/>
                <w:szCs w:val="20"/>
                <w:lang/>
              </w:rPr>
              <w:t>6</w:t>
            </w:r>
            <w:r>
              <w:rPr>
                <w:rFonts w:ascii="宋体" w:hAnsi="宋体" w:cs="宋体" w:hint="eastAsia"/>
                <w:color w:val="000000"/>
                <w:kern w:val="0"/>
                <w:sz w:val="20"/>
                <w:szCs w:val="20"/>
                <w:lang/>
              </w:rPr>
              <w:t>分；</w:t>
            </w:r>
            <w:r>
              <w:rPr>
                <w:rFonts w:ascii="宋体" w:hAnsi="宋体" w:cs="宋体"/>
                <w:color w:val="000000"/>
                <w:kern w:val="0"/>
                <w:sz w:val="20"/>
                <w:szCs w:val="20"/>
                <w:lang/>
              </w:rPr>
              <w:t>10-20%</w:t>
            </w:r>
            <w:r>
              <w:rPr>
                <w:rFonts w:ascii="宋体" w:hAnsi="宋体" w:cs="宋体" w:hint="eastAsia"/>
                <w:color w:val="000000"/>
                <w:kern w:val="0"/>
                <w:sz w:val="20"/>
                <w:szCs w:val="20"/>
                <w:lang/>
              </w:rPr>
              <w:t>（含），计</w:t>
            </w:r>
            <w:r>
              <w:rPr>
                <w:rFonts w:ascii="宋体" w:hAnsi="宋体" w:cs="宋体"/>
                <w:color w:val="000000"/>
                <w:kern w:val="0"/>
                <w:sz w:val="20"/>
                <w:szCs w:val="20"/>
                <w:lang/>
              </w:rPr>
              <w:t>5</w:t>
            </w:r>
            <w:r>
              <w:rPr>
                <w:rFonts w:ascii="宋体" w:hAnsi="宋体" w:cs="宋体" w:hint="eastAsia"/>
                <w:color w:val="000000"/>
                <w:kern w:val="0"/>
                <w:sz w:val="20"/>
                <w:szCs w:val="20"/>
                <w:lang/>
              </w:rPr>
              <w:t>分；</w:t>
            </w:r>
            <w:r>
              <w:rPr>
                <w:rFonts w:ascii="宋体" w:hAnsi="宋体" w:cs="宋体"/>
                <w:color w:val="000000"/>
                <w:kern w:val="0"/>
                <w:sz w:val="20"/>
                <w:szCs w:val="20"/>
                <w:lang/>
              </w:rPr>
              <w:t>20-30%</w:t>
            </w:r>
            <w:r>
              <w:rPr>
                <w:rFonts w:ascii="宋体" w:hAnsi="宋体" w:cs="宋体" w:hint="eastAsia"/>
                <w:color w:val="000000"/>
                <w:kern w:val="0"/>
                <w:sz w:val="20"/>
                <w:szCs w:val="20"/>
                <w:lang/>
              </w:rPr>
              <w:t>（含），计</w:t>
            </w:r>
            <w:r>
              <w:rPr>
                <w:rFonts w:ascii="宋体" w:hAnsi="宋体" w:cs="宋体"/>
                <w:color w:val="000000"/>
                <w:kern w:val="0"/>
                <w:sz w:val="20"/>
                <w:szCs w:val="20"/>
                <w:lang/>
              </w:rPr>
              <w:t>3</w:t>
            </w:r>
            <w:r>
              <w:rPr>
                <w:rFonts w:ascii="宋体" w:hAnsi="宋体" w:cs="宋体" w:hint="eastAsia"/>
                <w:color w:val="000000"/>
                <w:kern w:val="0"/>
                <w:sz w:val="20"/>
                <w:szCs w:val="20"/>
                <w:lang/>
              </w:rPr>
              <w:t>分；大于</w:t>
            </w:r>
            <w:r>
              <w:rPr>
                <w:rFonts w:ascii="宋体" w:hAnsi="宋体" w:cs="宋体"/>
                <w:color w:val="000000"/>
                <w:kern w:val="0"/>
                <w:sz w:val="20"/>
                <w:szCs w:val="20"/>
                <w:lang/>
              </w:rPr>
              <w:t>30%</w:t>
            </w:r>
            <w:r>
              <w:rPr>
                <w:rFonts w:ascii="宋体" w:hAnsi="宋体" w:cs="宋体" w:hint="eastAsia"/>
                <w:color w:val="000000"/>
                <w:kern w:val="0"/>
                <w:sz w:val="20"/>
                <w:szCs w:val="20"/>
                <w:lang/>
              </w:rPr>
              <w:t>不得分。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7</w:t>
            </w:r>
          </w:p>
        </w:tc>
      </w:tr>
      <w:tr w:rsidR="0015339F" w:rsidRPr="007E7084">
        <w:trPr>
          <w:trHeight w:val="102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82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预算</w:t>
            </w:r>
            <w:r>
              <w:rPr>
                <w:rFonts w:ascii="宋体" w:cs="宋体"/>
                <w:color w:val="000000"/>
                <w:kern w:val="0"/>
                <w:sz w:val="20"/>
                <w:szCs w:val="20"/>
                <w:lang/>
              </w:rPr>
              <w:br/>
            </w:r>
            <w:r>
              <w:rPr>
                <w:rFonts w:ascii="宋体" w:hAnsi="宋体" w:cs="宋体" w:hint="eastAsia"/>
                <w:color w:val="000000"/>
                <w:kern w:val="0"/>
                <w:sz w:val="20"/>
                <w:szCs w:val="20"/>
                <w:lang/>
              </w:rPr>
              <w:t>管理</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28</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公用经费控制率</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6</w:t>
            </w:r>
          </w:p>
        </w:tc>
        <w:tc>
          <w:tcPr>
            <w:tcW w:w="4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公用经费控制率</w:t>
            </w:r>
            <w:r>
              <w:rPr>
                <w:rFonts w:ascii="宋体" w:hAnsi="宋体" w:cs="宋体"/>
                <w:color w:val="000000"/>
                <w:kern w:val="0"/>
                <w:sz w:val="20"/>
                <w:szCs w:val="20"/>
                <w:lang/>
              </w:rPr>
              <w:t>=</w:t>
            </w:r>
            <w:r>
              <w:rPr>
                <w:rFonts w:ascii="宋体" w:hAnsi="宋体" w:cs="宋体" w:hint="eastAsia"/>
                <w:color w:val="000000"/>
                <w:kern w:val="0"/>
                <w:sz w:val="20"/>
                <w:szCs w:val="20"/>
                <w:lang/>
              </w:rPr>
              <w:t>实际支出公用经费</w:t>
            </w:r>
            <w:r>
              <w:rPr>
                <w:rFonts w:ascii="宋体" w:hAnsi="宋体" w:cs="宋体"/>
                <w:color w:val="000000"/>
                <w:kern w:val="0"/>
                <w:sz w:val="20"/>
                <w:szCs w:val="20"/>
                <w:lang/>
              </w:rPr>
              <w:t>/</w:t>
            </w:r>
            <w:r>
              <w:rPr>
                <w:rFonts w:ascii="宋体" w:hAnsi="宋体" w:cs="宋体" w:hint="eastAsia"/>
                <w:color w:val="000000"/>
                <w:kern w:val="0"/>
                <w:sz w:val="20"/>
                <w:szCs w:val="20"/>
                <w:lang/>
              </w:rPr>
              <w:t>预算安排公用经费</w:t>
            </w:r>
            <w:r>
              <w:rPr>
                <w:rFonts w:ascii="宋体" w:hAnsi="宋体" w:cs="宋体"/>
                <w:color w:val="000000"/>
                <w:kern w:val="0"/>
                <w:sz w:val="20"/>
                <w:szCs w:val="20"/>
                <w:lang/>
              </w:rPr>
              <w:t>*100%</w:t>
            </w:r>
            <w:r>
              <w:rPr>
                <w:rFonts w:ascii="宋体" w:hAnsi="宋体" w:cs="宋体" w:hint="eastAsia"/>
                <w:color w:val="000000"/>
                <w:kern w:val="0"/>
                <w:sz w:val="20"/>
                <w:szCs w:val="20"/>
                <w:lang/>
              </w:rPr>
              <w:t>；</w:t>
            </w:r>
            <w:r>
              <w:rPr>
                <w:rFonts w:ascii="宋体" w:hAnsi="宋体" w:cs="宋体"/>
                <w:color w:val="000000"/>
                <w:kern w:val="0"/>
                <w:sz w:val="20"/>
                <w:szCs w:val="20"/>
                <w:lang/>
              </w:rPr>
              <w:t>100%</w:t>
            </w:r>
            <w:r>
              <w:rPr>
                <w:rFonts w:ascii="宋体" w:hAnsi="宋体" w:cs="宋体" w:hint="eastAsia"/>
                <w:color w:val="000000"/>
                <w:kern w:val="0"/>
                <w:sz w:val="20"/>
                <w:szCs w:val="20"/>
                <w:lang/>
              </w:rPr>
              <w:t>以下（含）计满分，每超出</w:t>
            </w:r>
            <w:r>
              <w:rPr>
                <w:rFonts w:ascii="宋体" w:hAnsi="宋体" w:cs="宋体"/>
                <w:color w:val="000000"/>
                <w:kern w:val="0"/>
                <w:sz w:val="20"/>
                <w:szCs w:val="20"/>
                <w:lang/>
              </w:rPr>
              <w:t>1%</w:t>
            </w:r>
            <w:r>
              <w:rPr>
                <w:rFonts w:ascii="宋体" w:hAnsi="宋体" w:cs="宋体" w:hint="eastAsia"/>
                <w:color w:val="000000"/>
                <w:kern w:val="0"/>
                <w:sz w:val="20"/>
                <w:szCs w:val="20"/>
                <w:lang/>
              </w:rPr>
              <w:t>扣</w:t>
            </w:r>
            <w:r>
              <w:rPr>
                <w:rFonts w:ascii="宋体" w:hAnsi="宋体" w:cs="宋体"/>
                <w:color w:val="000000"/>
                <w:kern w:val="0"/>
                <w:sz w:val="20"/>
                <w:szCs w:val="20"/>
                <w:lang/>
              </w:rPr>
              <w:t>1</w:t>
            </w:r>
            <w:r>
              <w:rPr>
                <w:rFonts w:ascii="宋体" w:hAnsi="宋体" w:cs="宋体" w:hint="eastAsia"/>
                <w:color w:val="000000"/>
                <w:kern w:val="0"/>
                <w:sz w:val="20"/>
                <w:szCs w:val="20"/>
                <w:lang/>
              </w:rPr>
              <w:t>分，扣完为止。</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6</w:t>
            </w:r>
          </w:p>
        </w:tc>
      </w:tr>
      <w:tr w:rsidR="0015339F" w:rsidRPr="007E7084">
        <w:trPr>
          <w:trHeight w:val="110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8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“三公经费”控制率</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6</w:t>
            </w:r>
          </w:p>
        </w:tc>
        <w:tc>
          <w:tcPr>
            <w:tcW w:w="4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总体控制较好，较本年预算和上年决算支出数有较大幅度下降，三公经费控制率</w:t>
            </w:r>
            <w:r>
              <w:rPr>
                <w:rFonts w:ascii="宋体" w:hAnsi="宋体" w:cs="宋体"/>
                <w:color w:val="000000"/>
                <w:kern w:val="0"/>
                <w:sz w:val="20"/>
                <w:szCs w:val="20"/>
                <w:lang/>
              </w:rPr>
              <w:t>=</w:t>
            </w:r>
            <w:r>
              <w:rPr>
                <w:rFonts w:ascii="宋体" w:hAnsi="宋体" w:cs="宋体" w:hint="eastAsia"/>
                <w:color w:val="000000"/>
                <w:kern w:val="0"/>
                <w:sz w:val="20"/>
                <w:szCs w:val="20"/>
                <w:lang/>
              </w:rPr>
              <w:t>三公经费实际支出数</w:t>
            </w:r>
            <w:r>
              <w:rPr>
                <w:rFonts w:ascii="宋体" w:hAnsi="宋体" w:cs="宋体"/>
                <w:color w:val="000000"/>
                <w:kern w:val="0"/>
                <w:sz w:val="20"/>
                <w:szCs w:val="20"/>
                <w:lang/>
              </w:rPr>
              <w:t>/</w:t>
            </w:r>
            <w:r>
              <w:rPr>
                <w:rFonts w:ascii="宋体" w:hAnsi="宋体" w:cs="宋体" w:hint="eastAsia"/>
                <w:color w:val="000000"/>
                <w:kern w:val="0"/>
                <w:sz w:val="20"/>
                <w:szCs w:val="20"/>
                <w:lang/>
              </w:rPr>
              <w:t>三公经费预算安排数</w:t>
            </w:r>
            <w:r>
              <w:rPr>
                <w:rFonts w:ascii="宋体" w:hAnsi="宋体" w:cs="宋体"/>
                <w:color w:val="000000"/>
                <w:kern w:val="0"/>
                <w:sz w:val="20"/>
                <w:szCs w:val="20"/>
                <w:lang/>
              </w:rPr>
              <w:t>*100%</w:t>
            </w:r>
            <w:r>
              <w:rPr>
                <w:rFonts w:ascii="宋体" w:hAnsi="宋体" w:cs="宋体" w:hint="eastAsia"/>
                <w:color w:val="000000"/>
                <w:kern w:val="0"/>
                <w:sz w:val="20"/>
                <w:szCs w:val="20"/>
                <w:lang/>
              </w:rPr>
              <w:t>；</w:t>
            </w:r>
            <w:r>
              <w:rPr>
                <w:rFonts w:ascii="宋体" w:hAnsi="宋体" w:cs="宋体"/>
                <w:color w:val="000000"/>
                <w:kern w:val="0"/>
                <w:sz w:val="20"/>
                <w:szCs w:val="20"/>
                <w:lang/>
              </w:rPr>
              <w:t>100%</w:t>
            </w:r>
            <w:r>
              <w:rPr>
                <w:rFonts w:ascii="宋体" w:hAnsi="宋体" w:cs="宋体" w:hint="eastAsia"/>
                <w:color w:val="000000"/>
                <w:kern w:val="0"/>
                <w:sz w:val="20"/>
                <w:szCs w:val="20"/>
                <w:lang/>
              </w:rPr>
              <w:t>以下（含）计满分，每超出</w:t>
            </w:r>
            <w:r>
              <w:rPr>
                <w:rFonts w:ascii="宋体" w:hAnsi="宋体" w:cs="宋体"/>
                <w:color w:val="000000"/>
                <w:kern w:val="0"/>
                <w:sz w:val="20"/>
                <w:szCs w:val="20"/>
                <w:lang/>
              </w:rPr>
              <w:t>1%</w:t>
            </w:r>
            <w:r>
              <w:rPr>
                <w:rFonts w:ascii="宋体" w:hAnsi="宋体" w:cs="宋体" w:hint="eastAsia"/>
                <w:color w:val="000000"/>
                <w:kern w:val="0"/>
                <w:sz w:val="20"/>
                <w:szCs w:val="20"/>
                <w:lang/>
              </w:rPr>
              <w:t>扣</w:t>
            </w:r>
            <w:r>
              <w:rPr>
                <w:rFonts w:ascii="宋体" w:hAnsi="宋体" w:cs="宋体"/>
                <w:color w:val="000000"/>
                <w:kern w:val="0"/>
                <w:sz w:val="20"/>
                <w:szCs w:val="20"/>
                <w:lang/>
              </w:rPr>
              <w:t>1</w:t>
            </w:r>
            <w:r>
              <w:rPr>
                <w:rFonts w:ascii="宋体" w:hAnsi="宋体" w:cs="宋体" w:hint="eastAsia"/>
                <w:color w:val="000000"/>
                <w:kern w:val="0"/>
                <w:sz w:val="20"/>
                <w:szCs w:val="20"/>
                <w:lang/>
              </w:rPr>
              <w:t>分，扣完为止。</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6</w:t>
            </w:r>
          </w:p>
        </w:tc>
      </w:tr>
      <w:tr w:rsidR="0015339F" w:rsidRPr="007E7084">
        <w:trPr>
          <w:trHeight w:val="102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8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政府采购执行率</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5</w:t>
            </w:r>
          </w:p>
        </w:tc>
        <w:tc>
          <w:tcPr>
            <w:tcW w:w="4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政府采购执行率</w:t>
            </w:r>
            <w:r>
              <w:rPr>
                <w:rFonts w:ascii="宋体" w:hAnsi="宋体" w:cs="宋体"/>
                <w:color w:val="000000"/>
                <w:kern w:val="0"/>
                <w:sz w:val="20"/>
                <w:szCs w:val="20"/>
                <w:lang/>
              </w:rPr>
              <w:t>=</w:t>
            </w:r>
            <w:r>
              <w:rPr>
                <w:rFonts w:ascii="宋体" w:hAnsi="宋体" w:cs="宋体" w:hint="eastAsia"/>
                <w:color w:val="000000"/>
                <w:kern w:val="0"/>
                <w:sz w:val="20"/>
                <w:szCs w:val="20"/>
                <w:lang/>
              </w:rPr>
              <w:t>实际政府采购金额</w:t>
            </w:r>
            <w:r>
              <w:rPr>
                <w:rFonts w:ascii="宋体" w:hAnsi="宋体" w:cs="宋体"/>
                <w:color w:val="000000"/>
                <w:kern w:val="0"/>
                <w:sz w:val="20"/>
                <w:szCs w:val="20"/>
                <w:lang/>
              </w:rPr>
              <w:t>/</w:t>
            </w:r>
            <w:r>
              <w:rPr>
                <w:rFonts w:ascii="宋体" w:hAnsi="宋体" w:cs="宋体" w:hint="eastAsia"/>
                <w:color w:val="000000"/>
                <w:kern w:val="0"/>
                <w:sz w:val="20"/>
                <w:szCs w:val="20"/>
                <w:lang/>
              </w:rPr>
              <w:t>政府采购预算数</w:t>
            </w:r>
            <w:r>
              <w:rPr>
                <w:rFonts w:ascii="宋体" w:hAnsi="宋体" w:cs="宋体"/>
                <w:color w:val="000000"/>
                <w:kern w:val="0"/>
                <w:sz w:val="20"/>
                <w:szCs w:val="20"/>
                <w:lang/>
              </w:rPr>
              <w:t>*100%</w:t>
            </w:r>
            <w:r>
              <w:rPr>
                <w:rFonts w:ascii="宋体" w:hAnsi="宋体" w:cs="宋体" w:hint="eastAsia"/>
                <w:color w:val="000000"/>
                <w:kern w:val="0"/>
                <w:sz w:val="20"/>
                <w:szCs w:val="20"/>
                <w:lang/>
              </w:rPr>
              <w:t>；</w:t>
            </w:r>
            <w:r>
              <w:rPr>
                <w:rFonts w:ascii="宋体" w:hAnsi="宋体" w:cs="宋体"/>
                <w:color w:val="000000"/>
                <w:kern w:val="0"/>
                <w:sz w:val="20"/>
                <w:szCs w:val="20"/>
                <w:lang/>
              </w:rPr>
              <w:t>100%</w:t>
            </w:r>
            <w:r>
              <w:rPr>
                <w:rFonts w:ascii="宋体" w:hAnsi="宋体" w:cs="宋体" w:hint="eastAsia"/>
                <w:color w:val="000000"/>
                <w:kern w:val="0"/>
                <w:sz w:val="20"/>
                <w:szCs w:val="20"/>
                <w:lang/>
              </w:rPr>
              <w:t>计满分，每超过（降低）</w:t>
            </w:r>
            <w:r>
              <w:rPr>
                <w:rFonts w:ascii="宋体" w:hAnsi="宋体" w:cs="宋体"/>
                <w:color w:val="000000"/>
                <w:kern w:val="0"/>
                <w:sz w:val="20"/>
                <w:szCs w:val="20"/>
                <w:lang/>
              </w:rPr>
              <w:t>5%</w:t>
            </w:r>
            <w:r>
              <w:rPr>
                <w:rFonts w:ascii="宋体" w:hAnsi="宋体" w:cs="宋体" w:hint="eastAsia"/>
                <w:color w:val="000000"/>
                <w:kern w:val="0"/>
                <w:sz w:val="20"/>
                <w:szCs w:val="20"/>
                <w:lang/>
              </w:rPr>
              <w:t>扣</w:t>
            </w:r>
            <w:r>
              <w:rPr>
                <w:rFonts w:ascii="宋体" w:hAnsi="宋体" w:cs="宋体"/>
                <w:color w:val="000000"/>
                <w:kern w:val="0"/>
                <w:sz w:val="20"/>
                <w:szCs w:val="20"/>
                <w:lang/>
              </w:rPr>
              <w:t>2</w:t>
            </w:r>
            <w:r>
              <w:rPr>
                <w:rFonts w:ascii="宋体" w:hAnsi="宋体" w:cs="宋体" w:hint="eastAsia"/>
                <w:color w:val="000000"/>
                <w:kern w:val="0"/>
                <w:sz w:val="20"/>
                <w:szCs w:val="20"/>
                <w:lang/>
              </w:rPr>
              <w:t>分。扣完为止。</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5</w:t>
            </w:r>
          </w:p>
        </w:tc>
      </w:tr>
      <w:tr w:rsidR="0015339F" w:rsidRPr="007E7084">
        <w:trPr>
          <w:trHeight w:val="144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8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资金使用合规性</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5</w:t>
            </w:r>
          </w:p>
        </w:tc>
        <w:tc>
          <w:tcPr>
            <w:tcW w:w="4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w:t>
            </w:r>
            <w:r>
              <w:rPr>
                <w:rFonts w:ascii="宋体" w:hAnsi="宋体" w:cs="宋体"/>
                <w:color w:val="000000"/>
                <w:kern w:val="0"/>
                <w:sz w:val="20"/>
                <w:szCs w:val="20"/>
                <w:lang/>
              </w:rPr>
              <w:t>1</w:t>
            </w:r>
            <w:r>
              <w:rPr>
                <w:rFonts w:ascii="宋体" w:hAnsi="宋体" w:cs="宋体" w:hint="eastAsia"/>
                <w:color w:val="000000"/>
                <w:kern w:val="0"/>
                <w:sz w:val="20"/>
                <w:szCs w:val="20"/>
                <w:lang/>
              </w:rPr>
              <w:t>分，扣完为止。</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5</w:t>
            </w:r>
          </w:p>
        </w:tc>
      </w:tr>
      <w:tr w:rsidR="0015339F" w:rsidRPr="007E7084">
        <w:trPr>
          <w:trHeight w:val="160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8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预决算信息公开性</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6</w:t>
            </w:r>
          </w:p>
        </w:tc>
        <w:tc>
          <w:tcPr>
            <w:tcW w:w="4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①按规定内容公开预决算信息，</w:t>
            </w:r>
            <w:r>
              <w:rPr>
                <w:rFonts w:ascii="宋体" w:hAnsi="宋体" w:cs="宋体"/>
                <w:color w:val="000000"/>
                <w:kern w:val="0"/>
                <w:sz w:val="20"/>
                <w:szCs w:val="20"/>
                <w:lang/>
              </w:rPr>
              <w:t>1.5</w:t>
            </w:r>
            <w:r>
              <w:rPr>
                <w:rFonts w:ascii="宋体" w:hAnsi="宋体" w:cs="宋体" w:hint="eastAsia"/>
                <w:color w:val="000000"/>
                <w:kern w:val="0"/>
                <w:sz w:val="20"/>
                <w:szCs w:val="20"/>
                <w:lang/>
              </w:rPr>
              <w:t>分；②按规定时限公开预决算信息，</w:t>
            </w:r>
            <w:r>
              <w:rPr>
                <w:rFonts w:ascii="宋体" w:hAnsi="宋体" w:cs="宋体"/>
                <w:color w:val="000000"/>
                <w:kern w:val="0"/>
                <w:sz w:val="20"/>
                <w:szCs w:val="20"/>
                <w:lang/>
              </w:rPr>
              <w:t>1.5</w:t>
            </w:r>
            <w:r>
              <w:rPr>
                <w:rFonts w:ascii="宋体" w:hAnsi="宋体" w:cs="宋体" w:hint="eastAsia"/>
                <w:color w:val="000000"/>
                <w:kern w:val="0"/>
                <w:sz w:val="20"/>
                <w:szCs w:val="20"/>
                <w:lang/>
              </w:rPr>
              <w:t>分；③基础数据信息和会计信息资料真实，</w:t>
            </w:r>
            <w:r>
              <w:rPr>
                <w:rFonts w:ascii="宋体" w:hAnsi="宋体" w:cs="宋体"/>
                <w:color w:val="000000"/>
                <w:kern w:val="0"/>
                <w:sz w:val="20"/>
                <w:szCs w:val="20"/>
                <w:lang/>
              </w:rPr>
              <w:t>1</w:t>
            </w:r>
            <w:r>
              <w:rPr>
                <w:rFonts w:ascii="宋体" w:hAnsi="宋体" w:cs="宋体" w:hint="eastAsia"/>
                <w:color w:val="000000"/>
                <w:kern w:val="0"/>
                <w:sz w:val="20"/>
                <w:szCs w:val="20"/>
                <w:lang/>
              </w:rPr>
              <w:t>分；④基础数据信息和会计信息资料完整，</w:t>
            </w:r>
            <w:r>
              <w:rPr>
                <w:rFonts w:ascii="宋体" w:hAnsi="宋体" w:cs="宋体"/>
                <w:color w:val="000000"/>
                <w:kern w:val="0"/>
                <w:sz w:val="20"/>
                <w:szCs w:val="20"/>
                <w:lang/>
              </w:rPr>
              <w:t>1</w:t>
            </w:r>
            <w:r>
              <w:rPr>
                <w:rFonts w:ascii="宋体" w:hAnsi="宋体" w:cs="宋体" w:hint="eastAsia"/>
                <w:color w:val="000000"/>
                <w:kern w:val="0"/>
                <w:sz w:val="20"/>
                <w:szCs w:val="20"/>
                <w:lang/>
              </w:rPr>
              <w:t>分；⑤基础数据信息和汇集信息资料准确，</w:t>
            </w:r>
            <w:r>
              <w:rPr>
                <w:rFonts w:ascii="宋体" w:hAnsi="宋体" w:cs="宋体"/>
                <w:color w:val="000000"/>
                <w:kern w:val="0"/>
                <w:sz w:val="20"/>
                <w:szCs w:val="20"/>
                <w:lang/>
              </w:rPr>
              <w:t>1</w:t>
            </w:r>
            <w:r>
              <w:rPr>
                <w:rFonts w:ascii="宋体" w:hAnsi="宋体" w:cs="宋体" w:hint="eastAsia"/>
                <w:color w:val="000000"/>
                <w:kern w:val="0"/>
                <w:sz w:val="20"/>
                <w:szCs w:val="20"/>
                <w:lang/>
              </w:rPr>
              <w:t>分。</w:t>
            </w:r>
            <w:r>
              <w:rPr>
                <w:rFonts w:ascii="宋体" w:hAnsi="宋体" w:cs="宋体"/>
                <w:color w:val="000000"/>
                <w:kern w:val="0"/>
                <w:sz w:val="20"/>
                <w:szCs w:val="20"/>
                <w:lang/>
              </w:rPr>
              <w:t xml:space="preserve">  </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6</w:t>
            </w:r>
          </w:p>
        </w:tc>
      </w:tr>
      <w:tr w:rsidR="0015339F" w:rsidRPr="007E7084">
        <w:trPr>
          <w:trHeight w:val="128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8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8</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管理制度健全性</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8</w:t>
            </w:r>
          </w:p>
        </w:tc>
        <w:tc>
          <w:tcPr>
            <w:tcW w:w="4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①内部财务管理制度、内部控制制度、会计核算制度等管理制度，</w:t>
            </w:r>
            <w:r>
              <w:rPr>
                <w:rFonts w:ascii="宋体" w:hAnsi="宋体" w:cs="宋体"/>
                <w:color w:val="000000"/>
                <w:kern w:val="0"/>
                <w:sz w:val="20"/>
                <w:szCs w:val="20"/>
                <w:lang/>
              </w:rPr>
              <w:t>2</w:t>
            </w:r>
            <w:r>
              <w:rPr>
                <w:rFonts w:ascii="宋体" w:hAnsi="宋体" w:cs="宋体" w:hint="eastAsia"/>
                <w:color w:val="000000"/>
                <w:kern w:val="0"/>
                <w:sz w:val="20"/>
                <w:szCs w:val="20"/>
                <w:lang/>
              </w:rPr>
              <w:t>分；②有本部门厉行节约制度</w:t>
            </w:r>
            <w:r>
              <w:rPr>
                <w:rFonts w:ascii="宋体" w:hAnsi="宋体" w:cs="宋体"/>
                <w:color w:val="000000"/>
                <w:kern w:val="0"/>
                <w:sz w:val="20"/>
                <w:szCs w:val="20"/>
                <w:lang/>
              </w:rPr>
              <w:t>,2</w:t>
            </w:r>
            <w:r>
              <w:rPr>
                <w:rFonts w:ascii="宋体" w:hAnsi="宋体" w:cs="宋体" w:hint="eastAsia"/>
                <w:color w:val="000000"/>
                <w:kern w:val="0"/>
                <w:sz w:val="20"/>
                <w:szCs w:val="20"/>
                <w:lang/>
              </w:rPr>
              <w:t>分；③相关管理制度合法、合规、完整，</w:t>
            </w:r>
            <w:r>
              <w:rPr>
                <w:rFonts w:ascii="宋体" w:hAnsi="宋体" w:cs="宋体"/>
                <w:color w:val="000000"/>
                <w:kern w:val="0"/>
                <w:sz w:val="20"/>
                <w:szCs w:val="20"/>
                <w:lang/>
              </w:rPr>
              <w:t>2</w:t>
            </w:r>
            <w:r>
              <w:rPr>
                <w:rFonts w:ascii="宋体" w:hAnsi="宋体" w:cs="宋体" w:hint="eastAsia"/>
                <w:color w:val="000000"/>
                <w:kern w:val="0"/>
                <w:sz w:val="20"/>
                <w:szCs w:val="20"/>
                <w:lang/>
              </w:rPr>
              <w:t>分；④相关管理制度得到有效执行，有考核制度</w:t>
            </w:r>
            <w:r>
              <w:rPr>
                <w:rFonts w:ascii="宋体" w:hAnsi="宋体" w:cs="宋体"/>
                <w:color w:val="000000"/>
                <w:kern w:val="0"/>
                <w:sz w:val="20"/>
                <w:szCs w:val="20"/>
                <w:lang/>
              </w:rPr>
              <w:t>2</w:t>
            </w:r>
            <w:r>
              <w:rPr>
                <w:rFonts w:ascii="宋体" w:hAnsi="宋体" w:cs="宋体" w:hint="eastAsia"/>
                <w:color w:val="000000"/>
                <w:kern w:val="0"/>
                <w:sz w:val="20"/>
                <w:szCs w:val="20"/>
                <w:lang/>
              </w:rPr>
              <w:t>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8</w:t>
            </w:r>
          </w:p>
        </w:tc>
      </w:tr>
      <w:tr w:rsidR="0015339F" w:rsidRPr="007E7084">
        <w:trPr>
          <w:trHeight w:val="104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82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预算绩效开展</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16</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绩效目标设定情况</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8</w:t>
            </w:r>
          </w:p>
        </w:tc>
        <w:tc>
          <w:tcPr>
            <w:tcW w:w="4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绩效目标符合规定格式要求，计</w:t>
            </w:r>
            <w:r>
              <w:rPr>
                <w:rFonts w:ascii="宋体" w:hAnsi="宋体" w:cs="宋体"/>
                <w:color w:val="000000"/>
                <w:kern w:val="0"/>
                <w:sz w:val="20"/>
                <w:szCs w:val="20"/>
                <w:lang/>
              </w:rPr>
              <w:t>2</w:t>
            </w:r>
            <w:r>
              <w:rPr>
                <w:rFonts w:ascii="宋体" w:hAnsi="宋体" w:cs="宋体" w:hint="eastAsia"/>
                <w:color w:val="000000"/>
                <w:kern w:val="0"/>
                <w:sz w:val="20"/>
                <w:szCs w:val="20"/>
                <w:lang/>
              </w:rPr>
              <w:t>分；内容完整，充分体现“干什么”、“干到什么程度（预期效果）计</w:t>
            </w:r>
            <w:r>
              <w:rPr>
                <w:rFonts w:ascii="宋体" w:hAnsi="宋体" w:cs="宋体"/>
                <w:color w:val="000000"/>
                <w:kern w:val="0"/>
                <w:sz w:val="20"/>
                <w:szCs w:val="20"/>
                <w:lang/>
              </w:rPr>
              <w:t>3</w:t>
            </w:r>
            <w:r>
              <w:rPr>
                <w:rFonts w:ascii="宋体" w:hAnsi="宋体" w:cs="宋体" w:hint="eastAsia"/>
                <w:color w:val="000000"/>
                <w:kern w:val="0"/>
                <w:sz w:val="20"/>
                <w:szCs w:val="20"/>
                <w:lang/>
              </w:rPr>
              <w:t>分；目标量化、具体，计</w:t>
            </w:r>
            <w:r>
              <w:rPr>
                <w:rFonts w:ascii="宋体" w:hAnsi="宋体" w:cs="宋体"/>
                <w:color w:val="000000"/>
                <w:kern w:val="0"/>
                <w:sz w:val="20"/>
                <w:szCs w:val="20"/>
                <w:lang/>
              </w:rPr>
              <w:t>3</w:t>
            </w:r>
            <w:r>
              <w:rPr>
                <w:rFonts w:ascii="宋体" w:hAnsi="宋体" w:cs="宋体" w:hint="eastAsia"/>
                <w:color w:val="000000"/>
                <w:kern w:val="0"/>
                <w:sz w:val="20"/>
                <w:szCs w:val="20"/>
                <w:lang/>
              </w:rPr>
              <w:t>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8</w:t>
            </w:r>
          </w:p>
        </w:tc>
      </w:tr>
      <w:tr w:rsidR="0015339F" w:rsidRPr="007E7084">
        <w:trPr>
          <w:trHeight w:val="60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8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项目绩效自评覆盖率</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8</w:t>
            </w:r>
          </w:p>
        </w:tc>
        <w:tc>
          <w:tcPr>
            <w:tcW w:w="4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覆盖率</w:t>
            </w:r>
            <w:r>
              <w:rPr>
                <w:rFonts w:ascii="宋体" w:hAnsi="宋体" w:cs="宋体"/>
                <w:color w:val="000000"/>
                <w:kern w:val="0"/>
                <w:sz w:val="20"/>
                <w:szCs w:val="20"/>
                <w:lang/>
              </w:rPr>
              <w:t>=</w:t>
            </w:r>
            <w:r>
              <w:rPr>
                <w:rFonts w:ascii="宋体" w:hAnsi="宋体" w:cs="宋体" w:hint="eastAsia"/>
                <w:color w:val="000000"/>
                <w:kern w:val="0"/>
                <w:sz w:val="20"/>
                <w:szCs w:val="20"/>
                <w:lang/>
              </w:rPr>
              <w:t>项目支出绩效自评金额</w:t>
            </w:r>
            <w:r>
              <w:rPr>
                <w:rFonts w:ascii="宋体" w:hAnsi="宋体" w:cs="宋体"/>
                <w:color w:val="000000"/>
                <w:kern w:val="0"/>
                <w:sz w:val="20"/>
                <w:szCs w:val="20"/>
                <w:lang/>
              </w:rPr>
              <w:t>/</w:t>
            </w:r>
            <w:r>
              <w:rPr>
                <w:rFonts w:ascii="宋体" w:hAnsi="宋体" w:cs="宋体" w:hint="eastAsia"/>
                <w:color w:val="000000"/>
                <w:kern w:val="0"/>
                <w:sz w:val="20"/>
                <w:szCs w:val="20"/>
                <w:lang/>
              </w:rPr>
              <w:t>全年项目支出金额</w:t>
            </w:r>
            <w:r>
              <w:rPr>
                <w:rFonts w:ascii="宋体" w:hAnsi="宋体" w:cs="宋体"/>
                <w:color w:val="000000"/>
                <w:kern w:val="0"/>
                <w:sz w:val="20"/>
                <w:szCs w:val="20"/>
                <w:lang/>
              </w:rPr>
              <w:t>*100%</w:t>
            </w:r>
            <w:r>
              <w:rPr>
                <w:rFonts w:ascii="宋体" w:hAnsi="宋体" w:cs="宋体" w:hint="eastAsia"/>
                <w:color w:val="000000"/>
                <w:kern w:val="0"/>
                <w:sz w:val="20"/>
                <w:szCs w:val="20"/>
                <w:lang/>
              </w:rPr>
              <w:t>；</w:t>
            </w:r>
            <w:r>
              <w:rPr>
                <w:rFonts w:ascii="宋体" w:hAnsi="宋体" w:cs="宋体"/>
                <w:color w:val="000000"/>
                <w:kern w:val="0"/>
                <w:sz w:val="20"/>
                <w:szCs w:val="20"/>
                <w:lang/>
              </w:rPr>
              <w:t>100%</w:t>
            </w:r>
            <w:r>
              <w:rPr>
                <w:rFonts w:ascii="宋体" w:hAnsi="宋体" w:cs="宋体" w:hint="eastAsia"/>
                <w:color w:val="000000"/>
                <w:kern w:val="0"/>
                <w:sz w:val="20"/>
                <w:szCs w:val="20"/>
                <w:lang/>
              </w:rPr>
              <w:t>计满分，每降低</w:t>
            </w:r>
            <w:r>
              <w:rPr>
                <w:rFonts w:ascii="宋体" w:hAnsi="宋体" w:cs="宋体"/>
                <w:color w:val="000000"/>
                <w:kern w:val="0"/>
                <w:sz w:val="20"/>
                <w:szCs w:val="20"/>
                <w:lang/>
              </w:rPr>
              <w:t>1%</w:t>
            </w:r>
            <w:r>
              <w:rPr>
                <w:rFonts w:ascii="宋体" w:hAnsi="宋体" w:cs="宋体" w:hint="eastAsia"/>
                <w:color w:val="000000"/>
                <w:kern w:val="0"/>
                <w:sz w:val="20"/>
                <w:szCs w:val="20"/>
                <w:lang/>
              </w:rPr>
              <w:t>扣</w:t>
            </w:r>
            <w:r>
              <w:rPr>
                <w:rFonts w:ascii="宋体" w:hAnsi="宋体" w:cs="宋体"/>
                <w:color w:val="000000"/>
                <w:kern w:val="0"/>
                <w:sz w:val="20"/>
                <w:szCs w:val="20"/>
                <w:lang/>
              </w:rPr>
              <w:t>1</w:t>
            </w:r>
            <w:r>
              <w:rPr>
                <w:rFonts w:ascii="宋体" w:hAnsi="宋体" w:cs="宋体" w:hint="eastAsia"/>
                <w:color w:val="000000"/>
                <w:kern w:val="0"/>
                <w:sz w:val="20"/>
                <w:szCs w:val="20"/>
                <w:lang/>
              </w:rPr>
              <w:t>分，扣完为止。</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8</w:t>
            </w:r>
          </w:p>
        </w:tc>
      </w:tr>
      <w:tr w:rsidR="0015339F" w:rsidRPr="007E7084">
        <w:trPr>
          <w:trHeight w:val="1680"/>
        </w:trPr>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产出及效率</w:t>
            </w:r>
          </w:p>
        </w:tc>
        <w:tc>
          <w:tcPr>
            <w:tcW w:w="4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26</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职责</w:t>
            </w:r>
            <w:r>
              <w:rPr>
                <w:rFonts w:ascii="宋体" w:cs="宋体"/>
                <w:color w:val="000000"/>
                <w:kern w:val="0"/>
                <w:sz w:val="20"/>
                <w:szCs w:val="20"/>
                <w:lang/>
              </w:rPr>
              <w:br/>
            </w:r>
            <w:r>
              <w:rPr>
                <w:rFonts w:ascii="宋体" w:hAnsi="宋体" w:cs="宋体" w:hint="eastAsia"/>
                <w:color w:val="000000"/>
                <w:kern w:val="0"/>
                <w:sz w:val="20"/>
                <w:szCs w:val="20"/>
                <w:lang/>
              </w:rPr>
              <w:t>履行</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8</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重点工作办结率</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8</w:t>
            </w:r>
          </w:p>
        </w:tc>
        <w:tc>
          <w:tcPr>
            <w:tcW w:w="4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部门年度重点工作实际完成数与交办或下达数的比率，用以反映部门对重点工作的办理落实程度。重点工作办结率＝（重点工作实际完成数</w:t>
            </w:r>
            <w:r>
              <w:rPr>
                <w:rFonts w:ascii="宋体" w:hAnsi="宋体" w:cs="宋体"/>
                <w:color w:val="000000"/>
                <w:kern w:val="0"/>
                <w:sz w:val="20"/>
                <w:szCs w:val="20"/>
                <w:lang/>
              </w:rPr>
              <w:t>/</w:t>
            </w:r>
            <w:r>
              <w:rPr>
                <w:rFonts w:ascii="宋体" w:hAnsi="宋体" w:cs="宋体" w:hint="eastAsia"/>
                <w:color w:val="000000"/>
                <w:kern w:val="0"/>
                <w:sz w:val="20"/>
                <w:szCs w:val="20"/>
                <w:lang/>
              </w:rPr>
              <w:t>交办或下达数）×</w:t>
            </w:r>
            <w:r>
              <w:rPr>
                <w:rFonts w:ascii="宋体" w:hAnsi="宋体" w:cs="宋体"/>
                <w:color w:val="000000"/>
                <w:kern w:val="0"/>
                <w:sz w:val="20"/>
                <w:szCs w:val="20"/>
                <w:lang/>
              </w:rPr>
              <w:t xml:space="preserve">100%  </w:t>
            </w:r>
            <w:r>
              <w:rPr>
                <w:rFonts w:ascii="宋体" w:hAnsi="宋体" w:cs="宋体" w:hint="eastAsia"/>
                <w:color w:val="000000"/>
                <w:kern w:val="0"/>
                <w:sz w:val="20"/>
                <w:szCs w:val="20"/>
                <w:lang/>
              </w:rPr>
              <w:t>重点工作是指党委、政府、人大、相关部门交办或下达的工作任务。</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8</w:t>
            </w:r>
          </w:p>
        </w:tc>
      </w:tr>
      <w:tr w:rsidR="0015339F" w:rsidRPr="007E7084">
        <w:trPr>
          <w:trHeight w:val="48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82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履职</w:t>
            </w:r>
            <w:r>
              <w:rPr>
                <w:rFonts w:ascii="宋体" w:hAnsi="宋体" w:cs="宋体"/>
                <w:color w:val="000000"/>
                <w:kern w:val="0"/>
                <w:sz w:val="20"/>
                <w:szCs w:val="20"/>
                <w:lang/>
              </w:rPr>
              <w:t xml:space="preserve"> </w:t>
            </w:r>
            <w:r>
              <w:rPr>
                <w:rFonts w:ascii="宋体" w:hAnsi="宋体" w:cs="宋体"/>
                <w:color w:val="000000"/>
                <w:kern w:val="0"/>
                <w:sz w:val="20"/>
                <w:szCs w:val="20"/>
                <w:lang/>
              </w:rPr>
              <w:br/>
            </w:r>
            <w:r>
              <w:rPr>
                <w:rFonts w:ascii="宋体" w:hAnsi="宋体" w:cs="宋体" w:hint="eastAsia"/>
                <w:color w:val="000000"/>
                <w:kern w:val="0"/>
                <w:sz w:val="20"/>
                <w:szCs w:val="20"/>
                <w:lang/>
              </w:rPr>
              <w:t>效益</w:t>
            </w: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6</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经济效益</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3</w:t>
            </w:r>
          </w:p>
        </w:tc>
        <w:tc>
          <w:tcPr>
            <w:tcW w:w="42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对照绩效目标评价社会效益（按优</w:t>
            </w:r>
            <w:r>
              <w:rPr>
                <w:rFonts w:ascii="宋体" w:hAnsi="宋体" w:cs="宋体"/>
                <w:color w:val="000000"/>
                <w:kern w:val="0"/>
                <w:sz w:val="20"/>
                <w:szCs w:val="20"/>
                <w:lang/>
              </w:rPr>
              <w:t>6</w:t>
            </w:r>
            <w:r>
              <w:rPr>
                <w:rFonts w:ascii="宋体" w:hAnsi="宋体" w:cs="宋体" w:hint="eastAsia"/>
                <w:color w:val="000000"/>
                <w:kern w:val="0"/>
                <w:sz w:val="20"/>
                <w:szCs w:val="20"/>
                <w:lang/>
              </w:rPr>
              <w:t>分、良</w:t>
            </w:r>
            <w:r>
              <w:rPr>
                <w:rFonts w:ascii="宋体" w:hAnsi="宋体" w:cs="宋体"/>
                <w:color w:val="000000"/>
                <w:kern w:val="0"/>
                <w:sz w:val="20"/>
                <w:szCs w:val="20"/>
                <w:lang/>
              </w:rPr>
              <w:t>4</w:t>
            </w:r>
            <w:r>
              <w:rPr>
                <w:rFonts w:ascii="宋体" w:hAnsi="宋体" w:cs="宋体" w:hint="eastAsia"/>
                <w:color w:val="000000"/>
                <w:kern w:val="0"/>
                <w:sz w:val="20"/>
                <w:szCs w:val="20"/>
                <w:lang/>
              </w:rPr>
              <w:t>分、中</w:t>
            </w:r>
            <w:r>
              <w:rPr>
                <w:rFonts w:ascii="宋体" w:hAnsi="宋体" w:cs="宋体"/>
                <w:color w:val="000000"/>
                <w:kern w:val="0"/>
                <w:sz w:val="20"/>
                <w:szCs w:val="20"/>
                <w:lang/>
              </w:rPr>
              <w:t>2</w:t>
            </w:r>
            <w:r>
              <w:rPr>
                <w:rFonts w:ascii="宋体" w:hAnsi="宋体" w:cs="宋体" w:hint="eastAsia"/>
                <w:color w:val="000000"/>
                <w:kern w:val="0"/>
                <w:sz w:val="20"/>
                <w:szCs w:val="20"/>
                <w:lang/>
              </w:rPr>
              <w:t>分、差</w:t>
            </w:r>
            <w:r>
              <w:rPr>
                <w:rFonts w:ascii="宋体" w:cs="宋体"/>
                <w:color w:val="000000"/>
                <w:kern w:val="0"/>
                <w:sz w:val="20"/>
                <w:szCs w:val="20"/>
                <w:lang/>
              </w:rPr>
              <w:t>0</w:t>
            </w:r>
            <w:r>
              <w:rPr>
                <w:rFonts w:ascii="宋体" w:hAnsi="宋体" w:cs="宋体" w:hint="eastAsia"/>
                <w:color w:val="000000"/>
                <w:kern w:val="0"/>
                <w:sz w:val="20"/>
                <w:szCs w:val="20"/>
                <w:lang/>
              </w:rPr>
              <w:t>分进行评分）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3</w:t>
            </w:r>
          </w:p>
        </w:tc>
      </w:tr>
      <w:tr w:rsidR="0015339F" w:rsidRPr="007E7084">
        <w:trPr>
          <w:trHeight w:val="36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8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社会效益</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3</w:t>
            </w:r>
          </w:p>
        </w:tc>
        <w:tc>
          <w:tcPr>
            <w:tcW w:w="42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3</w:t>
            </w:r>
          </w:p>
        </w:tc>
      </w:tr>
      <w:tr w:rsidR="0015339F" w:rsidRPr="007E7084">
        <w:trPr>
          <w:trHeight w:val="82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8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12</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机关工作整体满意度</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6</w:t>
            </w:r>
          </w:p>
        </w:tc>
        <w:tc>
          <w:tcPr>
            <w:tcW w:w="4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left"/>
              <w:textAlignment w:val="center"/>
              <w:rPr>
                <w:rFonts w:ascii="宋体" w:cs="宋体"/>
                <w:color w:val="000000"/>
                <w:sz w:val="20"/>
                <w:szCs w:val="20"/>
              </w:rPr>
            </w:pPr>
            <w:r>
              <w:rPr>
                <w:rFonts w:ascii="宋体" w:hAnsi="宋体" w:cs="宋体" w:hint="eastAsia"/>
                <w:color w:val="000000"/>
                <w:kern w:val="0"/>
                <w:sz w:val="20"/>
                <w:szCs w:val="20"/>
                <w:lang/>
              </w:rPr>
              <w:t>根据区委年度考核结果计分，优秀得</w:t>
            </w:r>
            <w:r>
              <w:rPr>
                <w:rFonts w:ascii="宋体" w:hAnsi="宋体" w:cs="宋体"/>
                <w:color w:val="000000"/>
                <w:kern w:val="0"/>
                <w:sz w:val="20"/>
                <w:szCs w:val="20"/>
                <w:lang/>
              </w:rPr>
              <w:t>6</w:t>
            </w:r>
            <w:r>
              <w:rPr>
                <w:rFonts w:ascii="宋体" w:hAnsi="宋体" w:cs="宋体" w:hint="eastAsia"/>
                <w:color w:val="000000"/>
                <w:kern w:val="0"/>
                <w:sz w:val="20"/>
                <w:szCs w:val="20"/>
                <w:lang/>
              </w:rPr>
              <w:t>分，良好得</w:t>
            </w:r>
            <w:r>
              <w:rPr>
                <w:rFonts w:ascii="宋体" w:hAnsi="宋体" w:cs="宋体"/>
                <w:color w:val="000000"/>
                <w:kern w:val="0"/>
                <w:sz w:val="20"/>
                <w:szCs w:val="20"/>
                <w:lang/>
              </w:rPr>
              <w:t>4</w:t>
            </w:r>
            <w:r>
              <w:rPr>
                <w:rFonts w:ascii="宋体" w:hAnsi="宋体" w:cs="宋体" w:hint="eastAsia"/>
                <w:color w:val="000000"/>
                <w:kern w:val="0"/>
                <w:sz w:val="20"/>
                <w:szCs w:val="20"/>
                <w:lang/>
              </w:rPr>
              <w:t>分，合格得</w:t>
            </w:r>
            <w:r>
              <w:rPr>
                <w:rFonts w:ascii="宋体" w:hAnsi="宋体" w:cs="宋体"/>
                <w:color w:val="000000"/>
                <w:kern w:val="0"/>
                <w:sz w:val="20"/>
                <w:szCs w:val="20"/>
                <w:lang/>
              </w:rPr>
              <w:t>2</w:t>
            </w:r>
            <w:r>
              <w:rPr>
                <w:rFonts w:ascii="宋体" w:hAnsi="宋体" w:cs="宋体" w:hint="eastAsia"/>
                <w:color w:val="000000"/>
                <w:kern w:val="0"/>
                <w:sz w:val="20"/>
                <w:szCs w:val="20"/>
                <w:lang/>
              </w:rPr>
              <w:t>分，不合格</w:t>
            </w:r>
            <w:r>
              <w:rPr>
                <w:rFonts w:ascii="宋体" w:cs="宋体"/>
                <w:color w:val="000000"/>
                <w:kern w:val="0"/>
                <w:sz w:val="20"/>
                <w:szCs w:val="20"/>
                <w:lang/>
              </w:rPr>
              <w:t>0</w:t>
            </w:r>
            <w:r>
              <w:rPr>
                <w:rFonts w:ascii="宋体" w:hAnsi="宋体" w:cs="宋体" w:hint="eastAsia"/>
                <w:color w:val="000000"/>
                <w:kern w:val="0"/>
                <w:sz w:val="20"/>
                <w:szCs w:val="20"/>
                <w:lang/>
              </w:rPr>
              <w:t>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6</w:t>
            </w:r>
          </w:p>
        </w:tc>
      </w:tr>
      <w:tr w:rsidR="0015339F" w:rsidRPr="007E7084">
        <w:trPr>
          <w:trHeight w:val="72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82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5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社会公众服务对象满意度</w:t>
            </w: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color w:val="000000"/>
                <w:sz w:val="20"/>
                <w:szCs w:val="20"/>
              </w:rPr>
            </w:pPr>
            <w:r>
              <w:rPr>
                <w:rFonts w:ascii="宋体" w:hAnsi="宋体" w:cs="宋体"/>
                <w:color w:val="000000"/>
                <w:kern w:val="0"/>
                <w:sz w:val="20"/>
                <w:szCs w:val="20"/>
                <w:lang/>
              </w:rPr>
              <w:t>6</w:t>
            </w:r>
          </w:p>
        </w:tc>
        <w:tc>
          <w:tcPr>
            <w:tcW w:w="4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left"/>
              <w:textAlignment w:val="center"/>
              <w:rPr>
                <w:rFonts w:ascii="宋体" w:cs="宋体"/>
                <w:color w:val="000000"/>
                <w:sz w:val="20"/>
                <w:szCs w:val="20"/>
              </w:rPr>
            </w:pPr>
            <w:r>
              <w:rPr>
                <w:rFonts w:ascii="宋体" w:hAnsi="宋体" w:cs="宋体"/>
                <w:color w:val="000000"/>
                <w:kern w:val="0"/>
                <w:sz w:val="20"/>
                <w:szCs w:val="20"/>
                <w:lang/>
              </w:rPr>
              <w:t>90%</w:t>
            </w:r>
            <w:r>
              <w:rPr>
                <w:rFonts w:ascii="宋体" w:hAnsi="宋体" w:cs="宋体" w:hint="eastAsia"/>
                <w:color w:val="000000"/>
                <w:kern w:val="0"/>
                <w:sz w:val="20"/>
                <w:szCs w:val="20"/>
                <w:lang/>
              </w:rPr>
              <w:t>（含）以上计</w:t>
            </w:r>
            <w:r>
              <w:rPr>
                <w:rFonts w:ascii="宋体" w:hAnsi="宋体" w:cs="宋体"/>
                <w:color w:val="000000"/>
                <w:kern w:val="0"/>
                <w:sz w:val="20"/>
                <w:szCs w:val="20"/>
                <w:lang/>
              </w:rPr>
              <w:t>6</w:t>
            </w:r>
            <w:r>
              <w:rPr>
                <w:rFonts w:ascii="宋体" w:hAnsi="宋体" w:cs="宋体" w:hint="eastAsia"/>
                <w:color w:val="000000"/>
                <w:kern w:val="0"/>
                <w:sz w:val="20"/>
                <w:szCs w:val="20"/>
                <w:lang/>
              </w:rPr>
              <w:t>分；</w:t>
            </w:r>
            <w:r>
              <w:rPr>
                <w:rFonts w:ascii="宋体" w:hAnsi="宋体" w:cs="宋体"/>
                <w:color w:val="000000"/>
                <w:kern w:val="0"/>
                <w:sz w:val="20"/>
                <w:szCs w:val="20"/>
                <w:lang/>
              </w:rPr>
              <w:t>80%</w:t>
            </w:r>
            <w:r>
              <w:rPr>
                <w:rFonts w:ascii="宋体" w:hAnsi="宋体" w:cs="宋体" w:hint="eastAsia"/>
                <w:color w:val="000000"/>
                <w:kern w:val="0"/>
                <w:sz w:val="20"/>
                <w:szCs w:val="20"/>
                <w:lang/>
              </w:rPr>
              <w:t>（含）</w:t>
            </w:r>
            <w:r>
              <w:rPr>
                <w:rFonts w:ascii="宋体" w:hAnsi="宋体" w:cs="宋体"/>
                <w:color w:val="000000"/>
                <w:kern w:val="0"/>
                <w:sz w:val="20"/>
                <w:szCs w:val="20"/>
                <w:lang/>
              </w:rPr>
              <w:t>-90%</w:t>
            </w:r>
            <w:r>
              <w:rPr>
                <w:rFonts w:ascii="宋体" w:hAnsi="宋体" w:cs="宋体" w:hint="eastAsia"/>
                <w:color w:val="000000"/>
                <w:kern w:val="0"/>
                <w:sz w:val="20"/>
                <w:szCs w:val="20"/>
                <w:lang/>
              </w:rPr>
              <w:t>，计</w:t>
            </w:r>
            <w:r>
              <w:rPr>
                <w:rFonts w:ascii="宋体" w:hAnsi="宋体" w:cs="宋体"/>
                <w:color w:val="000000"/>
                <w:kern w:val="0"/>
                <w:sz w:val="20"/>
                <w:szCs w:val="20"/>
                <w:lang/>
              </w:rPr>
              <w:t>5</w:t>
            </w:r>
            <w:r>
              <w:rPr>
                <w:rFonts w:ascii="宋体" w:hAnsi="宋体" w:cs="宋体" w:hint="eastAsia"/>
                <w:color w:val="000000"/>
                <w:kern w:val="0"/>
                <w:sz w:val="20"/>
                <w:szCs w:val="20"/>
                <w:lang/>
              </w:rPr>
              <w:t>分；</w:t>
            </w:r>
            <w:r>
              <w:rPr>
                <w:rFonts w:ascii="宋体" w:hAnsi="宋体" w:cs="宋体"/>
                <w:color w:val="000000"/>
                <w:kern w:val="0"/>
                <w:sz w:val="20"/>
                <w:szCs w:val="20"/>
                <w:lang/>
              </w:rPr>
              <w:t>70%</w:t>
            </w:r>
            <w:r>
              <w:rPr>
                <w:rFonts w:ascii="宋体" w:hAnsi="宋体" w:cs="宋体" w:hint="eastAsia"/>
                <w:color w:val="000000"/>
                <w:kern w:val="0"/>
                <w:sz w:val="20"/>
                <w:szCs w:val="20"/>
                <w:lang/>
              </w:rPr>
              <w:t>（含）</w:t>
            </w:r>
            <w:r>
              <w:rPr>
                <w:rFonts w:ascii="宋体" w:hAnsi="宋体" w:cs="宋体"/>
                <w:color w:val="000000"/>
                <w:kern w:val="0"/>
                <w:sz w:val="20"/>
                <w:szCs w:val="20"/>
                <w:lang/>
              </w:rPr>
              <w:t>-80%</w:t>
            </w:r>
            <w:r>
              <w:rPr>
                <w:rFonts w:ascii="宋体" w:hAnsi="宋体" w:cs="宋体" w:hint="eastAsia"/>
                <w:color w:val="000000"/>
                <w:kern w:val="0"/>
                <w:sz w:val="20"/>
                <w:szCs w:val="20"/>
                <w:lang/>
              </w:rPr>
              <w:t>，计</w:t>
            </w:r>
            <w:r>
              <w:rPr>
                <w:rFonts w:ascii="宋体" w:hAnsi="宋体" w:cs="宋体"/>
                <w:color w:val="000000"/>
                <w:kern w:val="0"/>
                <w:sz w:val="20"/>
                <w:szCs w:val="20"/>
                <w:lang/>
              </w:rPr>
              <w:t>3</w:t>
            </w:r>
            <w:r>
              <w:rPr>
                <w:rFonts w:ascii="宋体" w:hAnsi="宋体" w:cs="宋体" w:hint="eastAsia"/>
                <w:color w:val="000000"/>
                <w:kern w:val="0"/>
                <w:sz w:val="20"/>
                <w:szCs w:val="20"/>
                <w:lang/>
              </w:rPr>
              <w:t>分；低于</w:t>
            </w:r>
            <w:r>
              <w:rPr>
                <w:rFonts w:ascii="宋体" w:hAnsi="宋体" w:cs="宋体"/>
                <w:color w:val="000000"/>
                <w:kern w:val="0"/>
                <w:sz w:val="20"/>
                <w:szCs w:val="20"/>
                <w:lang/>
              </w:rPr>
              <w:t>70%</w:t>
            </w:r>
            <w:r>
              <w:rPr>
                <w:rFonts w:ascii="宋体" w:hAnsi="宋体" w:cs="宋体" w:hint="eastAsia"/>
                <w:color w:val="000000"/>
                <w:kern w:val="0"/>
                <w:sz w:val="20"/>
                <w:szCs w:val="20"/>
                <w:lang/>
              </w:rPr>
              <w:t>计</w:t>
            </w:r>
            <w:r>
              <w:rPr>
                <w:rFonts w:ascii="宋体" w:hAnsi="宋体" w:cs="宋体"/>
                <w:color w:val="000000"/>
                <w:kern w:val="0"/>
                <w:sz w:val="20"/>
                <w:szCs w:val="20"/>
                <w:lang/>
              </w:rPr>
              <w:t>2</w:t>
            </w:r>
            <w:r>
              <w:rPr>
                <w:rFonts w:ascii="宋体" w:hAnsi="宋体" w:cs="宋体" w:hint="eastAsia"/>
                <w:color w:val="000000"/>
                <w:kern w:val="0"/>
                <w:sz w:val="20"/>
                <w:szCs w:val="20"/>
                <w:lang/>
              </w:rPr>
              <w:t>分。</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rPr>
              <w:t>6</w:t>
            </w:r>
          </w:p>
        </w:tc>
      </w:tr>
      <w:tr w:rsidR="0015339F" w:rsidRPr="007E7084">
        <w:trPr>
          <w:trHeight w:val="500"/>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b/>
                <w:color w:val="000000"/>
                <w:sz w:val="20"/>
                <w:szCs w:val="20"/>
              </w:rPr>
            </w:pPr>
            <w:r>
              <w:rPr>
                <w:rFonts w:ascii="宋体" w:hAnsi="宋体" w:cs="宋体" w:hint="eastAsia"/>
                <w:b/>
                <w:color w:val="000000"/>
                <w:kern w:val="0"/>
                <w:sz w:val="20"/>
                <w:szCs w:val="20"/>
                <w:lang/>
              </w:rPr>
              <w:t>合计</w:t>
            </w:r>
          </w:p>
        </w:tc>
        <w:tc>
          <w:tcPr>
            <w:tcW w:w="4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b/>
                <w:color w:val="000000"/>
                <w:sz w:val="20"/>
                <w:szCs w:val="20"/>
              </w:rPr>
            </w:pPr>
            <w:r>
              <w:rPr>
                <w:rFonts w:ascii="宋体" w:hAnsi="宋体" w:cs="宋体"/>
                <w:b/>
                <w:color w:val="000000"/>
                <w:kern w:val="0"/>
                <w:sz w:val="20"/>
                <w:szCs w:val="20"/>
                <w:lang/>
              </w:rPr>
              <w:t>100</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b/>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b/>
                <w:color w:val="000000"/>
                <w:sz w:val="20"/>
                <w:szCs w:val="20"/>
              </w:rPr>
            </w:pPr>
            <w:r>
              <w:rPr>
                <w:rFonts w:ascii="宋体" w:hAnsi="宋体" w:cs="宋体"/>
                <w:b/>
                <w:color w:val="000000"/>
                <w:kern w:val="0"/>
                <w:sz w:val="20"/>
                <w:szCs w:val="20"/>
                <w:lang/>
              </w:rPr>
              <w:t>100</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b/>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宋体" w:cs="宋体"/>
                <w:b/>
                <w:color w:val="000000"/>
                <w:sz w:val="20"/>
                <w:szCs w:val="20"/>
              </w:rPr>
            </w:pPr>
            <w:r>
              <w:rPr>
                <w:rFonts w:ascii="宋体" w:hAnsi="宋体" w:cs="宋体"/>
                <w:b/>
                <w:color w:val="000000"/>
                <w:kern w:val="0"/>
                <w:sz w:val="20"/>
                <w:szCs w:val="20"/>
                <w:lang/>
              </w:rPr>
              <w:t>100</w:t>
            </w:r>
          </w:p>
        </w:tc>
        <w:tc>
          <w:tcPr>
            <w:tcW w:w="4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jc w:val="center"/>
              <w:rPr>
                <w:rFonts w:ascii="宋体" w:cs="宋体"/>
                <w:b/>
                <w:color w:val="000000"/>
                <w:sz w:val="20"/>
                <w:szCs w:val="20"/>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339F" w:rsidRDefault="0015339F">
            <w:pPr>
              <w:widowControl/>
              <w:jc w:val="center"/>
              <w:textAlignment w:val="center"/>
              <w:rPr>
                <w:rFonts w:ascii="Times New Roman" w:hAnsi="Times New Roman"/>
                <w:b/>
                <w:color w:val="000000"/>
                <w:sz w:val="20"/>
                <w:szCs w:val="20"/>
              </w:rPr>
            </w:pPr>
            <w:r>
              <w:rPr>
                <w:rFonts w:ascii="Times New Roman" w:hAnsi="Times New Roman"/>
                <w:b/>
                <w:color w:val="000000"/>
                <w:kern w:val="0"/>
                <w:sz w:val="20"/>
                <w:szCs w:val="20"/>
                <w:lang/>
              </w:rPr>
              <w:t>98</w:t>
            </w:r>
          </w:p>
        </w:tc>
      </w:tr>
    </w:tbl>
    <w:p w:rsidR="0015339F" w:rsidRDefault="0015339F">
      <w:pPr>
        <w:jc w:val="left"/>
      </w:pPr>
    </w:p>
    <w:sectPr w:rsidR="0015339F" w:rsidSect="00277A26">
      <w:pgSz w:w="11906" w:h="16838"/>
      <w:pgMar w:top="2098" w:right="1588" w:bottom="158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um"/>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auto"/>
    <w:notTrueType/>
    <w:pitch w:val="default"/>
    <w:sig w:usb0="00000001" w:usb1="080E0000" w:usb2="00000010" w:usb3="00000000" w:csb0="00040000" w:csb1="00000000"/>
  </w:font>
  <w:font w:name="?????_GBK">
    <w:altName w:val="Times New Roman"/>
    <w:panose1 w:val="00000000000000000000"/>
    <w:charset w:val="00"/>
    <w:family w:val="auto"/>
    <w:notTrueType/>
    <w:pitch w:val="default"/>
    <w:sig w:usb0="00000003" w:usb1="00000000" w:usb2="00000000" w:usb3="00000000" w:csb0="00000001"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7974"/>
    <w:multiLevelType w:val="singleLevel"/>
    <w:tmpl w:val="071A7974"/>
    <w:lvl w:ilvl="0">
      <w:start w:val="5"/>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93D"/>
    <w:rsid w:val="00005328"/>
    <w:rsid w:val="00010B23"/>
    <w:rsid w:val="00075FA4"/>
    <w:rsid w:val="0008093C"/>
    <w:rsid w:val="000862E6"/>
    <w:rsid w:val="000A740A"/>
    <w:rsid w:val="000B10D7"/>
    <w:rsid w:val="000C049D"/>
    <w:rsid w:val="000E7104"/>
    <w:rsid w:val="000F2758"/>
    <w:rsid w:val="00107A98"/>
    <w:rsid w:val="00110F03"/>
    <w:rsid w:val="00116C9D"/>
    <w:rsid w:val="00121CE0"/>
    <w:rsid w:val="00126BA4"/>
    <w:rsid w:val="00132C4A"/>
    <w:rsid w:val="00140A89"/>
    <w:rsid w:val="0015339F"/>
    <w:rsid w:val="001575F5"/>
    <w:rsid w:val="00164E16"/>
    <w:rsid w:val="00166CE3"/>
    <w:rsid w:val="00173201"/>
    <w:rsid w:val="001745FA"/>
    <w:rsid w:val="001A2672"/>
    <w:rsid w:val="001B25D4"/>
    <w:rsid w:val="001B5CBF"/>
    <w:rsid w:val="001B664B"/>
    <w:rsid w:val="001B6D40"/>
    <w:rsid w:val="001B789C"/>
    <w:rsid w:val="001D3218"/>
    <w:rsid w:val="001E4DE8"/>
    <w:rsid w:val="001E54BD"/>
    <w:rsid w:val="00200311"/>
    <w:rsid w:val="00200A43"/>
    <w:rsid w:val="00203E52"/>
    <w:rsid w:val="00212913"/>
    <w:rsid w:val="00222585"/>
    <w:rsid w:val="00230589"/>
    <w:rsid w:val="002319C7"/>
    <w:rsid w:val="0024508D"/>
    <w:rsid w:val="002464E9"/>
    <w:rsid w:val="002478E8"/>
    <w:rsid w:val="002541FD"/>
    <w:rsid w:val="002633F7"/>
    <w:rsid w:val="0027171A"/>
    <w:rsid w:val="00271D38"/>
    <w:rsid w:val="00277A26"/>
    <w:rsid w:val="00280530"/>
    <w:rsid w:val="002812F8"/>
    <w:rsid w:val="00287961"/>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25602"/>
    <w:rsid w:val="00327511"/>
    <w:rsid w:val="00337974"/>
    <w:rsid w:val="003446E0"/>
    <w:rsid w:val="00346699"/>
    <w:rsid w:val="003552A2"/>
    <w:rsid w:val="0036652D"/>
    <w:rsid w:val="00366F10"/>
    <w:rsid w:val="00384029"/>
    <w:rsid w:val="0038556F"/>
    <w:rsid w:val="00387278"/>
    <w:rsid w:val="003A7E16"/>
    <w:rsid w:val="003C477D"/>
    <w:rsid w:val="003D0975"/>
    <w:rsid w:val="003F17CD"/>
    <w:rsid w:val="003F7251"/>
    <w:rsid w:val="00406567"/>
    <w:rsid w:val="004116D1"/>
    <w:rsid w:val="00414EC2"/>
    <w:rsid w:val="00417732"/>
    <w:rsid w:val="00424B31"/>
    <w:rsid w:val="00436413"/>
    <w:rsid w:val="00436708"/>
    <w:rsid w:val="00451D8B"/>
    <w:rsid w:val="00474EFA"/>
    <w:rsid w:val="0047729E"/>
    <w:rsid w:val="00480A62"/>
    <w:rsid w:val="004A59A6"/>
    <w:rsid w:val="004A768C"/>
    <w:rsid w:val="004B53BA"/>
    <w:rsid w:val="004B673C"/>
    <w:rsid w:val="004E10F6"/>
    <w:rsid w:val="004E2006"/>
    <w:rsid w:val="004F032F"/>
    <w:rsid w:val="004F206A"/>
    <w:rsid w:val="004F4B37"/>
    <w:rsid w:val="00502314"/>
    <w:rsid w:val="005265F1"/>
    <w:rsid w:val="0054486C"/>
    <w:rsid w:val="00552456"/>
    <w:rsid w:val="00554743"/>
    <w:rsid w:val="005663EF"/>
    <w:rsid w:val="00571418"/>
    <w:rsid w:val="0058244F"/>
    <w:rsid w:val="00591B54"/>
    <w:rsid w:val="005B2A6B"/>
    <w:rsid w:val="005C2D92"/>
    <w:rsid w:val="005E0261"/>
    <w:rsid w:val="005E054D"/>
    <w:rsid w:val="005F30D6"/>
    <w:rsid w:val="005F77E7"/>
    <w:rsid w:val="00605FE4"/>
    <w:rsid w:val="006116CF"/>
    <w:rsid w:val="00642933"/>
    <w:rsid w:val="00645CC4"/>
    <w:rsid w:val="00650073"/>
    <w:rsid w:val="00662591"/>
    <w:rsid w:val="00663FCE"/>
    <w:rsid w:val="006772FC"/>
    <w:rsid w:val="00683D14"/>
    <w:rsid w:val="006B32FD"/>
    <w:rsid w:val="006B4C63"/>
    <w:rsid w:val="006C0DB9"/>
    <w:rsid w:val="006D0808"/>
    <w:rsid w:val="006D7962"/>
    <w:rsid w:val="006E2A46"/>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63E27"/>
    <w:rsid w:val="00772209"/>
    <w:rsid w:val="00790756"/>
    <w:rsid w:val="00796528"/>
    <w:rsid w:val="007A4ADC"/>
    <w:rsid w:val="007B4A7A"/>
    <w:rsid w:val="007C7290"/>
    <w:rsid w:val="007D0DAC"/>
    <w:rsid w:val="007D0DE9"/>
    <w:rsid w:val="007D479D"/>
    <w:rsid w:val="007E7084"/>
    <w:rsid w:val="007F343B"/>
    <w:rsid w:val="00817274"/>
    <w:rsid w:val="00820D53"/>
    <w:rsid w:val="0082380C"/>
    <w:rsid w:val="008245DD"/>
    <w:rsid w:val="008516D5"/>
    <w:rsid w:val="00891075"/>
    <w:rsid w:val="00892AA3"/>
    <w:rsid w:val="00892DEC"/>
    <w:rsid w:val="008A523D"/>
    <w:rsid w:val="008A612B"/>
    <w:rsid w:val="008A6ED1"/>
    <w:rsid w:val="008B632A"/>
    <w:rsid w:val="008C3D07"/>
    <w:rsid w:val="008D26CD"/>
    <w:rsid w:val="008D3E40"/>
    <w:rsid w:val="008D5B31"/>
    <w:rsid w:val="008D7F1E"/>
    <w:rsid w:val="008F0494"/>
    <w:rsid w:val="008F0DB4"/>
    <w:rsid w:val="008F5E35"/>
    <w:rsid w:val="00905FEB"/>
    <w:rsid w:val="00922F47"/>
    <w:rsid w:val="00936261"/>
    <w:rsid w:val="00951AF6"/>
    <w:rsid w:val="00962D51"/>
    <w:rsid w:val="0096493D"/>
    <w:rsid w:val="00967B1D"/>
    <w:rsid w:val="00971E03"/>
    <w:rsid w:val="00983E22"/>
    <w:rsid w:val="00987590"/>
    <w:rsid w:val="009B4F7E"/>
    <w:rsid w:val="009D0FDC"/>
    <w:rsid w:val="009E7258"/>
    <w:rsid w:val="009E79D4"/>
    <w:rsid w:val="00A05212"/>
    <w:rsid w:val="00A116E8"/>
    <w:rsid w:val="00A15DFD"/>
    <w:rsid w:val="00A33401"/>
    <w:rsid w:val="00A561DC"/>
    <w:rsid w:val="00A62435"/>
    <w:rsid w:val="00A675D2"/>
    <w:rsid w:val="00A75973"/>
    <w:rsid w:val="00A849CC"/>
    <w:rsid w:val="00A91703"/>
    <w:rsid w:val="00AA1287"/>
    <w:rsid w:val="00AB19F5"/>
    <w:rsid w:val="00AB36F7"/>
    <w:rsid w:val="00AB66B4"/>
    <w:rsid w:val="00AC0762"/>
    <w:rsid w:val="00AE01FF"/>
    <w:rsid w:val="00AE5B06"/>
    <w:rsid w:val="00AE7C6C"/>
    <w:rsid w:val="00AF36F2"/>
    <w:rsid w:val="00AF7631"/>
    <w:rsid w:val="00B06FC9"/>
    <w:rsid w:val="00B10C63"/>
    <w:rsid w:val="00B16FA2"/>
    <w:rsid w:val="00B17405"/>
    <w:rsid w:val="00B23BE6"/>
    <w:rsid w:val="00B427F5"/>
    <w:rsid w:val="00B92159"/>
    <w:rsid w:val="00B96AA7"/>
    <w:rsid w:val="00BB06CA"/>
    <w:rsid w:val="00BB4B7B"/>
    <w:rsid w:val="00BB53DC"/>
    <w:rsid w:val="00BD031B"/>
    <w:rsid w:val="00BD0897"/>
    <w:rsid w:val="00BD47B5"/>
    <w:rsid w:val="00BF3406"/>
    <w:rsid w:val="00BF4BD9"/>
    <w:rsid w:val="00C02BF7"/>
    <w:rsid w:val="00C06F32"/>
    <w:rsid w:val="00C2469C"/>
    <w:rsid w:val="00C2716C"/>
    <w:rsid w:val="00C33099"/>
    <w:rsid w:val="00C34FC7"/>
    <w:rsid w:val="00C37B3A"/>
    <w:rsid w:val="00C46A14"/>
    <w:rsid w:val="00C53F88"/>
    <w:rsid w:val="00C53F8F"/>
    <w:rsid w:val="00C639BF"/>
    <w:rsid w:val="00C65C11"/>
    <w:rsid w:val="00C71161"/>
    <w:rsid w:val="00C96B09"/>
    <w:rsid w:val="00CB68B9"/>
    <w:rsid w:val="00CC0354"/>
    <w:rsid w:val="00CC0871"/>
    <w:rsid w:val="00CD473F"/>
    <w:rsid w:val="00D0106E"/>
    <w:rsid w:val="00D11089"/>
    <w:rsid w:val="00D20515"/>
    <w:rsid w:val="00D24077"/>
    <w:rsid w:val="00D27FFE"/>
    <w:rsid w:val="00D30A65"/>
    <w:rsid w:val="00D45AED"/>
    <w:rsid w:val="00D5376D"/>
    <w:rsid w:val="00D57B08"/>
    <w:rsid w:val="00D846C4"/>
    <w:rsid w:val="00D87767"/>
    <w:rsid w:val="00D936E7"/>
    <w:rsid w:val="00DC584E"/>
    <w:rsid w:val="00DD1E85"/>
    <w:rsid w:val="00DD38AB"/>
    <w:rsid w:val="00DD6D93"/>
    <w:rsid w:val="00DE26B2"/>
    <w:rsid w:val="00DF240D"/>
    <w:rsid w:val="00DF7FD5"/>
    <w:rsid w:val="00E03DF9"/>
    <w:rsid w:val="00E10D5F"/>
    <w:rsid w:val="00E15156"/>
    <w:rsid w:val="00E235EF"/>
    <w:rsid w:val="00E26DC6"/>
    <w:rsid w:val="00E61311"/>
    <w:rsid w:val="00E71BB8"/>
    <w:rsid w:val="00E820CE"/>
    <w:rsid w:val="00E8697C"/>
    <w:rsid w:val="00E91EC5"/>
    <w:rsid w:val="00EB202F"/>
    <w:rsid w:val="00EC7103"/>
    <w:rsid w:val="00EE26ED"/>
    <w:rsid w:val="00EE5475"/>
    <w:rsid w:val="00EF1C74"/>
    <w:rsid w:val="00F03904"/>
    <w:rsid w:val="00F071C2"/>
    <w:rsid w:val="00F131CD"/>
    <w:rsid w:val="00F147B0"/>
    <w:rsid w:val="00F147CF"/>
    <w:rsid w:val="00F22399"/>
    <w:rsid w:val="00F32DBB"/>
    <w:rsid w:val="00F347C6"/>
    <w:rsid w:val="00F52C51"/>
    <w:rsid w:val="00F537D1"/>
    <w:rsid w:val="00F72937"/>
    <w:rsid w:val="00F807BE"/>
    <w:rsid w:val="00F96EA6"/>
    <w:rsid w:val="00FD665A"/>
    <w:rsid w:val="00FF6055"/>
    <w:rsid w:val="010A5E36"/>
    <w:rsid w:val="019A6077"/>
    <w:rsid w:val="096A2D5D"/>
    <w:rsid w:val="0AEB3211"/>
    <w:rsid w:val="0C4D2857"/>
    <w:rsid w:val="0D6524D5"/>
    <w:rsid w:val="11AA6CB5"/>
    <w:rsid w:val="1457228F"/>
    <w:rsid w:val="182D44A7"/>
    <w:rsid w:val="220D2A20"/>
    <w:rsid w:val="29BE6BD8"/>
    <w:rsid w:val="2EBE1323"/>
    <w:rsid w:val="302C4FDD"/>
    <w:rsid w:val="32FB3D44"/>
    <w:rsid w:val="33944EC5"/>
    <w:rsid w:val="3A5E048B"/>
    <w:rsid w:val="3B6B6CC7"/>
    <w:rsid w:val="3C8B1AD9"/>
    <w:rsid w:val="3D2E1997"/>
    <w:rsid w:val="3D4C1B2F"/>
    <w:rsid w:val="462F0F23"/>
    <w:rsid w:val="47012B68"/>
    <w:rsid w:val="470B72FD"/>
    <w:rsid w:val="4A5874AF"/>
    <w:rsid w:val="4CC65D1A"/>
    <w:rsid w:val="52184C9A"/>
    <w:rsid w:val="53172307"/>
    <w:rsid w:val="56C0287A"/>
    <w:rsid w:val="607137B1"/>
    <w:rsid w:val="640615A0"/>
    <w:rsid w:val="669C2DE9"/>
    <w:rsid w:val="71B205AB"/>
    <w:rsid w:val="74886E59"/>
    <w:rsid w:val="755712D1"/>
    <w:rsid w:val="7724047B"/>
    <w:rsid w:val="7E50009A"/>
    <w:rsid w:val="7E501E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A26"/>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77A26"/>
    <w:rPr>
      <w:sz w:val="18"/>
      <w:szCs w:val="18"/>
    </w:rPr>
  </w:style>
  <w:style w:type="character" w:customStyle="1" w:styleId="BalloonTextChar">
    <w:name w:val="Balloon Text Char"/>
    <w:basedOn w:val="DefaultParagraphFont"/>
    <w:link w:val="BalloonText"/>
    <w:uiPriority w:val="99"/>
    <w:semiHidden/>
    <w:locked/>
    <w:rsid w:val="00277A26"/>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20</Pages>
  <Words>1557</Words>
  <Characters>8879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panbo</dc:creator>
  <cp:keywords/>
  <dc:description/>
  <cp:lastModifiedBy>微软用户</cp:lastModifiedBy>
  <cp:revision>6</cp:revision>
  <cp:lastPrinted>2022-06-23T09:55:00Z</cp:lastPrinted>
  <dcterms:created xsi:type="dcterms:W3CDTF">2020-08-27T08:17:00Z</dcterms:created>
  <dcterms:modified xsi:type="dcterms:W3CDTF">2025-01-03T09:32:00Z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