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2025年部门预算信息公开目录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11</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13</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14</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40</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40</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40</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126" w:type="dxa"/>
            <w:tcBorders>
              <w:top w:val="single" w:sz="6" w:space="0" w:color="FFFFFF"/>
              <w:left w:val="single" w:sz="6" w:space="0" w:color="FFFFFF"/>
              <w:right w:val="single" w:sz="6" w:space="0" w:color="FFFFFF"/>
            </w:tcBorders>
            <w:vAlign w:val="center"/>
          </w:tcPr>
          <w:p>
            <w:pPr>
              <w:pStyle w:val="16"/>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auto"/>
              <w:right w:val="single" w:sz="6" w:space="0" w:color="auto"/>
            </w:tcBorders>
            <w:vAlign w:val="center"/>
          </w:tcPr>
          <w:p>
            <w:pPr>
              <w:pStyle w:val="18"/>
            </w:pPr>
            <w:r>
              <w:t>收入</w:t>
            </w:r>
          </w:p>
        </w:tc>
        <w:tc>
          <w:tcPr>
            <w:tcW w:w="6661" w:type="dxa"/>
            <w:gridSpan w:val="2"/>
            <w:vAlign w:val="center"/>
          </w:tcPr>
          <w:p>
            <w:pPr>
              <w:pStyle w:val="18"/>
            </w:pPr>
            <w:r>
              <w:t>支出</w:t>
            </w:r>
          </w:p>
        </w:tc>
      </w:tr>
      <w:tr>
        <w:trPr>
          <w:trHeight w:val="369"/>
          <w:tblHeader/>
        </w:trPr>
        <w:tc>
          <w:tcPr>
            <w:tcW w:w="850" w:type="dxa"/>
            <w:vMerge/>
          </w:tcPr>
          <w:p/>
        </w:tc>
        <w:tc>
          <w:tcPr>
            <w:tcW w:w="4535" w:type="dxa"/>
            <w:tcBorders>
              <w:left w:val="single" w:sz="6" w:space="0" w:color="auto"/>
              <w:right w:val="single" w:sz="6" w:space="0" w:color="auto"/>
            </w:tcBorders>
            <w:vAlign w:val="center"/>
          </w:tcPr>
          <w:p>
            <w:pPr>
              <w:pStyle w:val="18"/>
            </w:pPr>
            <w:r>
              <w:t>项  目</w:t>
            </w:r>
          </w:p>
        </w:tc>
        <w:tc>
          <w:tcPr>
            <w:tcW w:w="2126" w:type="dxa"/>
            <w:tcBorders>
              <w:left w:val="single" w:sz="6" w:space="0" w:color="auto"/>
              <w:right w:val="single" w:sz="6" w:space="0" w:color="auto"/>
            </w:tcBorders>
            <w:vAlign w:val="center"/>
          </w:tcPr>
          <w:p>
            <w:pPr>
              <w:pStyle w:val="18"/>
            </w:pPr>
            <w:r>
              <w:t>预算数</w:t>
            </w:r>
          </w:p>
        </w:tc>
        <w:tc>
          <w:tcPr>
            <w:tcW w:w="4535" w:type="dxa"/>
            <w:tcBorders>
              <w:left w:val="single" w:sz="6" w:space="0" w:color="auto"/>
              <w:right w:val="single" w:sz="6" w:space="0" w:color="auto"/>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auto"/>
              <w:right w:val="single" w:sz="6" w:space="0" w:color="auto"/>
            </w:tcBorders>
            <w:vAlign w:val="center"/>
          </w:tcPr>
          <w:p>
            <w:pPr>
              <w:pStyle w:val="18"/>
            </w:pPr>
            <w:r>
              <w:t>1</w:t>
            </w:r>
          </w:p>
        </w:tc>
        <w:tc>
          <w:tcPr>
            <w:tcW w:w="2126" w:type="dxa"/>
            <w:tcBorders>
              <w:left w:val="single" w:sz="6" w:space="0" w:color="auto"/>
              <w:right w:val="single" w:sz="6" w:space="0" w:color="auto"/>
            </w:tcBorders>
            <w:vAlign w:val="center"/>
          </w:tcPr>
          <w:p>
            <w:pPr>
              <w:pStyle w:val="18"/>
            </w:pPr>
            <w:r>
              <w:t>2</w:t>
            </w:r>
          </w:p>
        </w:tc>
        <w:tc>
          <w:tcPr>
            <w:tcW w:w="4535" w:type="dxa"/>
            <w:tcBorders>
              <w:left w:val="single" w:sz="6" w:space="0" w:color="auto"/>
              <w:right w:val="single" w:sz="6" w:space="0" w:color="auto"/>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auto"/>
              <w:right w:val="single" w:sz="6" w:space="0" w:color="auto"/>
            </w:tcBorders>
            <w:vAlign w:val="center"/>
          </w:tcPr>
          <w:p>
            <w:pPr>
              <w:pStyle w:val="20"/>
            </w:pPr>
            <w:r>
              <w:t>一、一般公共预算拨款收入</w:t>
            </w:r>
          </w:p>
        </w:tc>
        <w:tc>
          <w:tcPr>
            <w:tcW w:w="2126" w:type="dxa"/>
            <w:tcBorders>
              <w:left w:val="single" w:sz="6" w:space="0" w:color="auto"/>
              <w:right w:val="single" w:sz="6" w:space="0" w:color="auto"/>
            </w:tcBorders>
            <w:vAlign w:val="center"/>
          </w:tcPr>
          <w:p>
            <w:pPr>
              <w:pStyle w:val="19"/>
            </w:pPr>
            <w:r>
              <w:t>1400.81</w:t>
            </w:r>
          </w:p>
        </w:tc>
        <w:tc>
          <w:tcPr>
            <w:tcW w:w="4535" w:type="dxa"/>
            <w:tcBorders>
              <w:left w:val="single" w:sz="6" w:space="0" w:color="auto"/>
              <w:right w:val="single" w:sz="6" w:space="0" w:color="auto"/>
            </w:tcBorders>
            <w:vAlign w:val="center"/>
          </w:tcPr>
          <w:p>
            <w:pPr>
              <w:pStyle w:val="20"/>
            </w:pPr>
            <w:r>
              <w:t>一、一般公共服务支出</w:t>
            </w:r>
          </w:p>
        </w:tc>
        <w:tc>
          <w:tcPr>
            <w:tcW w:w="2126" w:type="dxa"/>
            <w:vAlign w:val="center"/>
          </w:tcPr>
          <w:p>
            <w:pPr>
              <w:pStyle w:val="19"/>
            </w:pPr>
            <w:r>
              <w:t>938.18</w:t>
            </w:r>
          </w:p>
        </w:tc>
      </w:tr>
      <w:tr>
        <w:trPr>
          <w:trHeight w:val="369"/>
        </w:trPr>
        <w:tc>
          <w:tcPr>
            <w:tcW w:w="850" w:type="dxa"/>
            <w:vAlign w:val="center"/>
          </w:tcPr>
          <w:p>
            <w:pPr>
              <w:pStyle w:val="21"/>
            </w:pPr>
            <w:r>
              <w:t>2</w:t>
            </w:r>
          </w:p>
        </w:tc>
        <w:tc>
          <w:tcPr>
            <w:tcW w:w="4535" w:type="dxa"/>
            <w:tcBorders>
              <w:left w:val="single" w:sz="6" w:space="0" w:color="auto"/>
              <w:right w:val="single" w:sz="6" w:space="0" w:color="auto"/>
            </w:tcBorders>
            <w:vAlign w:val="center"/>
          </w:tcPr>
          <w:p>
            <w:pPr>
              <w:pStyle w:val="20"/>
            </w:pPr>
            <w:r>
              <w:t>二、政府性基金预算拨款收入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auto"/>
              <w:right w:val="single" w:sz="6" w:space="0" w:color="auto"/>
            </w:tcBorders>
            <w:vAlign w:val="center"/>
          </w:tcPr>
          <w:p>
            <w:pPr>
              <w:pStyle w:val="20"/>
            </w:pPr>
            <w:r>
              <w:t>三、国有资本经营预算拨款收入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auto"/>
              <w:right w:val="single" w:sz="6" w:space="0" w:color="auto"/>
            </w:tcBorders>
            <w:vAlign w:val="center"/>
          </w:tcPr>
          <w:p>
            <w:pPr>
              <w:pStyle w:val="20"/>
            </w:pPr>
            <w:r>
              <w:t>四、财政专户管理资金收入</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auto"/>
              <w:right w:val="single" w:sz="6" w:space="0" w:color="auto"/>
            </w:tcBorders>
            <w:vAlign w:val="center"/>
          </w:tcPr>
          <w:p>
            <w:pPr>
              <w:pStyle w:val="20"/>
            </w:pPr>
            <w:r>
              <w:t>五、单位资金</w:t>
            </w: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八、社会保障和就业支出</w:t>
            </w:r>
          </w:p>
        </w:tc>
        <w:tc>
          <w:tcPr>
            <w:tcW w:w="2126" w:type="dxa"/>
            <w:vAlign w:val="center"/>
          </w:tcPr>
          <w:p>
            <w:pPr>
              <w:pStyle w:val="19"/>
            </w:pPr>
            <w:r>
              <w:t>274.73</w:t>
            </w:r>
          </w:p>
        </w:tc>
      </w:tr>
      <w:tr>
        <w:trPr>
          <w:trHeight w:val="369"/>
        </w:trPr>
        <w:tc>
          <w:tcPr>
            <w:tcW w:w="850" w:type="dxa"/>
            <w:vAlign w:val="center"/>
          </w:tcPr>
          <w:p>
            <w:pPr>
              <w:pStyle w:val="21"/>
            </w:pPr>
            <w:r>
              <w:t>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十、卫生健康支出</w:t>
            </w:r>
          </w:p>
        </w:tc>
        <w:tc>
          <w:tcPr>
            <w:tcW w:w="2126" w:type="dxa"/>
            <w:vAlign w:val="center"/>
          </w:tcPr>
          <w:p>
            <w:pPr>
              <w:pStyle w:val="19"/>
            </w:pPr>
            <w:r>
              <w:t>55.01</w:t>
            </w:r>
          </w:p>
        </w:tc>
      </w:tr>
      <w:tr>
        <w:trPr>
          <w:trHeight w:val="369"/>
        </w:trPr>
        <w:tc>
          <w:tcPr>
            <w:tcW w:w="850" w:type="dxa"/>
            <w:vAlign w:val="center"/>
          </w:tcPr>
          <w:p>
            <w:pPr>
              <w:pStyle w:val="21"/>
            </w:pPr>
            <w:r>
              <w:t>11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十六、商业服务业等支出</w:t>
            </w:r>
          </w:p>
        </w:tc>
        <w:tc>
          <w:tcPr>
            <w:tcW w:w="2126" w:type="dxa"/>
            <w:vAlign w:val="center"/>
          </w:tcPr>
          <w:p>
            <w:pPr>
              <w:pStyle w:val="19"/>
            </w:pPr>
            <w:r>
              <w:t>1208.97</w:t>
            </w:r>
          </w:p>
        </w:tc>
      </w:tr>
      <w:tr>
        <w:trPr>
          <w:trHeight w:val="369"/>
        </w:trPr>
        <w:tc>
          <w:tcPr>
            <w:tcW w:w="850" w:type="dxa"/>
            <w:vAlign w:val="center"/>
          </w:tcPr>
          <w:p>
            <w:pPr>
              <w:pStyle w:val="21"/>
            </w:pPr>
            <w:r>
              <w:t>17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二十、住房保障支出</w:t>
            </w:r>
          </w:p>
        </w:tc>
        <w:tc>
          <w:tcPr>
            <w:tcW w:w="2126" w:type="dxa"/>
            <w:vAlign w:val="center"/>
          </w:tcPr>
          <w:p>
            <w:pPr>
              <w:pStyle w:val="19"/>
            </w:pPr>
            <w:r>
              <w:t>52.89</w:t>
            </w:r>
          </w:p>
        </w:tc>
      </w:tr>
      <w:tr>
        <w:trPr>
          <w:trHeight w:val="369"/>
        </w:trPr>
        <w:tc>
          <w:tcPr>
            <w:tcW w:w="850" w:type="dxa"/>
            <w:vAlign w:val="center"/>
          </w:tcPr>
          <w:p>
            <w:pPr>
              <w:pStyle w:val="21"/>
            </w:pPr>
            <w:r>
              <w:t>21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auto"/>
              <w:right w:val="single" w:sz="6" w:space="0" w:color="auto"/>
            </w:tcBorders>
            <w:vAlign w:val="center"/>
          </w:tcPr>
          <w:p>
            <w:pPr>
              <w:pStyle w:val="20"/>
            </w:pPr>
          </w:p>
        </w:tc>
        <w:tc>
          <w:tcPr>
            <w:tcW w:w="2126" w:type="dxa"/>
            <w:tcBorders>
              <w:left w:val="single" w:sz="6" w:space="0" w:color="auto"/>
              <w:right w:val="single" w:sz="6" w:space="0" w:color="auto"/>
            </w:tcBorders>
            <w:vAlign w:val="center"/>
          </w:tcPr>
          <w:p>
            <w:pPr>
              <w:pStyle w:val="19"/>
            </w:pPr>
          </w:p>
        </w:tc>
        <w:tc>
          <w:tcPr>
            <w:tcW w:w="4535" w:type="dxa"/>
            <w:tcBorders>
              <w:left w:val="single" w:sz="6" w:space="0" w:color="auto"/>
              <w:right w:val="single" w:sz="6" w:space="0" w:color="auto"/>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auto"/>
              <w:right w:val="single" w:sz="6" w:space="0" w:color="auto"/>
            </w:tcBorders>
            <w:vAlign w:val="center"/>
          </w:tcPr>
          <w:p>
            <w:pPr>
              <w:pStyle w:val="22"/>
            </w:pPr>
            <w:r>
              <w:t>本年收入合计</w:t>
            </w:r>
          </w:p>
        </w:tc>
        <w:tc>
          <w:tcPr>
            <w:tcW w:w="2126" w:type="dxa"/>
            <w:tcBorders>
              <w:left w:val="single" w:sz="6" w:space="0" w:color="auto"/>
              <w:right w:val="single" w:sz="6" w:space="0" w:color="auto"/>
            </w:tcBorders>
            <w:vAlign w:val="center"/>
          </w:tcPr>
          <w:p>
            <w:pPr>
              <w:pStyle w:val="23"/>
            </w:pPr>
            <w:r>
              <w:t>1400.81</w:t>
            </w:r>
          </w:p>
        </w:tc>
        <w:tc>
          <w:tcPr>
            <w:tcW w:w="4535" w:type="dxa"/>
            <w:tcBorders>
              <w:left w:val="single" w:sz="6" w:space="0" w:color="auto"/>
              <w:right w:val="single" w:sz="6" w:space="0" w:color="auto"/>
            </w:tcBorders>
            <w:vAlign w:val="center"/>
          </w:tcPr>
          <w:p>
            <w:pPr>
              <w:pStyle w:val="22"/>
            </w:pPr>
            <w:r>
              <w:t>本年支出合计</w:t>
            </w:r>
          </w:p>
        </w:tc>
        <w:tc>
          <w:tcPr>
            <w:tcW w:w="2126" w:type="dxa"/>
            <w:vAlign w:val="center"/>
          </w:tcPr>
          <w:p>
            <w:pPr>
              <w:pStyle w:val="23"/>
            </w:pPr>
            <w:r>
              <w:t>2529.78</w:t>
            </w:r>
          </w:p>
        </w:tc>
      </w:tr>
      <w:tr>
        <w:trPr>
          <w:trHeight w:val="369"/>
        </w:trPr>
        <w:tc>
          <w:tcPr>
            <w:tcW w:w="850" w:type="dxa"/>
            <w:vAlign w:val="center"/>
          </w:tcPr>
          <w:p>
            <w:pPr>
              <w:pStyle w:val="21"/>
            </w:pPr>
            <w:r>
              <w:t>33</w:t>
            </w:r>
          </w:p>
        </w:tc>
        <w:tc>
          <w:tcPr>
            <w:tcW w:w="4535" w:type="dxa"/>
            <w:tcBorders>
              <w:left w:val="single" w:sz="6" w:space="0" w:color="auto"/>
              <w:right w:val="single" w:sz="6" w:space="0" w:color="auto"/>
            </w:tcBorders>
            <w:vAlign w:val="center"/>
          </w:tcPr>
          <w:p>
            <w:pPr>
              <w:pStyle w:val="20"/>
            </w:pPr>
            <w:r>
              <w:t>上年结转结余</w:t>
            </w:r>
          </w:p>
        </w:tc>
        <w:tc>
          <w:tcPr>
            <w:tcW w:w="2126" w:type="dxa"/>
            <w:tcBorders>
              <w:left w:val="single" w:sz="6" w:space="0" w:color="auto"/>
              <w:right w:val="single" w:sz="6" w:space="0" w:color="auto"/>
            </w:tcBorders>
            <w:vAlign w:val="center"/>
          </w:tcPr>
          <w:p>
            <w:pPr>
              <w:pStyle w:val="19"/>
            </w:pPr>
            <w:r>
              <w:t>1128.97</w:t>
            </w:r>
          </w:p>
        </w:tc>
        <w:tc>
          <w:tcPr>
            <w:tcW w:w="4535" w:type="dxa"/>
            <w:tcBorders>
              <w:left w:val="single" w:sz="6" w:space="0" w:color="auto"/>
              <w:right w:val="single" w:sz="6" w:space="0" w:color="auto"/>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auto"/>
              <w:right w:val="single" w:sz="6" w:space="0" w:color="auto"/>
            </w:tcBorders>
            <w:vAlign w:val="center"/>
          </w:tcPr>
          <w:p>
            <w:pPr>
              <w:pStyle w:val="22"/>
            </w:pPr>
            <w:r>
              <w:t>收入总计</w:t>
            </w:r>
          </w:p>
        </w:tc>
        <w:tc>
          <w:tcPr>
            <w:tcW w:w="2126" w:type="dxa"/>
            <w:tcBorders>
              <w:left w:val="single" w:sz="6" w:space="0" w:color="auto"/>
              <w:right w:val="single" w:sz="6" w:space="0" w:color="auto"/>
            </w:tcBorders>
            <w:vAlign w:val="center"/>
          </w:tcPr>
          <w:p>
            <w:pPr>
              <w:pStyle w:val="23"/>
            </w:pPr>
            <w:r>
              <w:t>2529.78</w:t>
            </w:r>
          </w:p>
        </w:tc>
        <w:tc>
          <w:tcPr>
            <w:tcW w:w="4535" w:type="dxa"/>
            <w:tcBorders>
              <w:left w:val="single" w:sz="6" w:space="0" w:color="auto"/>
              <w:right w:val="single" w:sz="6" w:space="0" w:color="auto"/>
            </w:tcBorders>
            <w:vAlign w:val="center"/>
          </w:tcPr>
          <w:p>
            <w:pPr>
              <w:pStyle w:val="22"/>
            </w:pPr>
            <w:r>
              <w:t>支出总计</w:t>
            </w:r>
          </w:p>
        </w:tc>
        <w:tc>
          <w:tcPr>
            <w:tcW w:w="2126" w:type="dxa"/>
            <w:vAlign w:val="center"/>
          </w:tcPr>
          <w:p>
            <w:pPr>
              <w:pStyle w:val="23"/>
            </w:pPr>
            <w:r>
              <w:t>2529.78</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auto"/>
              <w:right w:val="single" w:sz="6" w:space="0" w:color="auto"/>
            </w:tcBorders>
            <w:vAlign w:val="center"/>
          </w:tcPr>
          <w:p>
            <w:pPr>
              <w:pStyle w:val="18"/>
            </w:pPr>
            <w:r>
              <w:t>功能分类科目</w:t>
            </w:r>
          </w:p>
        </w:tc>
        <w:tc>
          <w:tcPr>
            <w:tcW w:w="1134" w:type="dxa"/>
            <w:vMerge w:val="restart"/>
            <w:tcBorders>
              <w:left w:val="single" w:sz="6" w:space="0" w:color="auto"/>
              <w:right w:val="single" w:sz="6" w:space="0" w:color="auto"/>
            </w:tcBorders>
            <w:vAlign w:val="center"/>
          </w:tcPr>
          <w:p>
            <w:pPr>
              <w:pStyle w:val="18"/>
            </w:pPr>
            <w:r>
              <w:t>合计</w:t>
            </w:r>
          </w:p>
        </w:tc>
        <w:tc>
          <w:tcPr>
            <w:tcW w:w="9072" w:type="dxa"/>
            <w:gridSpan w:val="8"/>
            <w:tcBorders>
              <w:left w:val="single" w:sz="6" w:space="0" w:color="auto"/>
              <w:right w:val="single" w:sz="6" w:space="0" w:color="auto"/>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auto"/>
              <w:right w:val="single" w:sz="6" w:space="0" w:color="auto"/>
            </w:tcBorders>
            <w:vAlign w:val="center"/>
          </w:tcPr>
          <w:p>
            <w:pPr>
              <w:pStyle w:val="18"/>
            </w:pPr>
            <w:r>
              <w:t>科目    编码</w:t>
            </w:r>
          </w:p>
        </w:tc>
        <w:tc>
          <w:tcPr>
            <w:tcW w:w="1559" w:type="dxa"/>
            <w:tcBorders>
              <w:left w:val="single" w:sz="6" w:space="0" w:color="auto"/>
              <w:right w:val="single" w:sz="6" w:space="0" w:color="auto"/>
            </w:tcBorders>
            <w:vAlign w:val="center"/>
          </w:tcPr>
          <w:p>
            <w:pPr>
              <w:pStyle w:val="18"/>
            </w:pPr>
            <w:r>
              <w:t>科目名称</w:t>
            </w:r>
          </w:p>
        </w:tc>
        <w:tc>
          <w:tcPr>
            <w:tcW w:w="1134" w:type="dxa"/>
            <w:vMerge/>
            <w:tcBorders>
              <w:left w:val="single" w:sz="6" w:space="0" w:color="auto"/>
              <w:right w:val="single" w:sz="6" w:space="0" w:color="auto"/>
            </w:tcBorders>
          </w:tcPr>
          <w:p/>
        </w:tc>
        <w:tc>
          <w:tcPr>
            <w:tcW w:w="1134" w:type="dxa"/>
            <w:tcBorders>
              <w:left w:val="single" w:sz="6" w:space="0" w:color="auto"/>
              <w:right w:val="single" w:sz="6" w:space="0" w:color="auto"/>
            </w:tcBorders>
            <w:vAlign w:val="center"/>
          </w:tcPr>
          <w:p>
            <w:pPr>
              <w:pStyle w:val="18"/>
            </w:pPr>
            <w:r>
              <w:t>小计</w:t>
            </w:r>
          </w:p>
        </w:tc>
        <w:tc>
          <w:tcPr>
            <w:tcW w:w="1134" w:type="dxa"/>
            <w:tcBorders>
              <w:left w:val="single" w:sz="6" w:space="0" w:color="auto"/>
              <w:right w:val="single" w:sz="6" w:space="0" w:color="auto"/>
            </w:tcBorders>
            <w:vAlign w:val="center"/>
          </w:tcPr>
          <w:p>
            <w:pPr>
              <w:pStyle w:val="18"/>
            </w:pPr>
            <w:r>
              <w:t>财政拨款 收入</w:t>
            </w:r>
          </w:p>
        </w:tc>
        <w:tc>
          <w:tcPr>
            <w:tcW w:w="1134" w:type="dxa"/>
            <w:tcBorders>
              <w:left w:val="single" w:sz="6" w:space="0" w:color="auto"/>
              <w:right w:val="single" w:sz="6" w:space="0" w:color="auto"/>
            </w:tcBorders>
            <w:vAlign w:val="center"/>
          </w:tcPr>
          <w:p>
            <w:pPr>
              <w:pStyle w:val="18"/>
            </w:pPr>
            <w:r>
              <w:t>财政专户 收入</w:t>
            </w:r>
          </w:p>
        </w:tc>
        <w:tc>
          <w:tcPr>
            <w:tcW w:w="1134" w:type="dxa"/>
            <w:tcBorders>
              <w:left w:val="single" w:sz="6" w:space="0" w:color="auto"/>
              <w:right w:val="single" w:sz="6" w:space="0" w:color="auto"/>
            </w:tcBorders>
            <w:vAlign w:val="center"/>
          </w:tcPr>
          <w:p>
            <w:pPr>
              <w:pStyle w:val="18"/>
            </w:pPr>
            <w:r>
              <w:t>事业收入</w:t>
            </w:r>
          </w:p>
        </w:tc>
        <w:tc>
          <w:tcPr>
            <w:tcW w:w="1134" w:type="dxa"/>
            <w:tcBorders>
              <w:left w:val="single" w:sz="6" w:space="0" w:color="auto"/>
              <w:right w:val="single" w:sz="6" w:space="0" w:color="auto"/>
            </w:tcBorders>
            <w:vAlign w:val="center"/>
          </w:tcPr>
          <w:p>
            <w:pPr>
              <w:pStyle w:val="18"/>
            </w:pPr>
            <w:r>
              <w:t>经营收入</w:t>
            </w:r>
          </w:p>
        </w:tc>
        <w:tc>
          <w:tcPr>
            <w:tcW w:w="1134" w:type="dxa"/>
            <w:tcBorders>
              <w:left w:val="single" w:sz="6" w:space="0" w:color="auto"/>
              <w:right w:val="single" w:sz="6" w:space="0" w:color="auto"/>
            </w:tcBorders>
            <w:vAlign w:val="center"/>
          </w:tcPr>
          <w:p>
            <w:pPr>
              <w:pStyle w:val="18"/>
            </w:pPr>
            <w:r>
              <w:t>上级补助收入</w:t>
            </w:r>
          </w:p>
        </w:tc>
        <w:tc>
          <w:tcPr>
            <w:tcW w:w="1134" w:type="dxa"/>
            <w:tcBorders>
              <w:left w:val="single" w:sz="6" w:space="0" w:color="auto"/>
              <w:right w:val="single" w:sz="6" w:space="0" w:color="auto"/>
            </w:tcBorders>
            <w:vAlign w:val="center"/>
          </w:tcPr>
          <w:p>
            <w:pPr>
              <w:pStyle w:val="18"/>
            </w:pPr>
            <w:r>
              <w:t>附属单位上缴收入</w:t>
            </w:r>
          </w:p>
        </w:tc>
        <w:tc>
          <w:tcPr>
            <w:tcW w:w="1134" w:type="dxa"/>
            <w:tcBorders>
              <w:left w:val="single" w:sz="6" w:space="0" w:color="auto"/>
              <w:right w:val="single" w:sz="6" w:space="0" w:color="auto"/>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1559" w:type="dxa"/>
            <w:tcBorders>
              <w:left w:val="single" w:sz="6" w:space="0" w:color="auto"/>
              <w:right w:val="single" w:sz="6" w:space="0" w:color="auto"/>
            </w:tcBorders>
            <w:vAlign w:val="center"/>
          </w:tcPr>
          <w:p>
            <w:pPr>
              <w:pStyle w:val="18"/>
            </w:pPr>
            <w:r>
              <w:t>2</w:t>
            </w:r>
          </w:p>
        </w:tc>
        <w:tc>
          <w:tcPr>
            <w:tcW w:w="1134" w:type="dxa"/>
            <w:tcBorders>
              <w:left w:val="single" w:sz="6" w:space="0" w:color="auto"/>
              <w:right w:val="single" w:sz="6" w:space="0" w:color="auto"/>
            </w:tcBorders>
            <w:vAlign w:val="center"/>
          </w:tcPr>
          <w:p>
            <w:pPr>
              <w:pStyle w:val="18"/>
            </w:pPr>
            <w:r>
              <w:t>3</w:t>
            </w:r>
          </w:p>
        </w:tc>
        <w:tc>
          <w:tcPr>
            <w:tcW w:w="1134" w:type="dxa"/>
            <w:tcBorders>
              <w:left w:val="single" w:sz="6" w:space="0" w:color="auto"/>
              <w:right w:val="single" w:sz="6" w:space="0" w:color="auto"/>
            </w:tcBorders>
            <w:vAlign w:val="center"/>
          </w:tcPr>
          <w:p>
            <w:pPr>
              <w:pStyle w:val="18"/>
            </w:pPr>
            <w:r>
              <w:t>4</w:t>
            </w:r>
          </w:p>
        </w:tc>
        <w:tc>
          <w:tcPr>
            <w:tcW w:w="1134" w:type="dxa"/>
            <w:tcBorders>
              <w:left w:val="single" w:sz="6" w:space="0" w:color="auto"/>
              <w:right w:val="single" w:sz="6" w:space="0" w:color="auto"/>
            </w:tcBorders>
            <w:vAlign w:val="center"/>
          </w:tcPr>
          <w:p>
            <w:pPr>
              <w:pStyle w:val="18"/>
            </w:pPr>
            <w:r>
              <w:t>5</w:t>
            </w:r>
          </w:p>
        </w:tc>
        <w:tc>
          <w:tcPr>
            <w:tcW w:w="1134" w:type="dxa"/>
            <w:tcBorders>
              <w:left w:val="single" w:sz="6" w:space="0" w:color="auto"/>
              <w:right w:val="single" w:sz="6" w:space="0" w:color="auto"/>
            </w:tcBorders>
            <w:vAlign w:val="center"/>
          </w:tcPr>
          <w:p>
            <w:pPr>
              <w:pStyle w:val="18"/>
            </w:pPr>
            <w:r>
              <w:t>6</w:t>
            </w:r>
          </w:p>
        </w:tc>
        <w:tc>
          <w:tcPr>
            <w:tcW w:w="1134" w:type="dxa"/>
            <w:tcBorders>
              <w:left w:val="single" w:sz="6" w:space="0" w:color="auto"/>
              <w:right w:val="single" w:sz="6" w:space="0" w:color="auto"/>
            </w:tcBorders>
            <w:vAlign w:val="center"/>
          </w:tcPr>
          <w:p>
            <w:pPr>
              <w:pStyle w:val="18"/>
            </w:pPr>
            <w:r>
              <w:t>7</w:t>
            </w:r>
          </w:p>
        </w:tc>
        <w:tc>
          <w:tcPr>
            <w:tcW w:w="1134" w:type="dxa"/>
            <w:tcBorders>
              <w:left w:val="single" w:sz="6" w:space="0" w:color="auto"/>
              <w:right w:val="single" w:sz="6" w:space="0" w:color="auto"/>
            </w:tcBorders>
            <w:vAlign w:val="center"/>
          </w:tcPr>
          <w:p>
            <w:pPr>
              <w:pStyle w:val="18"/>
            </w:pPr>
            <w:r>
              <w:t>8</w:t>
            </w:r>
          </w:p>
        </w:tc>
        <w:tc>
          <w:tcPr>
            <w:tcW w:w="1134" w:type="dxa"/>
            <w:tcBorders>
              <w:left w:val="single" w:sz="6" w:space="0" w:color="auto"/>
              <w:right w:val="single" w:sz="6" w:space="0" w:color="auto"/>
            </w:tcBorders>
            <w:vAlign w:val="center"/>
          </w:tcPr>
          <w:p>
            <w:pPr>
              <w:pStyle w:val="18"/>
            </w:pPr>
            <w:r>
              <w:t>9</w:t>
            </w:r>
          </w:p>
        </w:tc>
        <w:tc>
          <w:tcPr>
            <w:tcW w:w="1134" w:type="dxa"/>
            <w:tcBorders>
              <w:left w:val="single" w:sz="6" w:space="0" w:color="auto"/>
              <w:right w:val="single" w:sz="6" w:space="0" w:color="auto"/>
            </w:tcBorders>
            <w:vAlign w:val="center"/>
          </w:tcPr>
          <w:p>
            <w:pPr>
              <w:pStyle w:val="18"/>
            </w:pPr>
            <w:r>
              <w:t>10</w:t>
            </w:r>
          </w:p>
        </w:tc>
        <w:tc>
          <w:tcPr>
            <w:tcW w:w="1134" w:type="dxa"/>
            <w:tcBorders>
              <w:left w:val="single" w:sz="6" w:space="0" w:color="auto"/>
              <w:right w:val="single" w:sz="6" w:space="0" w:color="auto"/>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1559" w:type="dxa"/>
            <w:tcBorders>
              <w:left w:val="single" w:sz="6" w:space="0" w:color="auto"/>
              <w:right w:val="single" w:sz="6" w:space="0" w:color="auto"/>
            </w:tcBorders>
            <w:vAlign w:val="center"/>
          </w:tcPr>
          <w:p>
            <w:pPr>
              <w:pStyle w:val="22"/>
            </w:pPr>
            <w:r>
              <w:t>合计</w:t>
            </w:r>
          </w:p>
        </w:tc>
        <w:tc>
          <w:tcPr>
            <w:tcW w:w="1134" w:type="dxa"/>
            <w:tcBorders>
              <w:left w:val="single" w:sz="6" w:space="0" w:color="auto"/>
              <w:right w:val="single" w:sz="6" w:space="0" w:color="auto"/>
            </w:tcBorders>
            <w:vAlign w:val="center"/>
          </w:tcPr>
          <w:p>
            <w:pPr>
              <w:pStyle w:val="23"/>
            </w:pPr>
            <w:r>
              <w:t>2529.78</w:t>
            </w:r>
          </w:p>
        </w:tc>
        <w:tc>
          <w:tcPr>
            <w:tcW w:w="1134" w:type="dxa"/>
            <w:tcBorders>
              <w:left w:val="single" w:sz="6" w:space="0" w:color="auto"/>
              <w:right w:val="single" w:sz="6" w:space="0" w:color="auto"/>
            </w:tcBorders>
            <w:vAlign w:val="center"/>
          </w:tcPr>
          <w:p>
            <w:pPr>
              <w:pStyle w:val="23"/>
            </w:pPr>
            <w:r>
              <w:t>1400.81</w:t>
            </w:r>
          </w:p>
        </w:tc>
        <w:tc>
          <w:tcPr>
            <w:tcW w:w="1134" w:type="dxa"/>
            <w:tcBorders>
              <w:left w:val="single" w:sz="6" w:space="0" w:color="auto"/>
              <w:right w:val="single" w:sz="6" w:space="0" w:color="auto"/>
            </w:tcBorders>
            <w:vAlign w:val="center"/>
          </w:tcPr>
          <w:p>
            <w:pPr>
              <w:pStyle w:val="23"/>
            </w:pPr>
            <w:r>
              <w:t>1400.81</w:t>
            </w: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tcBorders>
              <w:left w:val="single" w:sz="6" w:space="0" w:color="auto"/>
              <w:right w:val="single" w:sz="6" w:space="0" w:color="auto"/>
            </w:tcBorders>
            <w:vAlign w:val="center"/>
          </w:tcPr>
          <w:p>
            <w:pPr>
              <w:pStyle w:val="23"/>
            </w:pPr>
          </w:p>
        </w:tc>
        <w:tc>
          <w:tcPr>
            <w:tcW w:w="1134" w:type="dxa"/>
            <w:vAlign w:val="center"/>
          </w:tcPr>
          <w:p>
            <w:pPr>
              <w:pStyle w:val="23"/>
            </w:pPr>
            <w:r>
              <w:t>1128.97</w:t>
            </w:r>
          </w:p>
        </w:tc>
      </w:tr>
      <w:tr>
        <w:trPr>
          <w:trHeight w:val="369"/>
        </w:trPr>
        <w:tc>
          <w:tcPr>
            <w:tcW w:w="68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1559" w:type="dxa"/>
            <w:tcBorders>
              <w:left w:val="single" w:sz="6" w:space="0" w:color="auto"/>
              <w:right w:val="single" w:sz="6" w:space="0" w:color="auto"/>
            </w:tcBorders>
            <w:vAlign w:val="center"/>
          </w:tcPr>
          <w:p>
            <w:pPr>
              <w:pStyle w:val="20"/>
            </w:pPr>
            <w:r>
              <w:t>一般公共服务支出</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auto"/>
              <w:right w:val="single" w:sz="6" w:space="0" w:color="auto"/>
            </w:tcBorders>
            <w:vAlign w:val="center"/>
          </w:tcPr>
          <w:p>
            <w:pPr>
              <w:pStyle w:val="20"/>
            </w:pPr>
            <w:r>
              <w:t>20113</w:t>
            </w:r>
          </w:p>
        </w:tc>
        <w:tc>
          <w:tcPr>
            <w:tcW w:w="1559" w:type="dxa"/>
            <w:tcBorders>
              <w:left w:val="single" w:sz="6" w:space="0" w:color="auto"/>
              <w:right w:val="single" w:sz="6" w:space="0" w:color="auto"/>
            </w:tcBorders>
            <w:vAlign w:val="center"/>
          </w:tcPr>
          <w:p>
            <w:pPr>
              <w:pStyle w:val="20"/>
            </w:pPr>
            <w:r>
              <w:t>商贸事务</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r>
              <w:t>938.18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auto"/>
              <w:right w:val="single" w:sz="6" w:space="0" w:color="auto"/>
            </w:tcBorders>
            <w:vAlign w:val="center"/>
          </w:tcPr>
          <w:p>
            <w:pPr>
              <w:pStyle w:val="20"/>
            </w:pPr>
            <w:r>
              <w:t>2011301</w:t>
            </w:r>
          </w:p>
        </w:tc>
        <w:tc>
          <w:tcPr>
            <w:tcW w:w="1559" w:type="dxa"/>
            <w:tcBorders>
              <w:left w:val="single" w:sz="6" w:space="0" w:color="auto"/>
              <w:right w:val="single" w:sz="6" w:space="0" w:color="auto"/>
            </w:tcBorders>
            <w:vAlign w:val="center"/>
          </w:tcPr>
          <w:p>
            <w:pPr>
              <w:pStyle w:val="20"/>
            </w:pPr>
            <w:r>
              <w:t>行政运行</w:t>
            </w:r>
          </w:p>
        </w:tc>
        <w:tc>
          <w:tcPr>
            <w:tcW w:w="1134" w:type="dxa"/>
            <w:tcBorders>
              <w:left w:val="single" w:sz="6" w:space="0" w:color="auto"/>
              <w:right w:val="single" w:sz="6" w:space="0" w:color="auto"/>
            </w:tcBorders>
            <w:vAlign w:val="center"/>
          </w:tcPr>
          <w:p>
            <w:pPr>
              <w:pStyle w:val="19"/>
            </w:pPr>
            <w:r>
              <w:t>486.18</w:t>
            </w:r>
          </w:p>
        </w:tc>
        <w:tc>
          <w:tcPr>
            <w:tcW w:w="1134" w:type="dxa"/>
            <w:tcBorders>
              <w:left w:val="single" w:sz="6" w:space="0" w:color="auto"/>
              <w:right w:val="single" w:sz="6" w:space="0" w:color="auto"/>
            </w:tcBorders>
            <w:vAlign w:val="center"/>
          </w:tcPr>
          <w:p>
            <w:pPr>
              <w:pStyle w:val="19"/>
            </w:pPr>
            <w:r>
              <w:t>486.18</w:t>
            </w:r>
          </w:p>
        </w:tc>
        <w:tc>
          <w:tcPr>
            <w:tcW w:w="1134" w:type="dxa"/>
            <w:tcBorders>
              <w:left w:val="single" w:sz="6" w:space="0" w:color="auto"/>
              <w:right w:val="single" w:sz="6" w:space="0" w:color="auto"/>
            </w:tcBorders>
            <w:vAlign w:val="center"/>
          </w:tcPr>
          <w:p>
            <w:pPr>
              <w:pStyle w:val="19"/>
            </w:pPr>
            <w:r>
              <w:t>486.18</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auto"/>
              <w:right w:val="single" w:sz="6" w:space="0" w:color="auto"/>
            </w:tcBorders>
            <w:vAlign w:val="center"/>
          </w:tcPr>
          <w:p>
            <w:pPr>
              <w:pStyle w:val="20"/>
            </w:pPr>
            <w:r>
              <w:t>2011308</w:t>
            </w:r>
          </w:p>
        </w:tc>
        <w:tc>
          <w:tcPr>
            <w:tcW w:w="1559" w:type="dxa"/>
            <w:tcBorders>
              <w:left w:val="single" w:sz="6" w:space="0" w:color="auto"/>
              <w:right w:val="single" w:sz="6" w:space="0" w:color="auto"/>
            </w:tcBorders>
            <w:vAlign w:val="center"/>
          </w:tcPr>
          <w:p>
            <w:pPr>
              <w:pStyle w:val="20"/>
            </w:pPr>
            <w:r>
              <w:t>招商引资</w:t>
            </w:r>
          </w:p>
        </w:tc>
        <w:tc>
          <w:tcPr>
            <w:tcW w:w="1134" w:type="dxa"/>
            <w:tcBorders>
              <w:left w:val="single" w:sz="6" w:space="0" w:color="auto"/>
              <w:right w:val="single" w:sz="6" w:space="0" w:color="auto"/>
            </w:tcBorders>
            <w:vAlign w:val="center"/>
          </w:tcPr>
          <w:p>
            <w:pPr>
              <w:pStyle w:val="19"/>
            </w:pPr>
            <w:r>
              <w:t>203.00</w:t>
            </w:r>
          </w:p>
        </w:tc>
        <w:tc>
          <w:tcPr>
            <w:tcW w:w="1134" w:type="dxa"/>
            <w:tcBorders>
              <w:left w:val="single" w:sz="6" w:space="0" w:color="auto"/>
              <w:right w:val="single" w:sz="6" w:space="0" w:color="auto"/>
            </w:tcBorders>
            <w:vAlign w:val="center"/>
          </w:tcPr>
          <w:p>
            <w:pPr>
              <w:pStyle w:val="19"/>
            </w:pPr>
            <w:r>
              <w:t>203.00</w:t>
            </w:r>
          </w:p>
        </w:tc>
        <w:tc>
          <w:tcPr>
            <w:tcW w:w="1134" w:type="dxa"/>
            <w:tcBorders>
              <w:left w:val="single" w:sz="6" w:space="0" w:color="auto"/>
              <w:right w:val="single" w:sz="6" w:space="0" w:color="auto"/>
            </w:tcBorders>
            <w:vAlign w:val="center"/>
          </w:tcPr>
          <w:p>
            <w:pPr>
              <w:pStyle w:val="19"/>
            </w:pPr>
            <w:r>
              <w:t>203.00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auto"/>
              <w:right w:val="single" w:sz="6" w:space="0" w:color="auto"/>
            </w:tcBorders>
            <w:vAlign w:val="center"/>
          </w:tcPr>
          <w:p>
            <w:pPr>
              <w:pStyle w:val="20"/>
            </w:pPr>
            <w:r>
              <w:t>2011399</w:t>
            </w:r>
          </w:p>
        </w:tc>
        <w:tc>
          <w:tcPr>
            <w:tcW w:w="1559" w:type="dxa"/>
            <w:tcBorders>
              <w:left w:val="single" w:sz="6" w:space="0" w:color="auto"/>
              <w:right w:val="single" w:sz="6" w:space="0" w:color="auto"/>
            </w:tcBorders>
            <w:vAlign w:val="center"/>
          </w:tcPr>
          <w:p>
            <w:pPr>
              <w:pStyle w:val="20"/>
            </w:pPr>
            <w:r>
              <w:t>其他商贸事务支出</w:t>
            </w:r>
          </w:p>
        </w:tc>
        <w:tc>
          <w:tcPr>
            <w:tcW w:w="1134" w:type="dxa"/>
            <w:tcBorders>
              <w:left w:val="single" w:sz="6" w:space="0" w:color="auto"/>
              <w:right w:val="single" w:sz="6" w:space="0" w:color="auto"/>
            </w:tcBorders>
            <w:vAlign w:val="center"/>
          </w:tcPr>
          <w:p>
            <w:pPr>
              <w:pStyle w:val="19"/>
            </w:pPr>
            <w:r>
              <w:t>249.00</w:t>
            </w:r>
          </w:p>
        </w:tc>
        <w:tc>
          <w:tcPr>
            <w:tcW w:w="1134" w:type="dxa"/>
            <w:tcBorders>
              <w:left w:val="single" w:sz="6" w:space="0" w:color="auto"/>
              <w:right w:val="single" w:sz="6" w:space="0" w:color="auto"/>
            </w:tcBorders>
            <w:vAlign w:val="center"/>
          </w:tcPr>
          <w:p>
            <w:pPr>
              <w:pStyle w:val="19"/>
            </w:pPr>
            <w:r>
              <w:t>249.00</w:t>
            </w:r>
          </w:p>
        </w:tc>
        <w:tc>
          <w:tcPr>
            <w:tcW w:w="1134" w:type="dxa"/>
            <w:tcBorders>
              <w:left w:val="single" w:sz="6" w:space="0" w:color="auto"/>
              <w:right w:val="single" w:sz="6" w:space="0" w:color="auto"/>
            </w:tcBorders>
            <w:vAlign w:val="center"/>
          </w:tcPr>
          <w:p>
            <w:pPr>
              <w:pStyle w:val="19"/>
            </w:pPr>
            <w:r>
              <w:t>249.00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auto"/>
              <w:right w:val="single" w:sz="6" w:space="0" w:color="auto"/>
            </w:tcBorders>
            <w:vAlign w:val="center"/>
          </w:tcPr>
          <w:p>
            <w:pPr>
              <w:pStyle w:val="20"/>
            </w:pPr>
            <w:r>
              <w:t>208</w:t>
            </w:r>
          </w:p>
        </w:tc>
        <w:tc>
          <w:tcPr>
            <w:tcW w:w="1559" w:type="dxa"/>
            <w:tcBorders>
              <w:left w:val="single" w:sz="6" w:space="0" w:color="auto"/>
              <w:right w:val="single" w:sz="6" w:space="0" w:color="auto"/>
            </w:tcBorders>
            <w:vAlign w:val="center"/>
          </w:tcPr>
          <w:p>
            <w:pPr>
              <w:pStyle w:val="20"/>
            </w:pPr>
            <w:r>
              <w:t>社会保障和就业支出</w:t>
            </w:r>
          </w:p>
        </w:tc>
        <w:tc>
          <w:tcPr>
            <w:tcW w:w="1134" w:type="dxa"/>
            <w:tcBorders>
              <w:left w:val="single" w:sz="6" w:space="0" w:color="auto"/>
              <w:right w:val="single" w:sz="6" w:space="0" w:color="auto"/>
            </w:tcBorders>
            <w:vAlign w:val="center"/>
          </w:tcPr>
          <w:p>
            <w:pPr>
              <w:pStyle w:val="19"/>
            </w:pPr>
            <w:r>
              <w:t>274.73</w:t>
            </w:r>
          </w:p>
        </w:tc>
        <w:tc>
          <w:tcPr>
            <w:tcW w:w="1134" w:type="dxa"/>
            <w:tcBorders>
              <w:left w:val="single" w:sz="6" w:space="0" w:color="auto"/>
              <w:right w:val="single" w:sz="6" w:space="0" w:color="auto"/>
            </w:tcBorders>
            <w:vAlign w:val="center"/>
          </w:tcPr>
          <w:p>
            <w:pPr>
              <w:pStyle w:val="19"/>
            </w:pPr>
            <w:r>
              <w:t>274.73</w:t>
            </w:r>
          </w:p>
        </w:tc>
        <w:tc>
          <w:tcPr>
            <w:tcW w:w="1134" w:type="dxa"/>
            <w:tcBorders>
              <w:left w:val="single" w:sz="6" w:space="0" w:color="auto"/>
              <w:right w:val="single" w:sz="6" w:space="0" w:color="auto"/>
            </w:tcBorders>
            <w:vAlign w:val="center"/>
          </w:tcPr>
          <w:p>
            <w:pPr>
              <w:pStyle w:val="19"/>
            </w:pPr>
            <w:r>
              <w:t>274.73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w:t>
            </w:r>
          </w:p>
        </w:tc>
        <w:tc>
          <w:tcPr>
            <w:tcW w:w="1559" w:type="dxa"/>
            <w:tcBorders>
              <w:left w:val="single" w:sz="6" w:space="0" w:color="auto"/>
              <w:right w:val="single" w:sz="6" w:space="0" w:color="auto"/>
            </w:tcBorders>
            <w:vAlign w:val="center"/>
          </w:tcPr>
          <w:p>
            <w:pPr>
              <w:pStyle w:val="20"/>
            </w:pPr>
            <w:r>
              <w:t>行政事业单位养老支出</w:t>
            </w:r>
          </w:p>
        </w:tc>
        <w:tc>
          <w:tcPr>
            <w:tcW w:w="1134" w:type="dxa"/>
            <w:tcBorders>
              <w:left w:val="single" w:sz="6" w:space="0" w:color="auto"/>
              <w:right w:val="single" w:sz="6" w:space="0" w:color="auto"/>
            </w:tcBorders>
            <w:vAlign w:val="center"/>
          </w:tcPr>
          <w:p>
            <w:pPr>
              <w:pStyle w:val="19"/>
            </w:pPr>
            <w:r>
              <w:t>219.73</w:t>
            </w:r>
          </w:p>
        </w:tc>
        <w:tc>
          <w:tcPr>
            <w:tcW w:w="1134" w:type="dxa"/>
            <w:tcBorders>
              <w:left w:val="single" w:sz="6" w:space="0" w:color="auto"/>
              <w:right w:val="single" w:sz="6" w:space="0" w:color="auto"/>
            </w:tcBorders>
            <w:vAlign w:val="center"/>
          </w:tcPr>
          <w:p>
            <w:pPr>
              <w:pStyle w:val="19"/>
            </w:pPr>
            <w:r>
              <w:t>219.73</w:t>
            </w:r>
          </w:p>
        </w:tc>
        <w:tc>
          <w:tcPr>
            <w:tcW w:w="1134" w:type="dxa"/>
            <w:tcBorders>
              <w:left w:val="single" w:sz="6" w:space="0" w:color="auto"/>
              <w:right w:val="single" w:sz="6" w:space="0" w:color="auto"/>
            </w:tcBorders>
            <w:vAlign w:val="center"/>
          </w:tcPr>
          <w:p>
            <w:pPr>
              <w:pStyle w:val="19"/>
            </w:pPr>
            <w:r>
              <w:t>219.73</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2080501</w:t>
            </w:r>
          </w:p>
        </w:tc>
        <w:tc>
          <w:tcPr>
            <w:tcW w:w="1559" w:type="dxa"/>
            <w:tcBorders>
              <w:left w:val="single" w:sz="6" w:space="0" w:color="auto"/>
              <w:right w:val="single" w:sz="6" w:space="0" w:color="auto"/>
            </w:tcBorders>
            <w:vAlign w:val="center"/>
          </w:tcPr>
          <w:p>
            <w:pPr>
              <w:pStyle w:val="20"/>
            </w:pPr>
            <w:r>
              <w:t>行政单位离退休</w:t>
            </w:r>
          </w:p>
        </w:tc>
        <w:tc>
          <w:tcPr>
            <w:tcW w:w="1134" w:type="dxa"/>
            <w:tcBorders>
              <w:left w:val="single" w:sz="6" w:space="0" w:color="auto"/>
              <w:right w:val="single" w:sz="6" w:space="0" w:color="auto"/>
            </w:tcBorders>
            <w:vAlign w:val="center"/>
          </w:tcPr>
          <w:p>
            <w:pPr>
              <w:pStyle w:val="19"/>
            </w:pPr>
            <w:r>
              <w:t>155.37</w:t>
            </w:r>
          </w:p>
        </w:tc>
        <w:tc>
          <w:tcPr>
            <w:tcW w:w="1134" w:type="dxa"/>
            <w:tcBorders>
              <w:left w:val="single" w:sz="6" w:space="0" w:color="auto"/>
              <w:right w:val="single" w:sz="6" w:space="0" w:color="auto"/>
            </w:tcBorders>
            <w:vAlign w:val="center"/>
          </w:tcPr>
          <w:p>
            <w:pPr>
              <w:pStyle w:val="19"/>
            </w:pPr>
            <w:r>
              <w:t>155.37</w:t>
            </w:r>
          </w:p>
        </w:tc>
        <w:tc>
          <w:tcPr>
            <w:tcW w:w="1134" w:type="dxa"/>
            <w:tcBorders>
              <w:left w:val="single" w:sz="6" w:space="0" w:color="auto"/>
              <w:right w:val="single" w:sz="6" w:space="0" w:color="auto"/>
            </w:tcBorders>
            <w:vAlign w:val="center"/>
          </w:tcPr>
          <w:p>
            <w:pPr>
              <w:pStyle w:val="19"/>
            </w:pPr>
            <w:r>
              <w:t>155.37</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2080505</w:t>
            </w:r>
          </w:p>
        </w:tc>
        <w:tc>
          <w:tcPr>
            <w:tcW w:w="1559" w:type="dxa"/>
            <w:tcBorders>
              <w:left w:val="single" w:sz="6" w:space="0" w:color="auto"/>
              <w:right w:val="single" w:sz="6" w:space="0" w:color="auto"/>
            </w:tcBorders>
            <w:vAlign w:val="center"/>
          </w:tcPr>
          <w:p>
            <w:pPr>
              <w:pStyle w:val="20"/>
            </w:pPr>
            <w:r>
              <w:t>机关事业单位基本养老保险缴费支出</w:t>
            </w:r>
          </w:p>
        </w:tc>
        <w:tc>
          <w:tcPr>
            <w:tcW w:w="1134" w:type="dxa"/>
            <w:tcBorders>
              <w:left w:val="single" w:sz="6" w:space="0" w:color="auto"/>
              <w:right w:val="single" w:sz="6" w:space="0" w:color="auto"/>
            </w:tcBorders>
            <w:vAlign w:val="center"/>
          </w:tcPr>
          <w:p>
            <w:pPr>
              <w:pStyle w:val="19"/>
            </w:pPr>
            <w:r>
              <w:t>64.36</w:t>
            </w:r>
          </w:p>
        </w:tc>
        <w:tc>
          <w:tcPr>
            <w:tcW w:w="1134" w:type="dxa"/>
            <w:tcBorders>
              <w:left w:val="single" w:sz="6" w:space="0" w:color="auto"/>
              <w:right w:val="single" w:sz="6" w:space="0" w:color="auto"/>
            </w:tcBorders>
            <w:vAlign w:val="center"/>
          </w:tcPr>
          <w:p>
            <w:pPr>
              <w:pStyle w:val="19"/>
            </w:pPr>
            <w:r>
              <w:t>64.36</w:t>
            </w:r>
          </w:p>
        </w:tc>
        <w:tc>
          <w:tcPr>
            <w:tcW w:w="1134" w:type="dxa"/>
            <w:tcBorders>
              <w:left w:val="single" w:sz="6" w:space="0" w:color="auto"/>
              <w:right w:val="single" w:sz="6" w:space="0" w:color="auto"/>
            </w:tcBorders>
            <w:vAlign w:val="center"/>
          </w:tcPr>
          <w:p>
            <w:pPr>
              <w:pStyle w:val="19"/>
            </w:pPr>
            <w:r>
              <w:t>64.36</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20809</w:t>
            </w:r>
          </w:p>
        </w:tc>
        <w:tc>
          <w:tcPr>
            <w:tcW w:w="1559" w:type="dxa"/>
            <w:tcBorders>
              <w:left w:val="single" w:sz="6" w:space="0" w:color="auto"/>
              <w:right w:val="single" w:sz="6" w:space="0" w:color="auto"/>
            </w:tcBorders>
            <w:vAlign w:val="center"/>
          </w:tcPr>
          <w:p>
            <w:pPr>
              <w:pStyle w:val="20"/>
            </w:pPr>
            <w:r>
              <w:t>退役安置</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2080999</w:t>
            </w:r>
          </w:p>
        </w:tc>
        <w:tc>
          <w:tcPr>
            <w:tcW w:w="1559" w:type="dxa"/>
            <w:tcBorders>
              <w:left w:val="single" w:sz="6" w:space="0" w:color="auto"/>
              <w:right w:val="single" w:sz="6" w:space="0" w:color="auto"/>
            </w:tcBorders>
            <w:vAlign w:val="center"/>
          </w:tcPr>
          <w:p>
            <w:pPr>
              <w:pStyle w:val="20"/>
            </w:pPr>
            <w:r>
              <w:t>其他退役安置支出</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r>
              <w:t>55.00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w:t>
            </w:r>
          </w:p>
        </w:tc>
        <w:tc>
          <w:tcPr>
            <w:tcW w:w="1559" w:type="dxa"/>
            <w:tcBorders>
              <w:left w:val="single" w:sz="6" w:space="0" w:color="auto"/>
              <w:right w:val="single" w:sz="6" w:space="0" w:color="auto"/>
            </w:tcBorders>
            <w:vAlign w:val="center"/>
          </w:tcPr>
          <w:p>
            <w:pPr>
              <w:pStyle w:val="20"/>
            </w:pPr>
            <w:r>
              <w:t>卫生健康支出</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w:t>
            </w:r>
          </w:p>
        </w:tc>
        <w:tc>
          <w:tcPr>
            <w:tcW w:w="1559" w:type="dxa"/>
            <w:tcBorders>
              <w:left w:val="single" w:sz="6" w:space="0" w:color="auto"/>
              <w:right w:val="single" w:sz="6" w:space="0" w:color="auto"/>
            </w:tcBorders>
            <w:vAlign w:val="center"/>
          </w:tcPr>
          <w:p>
            <w:pPr>
              <w:pStyle w:val="20"/>
            </w:pPr>
            <w:r>
              <w:t>行政事业单位医疗</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r>
              <w:t>55.01</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2101101</w:t>
            </w:r>
          </w:p>
        </w:tc>
        <w:tc>
          <w:tcPr>
            <w:tcW w:w="1559" w:type="dxa"/>
            <w:tcBorders>
              <w:left w:val="single" w:sz="6" w:space="0" w:color="auto"/>
              <w:right w:val="single" w:sz="6" w:space="0" w:color="auto"/>
            </w:tcBorders>
            <w:vAlign w:val="center"/>
          </w:tcPr>
          <w:p>
            <w:pPr>
              <w:pStyle w:val="20"/>
            </w:pPr>
            <w:r>
              <w:t>行政单位医疗</w:t>
            </w:r>
          </w:p>
        </w:tc>
        <w:tc>
          <w:tcPr>
            <w:tcW w:w="1134" w:type="dxa"/>
            <w:tcBorders>
              <w:left w:val="single" w:sz="6" w:space="0" w:color="auto"/>
              <w:right w:val="single" w:sz="6" w:space="0" w:color="auto"/>
            </w:tcBorders>
            <w:vAlign w:val="center"/>
          </w:tcPr>
          <w:p>
            <w:pPr>
              <w:pStyle w:val="19"/>
            </w:pPr>
            <w:r>
              <w:t>26.52</w:t>
            </w:r>
          </w:p>
        </w:tc>
        <w:tc>
          <w:tcPr>
            <w:tcW w:w="1134" w:type="dxa"/>
            <w:tcBorders>
              <w:left w:val="single" w:sz="6" w:space="0" w:color="auto"/>
              <w:right w:val="single" w:sz="6" w:space="0" w:color="auto"/>
            </w:tcBorders>
            <w:vAlign w:val="center"/>
          </w:tcPr>
          <w:p>
            <w:pPr>
              <w:pStyle w:val="19"/>
            </w:pPr>
            <w:r>
              <w:t>26.52</w:t>
            </w:r>
          </w:p>
        </w:tc>
        <w:tc>
          <w:tcPr>
            <w:tcW w:w="1134" w:type="dxa"/>
            <w:tcBorders>
              <w:left w:val="single" w:sz="6" w:space="0" w:color="auto"/>
              <w:right w:val="single" w:sz="6" w:space="0" w:color="auto"/>
            </w:tcBorders>
            <w:vAlign w:val="center"/>
          </w:tcPr>
          <w:p>
            <w:pPr>
              <w:pStyle w:val="19"/>
            </w:pPr>
            <w:r>
              <w:t>26.52</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2101103</w:t>
            </w:r>
          </w:p>
        </w:tc>
        <w:tc>
          <w:tcPr>
            <w:tcW w:w="1559" w:type="dxa"/>
            <w:tcBorders>
              <w:left w:val="single" w:sz="6" w:space="0" w:color="auto"/>
              <w:right w:val="single" w:sz="6" w:space="0" w:color="auto"/>
            </w:tcBorders>
            <w:vAlign w:val="center"/>
          </w:tcPr>
          <w:p>
            <w:pPr>
              <w:pStyle w:val="20"/>
            </w:pPr>
            <w:r>
              <w:t>公务员医疗补助</w:t>
            </w:r>
          </w:p>
        </w:tc>
        <w:tc>
          <w:tcPr>
            <w:tcW w:w="1134" w:type="dxa"/>
            <w:tcBorders>
              <w:left w:val="single" w:sz="6" w:space="0" w:color="auto"/>
              <w:right w:val="single" w:sz="6" w:space="0" w:color="auto"/>
            </w:tcBorders>
            <w:vAlign w:val="center"/>
          </w:tcPr>
          <w:p>
            <w:pPr>
              <w:pStyle w:val="19"/>
            </w:pPr>
            <w:r>
              <w:t>28.49</w:t>
            </w:r>
          </w:p>
        </w:tc>
        <w:tc>
          <w:tcPr>
            <w:tcW w:w="1134" w:type="dxa"/>
            <w:tcBorders>
              <w:left w:val="single" w:sz="6" w:space="0" w:color="auto"/>
              <w:right w:val="single" w:sz="6" w:space="0" w:color="auto"/>
            </w:tcBorders>
            <w:vAlign w:val="center"/>
          </w:tcPr>
          <w:p>
            <w:pPr>
              <w:pStyle w:val="19"/>
            </w:pPr>
            <w:r>
              <w:t>28.49</w:t>
            </w:r>
          </w:p>
        </w:tc>
        <w:tc>
          <w:tcPr>
            <w:tcW w:w="1134" w:type="dxa"/>
            <w:tcBorders>
              <w:left w:val="single" w:sz="6" w:space="0" w:color="auto"/>
              <w:right w:val="single" w:sz="6" w:space="0" w:color="auto"/>
            </w:tcBorders>
            <w:vAlign w:val="center"/>
          </w:tcPr>
          <w:p>
            <w:pPr>
              <w:pStyle w:val="19"/>
            </w:pPr>
            <w:r>
              <w:t>28.49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auto"/>
              <w:right w:val="single" w:sz="6" w:space="0" w:color="auto"/>
            </w:tcBorders>
            <w:vAlign w:val="center"/>
          </w:tcPr>
          <w:p>
            <w:pPr>
              <w:pStyle w:val="20"/>
            </w:pPr>
            <w:r>
              <w:t>216</w:t>
            </w:r>
          </w:p>
        </w:tc>
        <w:tc>
          <w:tcPr>
            <w:tcW w:w="1559" w:type="dxa"/>
            <w:tcBorders>
              <w:left w:val="single" w:sz="6" w:space="0" w:color="auto"/>
              <w:right w:val="single" w:sz="6" w:space="0" w:color="auto"/>
            </w:tcBorders>
            <w:vAlign w:val="center"/>
          </w:tcPr>
          <w:p>
            <w:pPr>
              <w:pStyle w:val="20"/>
            </w:pPr>
            <w:r>
              <w:t>商业服务业等支出</w:t>
            </w:r>
          </w:p>
        </w:tc>
        <w:tc>
          <w:tcPr>
            <w:tcW w:w="1134" w:type="dxa"/>
            <w:tcBorders>
              <w:left w:val="single" w:sz="6" w:space="0" w:color="auto"/>
              <w:right w:val="single" w:sz="6" w:space="0" w:color="auto"/>
            </w:tcBorders>
            <w:vAlign w:val="center"/>
          </w:tcPr>
          <w:p>
            <w:pPr>
              <w:pStyle w:val="19"/>
            </w:pPr>
            <w:r>
              <w:t>1208.97</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1128.97</w:t>
            </w:r>
          </w:p>
        </w:tc>
      </w:tr>
      <w:tr>
        <w:trPr>
          <w:trHeight w:val="369"/>
        </w:trPr>
        <w:tc>
          <w:tcPr>
            <w:tcW w:w="680" w:type="dxa"/>
            <w:vAlign w:val="center"/>
          </w:tcPr>
          <w:p>
            <w:pPr>
              <w:pStyle w:val="21"/>
            </w:pPr>
            <w:r>
              <w:t>18</w:t>
            </w:r>
          </w:p>
        </w:tc>
        <w:tc>
          <w:tcPr>
            <w:tcW w:w="992" w:type="dxa"/>
            <w:tcBorders>
              <w:left w:val="single" w:sz="6" w:space="0" w:color="auto"/>
              <w:right w:val="single" w:sz="6" w:space="0" w:color="auto"/>
            </w:tcBorders>
            <w:vAlign w:val="center"/>
          </w:tcPr>
          <w:p>
            <w:pPr>
              <w:pStyle w:val="20"/>
            </w:pPr>
            <w:r>
              <w:t>21602</w:t>
            </w:r>
          </w:p>
        </w:tc>
        <w:tc>
          <w:tcPr>
            <w:tcW w:w="1559" w:type="dxa"/>
            <w:tcBorders>
              <w:left w:val="single" w:sz="6" w:space="0" w:color="auto"/>
              <w:right w:val="single" w:sz="6" w:space="0" w:color="auto"/>
            </w:tcBorders>
            <w:vAlign w:val="center"/>
          </w:tcPr>
          <w:p>
            <w:pPr>
              <w:pStyle w:val="20"/>
            </w:pPr>
            <w:r>
              <w:t>商业流通事务</w:t>
            </w:r>
          </w:p>
        </w:tc>
        <w:tc>
          <w:tcPr>
            <w:tcW w:w="1134" w:type="dxa"/>
            <w:tcBorders>
              <w:left w:val="single" w:sz="6" w:space="0" w:color="auto"/>
              <w:right w:val="single" w:sz="6" w:space="0" w:color="auto"/>
            </w:tcBorders>
            <w:vAlign w:val="center"/>
          </w:tcPr>
          <w:p>
            <w:pPr>
              <w:pStyle w:val="19"/>
            </w:pPr>
            <w:r>
              <w:t>112.20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112.20</w:t>
            </w:r>
          </w:p>
        </w:tc>
      </w:tr>
      <w:tr>
        <w:trPr>
          <w:trHeight w:val="369"/>
        </w:trPr>
        <w:tc>
          <w:tcPr>
            <w:tcW w:w="680" w:type="dxa"/>
            <w:vAlign w:val="center"/>
          </w:tcPr>
          <w:p>
            <w:pPr>
              <w:pStyle w:val="21"/>
            </w:pPr>
            <w:r>
              <w:t>19</w:t>
            </w:r>
          </w:p>
        </w:tc>
        <w:tc>
          <w:tcPr>
            <w:tcW w:w="992" w:type="dxa"/>
            <w:tcBorders>
              <w:left w:val="single" w:sz="6" w:space="0" w:color="auto"/>
              <w:right w:val="single" w:sz="6" w:space="0" w:color="auto"/>
            </w:tcBorders>
            <w:vAlign w:val="center"/>
          </w:tcPr>
          <w:p>
            <w:pPr>
              <w:pStyle w:val="20"/>
            </w:pPr>
            <w:r>
              <w:t>2160217</w:t>
            </w:r>
          </w:p>
        </w:tc>
        <w:tc>
          <w:tcPr>
            <w:tcW w:w="1559" w:type="dxa"/>
            <w:tcBorders>
              <w:left w:val="single" w:sz="6" w:space="0" w:color="auto"/>
              <w:right w:val="single" w:sz="6" w:space="0" w:color="auto"/>
            </w:tcBorders>
            <w:vAlign w:val="center"/>
          </w:tcPr>
          <w:p>
            <w:pPr>
              <w:pStyle w:val="20"/>
            </w:pPr>
            <w:r>
              <w:t>市场监测及信息管理</w:t>
            </w:r>
          </w:p>
        </w:tc>
        <w:tc>
          <w:tcPr>
            <w:tcW w:w="1134" w:type="dxa"/>
            <w:tcBorders>
              <w:left w:val="single" w:sz="6" w:space="0" w:color="auto"/>
              <w:right w:val="single" w:sz="6" w:space="0" w:color="auto"/>
            </w:tcBorders>
            <w:vAlign w:val="center"/>
          </w:tcPr>
          <w:p>
            <w:pPr>
              <w:pStyle w:val="19"/>
            </w:pPr>
            <w:r>
              <w:t>0.20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0.20</w:t>
            </w:r>
          </w:p>
        </w:tc>
      </w:tr>
      <w:tr>
        <w:trPr>
          <w:trHeight w:val="369"/>
        </w:trPr>
        <w:tc>
          <w:tcPr>
            <w:tcW w:w="680" w:type="dxa"/>
            <w:vAlign w:val="center"/>
          </w:tcPr>
          <w:p>
            <w:pPr>
              <w:pStyle w:val="21"/>
            </w:pPr>
            <w:r>
              <w:t>20</w:t>
            </w:r>
          </w:p>
        </w:tc>
        <w:tc>
          <w:tcPr>
            <w:tcW w:w="992" w:type="dxa"/>
            <w:tcBorders>
              <w:left w:val="single" w:sz="6" w:space="0" w:color="auto"/>
              <w:right w:val="single" w:sz="6" w:space="0" w:color="auto"/>
            </w:tcBorders>
            <w:vAlign w:val="center"/>
          </w:tcPr>
          <w:p>
            <w:pPr>
              <w:pStyle w:val="20"/>
            </w:pPr>
            <w:r>
              <w:t>2160299</w:t>
            </w:r>
          </w:p>
        </w:tc>
        <w:tc>
          <w:tcPr>
            <w:tcW w:w="1559" w:type="dxa"/>
            <w:tcBorders>
              <w:left w:val="single" w:sz="6" w:space="0" w:color="auto"/>
              <w:right w:val="single" w:sz="6" w:space="0" w:color="auto"/>
            </w:tcBorders>
            <w:vAlign w:val="center"/>
          </w:tcPr>
          <w:p>
            <w:pPr>
              <w:pStyle w:val="20"/>
            </w:pPr>
            <w:r>
              <w:t>其他商业流通事务支出</w:t>
            </w:r>
          </w:p>
        </w:tc>
        <w:tc>
          <w:tcPr>
            <w:tcW w:w="1134" w:type="dxa"/>
            <w:tcBorders>
              <w:left w:val="single" w:sz="6" w:space="0" w:color="auto"/>
              <w:right w:val="single" w:sz="6" w:space="0" w:color="auto"/>
            </w:tcBorders>
            <w:vAlign w:val="center"/>
          </w:tcPr>
          <w:p>
            <w:pPr>
              <w:pStyle w:val="19"/>
            </w:pPr>
            <w:r>
              <w:t>112.00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112.00</w:t>
            </w:r>
          </w:p>
        </w:tc>
      </w:tr>
      <w:tr>
        <w:trPr>
          <w:trHeight w:val="369"/>
        </w:trPr>
        <w:tc>
          <w:tcPr>
            <w:tcW w:w="680" w:type="dxa"/>
            <w:vAlign w:val="center"/>
          </w:tcPr>
          <w:p>
            <w:pPr>
              <w:pStyle w:val="21"/>
            </w:pPr>
            <w:r>
              <w:t>21</w:t>
            </w:r>
          </w:p>
        </w:tc>
        <w:tc>
          <w:tcPr>
            <w:tcW w:w="992" w:type="dxa"/>
            <w:tcBorders>
              <w:left w:val="single" w:sz="6" w:space="0" w:color="auto"/>
              <w:right w:val="single" w:sz="6" w:space="0" w:color="auto"/>
            </w:tcBorders>
            <w:vAlign w:val="center"/>
          </w:tcPr>
          <w:p>
            <w:pPr>
              <w:pStyle w:val="20"/>
            </w:pPr>
            <w:r>
              <w:t>21606</w:t>
            </w:r>
          </w:p>
        </w:tc>
        <w:tc>
          <w:tcPr>
            <w:tcW w:w="1559" w:type="dxa"/>
            <w:tcBorders>
              <w:left w:val="single" w:sz="6" w:space="0" w:color="auto"/>
              <w:right w:val="single" w:sz="6" w:space="0" w:color="auto"/>
            </w:tcBorders>
            <w:vAlign w:val="center"/>
          </w:tcPr>
          <w:p>
            <w:pPr>
              <w:pStyle w:val="20"/>
            </w:pPr>
            <w:r>
              <w:t>涉外发展服务支出</w:t>
            </w:r>
          </w:p>
        </w:tc>
        <w:tc>
          <w:tcPr>
            <w:tcW w:w="1134" w:type="dxa"/>
            <w:tcBorders>
              <w:left w:val="single" w:sz="6" w:space="0" w:color="auto"/>
              <w:right w:val="single" w:sz="6" w:space="0" w:color="auto"/>
            </w:tcBorders>
            <w:vAlign w:val="center"/>
          </w:tcPr>
          <w:p>
            <w:pPr>
              <w:pStyle w:val="19"/>
            </w:pPr>
            <w:r>
              <w:t>1096.77</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1016.77</w:t>
            </w:r>
          </w:p>
        </w:tc>
      </w:tr>
      <w:tr>
        <w:trPr>
          <w:trHeight w:val="369"/>
        </w:trPr>
        <w:tc>
          <w:tcPr>
            <w:tcW w:w="680" w:type="dxa"/>
            <w:vAlign w:val="center"/>
          </w:tcPr>
          <w:p>
            <w:pPr>
              <w:pStyle w:val="21"/>
            </w:pPr>
            <w:r>
              <w:t>22</w:t>
            </w:r>
          </w:p>
        </w:tc>
        <w:tc>
          <w:tcPr>
            <w:tcW w:w="992" w:type="dxa"/>
            <w:tcBorders>
              <w:left w:val="single" w:sz="6" w:space="0" w:color="auto"/>
              <w:right w:val="single" w:sz="6" w:space="0" w:color="auto"/>
            </w:tcBorders>
            <w:vAlign w:val="center"/>
          </w:tcPr>
          <w:p>
            <w:pPr>
              <w:pStyle w:val="20"/>
            </w:pPr>
            <w:r>
              <w:t>2160699</w:t>
            </w:r>
          </w:p>
        </w:tc>
        <w:tc>
          <w:tcPr>
            <w:tcW w:w="1559" w:type="dxa"/>
            <w:tcBorders>
              <w:left w:val="single" w:sz="6" w:space="0" w:color="auto"/>
              <w:right w:val="single" w:sz="6" w:space="0" w:color="auto"/>
            </w:tcBorders>
            <w:vAlign w:val="center"/>
          </w:tcPr>
          <w:p>
            <w:pPr>
              <w:pStyle w:val="20"/>
            </w:pPr>
            <w:r>
              <w:t>其他涉外发展服务支出</w:t>
            </w:r>
          </w:p>
        </w:tc>
        <w:tc>
          <w:tcPr>
            <w:tcW w:w="1134" w:type="dxa"/>
            <w:tcBorders>
              <w:left w:val="single" w:sz="6" w:space="0" w:color="auto"/>
              <w:right w:val="single" w:sz="6" w:space="0" w:color="auto"/>
            </w:tcBorders>
            <w:vAlign w:val="center"/>
          </w:tcPr>
          <w:p>
            <w:pPr>
              <w:pStyle w:val="19"/>
            </w:pPr>
            <w:r>
              <w:t>1096.77</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r>
              <w:t>80.00</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r>
              <w:t>1016.77</w:t>
            </w:r>
          </w:p>
        </w:tc>
      </w:tr>
      <w:tr>
        <w:trPr>
          <w:trHeight w:val="369"/>
        </w:trPr>
        <w:tc>
          <w:tcPr>
            <w:tcW w:w="680" w:type="dxa"/>
            <w:vAlign w:val="center"/>
          </w:tcPr>
          <w:p>
            <w:pPr>
              <w:pStyle w:val="21"/>
            </w:pPr>
            <w:r>
              <w:t>23</w:t>
            </w:r>
          </w:p>
        </w:tc>
        <w:tc>
          <w:tcPr>
            <w:tcW w:w="992" w:type="dxa"/>
            <w:tcBorders>
              <w:left w:val="single" w:sz="6" w:space="0" w:color="auto"/>
              <w:right w:val="single" w:sz="6" w:space="0" w:color="auto"/>
            </w:tcBorders>
            <w:vAlign w:val="center"/>
          </w:tcPr>
          <w:p>
            <w:pPr>
              <w:pStyle w:val="20"/>
            </w:pPr>
            <w:r>
              <w:t>221</w:t>
            </w:r>
          </w:p>
        </w:tc>
        <w:tc>
          <w:tcPr>
            <w:tcW w:w="1559" w:type="dxa"/>
            <w:tcBorders>
              <w:left w:val="single" w:sz="6" w:space="0" w:color="auto"/>
              <w:right w:val="single" w:sz="6" w:space="0" w:color="auto"/>
            </w:tcBorders>
            <w:vAlign w:val="center"/>
          </w:tcPr>
          <w:p>
            <w:pPr>
              <w:pStyle w:val="20"/>
            </w:pPr>
            <w:r>
              <w:t>住房保障支出</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tcBorders>
              <w:left w:val="single" w:sz="6" w:space="0" w:color="auto"/>
              <w:right w:val="single" w:sz="6" w:space="0" w:color="auto"/>
            </w:tcBorders>
            <w:vAlign w:val="center"/>
          </w:tcPr>
          <w:p>
            <w:pPr>
              <w:pStyle w:val="20"/>
            </w:pPr>
            <w:r>
              <w:t>22102</w:t>
            </w:r>
          </w:p>
        </w:tc>
        <w:tc>
          <w:tcPr>
            <w:tcW w:w="1559" w:type="dxa"/>
            <w:tcBorders>
              <w:left w:val="single" w:sz="6" w:space="0" w:color="auto"/>
              <w:right w:val="single" w:sz="6" w:space="0" w:color="auto"/>
            </w:tcBorders>
            <w:vAlign w:val="center"/>
          </w:tcPr>
          <w:p>
            <w:pPr>
              <w:pStyle w:val="20"/>
            </w:pPr>
            <w:r>
              <w:t>住房改革支出</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2210201</w:t>
            </w:r>
          </w:p>
        </w:tc>
        <w:tc>
          <w:tcPr>
            <w:tcW w:w="1559" w:type="dxa"/>
            <w:tcBorders>
              <w:left w:val="single" w:sz="6" w:space="0" w:color="auto"/>
              <w:right w:val="single" w:sz="6" w:space="0" w:color="auto"/>
            </w:tcBorders>
            <w:vAlign w:val="center"/>
          </w:tcPr>
          <w:p>
            <w:pPr>
              <w:pStyle w:val="20"/>
            </w:pPr>
            <w:r>
              <w:t>住房公积金</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r>
              <w:t>52.89</w:t>
            </w: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722" w:type="dxa"/>
            <w:gridSpan w:val="2"/>
            <w:tcBorders>
              <w:top w:val="single" w:sz="6" w:space="0" w:color="FFFFFF"/>
              <w:left w:val="single" w:sz="6" w:space="0" w:color="FFFFFF"/>
              <w:right w:val="single" w:sz="6" w:space="0" w:color="FFFFFF"/>
            </w:tcBorders>
            <w:vAlign w:val="center"/>
          </w:tcPr>
          <w:p>
            <w:pPr>
              <w:pStyle w:val="16"/>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7" w:type="dxa"/>
            <w:gridSpan w:val="2"/>
            <w:tcBorders>
              <w:left w:val="single" w:sz="6" w:space="0" w:color="auto"/>
              <w:right w:val="single" w:sz="6" w:space="0" w:color="auto"/>
            </w:tcBorders>
            <w:vAlign w:val="center"/>
          </w:tcPr>
          <w:p>
            <w:pPr>
              <w:pStyle w:val="18"/>
            </w:pPr>
            <w:r>
              <w:t>功能分类科目</w:t>
            </w:r>
          </w:p>
        </w:tc>
        <w:tc>
          <w:tcPr>
            <w:tcW w:w="1361" w:type="dxa"/>
            <w:vMerge w:val="restart"/>
            <w:tcBorders>
              <w:left w:val="single" w:sz="6" w:space="0" w:color="auto"/>
              <w:right w:val="single" w:sz="6" w:space="0" w:color="auto"/>
            </w:tcBorders>
            <w:vAlign w:val="center"/>
          </w:tcPr>
          <w:p>
            <w:pPr>
              <w:pStyle w:val="18"/>
            </w:pPr>
            <w:r>
              <w:t>合计</w:t>
            </w:r>
          </w:p>
        </w:tc>
        <w:tc>
          <w:tcPr>
            <w:tcW w:w="1361" w:type="dxa"/>
            <w:vMerge w:val="restart"/>
            <w:tcBorders>
              <w:left w:val="single" w:sz="6" w:space="0" w:color="auto"/>
              <w:right w:val="single" w:sz="6" w:space="0" w:color="auto"/>
            </w:tcBorders>
            <w:vAlign w:val="center"/>
          </w:tcPr>
          <w:p>
            <w:pPr>
              <w:pStyle w:val="18"/>
            </w:pPr>
            <w:r>
              <w:t>基本支出</w:t>
            </w:r>
          </w:p>
        </w:tc>
        <w:tc>
          <w:tcPr>
            <w:tcW w:w="1361" w:type="dxa"/>
            <w:vMerge w:val="restart"/>
            <w:tcBorders>
              <w:left w:val="single" w:sz="6" w:space="0" w:color="auto"/>
              <w:right w:val="single" w:sz="6" w:space="0" w:color="auto"/>
            </w:tcBorders>
            <w:vAlign w:val="center"/>
          </w:tcPr>
          <w:p>
            <w:pPr>
              <w:pStyle w:val="18"/>
            </w:pPr>
            <w:r>
              <w:t>项目支出</w:t>
            </w:r>
          </w:p>
        </w:tc>
        <w:tc>
          <w:tcPr>
            <w:tcW w:w="1361" w:type="dxa"/>
            <w:vMerge w:val="restart"/>
            <w:tcBorders>
              <w:left w:val="single" w:sz="6" w:space="0" w:color="auto"/>
              <w:right w:val="single" w:sz="6" w:space="0" w:color="auto"/>
            </w:tcBorders>
            <w:vAlign w:val="center"/>
          </w:tcPr>
          <w:p>
            <w:pPr>
              <w:pStyle w:val="18"/>
            </w:pPr>
            <w:r>
              <w:t>经营支出</w:t>
            </w:r>
          </w:p>
        </w:tc>
        <w:tc>
          <w:tcPr>
            <w:tcW w:w="1361" w:type="dxa"/>
            <w:vMerge w:val="restart"/>
            <w:tcBorders>
              <w:left w:val="single" w:sz="6" w:space="0" w:color="auto"/>
              <w:right w:val="single" w:sz="6" w:space="0" w:color="auto"/>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auto"/>
              <w:right w:val="single" w:sz="6" w:space="0" w:color="auto"/>
            </w:tcBorders>
            <w:vAlign w:val="center"/>
          </w:tcPr>
          <w:p>
            <w:pPr>
              <w:pStyle w:val="18"/>
            </w:pPr>
            <w:r>
              <w:t>科目    编码</w:t>
            </w:r>
          </w:p>
        </w:tc>
        <w:tc>
          <w:tcPr>
            <w:tcW w:w="4535" w:type="dxa"/>
            <w:tcBorders>
              <w:left w:val="single" w:sz="6" w:space="0" w:color="auto"/>
              <w:right w:val="single" w:sz="6" w:space="0" w:color="auto"/>
            </w:tcBorders>
            <w:vAlign w:val="center"/>
          </w:tcPr>
          <w:p>
            <w:pPr>
              <w:pStyle w:val="18"/>
            </w:pPr>
            <w:r>
              <w:t>科目名称</w:t>
            </w: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Borders>
              <w:left w:val="single" w:sz="6" w:space="0" w:color="auto"/>
              <w:right w:val="single" w:sz="6" w:space="0" w:color="auto"/>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1361" w:type="dxa"/>
            <w:tcBorders>
              <w:left w:val="single" w:sz="6" w:space="0" w:color="auto"/>
              <w:right w:val="single" w:sz="6" w:space="0" w:color="auto"/>
            </w:tcBorders>
            <w:vAlign w:val="center"/>
          </w:tcPr>
          <w:p>
            <w:pPr>
              <w:pStyle w:val="18"/>
            </w:pPr>
            <w:r>
              <w:t>3</w:t>
            </w:r>
          </w:p>
        </w:tc>
        <w:tc>
          <w:tcPr>
            <w:tcW w:w="1361" w:type="dxa"/>
            <w:tcBorders>
              <w:left w:val="single" w:sz="6" w:space="0" w:color="auto"/>
              <w:right w:val="single" w:sz="6" w:space="0" w:color="auto"/>
            </w:tcBorders>
            <w:vAlign w:val="center"/>
          </w:tcPr>
          <w:p>
            <w:pPr>
              <w:pStyle w:val="18"/>
            </w:pPr>
            <w:r>
              <w:t>4</w:t>
            </w:r>
          </w:p>
        </w:tc>
        <w:tc>
          <w:tcPr>
            <w:tcW w:w="1361" w:type="dxa"/>
            <w:tcBorders>
              <w:left w:val="single" w:sz="6" w:space="0" w:color="auto"/>
              <w:right w:val="single" w:sz="6" w:space="0" w:color="auto"/>
            </w:tcBorders>
            <w:vAlign w:val="center"/>
          </w:tcPr>
          <w:p>
            <w:pPr>
              <w:pStyle w:val="18"/>
            </w:pPr>
            <w:r>
              <w:t>5</w:t>
            </w:r>
          </w:p>
        </w:tc>
        <w:tc>
          <w:tcPr>
            <w:tcW w:w="1361" w:type="dxa"/>
            <w:tcBorders>
              <w:left w:val="single" w:sz="6" w:space="0" w:color="auto"/>
              <w:right w:val="single" w:sz="6" w:space="0" w:color="auto"/>
            </w:tcBorders>
            <w:vAlign w:val="center"/>
          </w:tcPr>
          <w:p>
            <w:pPr>
              <w:pStyle w:val="18"/>
            </w:pPr>
            <w:r>
              <w:t>6</w:t>
            </w:r>
          </w:p>
        </w:tc>
        <w:tc>
          <w:tcPr>
            <w:tcW w:w="1361" w:type="dxa"/>
            <w:tcBorders>
              <w:left w:val="single" w:sz="6" w:space="0" w:color="auto"/>
              <w:right w:val="single" w:sz="6" w:space="0" w:color="auto"/>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1361" w:type="dxa"/>
            <w:tcBorders>
              <w:left w:val="single" w:sz="6" w:space="0" w:color="auto"/>
              <w:right w:val="single" w:sz="6" w:space="0" w:color="auto"/>
            </w:tcBorders>
            <w:vAlign w:val="center"/>
          </w:tcPr>
          <w:p>
            <w:pPr>
              <w:pStyle w:val="23"/>
            </w:pPr>
            <w:r>
              <w:t>2529.78</w:t>
            </w:r>
          </w:p>
        </w:tc>
        <w:tc>
          <w:tcPr>
            <w:tcW w:w="1361" w:type="dxa"/>
            <w:tcBorders>
              <w:left w:val="single" w:sz="6" w:space="0" w:color="auto"/>
              <w:right w:val="single" w:sz="6" w:space="0" w:color="auto"/>
            </w:tcBorders>
            <w:vAlign w:val="center"/>
          </w:tcPr>
          <w:p>
            <w:pPr>
              <w:pStyle w:val="23"/>
            </w:pPr>
            <w:r>
              <w:t>813.81</w:t>
            </w:r>
          </w:p>
        </w:tc>
        <w:tc>
          <w:tcPr>
            <w:tcW w:w="1361" w:type="dxa"/>
            <w:tcBorders>
              <w:left w:val="single" w:sz="6" w:space="0" w:color="auto"/>
              <w:right w:val="single" w:sz="6" w:space="0" w:color="auto"/>
            </w:tcBorders>
            <w:vAlign w:val="center"/>
          </w:tcPr>
          <w:p>
            <w:pPr>
              <w:pStyle w:val="23"/>
            </w:pPr>
            <w:r>
              <w:t>1715.97</w:t>
            </w:r>
          </w:p>
        </w:tc>
        <w:tc>
          <w:tcPr>
            <w:tcW w:w="1361" w:type="dxa"/>
            <w:tcBorders>
              <w:left w:val="single" w:sz="6" w:space="0" w:color="auto"/>
              <w:right w:val="single" w:sz="6" w:space="0" w:color="auto"/>
            </w:tcBorders>
            <w:vAlign w:val="center"/>
          </w:tcPr>
          <w:p>
            <w:pPr>
              <w:pStyle w:val="23"/>
            </w:pPr>
          </w:p>
        </w:tc>
        <w:tc>
          <w:tcPr>
            <w:tcW w:w="1361" w:type="dxa"/>
            <w:tcBorders>
              <w:left w:val="single" w:sz="6" w:space="0" w:color="auto"/>
              <w:right w:val="single" w:sz="6" w:space="0" w:color="auto"/>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1361" w:type="dxa"/>
            <w:tcBorders>
              <w:left w:val="single" w:sz="6" w:space="0" w:color="auto"/>
              <w:right w:val="single" w:sz="6" w:space="0" w:color="auto"/>
            </w:tcBorders>
            <w:vAlign w:val="center"/>
          </w:tcPr>
          <w:p>
            <w:pPr>
              <w:pStyle w:val="19"/>
            </w:pPr>
            <w:r>
              <w:t>938.18</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r>
              <w:t>452.00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auto"/>
              <w:right w:val="single" w:sz="6" w:space="0" w:color="auto"/>
            </w:tcBorders>
            <w:vAlign w:val="center"/>
          </w:tcPr>
          <w:p>
            <w:pPr>
              <w:pStyle w:val="20"/>
            </w:pPr>
            <w:r>
              <w:t>20113</w:t>
            </w:r>
          </w:p>
        </w:tc>
        <w:tc>
          <w:tcPr>
            <w:tcW w:w="4535" w:type="dxa"/>
            <w:tcBorders>
              <w:left w:val="single" w:sz="6" w:space="0" w:color="auto"/>
              <w:right w:val="single" w:sz="6" w:space="0" w:color="auto"/>
            </w:tcBorders>
            <w:vAlign w:val="center"/>
          </w:tcPr>
          <w:p>
            <w:pPr>
              <w:pStyle w:val="20"/>
            </w:pPr>
            <w:r>
              <w:t>商贸事务</w:t>
            </w:r>
          </w:p>
        </w:tc>
        <w:tc>
          <w:tcPr>
            <w:tcW w:w="1361" w:type="dxa"/>
            <w:tcBorders>
              <w:left w:val="single" w:sz="6" w:space="0" w:color="auto"/>
              <w:right w:val="single" w:sz="6" w:space="0" w:color="auto"/>
            </w:tcBorders>
            <w:vAlign w:val="center"/>
          </w:tcPr>
          <w:p>
            <w:pPr>
              <w:pStyle w:val="19"/>
            </w:pPr>
            <w:r>
              <w:t>938.18</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r>
              <w:t>452.00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auto"/>
              <w:right w:val="single" w:sz="6" w:space="0" w:color="auto"/>
            </w:tcBorders>
            <w:vAlign w:val="center"/>
          </w:tcPr>
          <w:p>
            <w:pPr>
              <w:pStyle w:val="20"/>
            </w:pPr>
            <w:r>
              <w:t>2011301</w:t>
            </w:r>
          </w:p>
        </w:tc>
        <w:tc>
          <w:tcPr>
            <w:tcW w:w="4535" w:type="dxa"/>
            <w:tcBorders>
              <w:left w:val="single" w:sz="6" w:space="0" w:color="auto"/>
              <w:right w:val="single" w:sz="6" w:space="0" w:color="auto"/>
            </w:tcBorders>
            <w:vAlign w:val="center"/>
          </w:tcPr>
          <w:p>
            <w:pPr>
              <w:pStyle w:val="20"/>
            </w:pPr>
            <w:r>
              <w:t>行政运行</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r>
              <w:t>486.18</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auto"/>
              <w:right w:val="single" w:sz="6" w:space="0" w:color="auto"/>
            </w:tcBorders>
            <w:vAlign w:val="center"/>
          </w:tcPr>
          <w:p>
            <w:pPr>
              <w:pStyle w:val="20"/>
            </w:pPr>
            <w:r>
              <w:t>2011308</w:t>
            </w:r>
          </w:p>
        </w:tc>
        <w:tc>
          <w:tcPr>
            <w:tcW w:w="4535" w:type="dxa"/>
            <w:tcBorders>
              <w:left w:val="single" w:sz="6" w:space="0" w:color="auto"/>
              <w:right w:val="single" w:sz="6" w:space="0" w:color="auto"/>
            </w:tcBorders>
            <w:vAlign w:val="center"/>
          </w:tcPr>
          <w:p>
            <w:pPr>
              <w:pStyle w:val="20"/>
            </w:pPr>
            <w:r>
              <w:t>招商引资</w:t>
            </w:r>
          </w:p>
        </w:tc>
        <w:tc>
          <w:tcPr>
            <w:tcW w:w="1361" w:type="dxa"/>
            <w:tcBorders>
              <w:left w:val="single" w:sz="6" w:space="0" w:color="auto"/>
              <w:right w:val="single" w:sz="6" w:space="0" w:color="auto"/>
            </w:tcBorders>
            <w:vAlign w:val="center"/>
          </w:tcPr>
          <w:p>
            <w:pPr>
              <w:pStyle w:val="19"/>
            </w:pPr>
            <w:r>
              <w:t>203.00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203.00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auto"/>
              <w:right w:val="single" w:sz="6" w:space="0" w:color="auto"/>
            </w:tcBorders>
            <w:vAlign w:val="center"/>
          </w:tcPr>
          <w:p>
            <w:pPr>
              <w:pStyle w:val="20"/>
            </w:pPr>
            <w:r>
              <w:t>2011399</w:t>
            </w:r>
          </w:p>
        </w:tc>
        <w:tc>
          <w:tcPr>
            <w:tcW w:w="4535" w:type="dxa"/>
            <w:tcBorders>
              <w:left w:val="single" w:sz="6" w:space="0" w:color="auto"/>
              <w:right w:val="single" w:sz="6" w:space="0" w:color="auto"/>
            </w:tcBorders>
            <w:vAlign w:val="center"/>
          </w:tcPr>
          <w:p>
            <w:pPr>
              <w:pStyle w:val="20"/>
            </w:pPr>
            <w:r>
              <w:t>其他商贸事务支出</w:t>
            </w:r>
          </w:p>
        </w:tc>
        <w:tc>
          <w:tcPr>
            <w:tcW w:w="1361" w:type="dxa"/>
            <w:tcBorders>
              <w:left w:val="single" w:sz="6" w:space="0" w:color="auto"/>
              <w:right w:val="single" w:sz="6" w:space="0" w:color="auto"/>
            </w:tcBorders>
            <w:vAlign w:val="center"/>
          </w:tcPr>
          <w:p>
            <w:pPr>
              <w:pStyle w:val="19"/>
            </w:pPr>
            <w:r>
              <w:t>249.00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249.00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1361" w:type="dxa"/>
            <w:tcBorders>
              <w:left w:val="single" w:sz="6" w:space="0" w:color="auto"/>
              <w:right w:val="single" w:sz="6" w:space="0" w:color="auto"/>
            </w:tcBorders>
            <w:vAlign w:val="center"/>
          </w:tcPr>
          <w:p>
            <w:pPr>
              <w:pStyle w:val="19"/>
            </w:pPr>
            <w:r>
              <w:t>274.73</w:t>
            </w:r>
          </w:p>
        </w:tc>
        <w:tc>
          <w:tcPr>
            <w:tcW w:w="1361" w:type="dxa"/>
            <w:tcBorders>
              <w:left w:val="single" w:sz="6" w:space="0" w:color="auto"/>
              <w:right w:val="single" w:sz="6" w:space="0" w:color="auto"/>
            </w:tcBorders>
            <w:vAlign w:val="center"/>
          </w:tcPr>
          <w:p>
            <w:pPr>
              <w:pStyle w:val="19"/>
            </w:pPr>
            <w:r>
              <w:t>219.73</w:t>
            </w: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1361" w:type="dxa"/>
            <w:tcBorders>
              <w:left w:val="single" w:sz="6" w:space="0" w:color="auto"/>
              <w:right w:val="single" w:sz="6" w:space="0" w:color="auto"/>
            </w:tcBorders>
            <w:vAlign w:val="center"/>
          </w:tcPr>
          <w:p>
            <w:pPr>
              <w:pStyle w:val="19"/>
            </w:pPr>
            <w:r>
              <w:t>219.73</w:t>
            </w:r>
          </w:p>
        </w:tc>
        <w:tc>
          <w:tcPr>
            <w:tcW w:w="1361" w:type="dxa"/>
            <w:tcBorders>
              <w:left w:val="single" w:sz="6" w:space="0" w:color="auto"/>
              <w:right w:val="single" w:sz="6" w:space="0" w:color="auto"/>
            </w:tcBorders>
            <w:vAlign w:val="center"/>
          </w:tcPr>
          <w:p>
            <w:pPr>
              <w:pStyle w:val="19"/>
            </w:pPr>
            <w:r>
              <w:t>219.73</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1361" w:type="dxa"/>
            <w:tcBorders>
              <w:left w:val="single" w:sz="6" w:space="0" w:color="auto"/>
              <w:right w:val="single" w:sz="6" w:space="0" w:color="auto"/>
            </w:tcBorders>
            <w:vAlign w:val="center"/>
          </w:tcPr>
          <w:p>
            <w:pPr>
              <w:pStyle w:val="19"/>
            </w:pPr>
            <w:r>
              <w:t>155.37</w:t>
            </w:r>
          </w:p>
        </w:tc>
        <w:tc>
          <w:tcPr>
            <w:tcW w:w="1361" w:type="dxa"/>
            <w:tcBorders>
              <w:left w:val="single" w:sz="6" w:space="0" w:color="auto"/>
              <w:right w:val="single" w:sz="6" w:space="0" w:color="auto"/>
            </w:tcBorders>
            <w:vAlign w:val="center"/>
          </w:tcPr>
          <w:p>
            <w:pPr>
              <w:pStyle w:val="19"/>
            </w:pPr>
            <w:r>
              <w:t>155.37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1361" w:type="dxa"/>
            <w:tcBorders>
              <w:left w:val="single" w:sz="6" w:space="0" w:color="auto"/>
              <w:right w:val="single" w:sz="6" w:space="0" w:color="auto"/>
            </w:tcBorders>
            <w:vAlign w:val="center"/>
          </w:tcPr>
          <w:p>
            <w:pPr>
              <w:pStyle w:val="19"/>
            </w:pPr>
            <w:r>
              <w:t>64.36</w:t>
            </w:r>
          </w:p>
        </w:tc>
        <w:tc>
          <w:tcPr>
            <w:tcW w:w="1361" w:type="dxa"/>
            <w:tcBorders>
              <w:left w:val="single" w:sz="6" w:space="0" w:color="auto"/>
              <w:right w:val="single" w:sz="6" w:space="0" w:color="auto"/>
            </w:tcBorders>
            <w:vAlign w:val="center"/>
          </w:tcPr>
          <w:p>
            <w:pPr>
              <w:pStyle w:val="19"/>
            </w:pPr>
            <w:r>
              <w:t>64.36</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55.00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r>
              <w:t>55.01</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1361" w:type="dxa"/>
            <w:tcBorders>
              <w:left w:val="single" w:sz="6" w:space="0" w:color="auto"/>
              <w:right w:val="single" w:sz="6" w:space="0" w:color="auto"/>
            </w:tcBorders>
            <w:vAlign w:val="center"/>
          </w:tcPr>
          <w:p>
            <w:pPr>
              <w:pStyle w:val="19"/>
            </w:pPr>
            <w:r>
              <w:t>26.52</w:t>
            </w:r>
          </w:p>
        </w:tc>
        <w:tc>
          <w:tcPr>
            <w:tcW w:w="1361" w:type="dxa"/>
            <w:tcBorders>
              <w:left w:val="single" w:sz="6" w:space="0" w:color="auto"/>
              <w:right w:val="single" w:sz="6" w:space="0" w:color="auto"/>
            </w:tcBorders>
            <w:vAlign w:val="center"/>
          </w:tcPr>
          <w:p>
            <w:pPr>
              <w:pStyle w:val="19"/>
            </w:pPr>
            <w:r>
              <w:t>26.52</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1361" w:type="dxa"/>
            <w:tcBorders>
              <w:left w:val="single" w:sz="6" w:space="0" w:color="auto"/>
              <w:right w:val="single" w:sz="6" w:space="0" w:color="auto"/>
            </w:tcBorders>
            <w:vAlign w:val="center"/>
          </w:tcPr>
          <w:p>
            <w:pPr>
              <w:pStyle w:val="19"/>
            </w:pPr>
            <w:r>
              <w:t>28.49</w:t>
            </w:r>
          </w:p>
        </w:tc>
        <w:tc>
          <w:tcPr>
            <w:tcW w:w="1361" w:type="dxa"/>
            <w:tcBorders>
              <w:left w:val="single" w:sz="6" w:space="0" w:color="auto"/>
              <w:right w:val="single" w:sz="6" w:space="0" w:color="auto"/>
            </w:tcBorders>
            <w:vAlign w:val="center"/>
          </w:tcPr>
          <w:p>
            <w:pPr>
              <w:pStyle w:val="19"/>
            </w:pPr>
            <w:r>
              <w:t>28.49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1361" w:type="dxa"/>
            <w:tcBorders>
              <w:left w:val="single" w:sz="6" w:space="0" w:color="auto"/>
              <w:right w:val="single" w:sz="6" w:space="0" w:color="auto"/>
            </w:tcBorders>
            <w:vAlign w:val="center"/>
          </w:tcPr>
          <w:p>
            <w:pPr>
              <w:pStyle w:val="19"/>
            </w:pPr>
            <w:r>
              <w:t>1208.97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1208.97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1361" w:type="dxa"/>
            <w:tcBorders>
              <w:left w:val="single" w:sz="6" w:space="0" w:color="auto"/>
              <w:right w:val="single" w:sz="6" w:space="0" w:color="auto"/>
            </w:tcBorders>
            <w:vAlign w:val="center"/>
          </w:tcPr>
          <w:p>
            <w:pPr>
              <w:pStyle w:val="19"/>
            </w:pPr>
            <w:r>
              <w:t>112.20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112.20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tcBorders>
              <w:left w:val="single" w:sz="6" w:space="0" w:color="auto"/>
              <w:right w:val="single" w:sz="6" w:space="0" w:color="auto"/>
            </w:tcBorders>
            <w:vAlign w:val="center"/>
          </w:tcPr>
          <w:p>
            <w:pPr>
              <w:pStyle w:val="20"/>
            </w:pPr>
            <w:r>
              <w:t>2160217</w:t>
            </w:r>
          </w:p>
        </w:tc>
        <w:tc>
          <w:tcPr>
            <w:tcW w:w="4535" w:type="dxa"/>
            <w:tcBorders>
              <w:left w:val="single" w:sz="6" w:space="0" w:color="auto"/>
              <w:right w:val="single" w:sz="6" w:space="0" w:color="auto"/>
            </w:tcBorders>
            <w:vAlign w:val="center"/>
          </w:tcPr>
          <w:p>
            <w:pPr>
              <w:pStyle w:val="20"/>
            </w:pPr>
            <w:r>
              <w:t>市场监测及信息管理</w:t>
            </w:r>
          </w:p>
        </w:tc>
        <w:tc>
          <w:tcPr>
            <w:tcW w:w="1361" w:type="dxa"/>
            <w:tcBorders>
              <w:left w:val="single" w:sz="6" w:space="0" w:color="auto"/>
              <w:right w:val="single" w:sz="6" w:space="0" w:color="auto"/>
            </w:tcBorders>
            <w:vAlign w:val="center"/>
          </w:tcPr>
          <w:p>
            <w:pPr>
              <w:pStyle w:val="19"/>
            </w:pPr>
            <w:r>
              <w:t>0.20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0.20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1361" w:type="dxa"/>
            <w:tcBorders>
              <w:left w:val="single" w:sz="6" w:space="0" w:color="auto"/>
              <w:right w:val="single" w:sz="6" w:space="0" w:color="auto"/>
            </w:tcBorders>
            <w:vAlign w:val="center"/>
          </w:tcPr>
          <w:p>
            <w:pPr>
              <w:pStyle w:val="19"/>
            </w:pPr>
            <w:r>
              <w:t>112.00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112.00</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tcBorders>
              <w:left w:val="single" w:sz="6" w:space="0" w:color="auto"/>
              <w:right w:val="single" w:sz="6" w:space="0" w:color="auto"/>
            </w:tcBorders>
            <w:vAlign w:val="center"/>
          </w:tcPr>
          <w:p>
            <w:pPr>
              <w:pStyle w:val="20"/>
            </w:pPr>
            <w:r>
              <w:t>21606</w:t>
            </w:r>
          </w:p>
        </w:tc>
        <w:tc>
          <w:tcPr>
            <w:tcW w:w="4535" w:type="dxa"/>
            <w:tcBorders>
              <w:left w:val="single" w:sz="6" w:space="0" w:color="auto"/>
              <w:right w:val="single" w:sz="6" w:space="0" w:color="auto"/>
            </w:tcBorders>
            <w:vAlign w:val="center"/>
          </w:tcPr>
          <w:p>
            <w:pPr>
              <w:pStyle w:val="20"/>
            </w:pPr>
            <w:r>
              <w:t>涉外发展服务支出</w:t>
            </w: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tcBorders>
              <w:left w:val="single" w:sz="6" w:space="0" w:color="auto"/>
              <w:right w:val="single" w:sz="6" w:space="0" w:color="auto"/>
            </w:tcBorders>
            <w:vAlign w:val="center"/>
          </w:tcPr>
          <w:p>
            <w:pPr>
              <w:pStyle w:val="20"/>
            </w:pPr>
            <w:r>
              <w:t>2160699</w:t>
            </w:r>
          </w:p>
        </w:tc>
        <w:tc>
          <w:tcPr>
            <w:tcW w:w="4535" w:type="dxa"/>
            <w:tcBorders>
              <w:left w:val="single" w:sz="6" w:space="0" w:color="auto"/>
              <w:right w:val="single" w:sz="6" w:space="0" w:color="auto"/>
            </w:tcBorders>
            <w:vAlign w:val="center"/>
          </w:tcPr>
          <w:p>
            <w:pPr>
              <w:pStyle w:val="20"/>
            </w:pPr>
            <w:r>
              <w:t>其他涉外发展服务支出</w:t>
            </w: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r>
              <w:t>1096.77</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r>
              <w:t>52.89</w:t>
            </w: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tcBorders>
              <w:left w:val="single" w:sz="6" w:space="0" w:color="auto"/>
              <w:right w:val="single" w:sz="6" w:space="0" w:color="auto"/>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3402" w:type="dxa"/>
            <w:tcBorders>
              <w:top w:val="single" w:sz="6" w:space="0" w:color="FFFFFF"/>
              <w:left w:val="single" w:sz="6" w:space="0" w:color="FFFFFF"/>
              <w:right w:val="single" w:sz="6" w:space="0" w:color="FFFFFF"/>
            </w:tcBorders>
            <w:vAlign w:val="center"/>
          </w:tcPr>
          <w:p>
            <w:pPr>
              <w:pStyle w:val="16"/>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auto"/>
              <w:right w:val="single" w:sz="6" w:space="0" w:color="auto"/>
            </w:tcBorders>
            <w:vAlign w:val="center"/>
          </w:tcPr>
          <w:p>
            <w:pPr>
              <w:pStyle w:val="18"/>
            </w:pPr>
            <w:r>
              <w:t>收入</w:t>
            </w:r>
          </w:p>
        </w:tc>
        <w:tc>
          <w:tcPr>
            <w:tcW w:w="9298" w:type="dxa"/>
            <w:gridSpan w:val="5"/>
            <w:vAlign w:val="center"/>
          </w:tcPr>
          <w:p>
            <w:pPr>
              <w:pStyle w:val="18"/>
            </w:pPr>
            <w:r>
              <w:t>支出</w:t>
            </w:r>
          </w:p>
        </w:tc>
      </w:tr>
      <w:tr>
        <w:trPr>
          <w:trHeight w:val="369"/>
          <w:tblHeader/>
        </w:trPr>
        <w:tc>
          <w:tcPr>
            <w:tcW w:w="850" w:type="dxa"/>
            <w:vMerge/>
          </w:tcP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金额</w:t>
            </w:r>
          </w:p>
        </w:tc>
        <w:tc>
          <w:tcPr>
            <w:tcW w:w="3402" w:type="dxa"/>
            <w:tcBorders>
              <w:left w:val="single" w:sz="6" w:space="0" w:color="auto"/>
              <w:right w:val="single" w:sz="6" w:space="0" w:color="auto"/>
            </w:tcBorders>
            <w:vAlign w:val="center"/>
          </w:tcPr>
          <w:p>
            <w:pPr>
              <w:pStyle w:val="18"/>
            </w:pPr>
            <w:r>
              <w:t>项  目</w:t>
            </w:r>
          </w:p>
        </w:tc>
        <w:tc>
          <w:tcPr>
            <w:tcW w:w="1474" w:type="dxa"/>
            <w:tcBorders>
              <w:left w:val="single" w:sz="6" w:space="0" w:color="auto"/>
              <w:right w:val="single" w:sz="6" w:space="0" w:color="auto"/>
            </w:tcBorders>
            <w:vAlign w:val="center"/>
          </w:tcPr>
          <w:p>
            <w:pPr>
              <w:pStyle w:val="18"/>
            </w:pPr>
            <w:r>
              <w:t>合计</w:t>
            </w:r>
          </w:p>
        </w:tc>
        <w:tc>
          <w:tcPr>
            <w:tcW w:w="1474" w:type="dxa"/>
            <w:tcBorders>
              <w:left w:val="single" w:sz="6" w:space="0" w:color="auto"/>
              <w:right w:val="single" w:sz="6" w:space="0" w:color="auto"/>
            </w:tcBorders>
            <w:vAlign w:val="center"/>
          </w:tcPr>
          <w:p>
            <w:pPr>
              <w:pStyle w:val="18"/>
            </w:pPr>
            <w:r>
              <w:t>一般公共预算财政拨款</w:t>
            </w:r>
          </w:p>
        </w:tc>
        <w:tc>
          <w:tcPr>
            <w:tcW w:w="1474" w:type="dxa"/>
            <w:tcBorders>
              <w:left w:val="single" w:sz="6" w:space="0" w:color="auto"/>
              <w:right w:val="single" w:sz="6" w:space="0" w:color="auto"/>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auto"/>
              <w:right w:val="single" w:sz="6" w:space="0" w:color="auto"/>
            </w:tcBorders>
            <w:vAlign w:val="center"/>
          </w:tcPr>
          <w:p>
            <w:pPr>
              <w:pStyle w:val="18"/>
            </w:pPr>
            <w:r>
              <w:t>1</w:t>
            </w:r>
          </w:p>
        </w:tc>
        <w:tc>
          <w:tcPr>
            <w:tcW w:w="1474" w:type="dxa"/>
            <w:tcBorders>
              <w:left w:val="single" w:sz="6" w:space="0" w:color="auto"/>
              <w:right w:val="single" w:sz="6" w:space="0" w:color="auto"/>
            </w:tcBorders>
            <w:vAlign w:val="center"/>
          </w:tcPr>
          <w:p>
            <w:pPr>
              <w:pStyle w:val="18"/>
            </w:pPr>
            <w:r>
              <w:t>2</w:t>
            </w:r>
          </w:p>
        </w:tc>
        <w:tc>
          <w:tcPr>
            <w:tcW w:w="3402" w:type="dxa"/>
            <w:tcBorders>
              <w:left w:val="single" w:sz="6" w:space="0" w:color="auto"/>
              <w:right w:val="single" w:sz="6" w:space="0" w:color="auto"/>
            </w:tcBorders>
            <w:vAlign w:val="center"/>
          </w:tcPr>
          <w:p>
            <w:pPr>
              <w:pStyle w:val="18"/>
            </w:pPr>
            <w:r>
              <w:t>3</w:t>
            </w:r>
          </w:p>
        </w:tc>
        <w:tc>
          <w:tcPr>
            <w:tcW w:w="1474" w:type="dxa"/>
            <w:tcBorders>
              <w:left w:val="single" w:sz="6" w:space="0" w:color="auto"/>
              <w:right w:val="single" w:sz="6" w:space="0" w:color="auto"/>
            </w:tcBorders>
            <w:vAlign w:val="center"/>
          </w:tcPr>
          <w:p>
            <w:pPr>
              <w:pStyle w:val="18"/>
            </w:pPr>
            <w:r>
              <w:t>4</w:t>
            </w:r>
          </w:p>
        </w:tc>
        <w:tc>
          <w:tcPr>
            <w:tcW w:w="1474" w:type="dxa"/>
            <w:tcBorders>
              <w:left w:val="single" w:sz="6" w:space="0" w:color="auto"/>
              <w:right w:val="single" w:sz="6" w:space="0" w:color="auto"/>
            </w:tcBorders>
            <w:vAlign w:val="center"/>
          </w:tcPr>
          <w:p>
            <w:pPr>
              <w:pStyle w:val="18"/>
            </w:pPr>
            <w:r>
              <w:t>5</w:t>
            </w:r>
          </w:p>
        </w:tc>
        <w:tc>
          <w:tcPr>
            <w:tcW w:w="1474" w:type="dxa"/>
            <w:tcBorders>
              <w:left w:val="single" w:sz="6" w:space="0" w:color="auto"/>
              <w:right w:val="single" w:sz="6" w:space="0" w:color="auto"/>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1400.81</w:t>
            </w:r>
          </w:p>
        </w:tc>
        <w:tc>
          <w:tcPr>
            <w:tcW w:w="3402" w:type="dxa"/>
            <w:tcBorders>
              <w:left w:val="single" w:sz="6" w:space="0" w:color="auto"/>
              <w:right w:val="single" w:sz="6" w:space="0" w:color="auto"/>
            </w:tcBorders>
            <w:vAlign w:val="center"/>
          </w:tcPr>
          <w:p>
            <w:pPr>
              <w:pStyle w:val="20"/>
            </w:pPr>
            <w:r>
              <w:t>一、一般公共服务支出</w:t>
            </w:r>
          </w:p>
        </w:tc>
        <w:tc>
          <w:tcPr>
            <w:tcW w:w="1474" w:type="dxa"/>
            <w:tcBorders>
              <w:left w:val="single" w:sz="6" w:space="0" w:color="auto"/>
              <w:right w:val="single" w:sz="6" w:space="0" w:color="auto"/>
            </w:tcBorders>
            <w:vAlign w:val="center"/>
          </w:tcPr>
          <w:p>
            <w:pPr>
              <w:pStyle w:val="19"/>
            </w:pPr>
            <w:r>
              <w:t>938.18</w:t>
            </w:r>
          </w:p>
        </w:tc>
        <w:tc>
          <w:tcPr>
            <w:tcW w:w="1474" w:type="dxa"/>
            <w:tcBorders>
              <w:left w:val="single" w:sz="6" w:space="0" w:color="auto"/>
              <w:right w:val="single" w:sz="6" w:space="0" w:color="auto"/>
            </w:tcBorders>
            <w:vAlign w:val="center"/>
          </w:tcPr>
          <w:p>
            <w:pPr>
              <w:pStyle w:val="19"/>
            </w:pPr>
            <w:r>
              <w:t>938.18</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二、外交支出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三、国防支出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四、公共安全支出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五、教育支出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六、科学技术支出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七、文化旅游体育与传媒支出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八、社会保障和就业支出</w:t>
            </w:r>
          </w:p>
        </w:tc>
        <w:tc>
          <w:tcPr>
            <w:tcW w:w="1474" w:type="dxa"/>
            <w:tcBorders>
              <w:left w:val="single" w:sz="6" w:space="0" w:color="auto"/>
              <w:right w:val="single" w:sz="6" w:space="0" w:color="auto"/>
            </w:tcBorders>
            <w:vAlign w:val="center"/>
          </w:tcPr>
          <w:p>
            <w:pPr>
              <w:pStyle w:val="19"/>
            </w:pPr>
            <w:r>
              <w:t>274.73</w:t>
            </w:r>
          </w:p>
        </w:tc>
        <w:tc>
          <w:tcPr>
            <w:tcW w:w="1474" w:type="dxa"/>
            <w:tcBorders>
              <w:left w:val="single" w:sz="6" w:space="0" w:color="auto"/>
              <w:right w:val="single" w:sz="6" w:space="0" w:color="auto"/>
            </w:tcBorders>
            <w:vAlign w:val="center"/>
          </w:tcPr>
          <w:p>
            <w:pPr>
              <w:pStyle w:val="19"/>
            </w:pPr>
            <w:r>
              <w:t>274.73</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九、社会保险基金支出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十、卫生健康支出</w:t>
            </w:r>
          </w:p>
        </w:tc>
        <w:tc>
          <w:tcPr>
            <w:tcW w:w="1474" w:type="dxa"/>
            <w:tcBorders>
              <w:left w:val="single" w:sz="6" w:space="0" w:color="auto"/>
              <w:right w:val="single" w:sz="6" w:space="0" w:color="auto"/>
            </w:tcBorders>
            <w:vAlign w:val="center"/>
          </w:tcPr>
          <w:p>
            <w:pPr>
              <w:pStyle w:val="19"/>
            </w:pPr>
            <w:r>
              <w:t>55.01</w:t>
            </w:r>
          </w:p>
        </w:tc>
        <w:tc>
          <w:tcPr>
            <w:tcW w:w="1474" w:type="dxa"/>
            <w:tcBorders>
              <w:left w:val="single" w:sz="6" w:space="0" w:color="auto"/>
              <w:right w:val="single" w:sz="6" w:space="0" w:color="auto"/>
            </w:tcBorders>
            <w:vAlign w:val="center"/>
          </w:tcPr>
          <w:p>
            <w:pPr>
              <w:pStyle w:val="19"/>
            </w:pPr>
            <w:r>
              <w:t>55.01</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十一、节能环保支出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十二、城乡社区支出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十三、农林水支出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十四、交通运输支出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十五、资源勘探工业信息等支出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十六、商业服务业等支出</w:t>
            </w:r>
          </w:p>
        </w:tc>
        <w:tc>
          <w:tcPr>
            <w:tcW w:w="1474" w:type="dxa"/>
            <w:tcBorders>
              <w:left w:val="single" w:sz="6" w:space="0" w:color="auto"/>
              <w:right w:val="single" w:sz="6" w:space="0" w:color="auto"/>
            </w:tcBorders>
            <w:vAlign w:val="center"/>
          </w:tcPr>
          <w:p>
            <w:pPr>
              <w:pStyle w:val="19"/>
            </w:pPr>
            <w:r>
              <w:t>1208.97</w:t>
            </w:r>
          </w:p>
        </w:tc>
        <w:tc>
          <w:tcPr>
            <w:tcW w:w="1474" w:type="dxa"/>
            <w:tcBorders>
              <w:left w:val="single" w:sz="6" w:space="0" w:color="auto"/>
              <w:right w:val="single" w:sz="6" w:space="0" w:color="auto"/>
            </w:tcBorders>
            <w:vAlign w:val="center"/>
          </w:tcPr>
          <w:p>
            <w:pPr>
              <w:pStyle w:val="19"/>
            </w:pPr>
            <w:r>
              <w:t>1208.97</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十七、金融支出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十八、援助其他地区支出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十九、自然资源海洋气象等支出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二十、住房保障支出</w:t>
            </w:r>
          </w:p>
        </w:tc>
        <w:tc>
          <w:tcPr>
            <w:tcW w:w="1474" w:type="dxa"/>
            <w:tcBorders>
              <w:left w:val="single" w:sz="6" w:space="0" w:color="auto"/>
              <w:right w:val="single" w:sz="6" w:space="0" w:color="auto"/>
            </w:tcBorders>
            <w:vAlign w:val="center"/>
          </w:tcPr>
          <w:p>
            <w:pPr>
              <w:pStyle w:val="19"/>
            </w:pPr>
            <w:r>
              <w:t>52.89</w:t>
            </w:r>
          </w:p>
        </w:tc>
        <w:tc>
          <w:tcPr>
            <w:tcW w:w="1474" w:type="dxa"/>
            <w:tcBorders>
              <w:left w:val="single" w:sz="6" w:space="0" w:color="auto"/>
              <w:right w:val="single" w:sz="6" w:space="0" w:color="auto"/>
            </w:tcBorders>
            <w:vAlign w:val="center"/>
          </w:tcPr>
          <w:p>
            <w:pPr>
              <w:pStyle w:val="19"/>
            </w:pPr>
            <w:r>
              <w:t>52.89</w:t>
            </w: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二十一、粮油物资储备支出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二十二、国有资本经营预算支出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二十三、灾害防治及应急管理支出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二十四、预备费</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二十五、其他支出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二十六、转移性支出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二十七、债务还本支出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二十八、债务付息支出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二十九、债务发行费用支出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三十、抗疫特别国债安排的支出</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r>
              <w:t>三十一、人行科目</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auto"/>
              <w:right w:val="single" w:sz="6" w:space="0" w:color="auto"/>
            </w:tcBorders>
            <w:vAlign w:val="center"/>
          </w:tcPr>
          <w:p>
            <w:pPr>
              <w:pStyle w:val="22"/>
            </w:pPr>
            <w:r>
              <w:t>本年收入合计</w:t>
            </w:r>
          </w:p>
        </w:tc>
        <w:tc>
          <w:tcPr>
            <w:tcW w:w="1474" w:type="dxa"/>
            <w:tcBorders>
              <w:left w:val="single" w:sz="6" w:space="0" w:color="auto"/>
              <w:right w:val="single" w:sz="6" w:space="0" w:color="auto"/>
            </w:tcBorders>
            <w:vAlign w:val="center"/>
          </w:tcPr>
          <w:p>
            <w:pPr>
              <w:pStyle w:val="23"/>
            </w:pPr>
            <w:r>
              <w:t>1400.81</w:t>
            </w:r>
          </w:p>
        </w:tc>
        <w:tc>
          <w:tcPr>
            <w:tcW w:w="3402" w:type="dxa"/>
            <w:tcBorders>
              <w:left w:val="single" w:sz="6" w:space="0" w:color="auto"/>
              <w:right w:val="single" w:sz="6" w:space="0" w:color="auto"/>
            </w:tcBorders>
            <w:vAlign w:val="center"/>
          </w:tcPr>
          <w:p>
            <w:pPr>
              <w:pStyle w:val="22"/>
            </w:pPr>
            <w:r>
              <w:t>本年支出合计</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auto"/>
              <w:right w:val="single" w:sz="6" w:space="0" w:color="auto"/>
            </w:tcBorders>
            <w:vAlign w:val="center"/>
          </w:tcPr>
          <w:p>
            <w:pPr>
              <w:pStyle w:val="20"/>
            </w:pPr>
            <w:r>
              <w:t>年初财政拨款结转和结余</w:t>
            </w:r>
          </w:p>
        </w:tc>
        <w:tc>
          <w:tcPr>
            <w:tcW w:w="1474" w:type="dxa"/>
            <w:tcBorders>
              <w:left w:val="single" w:sz="6" w:space="0" w:color="auto"/>
              <w:right w:val="single" w:sz="6" w:space="0" w:color="auto"/>
            </w:tcBorders>
            <w:vAlign w:val="center"/>
          </w:tcPr>
          <w:p>
            <w:pPr>
              <w:pStyle w:val="19"/>
            </w:pPr>
            <w:r>
              <w:t>1128.97</w:t>
            </w:r>
          </w:p>
        </w:tc>
        <w:tc>
          <w:tcPr>
            <w:tcW w:w="3402" w:type="dxa"/>
            <w:tcBorders>
              <w:left w:val="single" w:sz="6" w:space="0" w:color="auto"/>
              <w:right w:val="single" w:sz="6" w:space="0" w:color="auto"/>
            </w:tcBorders>
            <w:vAlign w:val="center"/>
          </w:tcPr>
          <w:p>
            <w:pPr>
              <w:pStyle w:val="20"/>
            </w:pPr>
            <w:r>
              <w:t>年末财政拨款结转和结余</w:t>
            </w: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auto"/>
              <w:right w:val="single" w:sz="6" w:space="0" w:color="auto"/>
            </w:tcBorders>
            <w:vAlign w:val="center"/>
          </w:tcPr>
          <w:p>
            <w:pPr>
              <w:pStyle w:val="20"/>
            </w:pPr>
            <w:r>
              <w:t>一、一般公共预算拨款</w:t>
            </w:r>
          </w:p>
        </w:tc>
        <w:tc>
          <w:tcPr>
            <w:tcW w:w="1474" w:type="dxa"/>
            <w:tcBorders>
              <w:left w:val="single" w:sz="6" w:space="0" w:color="auto"/>
              <w:right w:val="single" w:sz="6" w:space="0" w:color="auto"/>
            </w:tcBorders>
            <w:vAlign w:val="center"/>
          </w:tcPr>
          <w:p>
            <w:pPr>
              <w:pStyle w:val="19"/>
            </w:pPr>
            <w:r>
              <w:t>1128.97</w:t>
            </w: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auto"/>
              <w:right w:val="single" w:sz="6" w:space="0" w:color="auto"/>
            </w:tcBorders>
            <w:vAlign w:val="center"/>
          </w:tcPr>
          <w:p>
            <w:pPr>
              <w:pStyle w:val="20"/>
            </w:pPr>
            <w:r>
              <w:t>二、政府性基金预算拨款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auto"/>
              <w:right w:val="single" w:sz="6" w:space="0" w:color="auto"/>
            </w:tcBorders>
            <w:vAlign w:val="center"/>
          </w:tcPr>
          <w:p>
            <w:pPr>
              <w:pStyle w:val="20"/>
            </w:pPr>
            <w:r>
              <w:t>三、国有资本经营预算拨款</w:t>
            </w:r>
          </w:p>
        </w:tc>
        <w:tc>
          <w:tcPr>
            <w:tcW w:w="1474" w:type="dxa"/>
            <w:tcBorders>
              <w:left w:val="single" w:sz="6" w:space="0" w:color="auto"/>
              <w:right w:val="single" w:sz="6" w:space="0" w:color="auto"/>
            </w:tcBorders>
            <w:vAlign w:val="center"/>
          </w:tcPr>
          <w:p>
            <w:pPr>
              <w:pStyle w:val="19"/>
            </w:pPr>
          </w:p>
        </w:tc>
        <w:tc>
          <w:tcPr>
            <w:tcW w:w="3402" w:type="dxa"/>
            <w:tcBorders>
              <w:left w:val="single" w:sz="6" w:space="0" w:color="auto"/>
              <w:right w:val="single" w:sz="6" w:space="0" w:color="auto"/>
            </w:tcBorders>
            <w:vAlign w:val="center"/>
          </w:tcPr>
          <w:p>
            <w:pPr>
              <w:pStyle w:val="20"/>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tcBorders>
              <w:left w:val="single" w:sz="6" w:space="0" w:color="auto"/>
              <w:right w:val="single" w:sz="6" w:space="0" w:color="auto"/>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auto"/>
              <w:right w:val="single" w:sz="6" w:space="0" w:color="auto"/>
            </w:tcBorders>
            <w:vAlign w:val="center"/>
          </w:tcPr>
          <w:p>
            <w:pPr>
              <w:pStyle w:val="22"/>
            </w:pPr>
            <w:r>
              <w:t>收入总计</w:t>
            </w:r>
          </w:p>
        </w:tc>
        <w:tc>
          <w:tcPr>
            <w:tcW w:w="1474" w:type="dxa"/>
            <w:tcBorders>
              <w:left w:val="single" w:sz="6" w:space="0" w:color="auto"/>
              <w:right w:val="single" w:sz="6" w:space="0" w:color="auto"/>
            </w:tcBorders>
            <w:vAlign w:val="center"/>
          </w:tcPr>
          <w:p>
            <w:pPr>
              <w:pStyle w:val="23"/>
            </w:pPr>
            <w:r>
              <w:t>2529.78</w:t>
            </w:r>
          </w:p>
        </w:tc>
        <w:tc>
          <w:tcPr>
            <w:tcW w:w="3402" w:type="dxa"/>
            <w:tcBorders>
              <w:left w:val="single" w:sz="6" w:space="0" w:color="auto"/>
              <w:right w:val="single" w:sz="6" w:space="0" w:color="auto"/>
            </w:tcBorders>
            <w:vAlign w:val="center"/>
          </w:tcPr>
          <w:p>
            <w:pPr>
              <w:pStyle w:val="22"/>
            </w:pPr>
            <w:r>
              <w:t>支出总计</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r>
              <w:t>2529.78</w:t>
            </w:r>
          </w:p>
        </w:tc>
        <w:tc>
          <w:tcPr>
            <w:tcW w:w="1474" w:type="dxa"/>
            <w:tcBorders>
              <w:left w:val="single" w:sz="6" w:space="0" w:color="auto"/>
              <w:right w:val="single" w:sz="6" w:space="0" w:color="auto"/>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2529.78</w:t>
            </w:r>
          </w:p>
        </w:tc>
        <w:tc>
          <w:tcPr>
            <w:tcW w:w="2551" w:type="dxa"/>
            <w:tcBorders>
              <w:left w:val="single" w:sz="6" w:space="0" w:color="auto"/>
              <w:right w:val="single" w:sz="6" w:space="0" w:color="auto"/>
            </w:tcBorders>
            <w:vAlign w:val="center"/>
          </w:tcPr>
          <w:p>
            <w:pPr>
              <w:pStyle w:val="23"/>
            </w:pPr>
            <w:r>
              <w:t>813.81</w:t>
            </w:r>
          </w:p>
        </w:tc>
        <w:tc>
          <w:tcPr>
            <w:tcW w:w="2551" w:type="dxa"/>
            <w:vAlign w:val="center"/>
          </w:tcPr>
          <w:p>
            <w:pPr>
              <w:pStyle w:val="23"/>
            </w:pPr>
            <w:r>
              <w:t>1715.97</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201</w:t>
            </w:r>
          </w:p>
        </w:tc>
        <w:tc>
          <w:tcPr>
            <w:tcW w:w="4535" w:type="dxa"/>
            <w:tcBorders>
              <w:left w:val="single" w:sz="6" w:space="0" w:color="auto"/>
              <w:right w:val="single" w:sz="6" w:space="0" w:color="auto"/>
            </w:tcBorders>
            <w:vAlign w:val="center"/>
          </w:tcPr>
          <w:p>
            <w:pPr>
              <w:pStyle w:val="20"/>
            </w:pPr>
            <w:r>
              <w:t>一般公共服务支出</w:t>
            </w:r>
          </w:p>
        </w:tc>
        <w:tc>
          <w:tcPr>
            <w:tcW w:w="2551" w:type="dxa"/>
            <w:tcBorders>
              <w:left w:val="single" w:sz="6" w:space="0" w:color="auto"/>
              <w:right w:val="single" w:sz="6" w:space="0" w:color="auto"/>
            </w:tcBorders>
            <w:vAlign w:val="center"/>
          </w:tcPr>
          <w:p>
            <w:pPr>
              <w:pStyle w:val="19"/>
            </w:pPr>
            <w:r>
              <w:t>938.18</w:t>
            </w:r>
          </w:p>
        </w:tc>
        <w:tc>
          <w:tcPr>
            <w:tcW w:w="2551" w:type="dxa"/>
            <w:tcBorders>
              <w:left w:val="single" w:sz="6" w:space="0" w:color="auto"/>
              <w:right w:val="single" w:sz="6" w:space="0" w:color="auto"/>
            </w:tcBorders>
            <w:vAlign w:val="center"/>
          </w:tcPr>
          <w:p>
            <w:pPr>
              <w:pStyle w:val="19"/>
            </w:pPr>
            <w:r>
              <w:t>486.18</w:t>
            </w:r>
          </w:p>
        </w:tc>
        <w:tc>
          <w:tcPr>
            <w:tcW w:w="2551" w:type="dxa"/>
            <w:vAlign w:val="center"/>
          </w:tcPr>
          <w:p>
            <w:pPr>
              <w:pStyle w:val="19"/>
            </w:pPr>
            <w:r>
              <w:t>452.00</w:t>
            </w: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20113</w:t>
            </w:r>
          </w:p>
        </w:tc>
        <w:tc>
          <w:tcPr>
            <w:tcW w:w="4535" w:type="dxa"/>
            <w:tcBorders>
              <w:left w:val="single" w:sz="6" w:space="0" w:color="auto"/>
              <w:right w:val="single" w:sz="6" w:space="0" w:color="auto"/>
            </w:tcBorders>
            <w:vAlign w:val="center"/>
          </w:tcPr>
          <w:p>
            <w:pPr>
              <w:pStyle w:val="20"/>
            </w:pPr>
            <w:r>
              <w:t>商贸事务</w:t>
            </w:r>
          </w:p>
        </w:tc>
        <w:tc>
          <w:tcPr>
            <w:tcW w:w="2551" w:type="dxa"/>
            <w:tcBorders>
              <w:left w:val="single" w:sz="6" w:space="0" w:color="auto"/>
              <w:right w:val="single" w:sz="6" w:space="0" w:color="auto"/>
            </w:tcBorders>
            <w:vAlign w:val="center"/>
          </w:tcPr>
          <w:p>
            <w:pPr>
              <w:pStyle w:val="19"/>
            </w:pPr>
            <w:r>
              <w:t>938.18</w:t>
            </w:r>
          </w:p>
        </w:tc>
        <w:tc>
          <w:tcPr>
            <w:tcW w:w="2551" w:type="dxa"/>
            <w:tcBorders>
              <w:left w:val="single" w:sz="6" w:space="0" w:color="auto"/>
              <w:right w:val="single" w:sz="6" w:space="0" w:color="auto"/>
            </w:tcBorders>
            <w:vAlign w:val="center"/>
          </w:tcPr>
          <w:p>
            <w:pPr>
              <w:pStyle w:val="19"/>
            </w:pPr>
            <w:r>
              <w:t>486.18</w:t>
            </w:r>
          </w:p>
        </w:tc>
        <w:tc>
          <w:tcPr>
            <w:tcW w:w="2551" w:type="dxa"/>
            <w:vAlign w:val="center"/>
          </w:tcPr>
          <w:p>
            <w:pPr>
              <w:pStyle w:val="19"/>
            </w:pPr>
            <w:r>
              <w:t>452.00</w:t>
            </w: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2011301</w:t>
            </w:r>
          </w:p>
        </w:tc>
        <w:tc>
          <w:tcPr>
            <w:tcW w:w="4535" w:type="dxa"/>
            <w:tcBorders>
              <w:left w:val="single" w:sz="6" w:space="0" w:color="auto"/>
              <w:right w:val="single" w:sz="6" w:space="0" w:color="auto"/>
            </w:tcBorders>
            <w:vAlign w:val="center"/>
          </w:tcPr>
          <w:p>
            <w:pPr>
              <w:pStyle w:val="20"/>
            </w:pPr>
            <w:r>
              <w:t>行政运行</w:t>
            </w:r>
          </w:p>
        </w:tc>
        <w:tc>
          <w:tcPr>
            <w:tcW w:w="2551" w:type="dxa"/>
            <w:tcBorders>
              <w:left w:val="single" w:sz="6" w:space="0" w:color="auto"/>
              <w:right w:val="single" w:sz="6" w:space="0" w:color="auto"/>
            </w:tcBorders>
            <w:vAlign w:val="center"/>
          </w:tcPr>
          <w:p>
            <w:pPr>
              <w:pStyle w:val="19"/>
            </w:pPr>
            <w:r>
              <w:t>486.18</w:t>
            </w:r>
          </w:p>
        </w:tc>
        <w:tc>
          <w:tcPr>
            <w:tcW w:w="2551" w:type="dxa"/>
            <w:tcBorders>
              <w:left w:val="single" w:sz="6" w:space="0" w:color="auto"/>
              <w:right w:val="single" w:sz="6" w:space="0" w:color="auto"/>
            </w:tcBorders>
            <w:vAlign w:val="center"/>
          </w:tcPr>
          <w:p>
            <w:pPr>
              <w:pStyle w:val="19"/>
            </w:pPr>
            <w:r>
              <w:t>486.18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2011308</w:t>
            </w:r>
          </w:p>
        </w:tc>
        <w:tc>
          <w:tcPr>
            <w:tcW w:w="4535" w:type="dxa"/>
            <w:tcBorders>
              <w:left w:val="single" w:sz="6" w:space="0" w:color="auto"/>
              <w:right w:val="single" w:sz="6" w:space="0" w:color="auto"/>
            </w:tcBorders>
            <w:vAlign w:val="center"/>
          </w:tcPr>
          <w:p>
            <w:pPr>
              <w:pStyle w:val="20"/>
            </w:pPr>
            <w:r>
              <w:t>招商引资</w:t>
            </w:r>
          </w:p>
        </w:tc>
        <w:tc>
          <w:tcPr>
            <w:tcW w:w="2551" w:type="dxa"/>
            <w:tcBorders>
              <w:left w:val="single" w:sz="6" w:space="0" w:color="auto"/>
              <w:right w:val="single" w:sz="6" w:space="0" w:color="auto"/>
            </w:tcBorders>
            <w:vAlign w:val="center"/>
          </w:tcPr>
          <w:p>
            <w:pPr>
              <w:pStyle w:val="19"/>
            </w:pPr>
            <w:r>
              <w:t>203.00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203.00</w:t>
            </w: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2011399</w:t>
            </w:r>
          </w:p>
        </w:tc>
        <w:tc>
          <w:tcPr>
            <w:tcW w:w="4535" w:type="dxa"/>
            <w:tcBorders>
              <w:left w:val="single" w:sz="6" w:space="0" w:color="auto"/>
              <w:right w:val="single" w:sz="6" w:space="0" w:color="auto"/>
            </w:tcBorders>
            <w:vAlign w:val="center"/>
          </w:tcPr>
          <w:p>
            <w:pPr>
              <w:pStyle w:val="20"/>
            </w:pPr>
            <w:r>
              <w:t>其他商贸事务支出</w:t>
            </w:r>
          </w:p>
        </w:tc>
        <w:tc>
          <w:tcPr>
            <w:tcW w:w="2551" w:type="dxa"/>
            <w:tcBorders>
              <w:left w:val="single" w:sz="6" w:space="0" w:color="auto"/>
              <w:right w:val="single" w:sz="6" w:space="0" w:color="auto"/>
            </w:tcBorders>
            <w:vAlign w:val="center"/>
          </w:tcPr>
          <w:p>
            <w:pPr>
              <w:pStyle w:val="19"/>
            </w:pPr>
            <w:r>
              <w:t>249.00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249.00</w:t>
            </w: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208</w:t>
            </w:r>
          </w:p>
        </w:tc>
        <w:tc>
          <w:tcPr>
            <w:tcW w:w="4535" w:type="dxa"/>
            <w:tcBorders>
              <w:left w:val="single" w:sz="6" w:space="0" w:color="auto"/>
              <w:right w:val="single" w:sz="6" w:space="0" w:color="auto"/>
            </w:tcBorders>
            <w:vAlign w:val="center"/>
          </w:tcPr>
          <w:p>
            <w:pPr>
              <w:pStyle w:val="20"/>
            </w:pPr>
            <w:r>
              <w:t>社会保障和就业支出</w:t>
            </w:r>
          </w:p>
        </w:tc>
        <w:tc>
          <w:tcPr>
            <w:tcW w:w="2551" w:type="dxa"/>
            <w:tcBorders>
              <w:left w:val="single" w:sz="6" w:space="0" w:color="auto"/>
              <w:right w:val="single" w:sz="6" w:space="0" w:color="auto"/>
            </w:tcBorders>
            <w:vAlign w:val="center"/>
          </w:tcPr>
          <w:p>
            <w:pPr>
              <w:pStyle w:val="19"/>
            </w:pPr>
            <w:r>
              <w:t>274.73</w:t>
            </w:r>
          </w:p>
        </w:tc>
        <w:tc>
          <w:tcPr>
            <w:tcW w:w="2551" w:type="dxa"/>
            <w:tcBorders>
              <w:left w:val="single" w:sz="6" w:space="0" w:color="auto"/>
              <w:right w:val="single" w:sz="6" w:space="0" w:color="auto"/>
            </w:tcBorders>
            <w:vAlign w:val="center"/>
          </w:tcPr>
          <w:p>
            <w:pPr>
              <w:pStyle w:val="19"/>
            </w:pPr>
            <w:r>
              <w:t>219.73</w:t>
            </w:r>
          </w:p>
        </w:tc>
        <w:tc>
          <w:tcPr>
            <w:tcW w:w="2551" w:type="dxa"/>
            <w:vAlign w:val="center"/>
          </w:tcPr>
          <w:p>
            <w:pPr>
              <w:pStyle w:val="19"/>
            </w:pPr>
            <w:r>
              <w:t>55.00</w:t>
            </w: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20805</w:t>
            </w:r>
          </w:p>
        </w:tc>
        <w:tc>
          <w:tcPr>
            <w:tcW w:w="4535" w:type="dxa"/>
            <w:tcBorders>
              <w:left w:val="single" w:sz="6" w:space="0" w:color="auto"/>
              <w:right w:val="single" w:sz="6" w:space="0" w:color="auto"/>
            </w:tcBorders>
            <w:vAlign w:val="center"/>
          </w:tcPr>
          <w:p>
            <w:pPr>
              <w:pStyle w:val="20"/>
            </w:pPr>
            <w:r>
              <w:t>行政事业单位养老支出</w:t>
            </w:r>
          </w:p>
        </w:tc>
        <w:tc>
          <w:tcPr>
            <w:tcW w:w="2551" w:type="dxa"/>
            <w:tcBorders>
              <w:left w:val="single" w:sz="6" w:space="0" w:color="auto"/>
              <w:right w:val="single" w:sz="6" w:space="0" w:color="auto"/>
            </w:tcBorders>
            <w:vAlign w:val="center"/>
          </w:tcPr>
          <w:p>
            <w:pPr>
              <w:pStyle w:val="19"/>
            </w:pPr>
            <w:r>
              <w:t>219.73</w:t>
            </w:r>
          </w:p>
        </w:tc>
        <w:tc>
          <w:tcPr>
            <w:tcW w:w="2551" w:type="dxa"/>
            <w:tcBorders>
              <w:left w:val="single" w:sz="6" w:space="0" w:color="auto"/>
              <w:right w:val="single" w:sz="6" w:space="0" w:color="auto"/>
            </w:tcBorders>
            <w:vAlign w:val="center"/>
          </w:tcPr>
          <w:p>
            <w:pPr>
              <w:pStyle w:val="19"/>
            </w:pPr>
            <w:r>
              <w:t>219.73</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2080501</w:t>
            </w:r>
          </w:p>
        </w:tc>
        <w:tc>
          <w:tcPr>
            <w:tcW w:w="4535" w:type="dxa"/>
            <w:tcBorders>
              <w:left w:val="single" w:sz="6" w:space="0" w:color="auto"/>
              <w:right w:val="single" w:sz="6" w:space="0" w:color="auto"/>
            </w:tcBorders>
            <w:vAlign w:val="center"/>
          </w:tcPr>
          <w:p>
            <w:pPr>
              <w:pStyle w:val="20"/>
            </w:pPr>
            <w:r>
              <w:t>行政单位离退休</w:t>
            </w:r>
          </w:p>
        </w:tc>
        <w:tc>
          <w:tcPr>
            <w:tcW w:w="2551" w:type="dxa"/>
            <w:tcBorders>
              <w:left w:val="single" w:sz="6" w:space="0" w:color="auto"/>
              <w:right w:val="single" w:sz="6" w:space="0" w:color="auto"/>
            </w:tcBorders>
            <w:vAlign w:val="center"/>
          </w:tcPr>
          <w:p>
            <w:pPr>
              <w:pStyle w:val="19"/>
            </w:pPr>
            <w:r>
              <w:t>155.37</w:t>
            </w:r>
          </w:p>
        </w:tc>
        <w:tc>
          <w:tcPr>
            <w:tcW w:w="2551" w:type="dxa"/>
            <w:tcBorders>
              <w:left w:val="single" w:sz="6" w:space="0" w:color="auto"/>
              <w:right w:val="single" w:sz="6" w:space="0" w:color="auto"/>
            </w:tcBorders>
            <w:vAlign w:val="center"/>
          </w:tcPr>
          <w:p>
            <w:pPr>
              <w:pStyle w:val="19"/>
            </w:pPr>
            <w:r>
              <w:t>155.37</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2080505</w:t>
            </w:r>
          </w:p>
        </w:tc>
        <w:tc>
          <w:tcPr>
            <w:tcW w:w="4535" w:type="dxa"/>
            <w:tcBorders>
              <w:left w:val="single" w:sz="6" w:space="0" w:color="auto"/>
              <w:right w:val="single" w:sz="6" w:space="0" w:color="auto"/>
            </w:tcBorders>
            <w:vAlign w:val="center"/>
          </w:tcPr>
          <w:p>
            <w:pPr>
              <w:pStyle w:val="20"/>
            </w:pPr>
            <w:r>
              <w:t>机关事业单位基本养老保险缴费支出</w:t>
            </w:r>
          </w:p>
        </w:tc>
        <w:tc>
          <w:tcPr>
            <w:tcW w:w="2551" w:type="dxa"/>
            <w:tcBorders>
              <w:left w:val="single" w:sz="6" w:space="0" w:color="auto"/>
              <w:right w:val="single" w:sz="6" w:space="0" w:color="auto"/>
            </w:tcBorders>
            <w:vAlign w:val="center"/>
          </w:tcPr>
          <w:p>
            <w:pPr>
              <w:pStyle w:val="19"/>
            </w:pPr>
            <w:r>
              <w:t>64.36</w:t>
            </w:r>
          </w:p>
        </w:tc>
        <w:tc>
          <w:tcPr>
            <w:tcW w:w="2551" w:type="dxa"/>
            <w:tcBorders>
              <w:left w:val="single" w:sz="6" w:space="0" w:color="auto"/>
              <w:right w:val="single" w:sz="6" w:space="0" w:color="auto"/>
            </w:tcBorders>
            <w:vAlign w:val="center"/>
          </w:tcPr>
          <w:p>
            <w:pPr>
              <w:pStyle w:val="19"/>
            </w:pPr>
            <w:r>
              <w:t>64.36</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20809</w:t>
            </w:r>
          </w:p>
        </w:tc>
        <w:tc>
          <w:tcPr>
            <w:tcW w:w="4535" w:type="dxa"/>
            <w:tcBorders>
              <w:left w:val="single" w:sz="6" w:space="0" w:color="auto"/>
              <w:right w:val="single" w:sz="6" w:space="0" w:color="auto"/>
            </w:tcBorders>
            <w:vAlign w:val="center"/>
          </w:tcPr>
          <w:p>
            <w:pPr>
              <w:pStyle w:val="20"/>
            </w:pPr>
            <w:r>
              <w:t>退役安置</w:t>
            </w:r>
          </w:p>
        </w:tc>
        <w:tc>
          <w:tcPr>
            <w:tcW w:w="2551" w:type="dxa"/>
            <w:tcBorders>
              <w:left w:val="single" w:sz="6" w:space="0" w:color="auto"/>
              <w:right w:val="single" w:sz="6" w:space="0" w:color="auto"/>
            </w:tcBorders>
            <w:vAlign w:val="center"/>
          </w:tcPr>
          <w:p>
            <w:pPr>
              <w:pStyle w:val="19"/>
            </w:pPr>
            <w:r>
              <w:t>55.00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2080999</w:t>
            </w:r>
          </w:p>
        </w:tc>
        <w:tc>
          <w:tcPr>
            <w:tcW w:w="4535" w:type="dxa"/>
            <w:tcBorders>
              <w:left w:val="single" w:sz="6" w:space="0" w:color="auto"/>
              <w:right w:val="single" w:sz="6" w:space="0" w:color="auto"/>
            </w:tcBorders>
            <w:vAlign w:val="center"/>
          </w:tcPr>
          <w:p>
            <w:pPr>
              <w:pStyle w:val="20"/>
            </w:pPr>
            <w:r>
              <w:t>其他退役安置支出</w:t>
            </w:r>
          </w:p>
        </w:tc>
        <w:tc>
          <w:tcPr>
            <w:tcW w:w="2551" w:type="dxa"/>
            <w:tcBorders>
              <w:left w:val="single" w:sz="6" w:space="0" w:color="auto"/>
              <w:right w:val="single" w:sz="6" w:space="0" w:color="auto"/>
            </w:tcBorders>
            <w:vAlign w:val="center"/>
          </w:tcPr>
          <w:p>
            <w:pPr>
              <w:pStyle w:val="19"/>
            </w:pPr>
            <w:r>
              <w:t>55.00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55.00</w:t>
            </w: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210</w:t>
            </w:r>
          </w:p>
        </w:tc>
        <w:tc>
          <w:tcPr>
            <w:tcW w:w="4535" w:type="dxa"/>
            <w:tcBorders>
              <w:left w:val="single" w:sz="6" w:space="0" w:color="auto"/>
              <w:right w:val="single" w:sz="6" w:space="0" w:color="auto"/>
            </w:tcBorders>
            <w:vAlign w:val="center"/>
          </w:tcPr>
          <w:p>
            <w:pPr>
              <w:pStyle w:val="20"/>
            </w:pPr>
            <w:r>
              <w:t>卫生健康支出</w:t>
            </w:r>
          </w:p>
        </w:tc>
        <w:tc>
          <w:tcPr>
            <w:tcW w:w="2551" w:type="dxa"/>
            <w:tcBorders>
              <w:left w:val="single" w:sz="6" w:space="0" w:color="auto"/>
              <w:right w:val="single" w:sz="6" w:space="0" w:color="auto"/>
            </w:tcBorders>
            <w:vAlign w:val="center"/>
          </w:tcPr>
          <w:p>
            <w:pPr>
              <w:pStyle w:val="19"/>
            </w:pPr>
            <w:r>
              <w:t>55.01</w:t>
            </w:r>
          </w:p>
        </w:tc>
        <w:tc>
          <w:tcPr>
            <w:tcW w:w="2551" w:type="dxa"/>
            <w:tcBorders>
              <w:left w:val="single" w:sz="6" w:space="0" w:color="auto"/>
              <w:right w:val="single" w:sz="6" w:space="0" w:color="auto"/>
            </w:tcBorders>
            <w:vAlign w:val="center"/>
          </w:tcPr>
          <w:p>
            <w:pPr>
              <w:pStyle w:val="19"/>
            </w:pPr>
            <w:r>
              <w:t>55.01</w:t>
            </w:r>
          </w:p>
        </w:tc>
        <w:tc>
          <w:tcPr>
            <w:tcW w:w="2551" w:type="dxa"/>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21011</w:t>
            </w:r>
          </w:p>
        </w:tc>
        <w:tc>
          <w:tcPr>
            <w:tcW w:w="4535" w:type="dxa"/>
            <w:tcBorders>
              <w:left w:val="single" w:sz="6" w:space="0" w:color="auto"/>
              <w:right w:val="single" w:sz="6" w:space="0" w:color="auto"/>
            </w:tcBorders>
            <w:vAlign w:val="center"/>
          </w:tcPr>
          <w:p>
            <w:pPr>
              <w:pStyle w:val="20"/>
            </w:pPr>
            <w:r>
              <w:t>行政事业单位医疗</w:t>
            </w:r>
          </w:p>
        </w:tc>
        <w:tc>
          <w:tcPr>
            <w:tcW w:w="2551" w:type="dxa"/>
            <w:tcBorders>
              <w:left w:val="single" w:sz="6" w:space="0" w:color="auto"/>
              <w:right w:val="single" w:sz="6" w:space="0" w:color="auto"/>
            </w:tcBorders>
            <w:vAlign w:val="center"/>
          </w:tcPr>
          <w:p>
            <w:pPr>
              <w:pStyle w:val="19"/>
            </w:pPr>
            <w:r>
              <w:t>55.01</w:t>
            </w:r>
          </w:p>
        </w:tc>
        <w:tc>
          <w:tcPr>
            <w:tcW w:w="2551" w:type="dxa"/>
            <w:tcBorders>
              <w:left w:val="single" w:sz="6" w:space="0" w:color="auto"/>
              <w:right w:val="single" w:sz="6" w:space="0" w:color="auto"/>
            </w:tcBorders>
            <w:vAlign w:val="center"/>
          </w:tcPr>
          <w:p>
            <w:pPr>
              <w:pStyle w:val="19"/>
            </w:pPr>
            <w:r>
              <w:t>55.01</w:t>
            </w:r>
          </w:p>
        </w:tc>
        <w:tc>
          <w:tcPr>
            <w:tcW w:w="2551" w:type="dxa"/>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2101101</w:t>
            </w:r>
          </w:p>
        </w:tc>
        <w:tc>
          <w:tcPr>
            <w:tcW w:w="4535" w:type="dxa"/>
            <w:tcBorders>
              <w:left w:val="single" w:sz="6" w:space="0" w:color="auto"/>
              <w:right w:val="single" w:sz="6" w:space="0" w:color="auto"/>
            </w:tcBorders>
            <w:vAlign w:val="center"/>
          </w:tcPr>
          <w:p>
            <w:pPr>
              <w:pStyle w:val="20"/>
            </w:pPr>
            <w:r>
              <w:t>行政单位医疗</w:t>
            </w:r>
          </w:p>
        </w:tc>
        <w:tc>
          <w:tcPr>
            <w:tcW w:w="2551" w:type="dxa"/>
            <w:tcBorders>
              <w:left w:val="single" w:sz="6" w:space="0" w:color="auto"/>
              <w:right w:val="single" w:sz="6" w:space="0" w:color="auto"/>
            </w:tcBorders>
            <w:vAlign w:val="center"/>
          </w:tcPr>
          <w:p>
            <w:pPr>
              <w:pStyle w:val="19"/>
            </w:pPr>
            <w:r>
              <w:t>26.52</w:t>
            </w:r>
          </w:p>
        </w:tc>
        <w:tc>
          <w:tcPr>
            <w:tcW w:w="2551" w:type="dxa"/>
            <w:tcBorders>
              <w:left w:val="single" w:sz="6" w:space="0" w:color="auto"/>
              <w:right w:val="single" w:sz="6" w:space="0" w:color="auto"/>
            </w:tcBorders>
            <w:vAlign w:val="center"/>
          </w:tcPr>
          <w:p>
            <w:pPr>
              <w:pStyle w:val="19"/>
            </w:pPr>
            <w:r>
              <w:t>26.52</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2101103</w:t>
            </w:r>
          </w:p>
        </w:tc>
        <w:tc>
          <w:tcPr>
            <w:tcW w:w="4535" w:type="dxa"/>
            <w:tcBorders>
              <w:left w:val="single" w:sz="6" w:space="0" w:color="auto"/>
              <w:right w:val="single" w:sz="6" w:space="0" w:color="auto"/>
            </w:tcBorders>
            <w:vAlign w:val="center"/>
          </w:tcPr>
          <w:p>
            <w:pPr>
              <w:pStyle w:val="20"/>
            </w:pPr>
            <w:r>
              <w:t>公务员医疗补助</w:t>
            </w:r>
          </w:p>
        </w:tc>
        <w:tc>
          <w:tcPr>
            <w:tcW w:w="2551" w:type="dxa"/>
            <w:tcBorders>
              <w:left w:val="single" w:sz="6" w:space="0" w:color="auto"/>
              <w:right w:val="single" w:sz="6" w:space="0" w:color="auto"/>
            </w:tcBorders>
            <w:vAlign w:val="center"/>
          </w:tcPr>
          <w:p>
            <w:pPr>
              <w:pStyle w:val="19"/>
            </w:pPr>
            <w:r>
              <w:t>28.49</w:t>
            </w:r>
          </w:p>
        </w:tc>
        <w:tc>
          <w:tcPr>
            <w:tcW w:w="2551" w:type="dxa"/>
            <w:tcBorders>
              <w:left w:val="single" w:sz="6" w:space="0" w:color="auto"/>
              <w:right w:val="single" w:sz="6" w:space="0" w:color="auto"/>
            </w:tcBorders>
            <w:vAlign w:val="center"/>
          </w:tcPr>
          <w:p>
            <w:pPr>
              <w:pStyle w:val="19"/>
            </w:pPr>
            <w:r>
              <w:t>28.49</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216</w:t>
            </w:r>
          </w:p>
        </w:tc>
        <w:tc>
          <w:tcPr>
            <w:tcW w:w="4535" w:type="dxa"/>
            <w:tcBorders>
              <w:left w:val="single" w:sz="6" w:space="0" w:color="auto"/>
              <w:right w:val="single" w:sz="6" w:space="0" w:color="auto"/>
            </w:tcBorders>
            <w:vAlign w:val="center"/>
          </w:tcPr>
          <w:p>
            <w:pPr>
              <w:pStyle w:val="20"/>
            </w:pPr>
            <w:r>
              <w:t>商业服务业等支出</w:t>
            </w:r>
          </w:p>
        </w:tc>
        <w:tc>
          <w:tcPr>
            <w:tcW w:w="2551" w:type="dxa"/>
            <w:tcBorders>
              <w:left w:val="single" w:sz="6" w:space="0" w:color="auto"/>
              <w:right w:val="single" w:sz="6" w:space="0" w:color="auto"/>
            </w:tcBorders>
            <w:vAlign w:val="center"/>
          </w:tcPr>
          <w:p>
            <w:pPr>
              <w:pStyle w:val="19"/>
            </w:pPr>
            <w:r>
              <w:t>1208.97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1208.97</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21602</w:t>
            </w:r>
          </w:p>
        </w:tc>
        <w:tc>
          <w:tcPr>
            <w:tcW w:w="4535" w:type="dxa"/>
            <w:tcBorders>
              <w:left w:val="single" w:sz="6" w:space="0" w:color="auto"/>
              <w:right w:val="single" w:sz="6" w:space="0" w:color="auto"/>
            </w:tcBorders>
            <w:vAlign w:val="center"/>
          </w:tcPr>
          <w:p>
            <w:pPr>
              <w:pStyle w:val="20"/>
            </w:pPr>
            <w:r>
              <w:t>商业流通事务</w:t>
            </w:r>
          </w:p>
        </w:tc>
        <w:tc>
          <w:tcPr>
            <w:tcW w:w="2551" w:type="dxa"/>
            <w:tcBorders>
              <w:left w:val="single" w:sz="6" w:space="0" w:color="auto"/>
              <w:right w:val="single" w:sz="6" w:space="0" w:color="auto"/>
            </w:tcBorders>
            <w:vAlign w:val="center"/>
          </w:tcPr>
          <w:p>
            <w:pPr>
              <w:pStyle w:val="19"/>
            </w:pPr>
            <w:r>
              <w:t>112.20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112.20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2160217</w:t>
            </w:r>
          </w:p>
        </w:tc>
        <w:tc>
          <w:tcPr>
            <w:tcW w:w="4535" w:type="dxa"/>
            <w:tcBorders>
              <w:left w:val="single" w:sz="6" w:space="0" w:color="auto"/>
              <w:right w:val="single" w:sz="6" w:space="0" w:color="auto"/>
            </w:tcBorders>
            <w:vAlign w:val="center"/>
          </w:tcPr>
          <w:p>
            <w:pPr>
              <w:pStyle w:val="20"/>
            </w:pPr>
            <w:r>
              <w:t>市场监测及信息管理</w:t>
            </w:r>
          </w:p>
        </w:tc>
        <w:tc>
          <w:tcPr>
            <w:tcW w:w="2551" w:type="dxa"/>
            <w:tcBorders>
              <w:left w:val="single" w:sz="6" w:space="0" w:color="auto"/>
              <w:right w:val="single" w:sz="6" w:space="0" w:color="auto"/>
            </w:tcBorders>
            <w:vAlign w:val="center"/>
          </w:tcPr>
          <w:p>
            <w:pPr>
              <w:pStyle w:val="19"/>
            </w:pPr>
            <w:r>
              <w:t>0.20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0.20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2160299</w:t>
            </w:r>
          </w:p>
        </w:tc>
        <w:tc>
          <w:tcPr>
            <w:tcW w:w="4535" w:type="dxa"/>
            <w:tcBorders>
              <w:left w:val="single" w:sz="6" w:space="0" w:color="auto"/>
              <w:right w:val="single" w:sz="6" w:space="0" w:color="auto"/>
            </w:tcBorders>
            <w:vAlign w:val="center"/>
          </w:tcPr>
          <w:p>
            <w:pPr>
              <w:pStyle w:val="20"/>
            </w:pPr>
            <w:r>
              <w:t>其他商业流通事务支出</w:t>
            </w:r>
          </w:p>
        </w:tc>
        <w:tc>
          <w:tcPr>
            <w:tcW w:w="2551" w:type="dxa"/>
            <w:tcBorders>
              <w:left w:val="single" w:sz="6" w:space="0" w:color="auto"/>
              <w:right w:val="single" w:sz="6" w:space="0" w:color="auto"/>
            </w:tcBorders>
            <w:vAlign w:val="center"/>
          </w:tcPr>
          <w:p>
            <w:pPr>
              <w:pStyle w:val="19"/>
            </w:pPr>
            <w:r>
              <w:t>112.00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112.00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21606</w:t>
            </w:r>
          </w:p>
        </w:tc>
        <w:tc>
          <w:tcPr>
            <w:tcW w:w="4535" w:type="dxa"/>
            <w:tcBorders>
              <w:left w:val="single" w:sz="6" w:space="0" w:color="auto"/>
              <w:right w:val="single" w:sz="6" w:space="0" w:color="auto"/>
            </w:tcBorders>
            <w:vAlign w:val="center"/>
          </w:tcPr>
          <w:p>
            <w:pPr>
              <w:pStyle w:val="20"/>
            </w:pPr>
            <w:r>
              <w:t>涉外发展服务支出</w:t>
            </w:r>
          </w:p>
        </w:tc>
        <w:tc>
          <w:tcPr>
            <w:tcW w:w="2551" w:type="dxa"/>
            <w:tcBorders>
              <w:left w:val="single" w:sz="6" w:space="0" w:color="auto"/>
              <w:right w:val="single" w:sz="6" w:space="0" w:color="auto"/>
            </w:tcBorders>
            <w:vAlign w:val="center"/>
          </w:tcPr>
          <w:p>
            <w:pPr>
              <w:pStyle w:val="19"/>
            </w:pPr>
            <w:r>
              <w:t>1096.77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1096.77</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2160699</w:t>
            </w:r>
          </w:p>
        </w:tc>
        <w:tc>
          <w:tcPr>
            <w:tcW w:w="4535" w:type="dxa"/>
            <w:tcBorders>
              <w:left w:val="single" w:sz="6" w:space="0" w:color="auto"/>
              <w:right w:val="single" w:sz="6" w:space="0" w:color="auto"/>
            </w:tcBorders>
            <w:vAlign w:val="center"/>
          </w:tcPr>
          <w:p>
            <w:pPr>
              <w:pStyle w:val="20"/>
            </w:pPr>
            <w:r>
              <w:t>其他涉外发展服务支出</w:t>
            </w:r>
          </w:p>
        </w:tc>
        <w:tc>
          <w:tcPr>
            <w:tcW w:w="2551" w:type="dxa"/>
            <w:tcBorders>
              <w:left w:val="single" w:sz="6" w:space="0" w:color="auto"/>
              <w:right w:val="single" w:sz="6" w:space="0" w:color="auto"/>
            </w:tcBorders>
            <w:vAlign w:val="center"/>
          </w:tcPr>
          <w:p>
            <w:pPr>
              <w:pStyle w:val="19"/>
            </w:pPr>
            <w:r>
              <w:t>1096.77</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1096.77</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221</w:t>
            </w:r>
          </w:p>
        </w:tc>
        <w:tc>
          <w:tcPr>
            <w:tcW w:w="4535" w:type="dxa"/>
            <w:tcBorders>
              <w:left w:val="single" w:sz="6" w:space="0" w:color="auto"/>
              <w:right w:val="single" w:sz="6" w:space="0" w:color="auto"/>
            </w:tcBorders>
            <w:vAlign w:val="center"/>
          </w:tcPr>
          <w:p>
            <w:pPr>
              <w:pStyle w:val="20"/>
            </w:pPr>
            <w:r>
              <w:t>住房保障支出</w:t>
            </w:r>
          </w:p>
        </w:tc>
        <w:tc>
          <w:tcPr>
            <w:tcW w:w="2551" w:type="dxa"/>
            <w:tcBorders>
              <w:left w:val="single" w:sz="6" w:space="0" w:color="auto"/>
              <w:right w:val="single" w:sz="6" w:space="0" w:color="auto"/>
            </w:tcBorders>
            <w:vAlign w:val="center"/>
          </w:tcPr>
          <w:p>
            <w:pPr>
              <w:pStyle w:val="19"/>
            </w:pPr>
            <w:r>
              <w:t>52.89</w:t>
            </w:r>
          </w:p>
        </w:tc>
        <w:tc>
          <w:tcPr>
            <w:tcW w:w="2551" w:type="dxa"/>
            <w:tcBorders>
              <w:left w:val="single" w:sz="6" w:space="0" w:color="auto"/>
              <w:right w:val="single" w:sz="6" w:space="0" w:color="auto"/>
            </w:tcBorders>
            <w:vAlign w:val="center"/>
          </w:tcPr>
          <w:p>
            <w:pPr>
              <w:pStyle w:val="19"/>
            </w:pPr>
            <w:r>
              <w:t>52.89</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22102</w:t>
            </w:r>
          </w:p>
        </w:tc>
        <w:tc>
          <w:tcPr>
            <w:tcW w:w="4535" w:type="dxa"/>
            <w:tcBorders>
              <w:left w:val="single" w:sz="6" w:space="0" w:color="auto"/>
              <w:right w:val="single" w:sz="6" w:space="0" w:color="auto"/>
            </w:tcBorders>
            <w:vAlign w:val="center"/>
          </w:tcPr>
          <w:p>
            <w:pPr>
              <w:pStyle w:val="20"/>
            </w:pPr>
            <w:r>
              <w:t>住房改革支出</w:t>
            </w:r>
          </w:p>
        </w:tc>
        <w:tc>
          <w:tcPr>
            <w:tcW w:w="2551" w:type="dxa"/>
            <w:tcBorders>
              <w:left w:val="single" w:sz="6" w:space="0" w:color="auto"/>
              <w:right w:val="single" w:sz="6" w:space="0" w:color="auto"/>
            </w:tcBorders>
            <w:vAlign w:val="center"/>
          </w:tcPr>
          <w:p>
            <w:pPr>
              <w:pStyle w:val="19"/>
            </w:pPr>
            <w:r>
              <w:t>52.89</w:t>
            </w:r>
          </w:p>
        </w:tc>
        <w:tc>
          <w:tcPr>
            <w:tcW w:w="2551" w:type="dxa"/>
            <w:tcBorders>
              <w:left w:val="single" w:sz="6" w:space="0" w:color="auto"/>
              <w:right w:val="single" w:sz="6" w:space="0" w:color="auto"/>
            </w:tcBorders>
            <w:vAlign w:val="center"/>
          </w:tcPr>
          <w:p>
            <w:pPr>
              <w:pStyle w:val="19"/>
            </w:pPr>
            <w:r>
              <w:t>52.89</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2210201</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52.89</w:t>
            </w:r>
          </w:p>
        </w:tc>
        <w:tc>
          <w:tcPr>
            <w:tcW w:w="2551" w:type="dxa"/>
            <w:tcBorders>
              <w:left w:val="single" w:sz="6" w:space="0" w:color="auto"/>
              <w:right w:val="single" w:sz="6" w:space="0" w:color="auto"/>
            </w:tcBorders>
            <w:vAlign w:val="center"/>
          </w:tcPr>
          <w:p>
            <w:pPr>
              <w:pStyle w:val="19"/>
            </w:pPr>
            <w:r>
              <w:t>52.89</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支出部门经济分类科目</w:t>
            </w:r>
          </w:p>
        </w:tc>
        <w:tc>
          <w:tcPr>
            <w:tcW w:w="7653" w:type="dxa"/>
            <w:gridSpan w:val="3"/>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tcBorders>
              <w:left w:val="single" w:sz="6" w:space="0" w:color="auto"/>
              <w:right w:val="single" w:sz="6" w:space="0" w:color="auto"/>
            </w:tcBorders>
            <w:vAlign w:val="center"/>
          </w:tcPr>
          <w:p>
            <w:pPr>
              <w:pStyle w:val="18"/>
            </w:pPr>
            <w:r>
              <w:t>合计</w:t>
            </w:r>
          </w:p>
        </w:tc>
        <w:tc>
          <w:tcPr>
            <w:tcW w:w="2551" w:type="dxa"/>
            <w:tcBorders>
              <w:left w:val="single" w:sz="6" w:space="0" w:color="auto"/>
              <w:right w:val="single" w:sz="6" w:space="0" w:color="auto"/>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auto"/>
              <w:right w:val="single" w:sz="6" w:space="0" w:color="auto"/>
            </w:tcBorders>
            <w:vAlign w:val="center"/>
          </w:tcPr>
          <w:p>
            <w:pPr>
              <w:pStyle w:val="24"/>
            </w:pPr>
          </w:p>
        </w:tc>
        <w:tc>
          <w:tcPr>
            <w:tcW w:w="4535" w:type="dxa"/>
            <w:tcBorders>
              <w:left w:val="single" w:sz="6" w:space="0" w:color="auto"/>
              <w:right w:val="single" w:sz="6" w:space="0" w:color="auto"/>
            </w:tcBorders>
            <w:vAlign w:val="center"/>
          </w:tcPr>
          <w:p>
            <w:pPr>
              <w:pStyle w:val="22"/>
            </w:pPr>
            <w:r>
              <w:t>合计</w:t>
            </w:r>
          </w:p>
        </w:tc>
        <w:tc>
          <w:tcPr>
            <w:tcW w:w="2551" w:type="dxa"/>
            <w:tcBorders>
              <w:left w:val="single" w:sz="6" w:space="0" w:color="auto"/>
              <w:right w:val="single" w:sz="6" w:space="0" w:color="auto"/>
            </w:tcBorders>
            <w:vAlign w:val="center"/>
          </w:tcPr>
          <w:p>
            <w:pPr>
              <w:pStyle w:val="23"/>
            </w:pPr>
            <w:r>
              <w:t>813.81</w:t>
            </w:r>
          </w:p>
        </w:tc>
        <w:tc>
          <w:tcPr>
            <w:tcW w:w="2551" w:type="dxa"/>
            <w:tcBorders>
              <w:left w:val="single" w:sz="6" w:space="0" w:color="auto"/>
              <w:right w:val="single" w:sz="6" w:space="0" w:color="auto"/>
            </w:tcBorders>
            <w:vAlign w:val="center"/>
          </w:tcPr>
          <w:p>
            <w:pPr>
              <w:pStyle w:val="23"/>
            </w:pPr>
            <w:r>
              <w:t>761.31</w:t>
            </w:r>
          </w:p>
        </w:tc>
        <w:tc>
          <w:tcPr>
            <w:tcW w:w="2551" w:type="dxa"/>
            <w:vAlign w:val="center"/>
          </w:tcPr>
          <w:p>
            <w:pPr>
              <w:pStyle w:val="23"/>
            </w:pPr>
            <w:r>
              <w:t>52.50</w:t>
            </w:r>
          </w:p>
        </w:tc>
      </w:tr>
      <w:tr>
        <w:trPr>
          <w:trHeight w:val="369"/>
        </w:trPr>
        <w:tc>
          <w:tcPr>
            <w:tcW w:w="850" w:type="dxa"/>
            <w:vAlign w:val="center"/>
          </w:tcPr>
          <w:p>
            <w:pPr>
              <w:pStyle w:val="21"/>
            </w:pPr>
            <w:r>
              <w:t>2</w:t>
            </w:r>
          </w:p>
        </w:tc>
        <w:tc>
          <w:tcPr>
            <w:tcW w:w="1191" w:type="dxa"/>
            <w:tcBorders>
              <w:left w:val="single" w:sz="6" w:space="0" w:color="auto"/>
              <w:right w:val="single" w:sz="6" w:space="0" w:color="auto"/>
            </w:tcBorders>
            <w:vAlign w:val="center"/>
          </w:tcPr>
          <w:p>
            <w:pPr>
              <w:pStyle w:val="20"/>
            </w:pPr>
            <w:r>
              <w:t>301</w:t>
            </w:r>
          </w:p>
        </w:tc>
        <w:tc>
          <w:tcPr>
            <w:tcW w:w="4535" w:type="dxa"/>
            <w:tcBorders>
              <w:left w:val="single" w:sz="6" w:space="0" w:color="auto"/>
              <w:right w:val="single" w:sz="6" w:space="0" w:color="auto"/>
            </w:tcBorders>
            <w:vAlign w:val="center"/>
          </w:tcPr>
          <w:p>
            <w:pPr>
              <w:pStyle w:val="20"/>
            </w:pPr>
            <w:r>
              <w:t>工资福利支出</w:t>
            </w:r>
          </w:p>
        </w:tc>
        <w:tc>
          <w:tcPr>
            <w:tcW w:w="2551" w:type="dxa"/>
            <w:tcBorders>
              <w:left w:val="single" w:sz="6" w:space="0" w:color="auto"/>
              <w:right w:val="single" w:sz="6" w:space="0" w:color="auto"/>
            </w:tcBorders>
            <w:vAlign w:val="center"/>
          </w:tcPr>
          <w:p>
            <w:pPr>
              <w:pStyle w:val="19"/>
            </w:pPr>
            <w:r>
              <w:t>604.81</w:t>
            </w:r>
          </w:p>
        </w:tc>
        <w:tc>
          <w:tcPr>
            <w:tcW w:w="2551" w:type="dxa"/>
            <w:tcBorders>
              <w:left w:val="single" w:sz="6" w:space="0" w:color="auto"/>
              <w:right w:val="single" w:sz="6" w:space="0" w:color="auto"/>
            </w:tcBorders>
            <w:vAlign w:val="center"/>
          </w:tcPr>
          <w:p>
            <w:pPr>
              <w:pStyle w:val="19"/>
            </w:pPr>
            <w:r>
              <w:t>604.81</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auto"/>
              <w:right w:val="single" w:sz="6" w:space="0" w:color="auto"/>
            </w:tcBorders>
            <w:vAlign w:val="center"/>
          </w:tcPr>
          <w:p>
            <w:pPr>
              <w:pStyle w:val="20"/>
            </w:pPr>
            <w:r>
              <w:t>30101</w:t>
            </w:r>
          </w:p>
        </w:tc>
        <w:tc>
          <w:tcPr>
            <w:tcW w:w="4535" w:type="dxa"/>
            <w:tcBorders>
              <w:left w:val="single" w:sz="6" w:space="0" w:color="auto"/>
              <w:right w:val="single" w:sz="6" w:space="0" w:color="auto"/>
            </w:tcBorders>
            <w:vAlign w:val="center"/>
          </w:tcPr>
          <w:p>
            <w:pPr>
              <w:pStyle w:val="20"/>
            </w:pPr>
            <w:r>
              <w:t>基本工资</w:t>
            </w:r>
          </w:p>
        </w:tc>
        <w:tc>
          <w:tcPr>
            <w:tcW w:w="2551" w:type="dxa"/>
            <w:tcBorders>
              <w:left w:val="single" w:sz="6" w:space="0" w:color="auto"/>
              <w:right w:val="single" w:sz="6" w:space="0" w:color="auto"/>
            </w:tcBorders>
            <w:vAlign w:val="center"/>
          </w:tcPr>
          <w:p>
            <w:pPr>
              <w:pStyle w:val="19"/>
            </w:pPr>
            <w:r>
              <w:t>132.83</w:t>
            </w:r>
          </w:p>
        </w:tc>
        <w:tc>
          <w:tcPr>
            <w:tcW w:w="2551" w:type="dxa"/>
            <w:tcBorders>
              <w:left w:val="single" w:sz="6" w:space="0" w:color="auto"/>
              <w:right w:val="single" w:sz="6" w:space="0" w:color="auto"/>
            </w:tcBorders>
            <w:vAlign w:val="center"/>
          </w:tcPr>
          <w:p>
            <w:pPr>
              <w:pStyle w:val="19"/>
            </w:pPr>
            <w:r>
              <w:t>132.83</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auto"/>
              <w:right w:val="single" w:sz="6" w:space="0" w:color="auto"/>
            </w:tcBorders>
            <w:vAlign w:val="center"/>
          </w:tcPr>
          <w:p>
            <w:pPr>
              <w:pStyle w:val="20"/>
            </w:pPr>
            <w:r>
              <w:t>30102</w:t>
            </w:r>
          </w:p>
        </w:tc>
        <w:tc>
          <w:tcPr>
            <w:tcW w:w="4535" w:type="dxa"/>
            <w:tcBorders>
              <w:left w:val="single" w:sz="6" w:space="0" w:color="auto"/>
              <w:right w:val="single" w:sz="6" w:space="0" w:color="auto"/>
            </w:tcBorders>
            <w:vAlign w:val="center"/>
          </w:tcPr>
          <w:p>
            <w:pPr>
              <w:pStyle w:val="20"/>
            </w:pPr>
            <w:r>
              <w:t>津贴补贴</w:t>
            </w:r>
          </w:p>
        </w:tc>
        <w:tc>
          <w:tcPr>
            <w:tcW w:w="2551" w:type="dxa"/>
            <w:tcBorders>
              <w:left w:val="single" w:sz="6" w:space="0" w:color="auto"/>
              <w:right w:val="single" w:sz="6" w:space="0" w:color="auto"/>
            </w:tcBorders>
            <w:vAlign w:val="center"/>
          </w:tcPr>
          <w:p>
            <w:pPr>
              <w:pStyle w:val="19"/>
            </w:pPr>
            <w:r>
              <w:t>78.09</w:t>
            </w:r>
          </w:p>
        </w:tc>
        <w:tc>
          <w:tcPr>
            <w:tcW w:w="2551" w:type="dxa"/>
            <w:tcBorders>
              <w:left w:val="single" w:sz="6" w:space="0" w:color="auto"/>
              <w:right w:val="single" w:sz="6" w:space="0" w:color="auto"/>
            </w:tcBorders>
            <w:vAlign w:val="center"/>
          </w:tcPr>
          <w:p>
            <w:pPr>
              <w:pStyle w:val="19"/>
            </w:pPr>
            <w:r>
              <w:t>78.09</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auto"/>
              <w:right w:val="single" w:sz="6" w:space="0" w:color="auto"/>
            </w:tcBorders>
            <w:vAlign w:val="center"/>
          </w:tcPr>
          <w:p>
            <w:pPr>
              <w:pStyle w:val="20"/>
            </w:pPr>
            <w:r>
              <w:t>30103</w:t>
            </w:r>
          </w:p>
        </w:tc>
        <w:tc>
          <w:tcPr>
            <w:tcW w:w="4535" w:type="dxa"/>
            <w:tcBorders>
              <w:left w:val="single" w:sz="6" w:space="0" w:color="auto"/>
              <w:right w:val="single" w:sz="6" w:space="0" w:color="auto"/>
            </w:tcBorders>
            <w:vAlign w:val="center"/>
          </w:tcPr>
          <w:p>
            <w:pPr>
              <w:pStyle w:val="20"/>
            </w:pPr>
            <w:r>
              <w:t>奖金</w:t>
            </w:r>
          </w:p>
        </w:tc>
        <w:tc>
          <w:tcPr>
            <w:tcW w:w="2551" w:type="dxa"/>
            <w:tcBorders>
              <w:left w:val="single" w:sz="6" w:space="0" w:color="auto"/>
              <w:right w:val="single" w:sz="6" w:space="0" w:color="auto"/>
            </w:tcBorders>
            <w:vAlign w:val="center"/>
          </w:tcPr>
          <w:p>
            <w:pPr>
              <w:pStyle w:val="19"/>
            </w:pPr>
            <w:r>
              <w:t>31.87</w:t>
            </w:r>
          </w:p>
        </w:tc>
        <w:tc>
          <w:tcPr>
            <w:tcW w:w="2551" w:type="dxa"/>
            <w:tcBorders>
              <w:left w:val="single" w:sz="6" w:space="0" w:color="auto"/>
              <w:right w:val="single" w:sz="6" w:space="0" w:color="auto"/>
            </w:tcBorders>
            <w:vAlign w:val="center"/>
          </w:tcPr>
          <w:p>
            <w:pPr>
              <w:pStyle w:val="19"/>
            </w:pPr>
            <w:r>
              <w:t>31.87</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auto"/>
              <w:right w:val="single" w:sz="6" w:space="0" w:color="auto"/>
            </w:tcBorders>
            <w:vAlign w:val="center"/>
          </w:tcPr>
          <w:p>
            <w:pPr>
              <w:pStyle w:val="20"/>
            </w:pPr>
            <w:r>
              <w:t>30107</w:t>
            </w:r>
          </w:p>
        </w:tc>
        <w:tc>
          <w:tcPr>
            <w:tcW w:w="4535" w:type="dxa"/>
            <w:tcBorders>
              <w:left w:val="single" w:sz="6" w:space="0" w:color="auto"/>
              <w:right w:val="single" w:sz="6" w:space="0" w:color="auto"/>
            </w:tcBorders>
            <w:vAlign w:val="center"/>
          </w:tcPr>
          <w:p>
            <w:pPr>
              <w:pStyle w:val="20"/>
            </w:pPr>
            <w:r>
              <w:t>绩效工资</w:t>
            </w:r>
          </w:p>
        </w:tc>
        <w:tc>
          <w:tcPr>
            <w:tcW w:w="2551" w:type="dxa"/>
            <w:tcBorders>
              <w:left w:val="single" w:sz="6" w:space="0" w:color="auto"/>
              <w:right w:val="single" w:sz="6" w:space="0" w:color="auto"/>
            </w:tcBorders>
            <w:vAlign w:val="center"/>
          </w:tcPr>
          <w:p>
            <w:pPr>
              <w:pStyle w:val="19"/>
            </w:pPr>
            <w:r>
              <w:t>89.01</w:t>
            </w:r>
          </w:p>
        </w:tc>
        <w:tc>
          <w:tcPr>
            <w:tcW w:w="2551" w:type="dxa"/>
            <w:tcBorders>
              <w:left w:val="single" w:sz="6" w:space="0" w:color="auto"/>
              <w:right w:val="single" w:sz="6" w:space="0" w:color="auto"/>
            </w:tcBorders>
            <w:vAlign w:val="center"/>
          </w:tcPr>
          <w:p>
            <w:pPr>
              <w:pStyle w:val="19"/>
            </w:pPr>
            <w:r>
              <w:t>89.01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auto"/>
              <w:right w:val="single" w:sz="6" w:space="0" w:color="auto"/>
            </w:tcBorders>
            <w:vAlign w:val="center"/>
          </w:tcPr>
          <w:p>
            <w:pPr>
              <w:pStyle w:val="20"/>
            </w:pPr>
            <w:r>
              <w:t>30108</w:t>
            </w:r>
          </w:p>
        </w:tc>
        <w:tc>
          <w:tcPr>
            <w:tcW w:w="4535" w:type="dxa"/>
            <w:tcBorders>
              <w:left w:val="single" w:sz="6" w:space="0" w:color="auto"/>
              <w:right w:val="single" w:sz="6" w:space="0" w:color="auto"/>
            </w:tcBorders>
            <w:vAlign w:val="center"/>
          </w:tcPr>
          <w:p>
            <w:pPr>
              <w:pStyle w:val="20"/>
            </w:pPr>
            <w:r>
              <w:t>机关事业单位基本养老保险缴费</w:t>
            </w:r>
          </w:p>
        </w:tc>
        <w:tc>
          <w:tcPr>
            <w:tcW w:w="2551" w:type="dxa"/>
            <w:tcBorders>
              <w:left w:val="single" w:sz="6" w:space="0" w:color="auto"/>
              <w:right w:val="single" w:sz="6" w:space="0" w:color="auto"/>
            </w:tcBorders>
            <w:vAlign w:val="center"/>
          </w:tcPr>
          <w:p>
            <w:pPr>
              <w:pStyle w:val="19"/>
            </w:pPr>
            <w:r>
              <w:t>49.93</w:t>
            </w:r>
          </w:p>
        </w:tc>
        <w:tc>
          <w:tcPr>
            <w:tcW w:w="2551" w:type="dxa"/>
            <w:tcBorders>
              <w:left w:val="single" w:sz="6" w:space="0" w:color="auto"/>
              <w:right w:val="single" w:sz="6" w:space="0" w:color="auto"/>
            </w:tcBorders>
            <w:vAlign w:val="center"/>
          </w:tcPr>
          <w:p>
            <w:pPr>
              <w:pStyle w:val="19"/>
            </w:pPr>
            <w:r>
              <w:t>49.93</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auto"/>
              <w:right w:val="single" w:sz="6" w:space="0" w:color="auto"/>
            </w:tcBorders>
            <w:vAlign w:val="center"/>
          </w:tcPr>
          <w:p>
            <w:pPr>
              <w:pStyle w:val="20"/>
            </w:pPr>
            <w:r>
              <w:t>30110</w:t>
            </w:r>
          </w:p>
        </w:tc>
        <w:tc>
          <w:tcPr>
            <w:tcW w:w="4535" w:type="dxa"/>
            <w:tcBorders>
              <w:left w:val="single" w:sz="6" w:space="0" w:color="auto"/>
              <w:right w:val="single" w:sz="6" w:space="0" w:color="auto"/>
            </w:tcBorders>
            <w:vAlign w:val="center"/>
          </w:tcPr>
          <w:p>
            <w:pPr>
              <w:pStyle w:val="20"/>
            </w:pPr>
            <w:r>
              <w:t>职工基本医疗保险缴费</w:t>
            </w:r>
          </w:p>
        </w:tc>
        <w:tc>
          <w:tcPr>
            <w:tcW w:w="2551" w:type="dxa"/>
            <w:tcBorders>
              <w:left w:val="single" w:sz="6" w:space="0" w:color="auto"/>
              <w:right w:val="single" w:sz="6" w:space="0" w:color="auto"/>
            </w:tcBorders>
            <w:vAlign w:val="center"/>
          </w:tcPr>
          <w:p>
            <w:pPr>
              <w:pStyle w:val="19"/>
            </w:pPr>
            <w:r>
              <w:t>20.54</w:t>
            </w:r>
          </w:p>
        </w:tc>
        <w:tc>
          <w:tcPr>
            <w:tcW w:w="2551" w:type="dxa"/>
            <w:tcBorders>
              <w:left w:val="single" w:sz="6" w:space="0" w:color="auto"/>
              <w:right w:val="single" w:sz="6" w:space="0" w:color="auto"/>
            </w:tcBorders>
            <w:vAlign w:val="center"/>
          </w:tcPr>
          <w:p>
            <w:pPr>
              <w:pStyle w:val="19"/>
            </w:pPr>
            <w:r>
              <w:t>20.54</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auto"/>
              <w:right w:val="single" w:sz="6" w:space="0" w:color="auto"/>
            </w:tcBorders>
            <w:vAlign w:val="center"/>
          </w:tcPr>
          <w:p>
            <w:pPr>
              <w:pStyle w:val="20"/>
            </w:pPr>
            <w:r>
              <w:t>30111</w:t>
            </w:r>
          </w:p>
        </w:tc>
        <w:tc>
          <w:tcPr>
            <w:tcW w:w="4535" w:type="dxa"/>
            <w:tcBorders>
              <w:left w:val="single" w:sz="6" w:space="0" w:color="auto"/>
              <w:right w:val="single" w:sz="6" w:space="0" w:color="auto"/>
            </w:tcBorders>
            <w:vAlign w:val="center"/>
          </w:tcPr>
          <w:p>
            <w:pPr>
              <w:pStyle w:val="20"/>
            </w:pPr>
            <w:r>
              <w:t>公务员医疗补助缴费</w:t>
            </w:r>
          </w:p>
        </w:tc>
        <w:tc>
          <w:tcPr>
            <w:tcW w:w="2551" w:type="dxa"/>
            <w:tcBorders>
              <w:left w:val="single" w:sz="6" w:space="0" w:color="auto"/>
              <w:right w:val="single" w:sz="6" w:space="0" w:color="auto"/>
            </w:tcBorders>
            <w:vAlign w:val="center"/>
          </w:tcPr>
          <w:p>
            <w:pPr>
              <w:pStyle w:val="19"/>
            </w:pPr>
            <w:r>
              <w:t>21.88</w:t>
            </w:r>
          </w:p>
        </w:tc>
        <w:tc>
          <w:tcPr>
            <w:tcW w:w="2551" w:type="dxa"/>
            <w:tcBorders>
              <w:left w:val="single" w:sz="6" w:space="0" w:color="auto"/>
              <w:right w:val="single" w:sz="6" w:space="0" w:color="auto"/>
            </w:tcBorders>
            <w:vAlign w:val="center"/>
          </w:tcPr>
          <w:p>
            <w:pPr>
              <w:pStyle w:val="19"/>
            </w:pPr>
            <w:r>
              <w:t>21.88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auto"/>
              <w:right w:val="single" w:sz="6" w:space="0" w:color="auto"/>
            </w:tcBorders>
            <w:vAlign w:val="center"/>
          </w:tcPr>
          <w:p>
            <w:pPr>
              <w:pStyle w:val="20"/>
            </w:pPr>
            <w:r>
              <w:t>30112</w:t>
            </w:r>
          </w:p>
        </w:tc>
        <w:tc>
          <w:tcPr>
            <w:tcW w:w="4535" w:type="dxa"/>
            <w:tcBorders>
              <w:left w:val="single" w:sz="6" w:space="0" w:color="auto"/>
              <w:right w:val="single" w:sz="6" w:space="0" w:color="auto"/>
            </w:tcBorders>
            <w:vAlign w:val="center"/>
          </w:tcPr>
          <w:p>
            <w:pPr>
              <w:pStyle w:val="20"/>
            </w:pPr>
            <w:r>
              <w:t>其他社会保障缴费</w:t>
            </w:r>
          </w:p>
        </w:tc>
        <w:tc>
          <w:tcPr>
            <w:tcW w:w="2551" w:type="dxa"/>
            <w:tcBorders>
              <w:left w:val="single" w:sz="6" w:space="0" w:color="auto"/>
              <w:right w:val="single" w:sz="6" w:space="0" w:color="auto"/>
            </w:tcBorders>
            <w:vAlign w:val="center"/>
          </w:tcPr>
          <w:p>
            <w:pPr>
              <w:pStyle w:val="19"/>
            </w:pPr>
            <w:r>
              <w:t>2.31</w:t>
            </w:r>
          </w:p>
        </w:tc>
        <w:tc>
          <w:tcPr>
            <w:tcW w:w="2551" w:type="dxa"/>
            <w:tcBorders>
              <w:left w:val="single" w:sz="6" w:space="0" w:color="auto"/>
              <w:right w:val="single" w:sz="6" w:space="0" w:color="auto"/>
            </w:tcBorders>
            <w:vAlign w:val="center"/>
          </w:tcPr>
          <w:p>
            <w:pPr>
              <w:pStyle w:val="19"/>
            </w:pPr>
            <w:r>
              <w:t>2.31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auto"/>
              <w:right w:val="single" w:sz="6" w:space="0" w:color="auto"/>
            </w:tcBorders>
            <w:vAlign w:val="center"/>
          </w:tcPr>
          <w:p>
            <w:pPr>
              <w:pStyle w:val="20"/>
            </w:pPr>
            <w:r>
              <w:t>30113</w:t>
            </w:r>
          </w:p>
        </w:tc>
        <w:tc>
          <w:tcPr>
            <w:tcW w:w="4535" w:type="dxa"/>
            <w:tcBorders>
              <w:left w:val="single" w:sz="6" w:space="0" w:color="auto"/>
              <w:right w:val="single" w:sz="6" w:space="0" w:color="auto"/>
            </w:tcBorders>
            <w:vAlign w:val="center"/>
          </w:tcPr>
          <w:p>
            <w:pPr>
              <w:pStyle w:val="20"/>
            </w:pPr>
            <w:r>
              <w:t>住房公积金</w:t>
            </w:r>
          </w:p>
        </w:tc>
        <w:tc>
          <w:tcPr>
            <w:tcW w:w="2551" w:type="dxa"/>
            <w:tcBorders>
              <w:left w:val="single" w:sz="6" w:space="0" w:color="auto"/>
              <w:right w:val="single" w:sz="6" w:space="0" w:color="auto"/>
            </w:tcBorders>
            <w:vAlign w:val="center"/>
          </w:tcPr>
          <w:p>
            <w:pPr>
              <w:pStyle w:val="19"/>
            </w:pPr>
            <w:r>
              <w:t>41.07</w:t>
            </w:r>
          </w:p>
        </w:tc>
        <w:tc>
          <w:tcPr>
            <w:tcW w:w="2551" w:type="dxa"/>
            <w:tcBorders>
              <w:left w:val="single" w:sz="6" w:space="0" w:color="auto"/>
              <w:right w:val="single" w:sz="6" w:space="0" w:color="auto"/>
            </w:tcBorders>
            <w:vAlign w:val="center"/>
          </w:tcPr>
          <w:p>
            <w:pPr>
              <w:pStyle w:val="19"/>
            </w:pPr>
            <w:r>
              <w:t>41.07</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auto"/>
              <w:right w:val="single" w:sz="6" w:space="0" w:color="auto"/>
            </w:tcBorders>
            <w:vAlign w:val="center"/>
          </w:tcPr>
          <w:p>
            <w:pPr>
              <w:pStyle w:val="20"/>
            </w:pPr>
            <w:r>
              <w:t>30199</w:t>
            </w:r>
          </w:p>
        </w:tc>
        <w:tc>
          <w:tcPr>
            <w:tcW w:w="4535" w:type="dxa"/>
            <w:tcBorders>
              <w:left w:val="single" w:sz="6" w:space="0" w:color="auto"/>
              <w:right w:val="single" w:sz="6" w:space="0" w:color="auto"/>
            </w:tcBorders>
            <w:vAlign w:val="center"/>
          </w:tcPr>
          <w:p>
            <w:pPr>
              <w:pStyle w:val="20"/>
            </w:pPr>
            <w:r>
              <w:t>其他工资福利支出</w:t>
            </w:r>
          </w:p>
        </w:tc>
        <w:tc>
          <w:tcPr>
            <w:tcW w:w="2551" w:type="dxa"/>
            <w:tcBorders>
              <w:left w:val="single" w:sz="6" w:space="0" w:color="auto"/>
              <w:right w:val="single" w:sz="6" w:space="0" w:color="auto"/>
            </w:tcBorders>
            <w:vAlign w:val="center"/>
          </w:tcPr>
          <w:p>
            <w:pPr>
              <w:pStyle w:val="19"/>
            </w:pPr>
            <w:r>
              <w:t>137.28</w:t>
            </w:r>
          </w:p>
        </w:tc>
        <w:tc>
          <w:tcPr>
            <w:tcW w:w="2551" w:type="dxa"/>
            <w:tcBorders>
              <w:left w:val="single" w:sz="6" w:space="0" w:color="auto"/>
              <w:right w:val="single" w:sz="6" w:space="0" w:color="auto"/>
            </w:tcBorders>
            <w:vAlign w:val="center"/>
          </w:tcPr>
          <w:p>
            <w:pPr>
              <w:pStyle w:val="19"/>
            </w:pPr>
            <w:r>
              <w:t>137.28</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auto"/>
              <w:right w:val="single" w:sz="6" w:space="0" w:color="auto"/>
            </w:tcBorders>
            <w:vAlign w:val="center"/>
          </w:tcPr>
          <w:p>
            <w:pPr>
              <w:pStyle w:val="20"/>
            </w:pPr>
            <w:r>
              <w:t>302</w:t>
            </w:r>
          </w:p>
        </w:tc>
        <w:tc>
          <w:tcPr>
            <w:tcW w:w="4535" w:type="dxa"/>
            <w:tcBorders>
              <w:left w:val="single" w:sz="6" w:space="0" w:color="auto"/>
              <w:right w:val="single" w:sz="6" w:space="0" w:color="auto"/>
            </w:tcBorders>
            <w:vAlign w:val="center"/>
          </w:tcPr>
          <w:p>
            <w:pPr>
              <w:pStyle w:val="20"/>
            </w:pPr>
            <w:r>
              <w:t>商品和服务支出</w:t>
            </w:r>
          </w:p>
        </w:tc>
        <w:tc>
          <w:tcPr>
            <w:tcW w:w="2551" w:type="dxa"/>
            <w:tcBorders>
              <w:left w:val="single" w:sz="6" w:space="0" w:color="auto"/>
              <w:right w:val="single" w:sz="6" w:space="0" w:color="auto"/>
            </w:tcBorders>
            <w:vAlign w:val="center"/>
          </w:tcPr>
          <w:p>
            <w:pPr>
              <w:pStyle w:val="19"/>
            </w:pPr>
            <w:r>
              <w:t>52.50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52.50</w:t>
            </w:r>
          </w:p>
        </w:tc>
      </w:tr>
      <w:tr>
        <w:trPr>
          <w:trHeight w:val="369"/>
        </w:trPr>
        <w:tc>
          <w:tcPr>
            <w:tcW w:w="850" w:type="dxa"/>
            <w:vAlign w:val="center"/>
          </w:tcPr>
          <w:p>
            <w:pPr>
              <w:pStyle w:val="21"/>
            </w:pPr>
            <w:r>
              <w:t>14</w:t>
            </w:r>
          </w:p>
        </w:tc>
        <w:tc>
          <w:tcPr>
            <w:tcW w:w="1191" w:type="dxa"/>
            <w:tcBorders>
              <w:left w:val="single" w:sz="6" w:space="0" w:color="auto"/>
              <w:right w:val="single" w:sz="6" w:space="0" w:color="auto"/>
            </w:tcBorders>
            <w:vAlign w:val="center"/>
          </w:tcPr>
          <w:p>
            <w:pPr>
              <w:pStyle w:val="20"/>
            </w:pPr>
            <w:r>
              <w:t>30201</w:t>
            </w:r>
          </w:p>
        </w:tc>
        <w:tc>
          <w:tcPr>
            <w:tcW w:w="4535" w:type="dxa"/>
            <w:tcBorders>
              <w:left w:val="single" w:sz="6" w:space="0" w:color="auto"/>
              <w:right w:val="single" w:sz="6" w:space="0" w:color="auto"/>
            </w:tcBorders>
            <w:vAlign w:val="center"/>
          </w:tcPr>
          <w:p>
            <w:pPr>
              <w:pStyle w:val="20"/>
            </w:pPr>
            <w:r>
              <w:t>办公费</w:t>
            </w:r>
          </w:p>
        </w:tc>
        <w:tc>
          <w:tcPr>
            <w:tcW w:w="2551" w:type="dxa"/>
            <w:tcBorders>
              <w:left w:val="single" w:sz="6" w:space="0" w:color="auto"/>
              <w:right w:val="single" w:sz="6" w:space="0" w:color="auto"/>
            </w:tcBorders>
            <w:vAlign w:val="center"/>
          </w:tcPr>
          <w:p>
            <w:pPr>
              <w:pStyle w:val="19"/>
            </w:pPr>
            <w:r>
              <w:t>6.20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6.20</w:t>
            </w:r>
          </w:p>
        </w:tc>
      </w:tr>
      <w:tr>
        <w:trPr>
          <w:trHeight w:val="369"/>
        </w:trPr>
        <w:tc>
          <w:tcPr>
            <w:tcW w:w="850" w:type="dxa"/>
            <w:vAlign w:val="center"/>
          </w:tcPr>
          <w:p>
            <w:pPr>
              <w:pStyle w:val="21"/>
            </w:pPr>
            <w:r>
              <w:t>15</w:t>
            </w:r>
          </w:p>
        </w:tc>
        <w:tc>
          <w:tcPr>
            <w:tcW w:w="1191" w:type="dxa"/>
            <w:tcBorders>
              <w:left w:val="single" w:sz="6" w:space="0" w:color="auto"/>
              <w:right w:val="single" w:sz="6" w:space="0" w:color="auto"/>
            </w:tcBorders>
            <w:vAlign w:val="center"/>
          </w:tcPr>
          <w:p>
            <w:pPr>
              <w:pStyle w:val="20"/>
            </w:pPr>
            <w:r>
              <w:t>30202</w:t>
            </w:r>
          </w:p>
        </w:tc>
        <w:tc>
          <w:tcPr>
            <w:tcW w:w="4535" w:type="dxa"/>
            <w:tcBorders>
              <w:left w:val="single" w:sz="6" w:space="0" w:color="auto"/>
              <w:right w:val="single" w:sz="6" w:space="0" w:color="auto"/>
            </w:tcBorders>
            <w:vAlign w:val="center"/>
          </w:tcPr>
          <w:p>
            <w:pPr>
              <w:pStyle w:val="20"/>
            </w:pPr>
            <w:r>
              <w:t>印刷费</w:t>
            </w:r>
          </w:p>
        </w:tc>
        <w:tc>
          <w:tcPr>
            <w:tcW w:w="2551" w:type="dxa"/>
            <w:tcBorders>
              <w:left w:val="single" w:sz="6" w:space="0" w:color="auto"/>
              <w:right w:val="single" w:sz="6" w:space="0" w:color="auto"/>
            </w:tcBorders>
            <w:vAlign w:val="center"/>
          </w:tcPr>
          <w:p>
            <w:pPr>
              <w:pStyle w:val="19"/>
            </w:pPr>
            <w:r>
              <w:t>2.00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2.00</w:t>
            </w:r>
          </w:p>
        </w:tc>
      </w:tr>
      <w:tr>
        <w:trPr>
          <w:trHeight w:val="369"/>
        </w:trPr>
        <w:tc>
          <w:tcPr>
            <w:tcW w:w="850" w:type="dxa"/>
            <w:vAlign w:val="center"/>
          </w:tcPr>
          <w:p>
            <w:pPr>
              <w:pStyle w:val="21"/>
            </w:pPr>
            <w:r>
              <w:t>16</w:t>
            </w:r>
          </w:p>
        </w:tc>
        <w:tc>
          <w:tcPr>
            <w:tcW w:w="1191" w:type="dxa"/>
            <w:tcBorders>
              <w:left w:val="single" w:sz="6" w:space="0" w:color="auto"/>
              <w:right w:val="single" w:sz="6" w:space="0" w:color="auto"/>
            </w:tcBorders>
            <w:vAlign w:val="center"/>
          </w:tcPr>
          <w:p>
            <w:pPr>
              <w:pStyle w:val="20"/>
            </w:pPr>
            <w:r>
              <w:t>30207</w:t>
            </w:r>
          </w:p>
        </w:tc>
        <w:tc>
          <w:tcPr>
            <w:tcW w:w="4535" w:type="dxa"/>
            <w:tcBorders>
              <w:left w:val="single" w:sz="6" w:space="0" w:color="auto"/>
              <w:right w:val="single" w:sz="6" w:space="0" w:color="auto"/>
            </w:tcBorders>
            <w:vAlign w:val="center"/>
          </w:tcPr>
          <w:p>
            <w:pPr>
              <w:pStyle w:val="20"/>
            </w:pPr>
            <w:r>
              <w:t>邮电费</w:t>
            </w:r>
          </w:p>
        </w:tc>
        <w:tc>
          <w:tcPr>
            <w:tcW w:w="2551" w:type="dxa"/>
            <w:tcBorders>
              <w:left w:val="single" w:sz="6" w:space="0" w:color="auto"/>
              <w:right w:val="single" w:sz="6" w:space="0" w:color="auto"/>
            </w:tcBorders>
            <w:vAlign w:val="center"/>
          </w:tcPr>
          <w:p>
            <w:pPr>
              <w:pStyle w:val="19"/>
            </w:pPr>
            <w:r>
              <w:t>8.00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8.00</w:t>
            </w:r>
          </w:p>
        </w:tc>
      </w:tr>
      <w:tr>
        <w:trPr>
          <w:trHeight w:val="369"/>
        </w:trPr>
        <w:tc>
          <w:tcPr>
            <w:tcW w:w="850" w:type="dxa"/>
            <w:vAlign w:val="center"/>
          </w:tcPr>
          <w:p>
            <w:pPr>
              <w:pStyle w:val="21"/>
            </w:pPr>
            <w:r>
              <w:t>17</w:t>
            </w:r>
          </w:p>
        </w:tc>
        <w:tc>
          <w:tcPr>
            <w:tcW w:w="1191" w:type="dxa"/>
            <w:tcBorders>
              <w:left w:val="single" w:sz="6" w:space="0" w:color="auto"/>
              <w:right w:val="single" w:sz="6" w:space="0" w:color="auto"/>
            </w:tcBorders>
            <w:vAlign w:val="center"/>
          </w:tcPr>
          <w:p>
            <w:pPr>
              <w:pStyle w:val="20"/>
            </w:pPr>
            <w:r>
              <w:t>30211</w:t>
            </w:r>
          </w:p>
        </w:tc>
        <w:tc>
          <w:tcPr>
            <w:tcW w:w="4535" w:type="dxa"/>
            <w:tcBorders>
              <w:left w:val="single" w:sz="6" w:space="0" w:color="auto"/>
              <w:right w:val="single" w:sz="6" w:space="0" w:color="auto"/>
            </w:tcBorders>
            <w:vAlign w:val="center"/>
          </w:tcPr>
          <w:p>
            <w:pPr>
              <w:pStyle w:val="20"/>
            </w:pPr>
            <w:r>
              <w:t>差旅费</w:t>
            </w:r>
          </w:p>
        </w:tc>
        <w:tc>
          <w:tcPr>
            <w:tcW w:w="2551" w:type="dxa"/>
            <w:tcBorders>
              <w:left w:val="single" w:sz="6" w:space="0" w:color="auto"/>
              <w:right w:val="single" w:sz="6" w:space="0" w:color="auto"/>
            </w:tcBorders>
            <w:vAlign w:val="center"/>
          </w:tcPr>
          <w:p>
            <w:pPr>
              <w:pStyle w:val="19"/>
            </w:pPr>
            <w:r>
              <w:t>1.50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1.50</w:t>
            </w:r>
          </w:p>
        </w:tc>
      </w:tr>
      <w:tr>
        <w:trPr>
          <w:trHeight w:val="369"/>
        </w:trPr>
        <w:tc>
          <w:tcPr>
            <w:tcW w:w="850" w:type="dxa"/>
            <w:vAlign w:val="center"/>
          </w:tcPr>
          <w:p>
            <w:pPr>
              <w:pStyle w:val="21"/>
            </w:pPr>
            <w:r>
              <w:t>18</w:t>
            </w:r>
          </w:p>
        </w:tc>
        <w:tc>
          <w:tcPr>
            <w:tcW w:w="1191" w:type="dxa"/>
            <w:tcBorders>
              <w:left w:val="single" w:sz="6" w:space="0" w:color="auto"/>
              <w:right w:val="single" w:sz="6" w:space="0" w:color="auto"/>
            </w:tcBorders>
            <w:vAlign w:val="center"/>
          </w:tcPr>
          <w:p>
            <w:pPr>
              <w:pStyle w:val="20"/>
            </w:pPr>
            <w:r>
              <w:t>30228</w:t>
            </w:r>
          </w:p>
        </w:tc>
        <w:tc>
          <w:tcPr>
            <w:tcW w:w="4535" w:type="dxa"/>
            <w:tcBorders>
              <w:left w:val="single" w:sz="6" w:space="0" w:color="auto"/>
              <w:right w:val="single" w:sz="6" w:space="0" w:color="auto"/>
            </w:tcBorders>
            <w:vAlign w:val="center"/>
          </w:tcPr>
          <w:p>
            <w:pPr>
              <w:pStyle w:val="20"/>
            </w:pPr>
            <w:r>
              <w:t>工会经费</w:t>
            </w:r>
          </w:p>
        </w:tc>
        <w:tc>
          <w:tcPr>
            <w:tcW w:w="2551" w:type="dxa"/>
            <w:tcBorders>
              <w:left w:val="single" w:sz="6" w:space="0" w:color="auto"/>
              <w:right w:val="single" w:sz="6" w:space="0" w:color="auto"/>
            </w:tcBorders>
            <w:vAlign w:val="center"/>
          </w:tcPr>
          <w:p>
            <w:pPr>
              <w:pStyle w:val="19"/>
            </w:pPr>
            <w:r>
              <w:t>9.50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9.50</w:t>
            </w:r>
          </w:p>
        </w:tc>
      </w:tr>
      <w:tr>
        <w:trPr>
          <w:trHeight w:val="369"/>
        </w:trPr>
        <w:tc>
          <w:tcPr>
            <w:tcW w:w="850" w:type="dxa"/>
            <w:vAlign w:val="center"/>
          </w:tcPr>
          <w:p>
            <w:pPr>
              <w:pStyle w:val="21"/>
            </w:pPr>
            <w:r>
              <w:t>19</w:t>
            </w:r>
          </w:p>
        </w:tc>
        <w:tc>
          <w:tcPr>
            <w:tcW w:w="1191" w:type="dxa"/>
            <w:tcBorders>
              <w:left w:val="single" w:sz="6" w:space="0" w:color="auto"/>
              <w:right w:val="single" w:sz="6" w:space="0" w:color="auto"/>
            </w:tcBorders>
            <w:vAlign w:val="center"/>
          </w:tcPr>
          <w:p>
            <w:pPr>
              <w:pStyle w:val="20"/>
            </w:pPr>
            <w:r>
              <w:t>30229</w:t>
            </w:r>
          </w:p>
        </w:tc>
        <w:tc>
          <w:tcPr>
            <w:tcW w:w="4535" w:type="dxa"/>
            <w:tcBorders>
              <w:left w:val="single" w:sz="6" w:space="0" w:color="auto"/>
              <w:right w:val="single" w:sz="6" w:space="0" w:color="auto"/>
            </w:tcBorders>
            <w:vAlign w:val="center"/>
          </w:tcPr>
          <w:p>
            <w:pPr>
              <w:pStyle w:val="20"/>
            </w:pPr>
            <w:r>
              <w:t>福利费</w:t>
            </w:r>
          </w:p>
        </w:tc>
        <w:tc>
          <w:tcPr>
            <w:tcW w:w="2551" w:type="dxa"/>
            <w:tcBorders>
              <w:left w:val="single" w:sz="6" w:space="0" w:color="auto"/>
              <w:right w:val="single" w:sz="6" w:space="0" w:color="auto"/>
            </w:tcBorders>
            <w:vAlign w:val="center"/>
          </w:tcPr>
          <w:p>
            <w:pPr>
              <w:pStyle w:val="19"/>
            </w:pPr>
            <w:r>
              <w:t>4.60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4.60</w:t>
            </w:r>
          </w:p>
        </w:tc>
      </w:tr>
      <w:tr>
        <w:trPr>
          <w:trHeight w:val="369"/>
        </w:trPr>
        <w:tc>
          <w:tcPr>
            <w:tcW w:w="850" w:type="dxa"/>
            <w:vAlign w:val="center"/>
          </w:tcPr>
          <w:p>
            <w:pPr>
              <w:pStyle w:val="21"/>
            </w:pPr>
            <w:r>
              <w:t>20</w:t>
            </w:r>
          </w:p>
        </w:tc>
        <w:tc>
          <w:tcPr>
            <w:tcW w:w="1191" w:type="dxa"/>
            <w:tcBorders>
              <w:left w:val="single" w:sz="6" w:space="0" w:color="auto"/>
              <w:right w:val="single" w:sz="6" w:space="0" w:color="auto"/>
            </w:tcBorders>
            <w:vAlign w:val="center"/>
          </w:tcPr>
          <w:p>
            <w:pPr>
              <w:pStyle w:val="20"/>
            </w:pPr>
            <w:r>
              <w:t>30231</w:t>
            </w:r>
          </w:p>
        </w:tc>
        <w:tc>
          <w:tcPr>
            <w:tcW w:w="4535" w:type="dxa"/>
            <w:tcBorders>
              <w:left w:val="single" w:sz="6" w:space="0" w:color="auto"/>
              <w:right w:val="single" w:sz="6" w:space="0" w:color="auto"/>
            </w:tcBorders>
            <w:vAlign w:val="center"/>
          </w:tcPr>
          <w:p>
            <w:pPr>
              <w:pStyle w:val="20"/>
            </w:pPr>
            <w:r>
              <w:t>公务用车运行维护费</w:t>
            </w:r>
          </w:p>
        </w:tc>
        <w:tc>
          <w:tcPr>
            <w:tcW w:w="2551" w:type="dxa"/>
            <w:tcBorders>
              <w:left w:val="single" w:sz="6" w:space="0" w:color="auto"/>
              <w:right w:val="single" w:sz="6" w:space="0" w:color="auto"/>
            </w:tcBorders>
            <w:vAlign w:val="center"/>
          </w:tcPr>
          <w:p>
            <w:pPr>
              <w:pStyle w:val="19"/>
            </w:pPr>
            <w:r>
              <w:t>5.00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auto"/>
              <w:right w:val="single" w:sz="6" w:space="0" w:color="auto"/>
            </w:tcBorders>
            <w:vAlign w:val="center"/>
          </w:tcPr>
          <w:p>
            <w:pPr>
              <w:pStyle w:val="20"/>
            </w:pPr>
            <w:r>
              <w:t>30239</w:t>
            </w:r>
          </w:p>
        </w:tc>
        <w:tc>
          <w:tcPr>
            <w:tcW w:w="4535" w:type="dxa"/>
            <w:tcBorders>
              <w:left w:val="single" w:sz="6" w:space="0" w:color="auto"/>
              <w:right w:val="single" w:sz="6" w:space="0" w:color="auto"/>
            </w:tcBorders>
            <w:vAlign w:val="center"/>
          </w:tcPr>
          <w:p>
            <w:pPr>
              <w:pStyle w:val="20"/>
            </w:pPr>
            <w:r>
              <w:t>其他交通费用</w:t>
            </w:r>
          </w:p>
        </w:tc>
        <w:tc>
          <w:tcPr>
            <w:tcW w:w="2551" w:type="dxa"/>
            <w:tcBorders>
              <w:left w:val="single" w:sz="6" w:space="0" w:color="auto"/>
              <w:right w:val="single" w:sz="6" w:space="0" w:color="auto"/>
            </w:tcBorders>
            <w:vAlign w:val="center"/>
          </w:tcPr>
          <w:p>
            <w:pPr>
              <w:pStyle w:val="19"/>
            </w:pPr>
            <w:r>
              <w:t>10.20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10.20</w:t>
            </w:r>
          </w:p>
        </w:tc>
      </w:tr>
      <w:tr>
        <w:trPr>
          <w:trHeight w:val="369"/>
        </w:trPr>
        <w:tc>
          <w:tcPr>
            <w:tcW w:w="850" w:type="dxa"/>
            <w:vAlign w:val="center"/>
          </w:tcPr>
          <w:p>
            <w:pPr>
              <w:pStyle w:val="21"/>
            </w:pPr>
            <w:r>
              <w:t>22</w:t>
            </w:r>
          </w:p>
        </w:tc>
        <w:tc>
          <w:tcPr>
            <w:tcW w:w="1191" w:type="dxa"/>
            <w:tcBorders>
              <w:left w:val="single" w:sz="6" w:space="0" w:color="auto"/>
              <w:right w:val="single" w:sz="6" w:space="0" w:color="auto"/>
            </w:tcBorders>
            <w:vAlign w:val="center"/>
          </w:tcPr>
          <w:p>
            <w:pPr>
              <w:pStyle w:val="20"/>
            </w:pPr>
            <w:r>
              <w:t>30299</w:t>
            </w:r>
          </w:p>
        </w:tc>
        <w:tc>
          <w:tcPr>
            <w:tcW w:w="4535" w:type="dxa"/>
            <w:tcBorders>
              <w:left w:val="single" w:sz="6" w:space="0" w:color="auto"/>
              <w:right w:val="single" w:sz="6" w:space="0" w:color="auto"/>
            </w:tcBorders>
            <w:vAlign w:val="center"/>
          </w:tcPr>
          <w:p>
            <w:pPr>
              <w:pStyle w:val="20"/>
            </w:pPr>
            <w:r>
              <w:t>其他商品和服务支出</w:t>
            </w:r>
          </w:p>
        </w:tc>
        <w:tc>
          <w:tcPr>
            <w:tcW w:w="2551" w:type="dxa"/>
            <w:tcBorders>
              <w:left w:val="single" w:sz="6" w:space="0" w:color="auto"/>
              <w:right w:val="single" w:sz="6" w:space="0" w:color="auto"/>
            </w:tcBorders>
            <w:vAlign w:val="center"/>
          </w:tcPr>
          <w:p>
            <w:pPr>
              <w:pStyle w:val="19"/>
            </w:pPr>
            <w:r>
              <w:t>5.50</w:t>
            </w: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r>
              <w:t>5.50</w:t>
            </w:r>
          </w:p>
        </w:tc>
      </w:tr>
      <w:tr>
        <w:trPr>
          <w:trHeight w:val="369"/>
        </w:trPr>
        <w:tc>
          <w:tcPr>
            <w:tcW w:w="850" w:type="dxa"/>
            <w:vAlign w:val="center"/>
          </w:tcPr>
          <w:p>
            <w:pPr>
              <w:pStyle w:val="21"/>
            </w:pPr>
            <w:r>
              <w:t>23</w:t>
            </w:r>
          </w:p>
        </w:tc>
        <w:tc>
          <w:tcPr>
            <w:tcW w:w="1191" w:type="dxa"/>
            <w:tcBorders>
              <w:left w:val="single" w:sz="6" w:space="0" w:color="auto"/>
              <w:right w:val="single" w:sz="6" w:space="0" w:color="auto"/>
            </w:tcBorders>
            <w:vAlign w:val="center"/>
          </w:tcPr>
          <w:p>
            <w:pPr>
              <w:pStyle w:val="20"/>
            </w:pPr>
            <w:r>
              <w:t>303</w:t>
            </w:r>
          </w:p>
        </w:tc>
        <w:tc>
          <w:tcPr>
            <w:tcW w:w="4535" w:type="dxa"/>
            <w:tcBorders>
              <w:left w:val="single" w:sz="6" w:space="0" w:color="auto"/>
              <w:right w:val="single" w:sz="6" w:space="0" w:color="auto"/>
            </w:tcBorders>
            <w:vAlign w:val="center"/>
          </w:tcPr>
          <w:p>
            <w:pPr>
              <w:pStyle w:val="20"/>
            </w:pPr>
            <w:r>
              <w:t>对个人和家庭的补助</w:t>
            </w:r>
          </w:p>
        </w:tc>
        <w:tc>
          <w:tcPr>
            <w:tcW w:w="2551" w:type="dxa"/>
            <w:tcBorders>
              <w:left w:val="single" w:sz="6" w:space="0" w:color="auto"/>
              <w:right w:val="single" w:sz="6" w:space="0" w:color="auto"/>
            </w:tcBorders>
            <w:vAlign w:val="center"/>
          </w:tcPr>
          <w:p>
            <w:pPr>
              <w:pStyle w:val="19"/>
            </w:pPr>
            <w:r>
              <w:t>156.50</w:t>
            </w:r>
          </w:p>
        </w:tc>
        <w:tc>
          <w:tcPr>
            <w:tcW w:w="2551" w:type="dxa"/>
            <w:tcBorders>
              <w:left w:val="single" w:sz="6" w:space="0" w:color="auto"/>
              <w:right w:val="single" w:sz="6" w:space="0" w:color="auto"/>
            </w:tcBorders>
            <w:vAlign w:val="center"/>
          </w:tcPr>
          <w:p>
            <w:pPr>
              <w:pStyle w:val="19"/>
            </w:pPr>
            <w:r>
              <w:t>156.50</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auto"/>
              <w:right w:val="single" w:sz="6" w:space="0" w:color="auto"/>
            </w:tcBorders>
            <w:vAlign w:val="center"/>
          </w:tcPr>
          <w:p>
            <w:pPr>
              <w:pStyle w:val="20"/>
            </w:pPr>
            <w:r>
              <w:t>30302</w:t>
            </w:r>
          </w:p>
        </w:tc>
        <w:tc>
          <w:tcPr>
            <w:tcW w:w="4535" w:type="dxa"/>
            <w:tcBorders>
              <w:left w:val="single" w:sz="6" w:space="0" w:color="auto"/>
              <w:right w:val="single" w:sz="6" w:space="0" w:color="auto"/>
            </w:tcBorders>
            <w:vAlign w:val="center"/>
          </w:tcPr>
          <w:p>
            <w:pPr>
              <w:pStyle w:val="20"/>
            </w:pPr>
            <w:r>
              <w:t>退休费</w:t>
            </w:r>
          </w:p>
        </w:tc>
        <w:tc>
          <w:tcPr>
            <w:tcW w:w="2551" w:type="dxa"/>
            <w:tcBorders>
              <w:left w:val="single" w:sz="6" w:space="0" w:color="auto"/>
              <w:right w:val="single" w:sz="6" w:space="0" w:color="auto"/>
            </w:tcBorders>
            <w:vAlign w:val="center"/>
          </w:tcPr>
          <w:p>
            <w:pPr>
              <w:pStyle w:val="19"/>
            </w:pPr>
            <w:r>
              <w:t>155.37</w:t>
            </w:r>
          </w:p>
        </w:tc>
        <w:tc>
          <w:tcPr>
            <w:tcW w:w="2551" w:type="dxa"/>
            <w:tcBorders>
              <w:left w:val="single" w:sz="6" w:space="0" w:color="auto"/>
              <w:right w:val="single" w:sz="6" w:space="0" w:color="auto"/>
            </w:tcBorders>
            <w:vAlign w:val="center"/>
          </w:tcPr>
          <w:p>
            <w:pPr>
              <w:pStyle w:val="19"/>
            </w:pPr>
            <w:r>
              <w:t>155.37</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auto"/>
              <w:right w:val="single" w:sz="6" w:space="0" w:color="auto"/>
            </w:tcBorders>
            <w:vAlign w:val="center"/>
          </w:tcPr>
          <w:p>
            <w:pPr>
              <w:pStyle w:val="20"/>
            </w:pPr>
            <w:r>
              <w:t>30305</w:t>
            </w:r>
          </w:p>
        </w:tc>
        <w:tc>
          <w:tcPr>
            <w:tcW w:w="4535" w:type="dxa"/>
            <w:tcBorders>
              <w:left w:val="single" w:sz="6" w:space="0" w:color="auto"/>
              <w:right w:val="single" w:sz="6" w:space="0" w:color="auto"/>
            </w:tcBorders>
            <w:vAlign w:val="center"/>
          </w:tcPr>
          <w:p>
            <w:pPr>
              <w:pStyle w:val="20"/>
            </w:pPr>
            <w:r>
              <w:t>生活补助</w:t>
            </w:r>
          </w:p>
        </w:tc>
        <w:tc>
          <w:tcPr>
            <w:tcW w:w="2551" w:type="dxa"/>
            <w:tcBorders>
              <w:left w:val="single" w:sz="6" w:space="0" w:color="auto"/>
              <w:right w:val="single" w:sz="6" w:space="0" w:color="auto"/>
            </w:tcBorders>
            <w:vAlign w:val="center"/>
          </w:tcPr>
          <w:p>
            <w:pPr>
              <w:pStyle w:val="19"/>
            </w:pPr>
            <w:r>
              <w:t>1.13</w:t>
            </w:r>
          </w:p>
        </w:tc>
        <w:tc>
          <w:tcPr>
            <w:tcW w:w="2551" w:type="dxa"/>
            <w:tcBorders>
              <w:left w:val="single" w:sz="6" w:space="0" w:color="auto"/>
              <w:right w:val="single" w:sz="6" w:space="0" w:color="auto"/>
            </w:tcBorders>
            <w:vAlign w:val="center"/>
          </w:tcPr>
          <w:p>
            <w:pPr>
              <w:pStyle w:val="19"/>
            </w:pPr>
            <w:r>
              <w:t>1.13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部门预算政府性基金预算财政拨款支出表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551" w:type="dxa"/>
            <w:tcBorders>
              <w:top w:val="single" w:sz="6" w:space="0" w:color="FFFFFF"/>
              <w:left w:val="single" w:sz="6" w:space="0" w:color="FFFFFF"/>
              <w:right w:val="single" w:sz="6" w:space="0" w:color="FFFFFF"/>
            </w:tcBorders>
            <w:vAlign w:val="center"/>
          </w:tcPr>
          <w:p>
            <w:pPr>
              <w:pStyle w:val="16"/>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auto"/>
              <w:right w:val="single" w:sz="6" w:space="0" w:color="auto"/>
            </w:tcBorders>
            <w:vAlign w:val="center"/>
          </w:tcPr>
          <w:p>
            <w:pPr>
              <w:pStyle w:val="18"/>
            </w:pPr>
            <w:r>
              <w:t>功能分类科目</w:t>
            </w:r>
          </w:p>
        </w:tc>
        <w:tc>
          <w:tcPr>
            <w:tcW w:w="2551" w:type="dxa"/>
            <w:vMerge w:val="restart"/>
            <w:tcBorders>
              <w:left w:val="single" w:sz="6" w:space="0" w:color="auto"/>
              <w:right w:val="single" w:sz="6" w:space="0" w:color="auto"/>
            </w:tcBorders>
            <w:vAlign w:val="center"/>
          </w:tcPr>
          <w:p>
            <w:pPr>
              <w:pStyle w:val="18"/>
            </w:pPr>
            <w:r>
              <w:t>合计</w:t>
            </w:r>
          </w:p>
        </w:tc>
        <w:tc>
          <w:tcPr>
            <w:tcW w:w="2551" w:type="dxa"/>
            <w:vMerge w:val="restart"/>
            <w:tcBorders>
              <w:left w:val="single" w:sz="6" w:space="0" w:color="auto"/>
              <w:right w:val="single" w:sz="6" w:space="0" w:color="auto"/>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auto"/>
              <w:right w:val="single" w:sz="6" w:space="0" w:color="auto"/>
            </w:tcBorders>
            <w:vAlign w:val="center"/>
          </w:tcPr>
          <w:p>
            <w:pPr>
              <w:pStyle w:val="18"/>
            </w:pPr>
            <w:r>
              <w:t>科目编码</w:t>
            </w:r>
          </w:p>
        </w:tc>
        <w:tc>
          <w:tcPr>
            <w:tcW w:w="4535" w:type="dxa"/>
            <w:tcBorders>
              <w:left w:val="single" w:sz="6" w:space="0" w:color="auto"/>
              <w:right w:val="single" w:sz="6" w:space="0" w:color="auto"/>
            </w:tcBorders>
            <w:vAlign w:val="center"/>
          </w:tcPr>
          <w:p>
            <w:pPr>
              <w:pStyle w:val="18"/>
            </w:pPr>
            <w:r>
              <w:t>科目名称</w:t>
            </w:r>
          </w:p>
        </w:tc>
        <w:tc>
          <w:tcPr>
            <w:tcW w:w="2551" w:type="dxa"/>
            <w:vMerge/>
            <w:tcBorders>
              <w:left w:val="single" w:sz="6" w:space="0" w:color="auto"/>
              <w:right w:val="single" w:sz="6" w:space="0" w:color="auto"/>
            </w:tcBorders>
          </w:tcPr>
          <w:p/>
        </w:tc>
        <w:tc>
          <w:tcPr>
            <w:tcW w:w="2551" w:type="dxa"/>
            <w:vMerge/>
            <w:tcBorders>
              <w:left w:val="single" w:sz="6" w:space="0" w:color="auto"/>
              <w:right w:val="single" w:sz="6" w:space="0" w:color="auto"/>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auto"/>
              <w:right w:val="single" w:sz="6" w:space="0" w:color="auto"/>
            </w:tcBorders>
            <w:vAlign w:val="center"/>
          </w:tcPr>
          <w:p>
            <w:pPr>
              <w:pStyle w:val="18"/>
            </w:pPr>
            <w:r>
              <w:t>1</w:t>
            </w:r>
          </w:p>
        </w:tc>
        <w:tc>
          <w:tcPr>
            <w:tcW w:w="4535" w:type="dxa"/>
            <w:tcBorders>
              <w:left w:val="single" w:sz="6" w:space="0" w:color="auto"/>
              <w:right w:val="single" w:sz="6" w:space="0" w:color="auto"/>
            </w:tcBorders>
            <w:vAlign w:val="center"/>
          </w:tcPr>
          <w:p>
            <w:pPr>
              <w:pStyle w:val="18"/>
            </w:pPr>
            <w:r>
              <w:t>2</w:t>
            </w:r>
          </w:p>
        </w:tc>
        <w:tc>
          <w:tcPr>
            <w:tcW w:w="2551" w:type="dxa"/>
            <w:tcBorders>
              <w:left w:val="single" w:sz="6" w:space="0" w:color="auto"/>
              <w:right w:val="single" w:sz="6" w:space="0" w:color="auto"/>
            </w:tcBorders>
            <w:vAlign w:val="center"/>
          </w:tcPr>
          <w:p>
            <w:pPr>
              <w:pStyle w:val="18"/>
            </w:pPr>
            <w:r>
              <w:t>3</w:t>
            </w:r>
          </w:p>
        </w:tc>
        <w:tc>
          <w:tcPr>
            <w:tcW w:w="2551" w:type="dxa"/>
            <w:tcBorders>
              <w:left w:val="single" w:sz="6" w:space="0" w:color="auto"/>
              <w:right w:val="single" w:sz="6" w:space="0" w:color="auto"/>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auto"/>
              <w:right w:val="single" w:sz="6" w:space="0" w:color="auto"/>
            </w:tcBorders>
            <w:vAlign w:val="center"/>
          </w:tcPr>
          <w:p>
            <w:pPr>
              <w:pStyle w:val="20"/>
            </w:pPr>
          </w:p>
        </w:tc>
        <w:tc>
          <w:tcPr>
            <w:tcW w:w="4535" w:type="dxa"/>
            <w:tcBorders>
              <w:left w:val="single" w:sz="6" w:space="0" w:color="auto"/>
              <w:right w:val="single" w:sz="6" w:space="0" w:color="auto"/>
            </w:tcBorders>
            <w:vAlign w:val="center"/>
          </w:tcPr>
          <w:p>
            <w:pPr>
              <w:pStyle w:val="20"/>
            </w:pPr>
          </w:p>
        </w:tc>
        <w:tc>
          <w:tcPr>
            <w:tcW w:w="2551" w:type="dxa"/>
            <w:tcBorders>
              <w:left w:val="single" w:sz="6" w:space="0" w:color="auto"/>
              <w:right w:val="single" w:sz="6" w:space="0" w:color="auto"/>
            </w:tcBorders>
            <w:vAlign w:val="center"/>
          </w:tcPr>
          <w:p>
            <w:pPr>
              <w:pStyle w:val="19"/>
            </w:pPr>
          </w:p>
        </w:tc>
        <w:tc>
          <w:tcPr>
            <w:tcW w:w="2551" w:type="dxa"/>
            <w:tcBorders>
              <w:left w:val="single" w:sz="6" w:space="0" w:color="auto"/>
              <w:right w:val="single" w:sz="6" w:space="0" w:color="auto"/>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2381" w:type="dxa"/>
            <w:tcBorders>
              <w:top w:val="single" w:sz="6" w:space="0" w:color="FFFFFF"/>
              <w:left w:val="single" w:sz="6" w:space="0" w:color="FFFFFF"/>
              <w:right w:val="single" w:sz="6" w:space="0" w:color="FFFFFF"/>
            </w:tcBorders>
            <w:vAlign w:val="center"/>
          </w:tcPr>
          <w:p>
            <w:pPr>
              <w:pStyle w:val="16"/>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auto"/>
              <w:right w:val="single" w:sz="6" w:space="0" w:color="auto"/>
            </w:tcBorders>
            <w:vAlign w:val="center"/>
          </w:tcPr>
          <w:p>
            <w:pPr>
              <w:pStyle w:val="18"/>
            </w:pPr>
            <w:r>
              <w:t>项  目</w:t>
            </w:r>
          </w:p>
        </w:tc>
        <w:tc>
          <w:tcPr>
            <w:tcW w:w="9524" w:type="dxa"/>
            <w:gridSpan w:val="4"/>
            <w:vAlign w:val="center"/>
          </w:tcPr>
          <w:p>
            <w:pPr>
              <w:pStyle w:val="18"/>
            </w:pPr>
            <w:r>
              <w:t>资 金 性 质</w:t>
            </w:r>
          </w:p>
        </w:tc>
      </w:tr>
      <w:tr>
        <w:trPr>
          <w:trHeight w:val="567"/>
          <w:tblHeader/>
        </w:trPr>
        <w:tc>
          <w:tcPr>
            <w:tcW w:w="850" w:type="dxa"/>
            <w:vMerge/>
          </w:tcPr>
          <w:p/>
        </w:tc>
        <w:tc>
          <w:tcPr>
            <w:tcW w:w="3798" w:type="dxa"/>
            <w:vMerge/>
            <w:tcBorders>
              <w:left w:val="single" w:sz="6" w:space="0" w:color="auto"/>
              <w:right w:val="single" w:sz="6" w:space="0" w:color="auto"/>
            </w:tcBorders>
          </w:tcPr>
          <w:p/>
        </w:tc>
        <w:tc>
          <w:tcPr>
            <w:tcW w:w="2381" w:type="dxa"/>
            <w:tcBorders>
              <w:left w:val="single" w:sz="6" w:space="0" w:color="auto"/>
              <w:right w:val="single" w:sz="6" w:space="0" w:color="auto"/>
            </w:tcBorders>
            <w:vAlign w:val="center"/>
          </w:tcPr>
          <w:p>
            <w:pPr>
              <w:pStyle w:val="18"/>
            </w:pPr>
            <w:r>
              <w:t>合计</w:t>
            </w:r>
          </w:p>
        </w:tc>
        <w:tc>
          <w:tcPr>
            <w:tcW w:w="2381" w:type="dxa"/>
            <w:tcBorders>
              <w:left w:val="single" w:sz="6" w:space="0" w:color="auto"/>
              <w:right w:val="single" w:sz="6" w:space="0" w:color="auto"/>
            </w:tcBorders>
            <w:vAlign w:val="center"/>
          </w:tcPr>
          <w:p>
            <w:pPr>
              <w:pStyle w:val="18"/>
            </w:pPr>
            <w:r>
              <w:t>一般公共预算              财政拨款</w:t>
            </w:r>
          </w:p>
        </w:tc>
        <w:tc>
          <w:tcPr>
            <w:tcW w:w="2381" w:type="dxa"/>
            <w:tcBorders>
              <w:left w:val="single" w:sz="6" w:space="0" w:color="auto"/>
              <w:right w:val="single" w:sz="6" w:space="0" w:color="auto"/>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auto"/>
              <w:right w:val="single" w:sz="6" w:space="0" w:color="auto"/>
            </w:tcBorders>
            <w:vAlign w:val="center"/>
          </w:tcPr>
          <w:p>
            <w:pPr>
              <w:pStyle w:val="18"/>
            </w:pPr>
            <w:r>
              <w:t>1</w:t>
            </w:r>
          </w:p>
        </w:tc>
        <w:tc>
          <w:tcPr>
            <w:tcW w:w="2381" w:type="dxa"/>
            <w:tcBorders>
              <w:left w:val="single" w:sz="6" w:space="0" w:color="auto"/>
              <w:right w:val="single" w:sz="6" w:space="0" w:color="auto"/>
            </w:tcBorders>
            <w:vAlign w:val="center"/>
          </w:tcPr>
          <w:p>
            <w:pPr>
              <w:pStyle w:val="18"/>
            </w:pPr>
            <w:r>
              <w:t>2</w:t>
            </w:r>
          </w:p>
        </w:tc>
        <w:tc>
          <w:tcPr>
            <w:tcW w:w="2381" w:type="dxa"/>
            <w:tcBorders>
              <w:left w:val="single" w:sz="6" w:space="0" w:color="auto"/>
              <w:right w:val="single" w:sz="6" w:space="0" w:color="auto"/>
            </w:tcBorders>
            <w:vAlign w:val="center"/>
          </w:tcPr>
          <w:p>
            <w:pPr>
              <w:pStyle w:val="18"/>
            </w:pPr>
            <w:r>
              <w:t>3</w:t>
            </w:r>
          </w:p>
        </w:tc>
        <w:tc>
          <w:tcPr>
            <w:tcW w:w="2381" w:type="dxa"/>
            <w:tcBorders>
              <w:left w:val="single" w:sz="6" w:space="0" w:color="auto"/>
              <w:right w:val="single" w:sz="6" w:space="0" w:color="auto"/>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auto"/>
              <w:right w:val="single" w:sz="6" w:space="0" w:color="auto"/>
            </w:tcBorders>
            <w:vAlign w:val="center"/>
          </w:tcPr>
          <w:p>
            <w:pPr>
              <w:pStyle w:val="22"/>
            </w:pPr>
            <w:r>
              <w:t>合计</w:t>
            </w:r>
          </w:p>
        </w:tc>
        <w:tc>
          <w:tcPr>
            <w:tcW w:w="2381" w:type="dxa"/>
            <w:tcBorders>
              <w:left w:val="single" w:sz="6" w:space="0" w:color="auto"/>
              <w:right w:val="single" w:sz="6" w:space="0" w:color="auto"/>
            </w:tcBorders>
            <w:vAlign w:val="center"/>
          </w:tcPr>
          <w:p>
            <w:pPr>
              <w:pStyle w:val="23"/>
            </w:pPr>
            <w:r>
              <w:t>55.00</w:t>
            </w:r>
          </w:p>
        </w:tc>
        <w:tc>
          <w:tcPr>
            <w:tcW w:w="2381" w:type="dxa"/>
            <w:tcBorders>
              <w:left w:val="single" w:sz="6" w:space="0" w:color="auto"/>
              <w:right w:val="single" w:sz="6" w:space="0" w:color="auto"/>
            </w:tcBorders>
            <w:vAlign w:val="center"/>
          </w:tcPr>
          <w:p>
            <w:pPr>
              <w:pStyle w:val="23"/>
            </w:pPr>
            <w:r>
              <w:t>55.00</w:t>
            </w:r>
          </w:p>
        </w:tc>
        <w:tc>
          <w:tcPr>
            <w:tcW w:w="2381" w:type="dxa"/>
            <w:tcBorders>
              <w:left w:val="single" w:sz="6" w:space="0" w:color="auto"/>
              <w:right w:val="single" w:sz="6" w:space="0" w:color="auto"/>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auto"/>
              <w:right w:val="single" w:sz="6" w:space="0" w:color="auto"/>
            </w:tcBorders>
            <w:vAlign w:val="center"/>
          </w:tcPr>
          <w:p>
            <w:pPr>
              <w:pStyle w:val="20"/>
            </w:pPr>
            <w:r>
              <w:t>一、因公出国（境）费</w:t>
            </w:r>
          </w:p>
        </w:tc>
        <w:tc>
          <w:tcPr>
            <w:tcW w:w="2381" w:type="dxa"/>
            <w:tcBorders>
              <w:left w:val="single" w:sz="6" w:space="0" w:color="auto"/>
              <w:right w:val="single" w:sz="6" w:space="0" w:color="auto"/>
            </w:tcBorders>
            <w:vAlign w:val="center"/>
          </w:tcPr>
          <w:p>
            <w:pPr>
              <w:pStyle w:val="19"/>
            </w:pPr>
            <w:r>
              <w:t>10.00</w:t>
            </w:r>
          </w:p>
        </w:tc>
        <w:tc>
          <w:tcPr>
            <w:tcW w:w="2381" w:type="dxa"/>
            <w:tcBorders>
              <w:left w:val="single" w:sz="6" w:space="0" w:color="auto"/>
              <w:right w:val="single" w:sz="6" w:space="0" w:color="auto"/>
            </w:tcBorders>
            <w:vAlign w:val="center"/>
          </w:tcPr>
          <w:p>
            <w:pPr>
              <w:pStyle w:val="19"/>
            </w:pPr>
            <w:r>
              <w:t>10.00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auto"/>
              <w:right w:val="single" w:sz="6" w:space="0" w:color="auto"/>
            </w:tcBorders>
            <w:vAlign w:val="center"/>
          </w:tcPr>
          <w:p>
            <w:pPr>
              <w:pStyle w:val="20"/>
            </w:pPr>
            <w:r>
              <w:t>二、公务用车购置及运维费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auto"/>
              <w:right w:val="single" w:sz="6" w:space="0" w:color="auto"/>
            </w:tcBorders>
            <w:vAlign w:val="center"/>
          </w:tcPr>
          <w:p>
            <w:pPr>
              <w:pStyle w:val="20"/>
            </w:pPr>
            <w:r>
              <w:t xml:space="preserve">    其中：公务用车购置费</w:t>
            </w: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auto"/>
              <w:right w:val="single" w:sz="6" w:space="0" w:color="auto"/>
            </w:tcBorders>
            <w:vAlign w:val="center"/>
          </w:tcPr>
          <w:p>
            <w:pPr>
              <w:pStyle w:val="20"/>
            </w:pPr>
            <w:r>
              <w:t xml:space="preserve">          公务用车运行维护费</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r>
              <w:t>5.00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auto"/>
              <w:right w:val="single" w:sz="6" w:space="0" w:color="auto"/>
            </w:tcBorders>
            <w:vAlign w:val="center"/>
          </w:tcPr>
          <w:p>
            <w:pPr>
              <w:pStyle w:val="20"/>
            </w:pPr>
            <w:r>
              <w:t>三、公务接待费</w:t>
            </w:r>
          </w:p>
        </w:tc>
        <w:tc>
          <w:tcPr>
            <w:tcW w:w="2381" w:type="dxa"/>
            <w:tcBorders>
              <w:left w:val="single" w:sz="6" w:space="0" w:color="auto"/>
              <w:right w:val="single" w:sz="6" w:space="0" w:color="auto"/>
            </w:tcBorders>
            <w:vAlign w:val="center"/>
          </w:tcPr>
          <w:p>
            <w:pPr>
              <w:pStyle w:val="19"/>
            </w:pPr>
            <w:r>
              <w:t>40.00</w:t>
            </w:r>
          </w:p>
        </w:tc>
        <w:tc>
          <w:tcPr>
            <w:tcW w:w="2381" w:type="dxa"/>
            <w:tcBorders>
              <w:left w:val="single" w:sz="6" w:space="0" w:color="auto"/>
              <w:right w:val="single" w:sz="6" w:space="0" w:color="auto"/>
            </w:tcBorders>
            <w:vAlign w:val="center"/>
          </w:tcPr>
          <w:p>
            <w:pPr>
              <w:pStyle w:val="19"/>
            </w:pPr>
            <w:r>
              <w:t>40.00</w:t>
            </w:r>
          </w:p>
        </w:tc>
        <w:tc>
          <w:tcPr>
            <w:tcW w:w="2381" w:type="dxa"/>
            <w:tcBorders>
              <w:left w:val="single" w:sz="6" w:space="0" w:color="auto"/>
              <w:right w:val="single" w:sz="6" w:space="0" w:color="auto"/>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唐山市丰南区商务和投资促进局2025年部门预算信息公开情况说明</w:t>
      </w:r>
    </w:p>
    <w:p>
      <w:pPr>
        <w:spacing w:before="0" w:after="0" w:line="240" w:lineRule="auto"/>
        <w:ind w:firstLine="0"/>
        <w:jc w:val="center"/>
        <w:outlineLvl w:val="9"/>
      </w:pPr>
      <w:r>
        <w:rPr>
          <w:rFonts w:ascii="方正小标宋_GBK" w:eastAsia="方正小标宋_GBK" w:cs="方正小标宋_GBK" w:hAnsi="方正小标宋_GBK"/>
          <w:color w:val="000000"/>
          <w:sz w:val="44"/>
        </w:rPr>
        <w:t>唐山市丰南区商务和投资促进局2025年部门预算信息公开情况说明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按照《中华人民共和国预算法》、《地方预决算公开操作规程》和《关于进一步推进预算公开工作的实施意见》规定，现将唐山市丰南区商务和投资促进局2025年部门预算公开如下：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一）贯彻落实国家和省市区有关内外贸易、国际经济合作的发展战略、方针、政策和法律法规，起草商务和投资促进领域规范性文件；拟订全区商务和投资促进发展规划、政策措施和年度安排并组织实施；研究经济全球化、区域经济合作、现代流通方式的发展趋势并提出建议。</w:t>
      </w:r>
    </w:p>
    <w:p>
      <w:pPr>
        <w:pStyle w:val="25"/>
      </w:pPr>
      <w:r>
        <w:t>（二）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5"/>
      </w:pPr>
      <w:r>
        <w:t>（三）负责推进流通产业结构调整，指导商贸服务业和社区商业发展；提出促进商贸中小企业发展的政策建议，推动流通标准化和连锁经营、商业特许经营、物流配送、电子商务等现代流通方式的发展；指导全区流通领域信息网络和电子商务建设。</w:t>
      </w:r>
    </w:p>
    <w:p>
      <w:pPr>
        <w:pStyle w:val="25"/>
      </w:pPr>
      <w:r>
        <w:t>（四）牵头推进商务领域信用体系建设，规范商贸企业交易行为。牵头推动重要产品追溯体系建设。按有关规定对特殊流通行业进行监督管理。</w:t>
      </w:r>
    </w:p>
    <w:p>
      <w:pPr>
        <w:pStyle w:val="25"/>
      </w:pPr>
      <w: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w:t>
      </w:r>
    </w:p>
    <w:p>
      <w:pPr>
        <w:pStyle w:val="25"/>
      </w:pPr>
      <w:r>
        <w:t>（六）执行国家和省市区制定的进出口商品、加工贸易管理办法和进出口商品、技术目录，贯彻执行国家和省市区促进外贸增长方式转变的政策措施，组织实施国家和省市区拟定的重要工业品、原材料和重要农产品进出口总量计划，会同有关部门协调大宗进出口商品，指导贸易促进活动和外贸促进体系建设。</w:t>
      </w:r>
    </w:p>
    <w:p>
      <w:pPr>
        <w:pStyle w:val="25"/>
      </w:pPr>
      <w:r>
        <w:t>（七）贯彻执行国家和省市区对外技术贸易、进出口管制以及鼓励技术和成套设备进出口的贸易政策；拟定和推进全区科技兴贸战略；依法监督技术引进、设备进口、国家和省市区限制出口技术的工作。</w:t>
      </w:r>
    </w:p>
    <w:p>
      <w:pPr>
        <w:pStyle w:val="25"/>
      </w:pPr>
      <w:r>
        <w:t>（八）会同有关部门贯彻执行国家和省市区促进服务出口和服务外包发展的规划、政策，牵头拟订全区服务贸易发展规划并组织实施。</w:t>
      </w:r>
    </w:p>
    <w:p>
      <w:pPr>
        <w:pStyle w:val="25"/>
      </w:pPr>
      <w:r>
        <w:t>（九）贯彻执行国家和省市区利用外资法律法规规章和外商投资产业政策，拟订全区外商投资政策并组织实施;依法对外商投资企业的设立及变更事项进行备案；依法对外商投资项目的合同章程及法律规定的变更事项进行备案；依法监督检查外商投资企业执行有关法律法规规章、合同章程的情况并协调解决有关问题;指导全区吸引外资及外商投资企业备案工作，规范对外招商引资活动；指导和管理全区外商投资企业进出口工作。</w:t>
      </w:r>
    </w:p>
    <w:p>
      <w:pPr>
        <w:pStyle w:val="25"/>
      </w:pPr>
      <w:r>
        <w:t>（十）负责全区对外经济合作工作。执行对外经济合作政策，依法管理和监督对外投资、对外承包工程、对外劳务合作等；指导外派劳务和境外就业人员的权益保护工作；指导全区对外投资和经济合作促进工作。</w:t>
      </w:r>
    </w:p>
    <w:p>
      <w:pPr>
        <w:pStyle w:val="25"/>
      </w:pPr>
      <w:r>
        <w:t>（十一）配合商务部、省商务厅、市商务局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5"/>
      </w:pPr>
      <w:r>
        <w:t>（十二）负责全区商务系统涉及世贸组织相关事务的研究、指导和服务工作，配合商务部和商务厅、市商务局解决世贸组织框架下涉及全区的贸易争端，负责推进全区进出口贸易的标准化建设。</w:t>
      </w:r>
    </w:p>
    <w:p>
      <w:pPr>
        <w:pStyle w:val="25"/>
      </w:pPr>
      <w:r>
        <w:t>（十三）贯彻执行国家和省市区制定的对自由贸易区国家和省市和地区的经贸规划、政策，并组织实施；管理联合国及其他国际组织或外国政府对全区经济技术合作方面的无偿援助及赠款等发展合作业务。</w:t>
      </w:r>
    </w:p>
    <w:p>
      <w:pPr>
        <w:pStyle w:val="25"/>
      </w:pPr>
      <w:r>
        <w:t>（十四）指导、管理境内外对外经济技术展览会和赴境外非商业性办展活动。</w:t>
      </w:r>
    </w:p>
    <w:p>
      <w:pPr>
        <w:pStyle w:val="25"/>
      </w:pPr>
      <w:r>
        <w:t>（十五）监测分析全区商务运行情况，承担全区商务系统对外宣传和信息发布工作。</w:t>
      </w:r>
    </w:p>
    <w:p>
      <w:pPr>
        <w:pStyle w:val="25"/>
      </w:pPr>
      <w:r>
        <w:t>（十六）负责监督管理所属企业国有资产；负责企业职工安置管理与服务。</w:t>
      </w:r>
    </w:p>
    <w:p>
      <w:pPr>
        <w:pStyle w:val="25"/>
      </w:pPr>
      <w:r>
        <w:t>（十七）承办区政府交办的其他事项。</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唐山市丰南区商务和投资促进局本级</w:t>
            </w:r>
          </w:p>
        </w:tc>
        <w:tc>
          <w:tcPr>
            <w:tcW w:w="1843" w:type="dxa"/>
            <w:tcBorders>
              <w:left w:val="single" w:sz="6" w:space="0" w:color="auto"/>
              <w:right w:val="single" w:sz="6" w:space="0" w:color="auto"/>
            </w:tcBorders>
            <w:vAlign w:val="center"/>
          </w:tcPr>
          <w:p>
            <w:pPr>
              <w:pStyle w:val="21"/>
            </w:pPr>
            <w:r>
              <w:t>行政</w:t>
            </w:r>
          </w:p>
        </w:tc>
        <w:tc>
          <w:tcPr>
            <w:tcW w:w="2126" w:type="dxa"/>
            <w:tcBorders>
              <w:left w:val="single" w:sz="6" w:space="0" w:color="auto"/>
              <w:right w:val="single" w:sz="6" w:space="0" w:color="auto"/>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pStyle w:val="26"/>
      </w:pPr>
      <w:r>
        <w:t>按照预算管理有关规定，目前部门预算的编制实行综合预算管理，即全部收入和支出都反映在预算中。唐山市丰南区商务和投资促进局机关及所属事业单位的收支包含在部门预算中。</w:t>
      </w:r>
    </w:p>
    <w:p>
      <w:pPr>
        <w:pStyle w:val="26"/>
      </w:pPr>
      <w:r>
        <w:t>1、收入说明</w:t>
      </w:r>
    </w:p>
    <w:p>
      <w:pPr>
        <w:pStyle w:val="26"/>
      </w:pPr>
      <w:r>
        <w:t>反映本部门当年全部收入。2025年预算收入2529.78万元，其中：一般公共预算收入1400.81万元，基金预算收入0.00万元，国有资本经营预算收入0.00万元，财政专户核拨收入0.00万元，单位资金收入0.00万元，上年结转结余1128.97万元。</w:t>
      </w:r>
    </w:p>
    <w:p>
      <w:pPr>
        <w:pStyle w:val="26"/>
      </w:pPr>
      <w:r>
        <w:t>2、支出说明</w:t>
      </w:r>
    </w:p>
    <w:p>
      <w:pPr>
        <w:pStyle w:val="26"/>
      </w:pPr>
      <w:r>
        <w:t>收支预算总表支出栏、基本支出表、项目支出表按经济分类和支出功能分类科目编制，反映唐山市丰南区商务和投资促进局年度部门预算中支出预算的总体情况。2025年支出预算2529.78万元，其中基本支出813.81万元，包括人员经费761.31万元和日常公用经费52.50万元；项目支出1715.97万元，主要为招商经费等。</w:t>
      </w:r>
    </w:p>
    <w:p>
      <w:pPr>
        <w:pStyle w:val="26"/>
      </w:pPr>
      <w:r>
        <w:t>3、比上年增减情况</w:t>
      </w:r>
    </w:p>
    <w:p>
      <w:pPr>
        <w:pStyle w:val="26"/>
      </w:pPr>
      <w:r>
        <w:t>2025年预算收支安排2529.78万元，较2024年预算增加132.28万元，其中：基本支出减少8.90万元，主要为人员经费减少，公用经费减少。项目支出增加141.18万元，主要为2024年中央外经贸发展资金（对外投资合作项目）（唐财建【2024】79号）等。</w:t>
      </w: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2025年，我部门机关运行经费共计安排52.50万元，主要用于日常维修、办公用房水电费、办公用房取暖费、办公用房物业管理费等日常运行支出。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2025年，我部门财政拨款“三公”经费预算安排55.00万元，其中因公出国（境）费10.00万元；公务用车购置及运维费5.00万元（其中：公务用车购置费为0.00万元，公务用车运维费5.00万元)；公务接待费40.00万元。与2024年相比减少15.00万元，增减变化的主要原因是公务接待费减少。</w:t>
      </w:r>
    </w:p>
    <w:p>
      <w:pPr>
        <w:spacing w:before="10" w:after="10" w:line="360" w:lineRule="auto"/>
        <w:ind w:firstLine="640"/>
        <w:jc w:val="left"/>
        <w:outlineLvl w:val="2"/>
      </w:pPr>
      <w:bookmarkStart w:id="13" w:name="_Toc_3_3_0000000014"/>
      <w:r>
        <w:rPr>
          <w:rFonts w:ascii="黑体" w:eastAsia="黑体" w:cs="黑体" w:hAnsi="黑体"/>
          <w:color w:val="000000"/>
          <w:sz w:val="32"/>
        </w:rPr>
        <w:t>五、部门整体绩效目标</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围绕“择商选资、招大引强”，引进一批有带动作用的重大项目；突出科技兴贸战略，加快外贸转型升级步伐；重点抓好商贸项目建设，加快商贸流通快速发展；坚持勤政务实、真抓实干，以“四个干”机制和抓铁留痕的工作作风推进各项工作再上新台阶。积极传达各种政策，帮助企业减少疫情带来的影响，加快转变外贸发展方式，推动企业转型升级，加大市场开拓力度，促进外贸平稳健康发展，为完成“十四五”规划目标任务打下坚实基础。</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(一)按照区委、区政府关于搞活商贸流通的相关要求，完成任务分解、资金安排等相关工作。</w:t>
      </w:r>
    </w:p>
    <w:p>
      <w:pPr>
        <w:pStyle w:val="30"/>
      </w:pPr>
      <w:r>
        <w:t>绩效目标:打造一批商贸聚集区，支持商贸企业连锁经营和建设电子商务平台，支持商贸服务业电子商务综合信息平台建设、电子商务平台企业运营和电子商务进社区、电子商务进小微商贸企业等项目建设。指导商业网点规划、体系建设;汽车流通行业监督管理;促进商业预付卡管理;推动零售供应商公平交易。</w:t>
      </w:r>
    </w:p>
    <w:p>
      <w:pPr>
        <w:pStyle w:val="30"/>
      </w:pPr>
      <w:r>
        <w:t>绩效指标:新增限额以上贸易企业个数，反映鼓励贸易企业由规下转规上和新增贸易企业入流。指标值(优&gt;=3 个、良=2个、中=1个、差=0个)</w:t>
      </w:r>
    </w:p>
    <w:p>
      <w:pPr>
        <w:pStyle w:val="30"/>
      </w:pPr>
      <w:r>
        <w:t>(二)促进对外贸易稳定增长，优化产品结构。完成上级下达的外贸进出口指标。</w:t>
      </w:r>
    </w:p>
    <w:p>
      <w:pPr>
        <w:pStyle w:val="30"/>
      </w:pPr>
      <w:r>
        <w:t>绩效目标:组织企业参加国内国际专业展会。不断优化产品结构和市场结构、稳步推进全区高新技术产业国际化。确保对外经济合作业务稳定发展，确保对外经济合作业务稳定发展。</w:t>
      </w:r>
    </w:p>
    <w:p>
      <w:pPr>
        <w:pStyle w:val="30"/>
      </w:pPr>
      <w:r>
        <w:t>绩效指标:走访境内对外投资主体企业次数，反映走访境内对外投资主体企业情况，指标值(优&gt;=3 个，良=2个、中=1个、差=0个)</w:t>
      </w:r>
    </w:p>
    <w:p>
      <w:pPr>
        <w:pStyle w:val="30"/>
      </w:pPr>
      <w:r>
        <w:t>(三)机关日常工作运转及协调工作绩效目标:保障机关正常工作有效运转。</w:t>
      </w:r>
    </w:p>
    <w:p>
      <w:pPr>
        <w:pStyle w:val="30"/>
      </w:pPr>
      <w:r>
        <w:t>绩效指标:党务管理工作完成率。反映务管理工作完成情况。指标值(优&gt;=95%、良=90%-95%、中=85%-80%、差=80%以下)</w:t>
      </w:r>
    </w:p>
    <w:p>
      <w:pPr>
        <w:pStyle w:val="30"/>
      </w:pPr>
      <w:r>
        <w:t>(四)组织协调全区招商工作，完成上级下达的招商任务。</w:t>
      </w:r>
    </w:p>
    <w:p>
      <w:pPr>
        <w:pStyle w:val="30"/>
      </w:pPr>
      <w:r>
        <w:t>绩效目标:瞄准重点区域、重点客商和商务机构，加强企业对接、园区对接，项目对接，宣传我区投资环境，力争在精品钢铁、装备制造、精细化工等重点产业寻求投资合作。</w:t>
      </w:r>
    </w:p>
    <w:p>
      <w:pPr>
        <w:pStyle w:val="30"/>
      </w:pPr>
      <w:r>
        <w:t>绩效指标:招商签约数量，反映招商计划组织实施情况。指标值(优&gt;=9 次、良=6-8 次、中=4-5 次、差 3 次以下)</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（一）一以贯之抓招商。</w:t>
      </w:r>
    </w:p>
    <w:p>
      <w:pPr>
        <w:pStyle w:val="31"/>
      </w:pPr>
      <w:r>
        <w:t>一是注重招商选资，重点突出新兴产业项目的招商，积极引进那些发展前景好、税收高、能耗低的项目来我区发展，提升项目质量，促进结构调整。二是突出外资项目和有外资背景项目的引进。加强外资项目的储备、培育，加快在建项目的建设速度；进一步相关项目取得实质性进展，弥补我区利用外资的不足。三是实施产业链招商，发挥集群效应。影响大项目、好项目落地的因素很多，但产业链配套尤为重要。综观排在全国前列的工业园区，都有自己的主打产品，而且在国际、国内市场占有相当大的份额，企业产业链接紧密，互为上下游，名牌企业集聚效应明显。借鉴先进地区经验，我区化工园、陶瓷园、冷轧镀锌园等特色工业园招商，在确定重点发展的产业同时，注重引进领军企业，培育自身主打产品，通过主导产业纵向链接、侧向配套，引导上中下游产业集群发展，同类产品、同类企业协作发展，制造业与生产性服务业融合发展，壮大产业集群。围绕“把项目抓成企业，把企业抓成产业，把产业抓成集群”的思路，实现“大项目—产业链—产业集群—产业基地”的发展模式。四是把以商招商作为重要抓手。我区以商招商引进项目的占比逐年增加，已成为招引项目的重要渠道。要进一步突出企业主体作用，借助企业口碑，把对来我区投资的感受宣传、推介给朋友、伙伴，增强感召力和可信度；借助企业的信息渠道、商务渠道、人脉资源，通过企业招引企业。进一步营造亲商、稳商、富商的良好环境，推动本土优质骨干企业靠大联强，通过与国内外行业龙头企业联合重组，实现借梯上楼、做大图强。五是继续把京津冀地区作为招商主战场。借势京津转移，引进高端项目。京津产业转移现正值“窗口期”和“机遇期”，机会难得。京津产业转移，我区具有独特的区位优势。除此以外，我区传统的六大产业，与京津所迁出企业，存在着一定的上下游关系和业务联系。我们应在摸清“家底”的基础上，替迁出企业算好经济账、成本账，从而推动相关企业来我区发展。</w:t>
      </w:r>
    </w:p>
    <w:p>
      <w:pPr>
        <w:pStyle w:val="31"/>
      </w:pPr>
      <w:r>
        <w:t>(二)千方百计扩大出口。</w:t>
      </w:r>
    </w:p>
    <w:p>
      <w:pPr>
        <w:pStyle w:val="31"/>
      </w:pPr>
      <w:r>
        <w:t>1、加快转变外贸发展方式。一是深入实施科技兴贸战略。深入实施“以质取胜”“科技兴贸”战略和技术、品牌、营销、服务带动出口战略，鼓励企业引进技术、自主创新、开展境外商标注册、专利申请，积极参与各类国际标准、技术标准的制定，自主建立全球营销网络，将贸易链延伸到境外批发和零售终端，提高贸易附加值，培育产业、技术和品牌、营销竞争新优势，加快形成高新、机电产品带动外贸整体出口的新格局，鼓励企业与跨境电商平台合作，增加产品销售方式。二是做强服务贸易。加大对服务贸易政策支持力度，积极拓展技术、软件等新领域，培育对外贸易新的增长点。</w:t>
      </w:r>
    </w:p>
    <w:p>
      <w:pPr>
        <w:pStyle w:val="31"/>
      </w:pPr>
      <w:r>
        <w:t>2、积极开拓新兴市场。扩大与东盟、东欧、大洋洲、非洲、拉美等新兴市场的经贸交流与合作，充分利用区域合作机制，组织企业参加国际知名展会和专业博览会，加大对企业开拓新兴市场的资金扶持，提高重点企业、重点产品知名度，扩大适销对路商品的出口规模，提高新兴市场比重，拓展外贸发展空间。</w:t>
      </w:r>
    </w:p>
    <w:p>
      <w:pPr>
        <w:pStyle w:val="31"/>
      </w:pPr>
      <w:r>
        <w:t>3、落实企业联系服务制度，开展送政策到企业活动。对全区外贸企业在技改、研发、基地建设等方面进行摸底，了解企业申报项目的进展情况，指导企业用好用活鼓励政策，扩产扩能，提高外贸水平。以参展参会、外贸公共服务平台、项目建设等为载体，为企业提供市场开拓建议、项目申报、行业展会参展、信用保险推荐等针对性服务，切实帮助企业解决困难，促进企业提高外贸业绩。</w:t>
      </w:r>
    </w:p>
    <w:p>
      <w:pPr>
        <w:pStyle w:val="31"/>
      </w:pPr>
      <w:r>
        <w:t>4、实施市场多元化战略。实施市场多元化战略，针对我区企业和产业特点，鼓励外贸企业调整全球布局，深化欧亚合作，积极响应“一带一路”倡议开辟新兴市场。加大对华通线缆哈萨克斯坦和韩国项目、毕氏集团印尼项目进展情况的跟踪，鼓励企业发挥境外主体转口贸易作用，规避贸易摩擦。同时，组织企业参加省、市专场专题活动，引导帮助企业融入“一带一路”建设。</w:t>
      </w:r>
    </w:p>
    <w:p>
      <w:pPr>
        <w:pStyle w:val="31"/>
      </w:pPr>
      <w:r>
        <w:t>5、培育外贸新业态。作为落实对外贸易“稳中有进”的必要措施，大力培育外贸新业态、新模式，依托唐山市跨境电子商务综合试验区建设，以B2B发展重点，将发展跨境电商，培育外贸新业态，作为外贸稳增长的新抓手。不断加大新业态宣传推广力度，依托唐山市跨境电子商务综合试验区建设，以B2B发展为重点，鼓励企业依托跨境电商综合服务平台开展线上交易，拓展出口市场，推动传统产业转型升级。</w:t>
      </w:r>
    </w:p>
    <w:p>
      <w:pPr>
        <w:pStyle w:val="31"/>
      </w:pPr>
      <w:r>
        <w:t>（三）努力提高利用外资储备。</w:t>
      </w:r>
    </w:p>
    <w:p>
      <w:pPr>
        <w:pStyle w:val="31"/>
      </w:pPr>
      <w:r>
        <w:t>一是积极引进外资项目并加快落地。推进在建外资项目的工程进度，加大境外投资的资金数额。二是加强外资督导入统。</w:t>
      </w:r>
    </w:p>
    <w:p>
      <w:pPr>
        <w:pStyle w:val="31"/>
      </w:pPr>
      <w:r>
        <w:t>（四）集中精力发展进内贸流通。</w:t>
      </w:r>
    </w:p>
    <w:p>
      <w:pPr>
        <w:pStyle w:val="31"/>
      </w:pPr>
      <w:r>
        <w:t>一是大力推进重点楼宇经济项目。及时跟进时代广场项目、港岛中心项目等重点在建项目进度。二是积极推进电子商务产业健康发展。三是抓好限额以上批零住餐企业的新增工作。</w:t>
      </w:r>
    </w:p>
    <w:p>
      <w:pPr>
        <w:pStyle w:val="31"/>
      </w:pPr>
      <w:r>
        <w:t>（五）完善制度建设。</w:t>
      </w:r>
    </w:p>
    <w:p>
      <w:pPr>
        <w:pStyle w:val="31"/>
      </w:pPr>
      <w:r>
        <w:t>制定完善预算绩效管理制度、资金管理办法、工作保障制度等，为全年预算绩效目标的实现奠定制度基础。</w:t>
      </w:r>
    </w:p>
    <w:p>
      <w:pPr>
        <w:pStyle w:val="31"/>
      </w:pPr>
      <w:r>
        <w:t>（六）加强支出管理。</w:t>
      </w:r>
    </w:p>
    <w:p>
      <w:pPr>
        <w:pStyle w:val="31"/>
      </w:pPr>
      <w:r>
        <w:t>通过优化支出结构、编细编实预算、加快履行政府采购手续、尽快启动项目、及时支付资金、6月底前细化代编预算、按规定及时下达资金等多种措施，确保支出进度达标。</w:t>
      </w:r>
    </w:p>
    <w:p>
      <w:pPr>
        <w:pStyle w:val="31"/>
      </w:pPr>
      <w:r>
        <w:t>（七）加强绩效运行监控。</w:t>
      </w:r>
    </w:p>
    <w:p>
      <w:pPr>
        <w:pStyle w:val="31"/>
      </w:pPr>
      <w:r>
        <w:t>按要求开展绩效运行监控，发现问题及时采取措施，确保绩效目标如期保质实现。</w:t>
      </w:r>
    </w:p>
    <w:p>
      <w:pPr>
        <w:pStyle w:val="31"/>
      </w:pPr>
      <w:r>
        <w:t>（八）做好绩效自评。</w:t>
      </w:r>
    </w:p>
    <w:p>
      <w:pPr>
        <w:pStyle w:val="31"/>
      </w:pPr>
      <w:r>
        <w:t>按要求开展上年度部门预算绩效自评和重点评价工作，对评价中发现的问题及时整改，调整优化支出结构，提高财政资金使用效益。</w:t>
      </w:r>
    </w:p>
    <w:p>
      <w:pPr>
        <w:pStyle w:val="31"/>
      </w:pPr>
      <w:r>
        <w:t>（九）规范财务资产管理。</w:t>
      </w:r>
    </w:p>
    <w:p>
      <w:pPr>
        <w:pStyle w:val="31"/>
      </w:pPr>
      <w:r>
        <w:t>完善财务管理制度，严格审批程序，加强固定资产登记、使用和报废处置管理，做到支出合理，物尽其用。</w:t>
      </w:r>
    </w:p>
    <w:p>
      <w:pPr>
        <w:pStyle w:val="31"/>
      </w:pPr>
      <w:r>
        <w:t>（十）加强内部监督。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（十一）加强宣传培训调研等。</w:t>
      </w:r>
    </w:p>
    <w:p>
      <w:pPr>
        <w:pStyle w:val="31"/>
      </w:pPr>
      <w:r>
        <w:t>加强人员培训，提高本部门职工业务素质；加强调研，提出优化财政资金配置、提高资金使用效益的意见意见；加大宣传力度，强化预算绩效管理意识，促进预算绩效管理水平进一步提升。</w:t>
      </w:r>
    </w:p>
    <w:p>
      <w:pPr>
        <w:pStyle w:val="31"/>
      </w:pP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rPr>
          <w:rFonts w:ascii="黑体" w:eastAsia="黑体" w:cs="黑体" w:hAnsi="黑体"/>
          <w:color w:val="000000"/>
          <w:sz w:val="32"/>
        </w:rPr>
      </w:pPr>
      <w:bookmarkStart w:id="14" w:name="_Toc_3_3_0000000015"/>
      <w:r>
        <w:rPr>
          <w:rFonts w:ascii="黑体" w:eastAsia="黑体" w:cs="黑体" w:hAnsi="黑体"/>
          <w:color w:val="000000"/>
          <w:sz w:val="32"/>
        </w:rPr>
        <w:t>六、部门主管专项资金预算安排情况及绩效目标</w:t>
      </w:r>
      <w:bookmarkEnd w:id="14"/>
    </w:p>
    <w:p>
      <w:pPr>
        <w:spacing w:before="10" w:after="10" w:line="360" w:lineRule="auto"/>
        <w:ind w:firstLine="640"/>
        <w:jc w:val="left"/>
        <w:outlineLvl w:val="2"/>
        <w:rPr>
          <w:rFonts w:ascii="黑体" w:eastAsia="黑体" w:cs="黑体" w:hAnsi="黑体"/>
          <w:color w:val="000000"/>
          <w:sz w:val="32"/>
        </w:r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r>
        <w:rPr>
          <w:rFonts w:ascii="黑体" w:eastAsia="黑体" w:cs="黑体" w:hAnsi="黑体"/>
          <w:color w:val="000000"/>
          <w:sz w:val="32"/>
        </w:rPr>
        <w:t>无</w:t>
      </w: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6"/>
      <w:r>
        <w:rPr>
          <w:rFonts w:ascii="黑体" w:eastAsia="黑体" w:cs="黑体" w:hAnsi="黑体"/>
          <w:color w:val="000000"/>
          <w:sz w:val="32"/>
        </w:rPr>
        <w:t>七、部门项目预算安排情况及绩效目标</w:t>
      </w:r>
      <w:bookmarkEnd w:id="15"/>
    </w:p>
    <w:p>
      <w:pPr>
        <w:spacing w:before="0" w:after="0"/>
        <w:ind w:firstLine="560"/>
        <w:jc w:val="left"/>
        <w:outlineLvl w:val="9"/>
      </w:pPr>
      <w:r>
        <w:rPr>
          <w:rFonts w:ascii="方正仿宋_GBK" w:eastAsia="方正仿宋_GBK" w:cs="方正仿宋_GBK" w:hAnsi="方正仿宋_GBK"/>
          <w:color w:val="000000"/>
          <w:sz w:val="28"/>
        </w:rPr>
        <w:t>1、2022年第二批省商贸流通发展专项资金（唐财建【2023】113号）绩效目标表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13020724P00BDB210010P</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2022年第二批省商贸流通发展专项资金（唐财建【2023】113号）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112.00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112.00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2022年第二批省商贸流通发展专项资金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与文件一致</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≤112万元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2、2024年市场统计监测资金（唐财建【2024】65号）</w:t>
        <w:tab/>
      </w:r>
    </w:p>
    <w:p>
      <w:pPr>
        <w:shd w:val="clear" w:color="auto" w:fill="auto"/>
        <w:spacing w:before="0" w:after="0"/>
        <w:ind w:firstLine="560"/>
        <w:jc w:val="left"/>
        <w:outlineLvl w:val="9"/>
      </w:pPr>
      <w:r>
        <w:rPr>
          <w:rFonts w:ascii="方正仿宋_GBK" w:eastAsia="方正仿宋_GBK" w:cs="方正仿宋_GBK" w:hAnsi="方正仿宋_GBK"/>
          <w:color w:val="000000"/>
          <w:sz w:val="28"/>
        </w:rPr>
        <w:t>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13020724P004NR010014K</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2024年市场统计监测资金（唐财建【2024】65号）</w:t>
              <w:tab/>
            </w:r>
          </w:p>
          <w:p>
            <w:pPr>
              <w:pStyle w:val="20"/>
            </w:pP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0.20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0.20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2024年市场统计监测资金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100%</w:t>
            </w:r>
          </w:p>
        </w:tc>
        <w:tc>
          <w:tcPr>
            <w:tcW w:w="3544" w:type="dxa"/>
            <w:gridSpan w:val="2"/>
            <w:vAlign w:val="center"/>
          </w:tcPr>
          <w:p>
            <w:pPr>
              <w:pStyle w:val="21"/>
            </w:pPr>
            <w:r>
              <w:t xml:space="preserve"> </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1.及时拨付补贴，调动企业数据填报的积极性</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151家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≤30.2万元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3、2024年市级出口信用保险专项资金（唐财建【2024】140号）绩效目标表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13020724P00BDB210008Q</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2024年市级出口信用保险专项资金（唐财建【2024】140号）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78.77</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78.77</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市级出口信用保险</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10家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≤78.77万元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4、2024年中央外经贸发展专项资金（外贸基地公共服务平台建设）（唐财建【2024】146号）绩效目标表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13020724P00001210007U</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2024年中央外经贸发展专项资金（外贸基地公共服务平台建设）（唐财建【2024】146号）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96.42</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96.42</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中央外经贸发展专项资金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≤96.42万元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5、2024年中央外经贸发展专项资金（外贸企业开拓国际市场）（唐财建【2024】126号）绩效目标表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13020724P000012100068</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2024年中央外经贸发展专项资金（外贸企业开拓国际市场）（唐财建【2024】126号）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中央外经贸发展资金（外贸企业开拓国际市场）</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4家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≤20万元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6、2024年中央外经贸发展资金（对外投资合作项目）（唐财建【2024】79号）绩效目标表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13020724P004NR0100157</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2024年中央外经贸发展资金（对外投资合作项目）（唐财建【2024】79号）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671.58</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671.58</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2024年中央外经贸发展资金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2家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≤671.58万元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7、2024年中央外经贸发展资金（推动服务贸易创新发展项目）（唐财建【2024】106号）绩效目标表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13020724P00BDB2100075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2024年中央外经贸发展资金（推动服务贸易创新发展项目）（唐财建【2024】106号）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2024年中央外经贸发展资金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享受补贴的企业数量</w:t>
            </w:r>
          </w:p>
        </w:tc>
        <w:tc>
          <w:tcPr>
            <w:tcW w:w="5386" w:type="dxa"/>
            <w:tcBorders>
              <w:left w:val="single" w:sz="6" w:space="0" w:color="auto"/>
              <w:right w:val="single" w:sz="6" w:space="0" w:color="auto"/>
            </w:tcBorders>
            <w:vAlign w:val="center"/>
          </w:tcPr>
          <w:p>
            <w:pPr>
              <w:pStyle w:val="20"/>
            </w:pPr>
            <w:r>
              <w:t>反映符合补贴政策的企业数量</w:t>
            </w:r>
          </w:p>
        </w:tc>
        <w:tc>
          <w:tcPr>
            <w:tcW w:w="2268" w:type="dxa"/>
            <w:tcBorders>
              <w:left w:val="single" w:sz="6" w:space="0" w:color="auto"/>
              <w:right w:val="single" w:sz="6" w:space="0" w:color="auto"/>
            </w:tcBorders>
            <w:vAlign w:val="center"/>
          </w:tcPr>
          <w:p>
            <w:pPr>
              <w:pStyle w:val="20"/>
            </w:pPr>
            <w:r>
              <w:t>1家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≤150万元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8、机关运转经费（物业管理费）绩效目标表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13020725P00D2PR100069</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机关运转经费（物业管理费）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主要用于支付保洁和物业管理维修费</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物业保洁面积</w:t>
            </w:r>
          </w:p>
        </w:tc>
        <w:tc>
          <w:tcPr>
            <w:tcW w:w="5386" w:type="dxa"/>
            <w:tcBorders>
              <w:left w:val="single" w:sz="6" w:space="0" w:color="auto"/>
              <w:right w:val="single" w:sz="6" w:space="0" w:color="auto"/>
            </w:tcBorders>
            <w:vAlign w:val="center"/>
          </w:tcPr>
          <w:p>
            <w:pPr>
              <w:pStyle w:val="20"/>
            </w:pPr>
            <w:r>
              <w:t>反映物业保洁面积情况</w:t>
            </w:r>
          </w:p>
        </w:tc>
        <w:tc>
          <w:tcPr>
            <w:tcW w:w="2268" w:type="dxa"/>
            <w:tcBorders>
              <w:left w:val="single" w:sz="6" w:space="0" w:color="auto"/>
              <w:right w:val="single" w:sz="6" w:space="0" w:color="auto"/>
            </w:tcBorders>
            <w:vAlign w:val="center"/>
          </w:tcPr>
          <w:p>
            <w:pPr>
              <w:pStyle w:val="20"/>
            </w:pPr>
            <w:r>
              <w:t>达到合同要求</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反映按规定使用资金情况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政策文件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经费及时保障</w:t>
            </w:r>
          </w:p>
        </w:tc>
        <w:tc>
          <w:tcPr>
            <w:tcW w:w="5386" w:type="dxa"/>
            <w:tcBorders>
              <w:left w:val="single" w:sz="6" w:space="0" w:color="auto"/>
              <w:right w:val="single" w:sz="6" w:space="0" w:color="auto"/>
            </w:tcBorders>
            <w:vAlign w:val="center"/>
          </w:tcPr>
          <w:p>
            <w:pPr>
              <w:pStyle w:val="20"/>
            </w:pPr>
            <w:r>
              <w:t>经费规定时间内支付到位情况</w:t>
            </w:r>
          </w:p>
        </w:tc>
        <w:tc>
          <w:tcPr>
            <w:tcW w:w="2268" w:type="dxa"/>
            <w:tcBorders>
              <w:left w:val="single" w:sz="6" w:space="0" w:color="auto"/>
              <w:right w:val="single" w:sz="6" w:space="0" w:color="auto"/>
            </w:tcBorders>
            <w:vAlign w:val="center"/>
          </w:tcPr>
          <w:p>
            <w:pPr>
              <w:pStyle w:val="20"/>
            </w:pPr>
            <w:r>
              <w:t>及时保障</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物业管理总成本</w:t>
            </w:r>
          </w:p>
        </w:tc>
        <w:tc>
          <w:tcPr>
            <w:tcW w:w="5386" w:type="dxa"/>
            <w:tcBorders>
              <w:left w:val="single" w:sz="6" w:space="0" w:color="auto"/>
              <w:right w:val="single" w:sz="6" w:space="0" w:color="auto"/>
            </w:tcBorders>
            <w:vAlign w:val="center"/>
          </w:tcPr>
          <w:p>
            <w:pPr>
              <w:pStyle w:val="20"/>
            </w:pPr>
            <w:r>
              <w:t>反映物业管理总成本情况</w:t>
            </w:r>
          </w:p>
        </w:tc>
        <w:tc>
          <w:tcPr>
            <w:tcW w:w="2268" w:type="dxa"/>
            <w:tcBorders>
              <w:left w:val="single" w:sz="6" w:space="0" w:color="auto"/>
              <w:right w:val="single" w:sz="6" w:space="0" w:color="auto"/>
            </w:tcBorders>
            <w:vAlign w:val="center"/>
          </w:tcPr>
          <w:p>
            <w:pPr>
              <w:pStyle w:val="20"/>
            </w:pPr>
            <w:r>
              <w:t>≤3万元</w:t>
            </w:r>
          </w:p>
        </w:tc>
        <w:tc>
          <w:tcPr>
            <w:tcW w:w="1276" w:type="dxa"/>
            <w:vAlign w:val="center"/>
          </w:tcPr>
          <w:p>
            <w:pPr>
              <w:pStyle w:val="20"/>
            </w:pPr>
            <w:r>
              <w:t>合同</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反映保障机关正常运转情况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反映服务对象满意程度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9、劳务派遣人员经费（劳务费）绩效目标表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13020725P000022102074</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劳务派遣人员经费（劳务费）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83.00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83.00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用于支付劳务派遣的工资、保险等费用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1.及时发放劳务派遣人员工资。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劳务派遣人数</w:t>
            </w:r>
          </w:p>
        </w:tc>
        <w:tc>
          <w:tcPr>
            <w:tcW w:w="5386" w:type="dxa"/>
            <w:tcBorders>
              <w:left w:val="single" w:sz="6" w:space="0" w:color="auto"/>
              <w:right w:val="single" w:sz="6" w:space="0" w:color="auto"/>
            </w:tcBorders>
            <w:vAlign w:val="center"/>
          </w:tcPr>
          <w:p>
            <w:pPr>
              <w:pStyle w:val="20"/>
            </w:pPr>
            <w:r>
              <w:t>反映签订劳务派遣合同人数情况</w:t>
            </w:r>
          </w:p>
        </w:tc>
        <w:tc>
          <w:tcPr>
            <w:tcW w:w="2268" w:type="dxa"/>
            <w:tcBorders>
              <w:left w:val="single" w:sz="6" w:space="0" w:color="auto"/>
              <w:right w:val="single" w:sz="6" w:space="0" w:color="auto"/>
            </w:tcBorders>
            <w:vAlign w:val="center"/>
          </w:tcPr>
          <w:p>
            <w:pPr>
              <w:pStyle w:val="20"/>
            </w:pPr>
            <w:r>
              <w:t>17人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≥2200元/月</w:t>
            </w:r>
          </w:p>
        </w:tc>
        <w:tc>
          <w:tcPr>
            <w:tcW w:w="1276" w:type="dxa"/>
            <w:vAlign w:val="center"/>
          </w:tcPr>
          <w:p>
            <w:pPr>
              <w:pStyle w:val="20"/>
            </w:pPr>
            <w:r>
              <w:t>文件规定</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10、劳务外包经费绩效目标表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13020725P0086X610009M</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劳务外包经费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16.00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16.00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劳务外包服务费用</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1.缓解单位人员不足情况，保障机关正常运转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劳务外包人数</w:t>
            </w:r>
          </w:p>
        </w:tc>
        <w:tc>
          <w:tcPr>
            <w:tcW w:w="5386" w:type="dxa"/>
            <w:tcBorders>
              <w:left w:val="single" w:sz="6" w:space="0" w:color="auto"/>
              <w:right w:val="single" w:sz="6" w:space="0" w:color="auto"/>
            </w:tcBorders>
            <w:vAlign w:val="center"/>
          </w:tcPr>
          <w:p>
            <w:pPr>
              <w:pStyle w:val="20"/>
            </w:pPr>
            <w:r>
              <w:t>反映外派我单位人数情况</w:t>
            </w:r>
          </w:p>
        </w:tc>
        <w:tc>
          <w:tcPr>
            <w:tcW w:w="2268" w:type="dxa"/>
            <w:tcBorders>
              <w:left w:val="single" w:sz="6" w:space="0" w:color="auto"/>
              <w:right w:val="single" w:sz="6" w:space="0" w:color="auto"/>
            </w:tcBorders>
            <w:vAlign w:val="center"/>
          </w:tcPr>
          <w:p>
            <w:pPr>
              <w:pStyle w:val="20"/>
            </w:pPr>
            <w:r>
              <w:t>3人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验收合格率</w:t>
            </w:r>
          </w:p>
        </w:tc>
        <w:tc>
          <w:tcPr>
            <w:tcW w:w="5386" w:type="dxa"/>
            <w:tcBorders>
              <w:left w:val="single" w:sz="6" w:space="0" w:color="auto"/>
              <w:right w:val="single" w:sz="6" w:space="0" w:color="auto"/>
            </w:tcBorders>
            <w:vAlign w:val="center"/>
          </w:tcPr>
          <w:p>
            <w:pPr>
              <w:pStyle w:val="20"/>
            </w:pPr>
            <w:r>
              <w:t>达到合同约定的所有服务内容</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工作按时完成率</w:t>
            </w:r>
          </w:p>
        </w:tc>
        <w:tc>
          <w:tcPr>
            <w:tcW w:w="5386" w:type="dxa"/>
            <w:tcBorders>
              <w:left w:val="single" w:sz="6" w:space="0" w:color="auto"/>
              <w:right w:val="single" w:sz="6" w:space="0" w:color="auto"/>
            </w:tcBorders>
            <w:vAlign w:val="center"/>
          </w:tcPr>
          <w:p>
            <w:pPr>
              <w:pStyle w:val="20"/>
            </w:pPr>
            <w:r>
              <w:t>反映整体工作及时情况</w:t>
            </w:r>
          </w:p>
        </w:tc>
        <w:tc>
          <w:tcPr>
            <w:tcW w:w="2268" w:type="dxa"/>
            <w:tcBorders>
              <w:left w:val="single" w:sz="6" w:space="0" w:color="auto"/>
              <w:right w:val="single" w:sz="6" w:space="0" w:color="auto"/>
            </w:tcBorders>
            <w:vAlign w:val="center"/>
          </w:tcPr>
          <w:p>
            <w:pPr>
              <w:pStyle w:val="20"/>
            </w:pPr>
            <w:r>
              <w:t>按时完成</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费用总量</w:t>
            </w:r>
          </w:p>
        </w:tc>
        <w:tc>
          <w:tcPr>
            <w:tcW w:w="5386" w:type="dxa"/>
            <w:tcBorders>
              <w:left w:val="single" w:sz="6" w:space="0" w:color="auto"/>
              <w:right w:val="single" w:sz="6" w:space="0" w:color="auto"/>
            </w:tcBorders>
            <w:vAlign w:val="center"/>
          </w:tcPr>
          <w:p>
            <w:pPr>
              <w:pStyle w:val="20"/>
            </w:pPr>
            <w:r>
              <w:t>反映总体费用情况</w:t>
            </w:r>
          </w:p>
        </w:tc>
        <w:tc>
          <w:tcPr>
            <w:tcW w:w="2268" w:type="dxa"/>
            <w:tcBorders>
              <w:left w:val="single" w:sz="6" w:space="0" w:color="auto"/>
              <w:right w:val="single" w:sz="6" w:space="0" w:color="auto"/>
            </w:tcBorders>
            <w:vAlign w:val="center"/>
          </w:tcPr>
          <w:p>
            <w:pPr>
              <w:pStyle w:val="20"/>
            </w:pPr>
            <w:r>
              <w:t>≤16万元</w:t>
            </w:r>
          </w:p>
        </w:tc>
        <w:tc>
          <w:tcPr>
            <w:tcW w:w="1276" w:type="dxa"/>
            <w:vAlign w:val="center"/>
          </w:tcPr>
          <w:p>
            <w:pPr>
              <w:pStyle w:val="20"/>
            </w:pPr>
            <w:r>
              <w:t>政策文件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保障机关正常运转</w:t>
            </w:r>
          </w:p>
        </w:tc>
        <w:tc>
          <w:tcPr>
            <w:tcW w:w="5386" w:type="dxa"/>
            <w:tcBorders>
              <w:left w:val="single" w:sz="6" w:space="0" w:color="auto"/>
              <w:right w:val="single" w:sz="6" w:space="0" w:color="auto"/>
            </w:tcBorders>
            <w:vAlign w:val="center"/>
          </w:tcPr>
          <w:p>
            <w:pPr>
              <w:pStyle w:val="20"/>
            </w:pPr>
            <w:r>
              <w:t>反映保障机关正常运转情况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群众满意度</w:t>
            </w:r>
          </w:p>
        </w:tc>
        <w:tc>
          <w:tcPr>
            <w:tcW w:w="5386" w:type="dxa"/>
            <w:tcBorders>
              <w:left w:val="single" w:sz="6" w:space="0" w:color="auto"/>
              <w:right w:val="single" w:sz="6" w:space="0" w:color="auto"/>
            </w:tcBorders>
            <w:vAlign w:val="center"/>
          </w:tcPr>
          <w:p>
            <w:pPr>
              <w:pStyle w:val="20"/>
            </w:pPr>
            <w:r>
              <w:t>反映群众满意程度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11、商业总公司企业改制遗留问题资金绩效目标表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13020725P0086X6100101</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商业总公司企业改制遗留问题资金</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150.00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150.00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改制人员工资75万，保险及住房公积金45万，取暖费5万，奖励性绩效12万，福利费1.5万元，老干部慰问2万，体检费3.5万，军转干慰问1万元，遗属补助3万，报刊费0.5万，独生子女父母退休一次性奖励1.5万。</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1.及时发放企业改制人员工资。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发放人数</w:t>
            </w:r>
          </w:p>
        </w:tc>
        <w:tc>
          <w:tcPr>
            <w:tcW w:w="5386" w:type="dxa"/>
            <w:tcBorders>
              <w:left w:val="single" w:sz="6" w:space="0" w:color="auto"/>
              <w:right w:val="single" w:sz="6" w:space="0" w:color="auto"/>
            </w:tcBorders>
            <w:vAlign w:val="center"/>
          </w:tcPr>
          <w:p>
            <w:pPr>
              <w:pStyle w:val="20"/>
            </w:pPr>
            <w:r>
              <w:t>反映发放工资人数情况</w:t>
            </w:r>
          </w:p>
        </w:tc>
        <w:tc>
          <w:tcPr>
            <w:tcW w:w="2268" w:type="dxa"/>
            <w:tcBorders>
              <w:left w:val="single" w:sz="6" w:space="0" w:color="auto"/>
              <w:right w:val="single" w:sz="6" w:space="0" w:color="auto"/>
            </w:tcBorders>
            <w:vAlign w:val="center"/>
          </w:tcPr>
          <w:p>
            <w:pPr>
              <w:pStyle w:val="20"/>
            </w:pPr>
            <w:r>
              <w:t>7人</w:t>
            </w:r>
          </w:p>
        </w:tc>
        <w:tc>
          <w:tcPr>
            <w:tcW w:w="1276" w:type="dxa"/>
            <w:vAlign w:val="center"/>
          </w:tcPr>
          <w:p>
            <w:pPr>
              <w:pStyle w:val="20"/>
            </w:pPr>
            <w:r>
              <w:t>上年末人数</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相关人事管理文件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历史标准</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发放工资（补助）总金额</w:t>
            </w:r>
          </w:p>
        </w:tc>
        <w:tc>
          <w:tcPr>
            <w:tcW w:w="5386" w:type="dxa"/>
            <w:tcBorders>
              <w:left w:val="single" w:sz="6" w:space="0" w:color="auto"/>
              <w:right w:val="single" w:sz="6" w:space="0" w:color="auto"/>
            </w:tcBorders>
            <w:vAlign w:val="center"/>
          </w:tcPr>
          <w:p>
            <w:pPr>
              <w:pStyle w:val="20"/>
            </w:pPr>
            <w:r>
              <w:t>反映支付人员工资（补助）总金额情况</w:t>
            </w:r>
          </w:p>
        </w:tc>
        <w:tc>
          <w:tcPr>
            <w:tcW w:w="2268" w:type="dxa"/>
            <w:tcBorders>
              <w:left w:val="single" w:sz="6" w:space="0" w:color="auto"/>
              <w:right w:val="single" w:sz="6" w:space="0" w:color="auto"/>
            </w:tcBorders>
            <w:vAlign w:val="center"/>
          </w:tcPr>
          <w:p>
            <w:pPr>
              <w:pStyle w:val="20"/>
            </w:pPr>
            <w:r>
              <w:t>≤150万元</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12、提前下达2025年吸引外商投资奖励资金（唐财建【2024】143号）绩效目标表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13020725P00BDB210009T</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提前下达2025年吸引外商投资奖励资金（唐财建【2024】143号）</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80.00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80.00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吸引外商投资奖励资金</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 xml:space="preserve"> </w:t>
            </w:r>
          </w:p>
        </w:tc>
        <w:tc>
          <w:tcPr>
            <w:tcW w:w="2835" w:type="dxa"/>
            <w:tcBorders>
              <w:left w:val="single" w:sz="6" w:space="0" w:color="auto"/>
              <w:right w:val="single" w:sz="6" w:space="0" w:color="auto"/>
            </w:tcBorders>
            <w:vAlign w:val="center"/>
          </w:tcPr>
          <w:p>
            <w:pPr>
              <w:pStyle w:val="21"/>
            </w:pPr>
            <w:r>
              <w:t xml:space="preserve"> </w:t>
            </w:r>
          </w:p>
        </w:tc>
        <w:tc>
          <w:tcPr>
            <w:tcW w:w="2551" w:type="dxa"/>
            <w:tcBorders>
              <w:left w:val="single" w:sz="6" w:space="0" w:color="auto"/>
              <w:right w:val="single" w:sz="6" w:space="0" w:color="auto"/>
            </w:tcBorders>
            <w:vAlign w:val="center"/>
          </w:tcPr>
          <w:p>
            <w:pPr>
              <w:pStyle w:val="21"/>
            </w:pPr>
            <w:r>
              <w:t xml:space="preserve"> </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1.及时拨付资金，支持企业发展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享受补贴的企业项目数量</w:t>
            </w:r>
          </w:p>
        </w:tc>
        <w:tc>
          <w:tcPr>
            <w:tcW w:w="5386" w:type="dxa"/>
            <w:tcBorders>
              <w:left w:val="single" w:sz="6" w:space="0" w:color="auto"/>
              <w:right w:val="single" w:sz="6" w:space="0" w:color="auto"/>
            </w:tcBorders>
            <w:vAlign w:val="center"/>
          </w:tcPr>
          <w:p>
            <w:pPr>
              <w:pStyle w:val="20"/>
            </w:pPr>
            <w:r>
              <w:t>反映符合补贴政策的企业项目数量</w:t>
            </w:r>
          </w:p>
        </w:tc>
        <w:tc>
          <w:tcPr>
            <w:tcW w:w="2268" w:type="dxa"/>
            <w:tcBorders>
              <w:left w:val="single" w:sz="6" w:space="0" w:color="auto"/>
              <w:right w:val="single" w:sz="6" w:space="0" w:color="auto"/>
            </w:tcBorders>
            <w:vAlign w:val="center"/>
          </w:tcPr>
          <w:p>
            <w:pPr>
              <w:pStyle w:val="20"/>
            </w:pPr>
            <w:r>
              <w:t>1个</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资金使用合规性</w:t>
            </w:r>
          </w:p>
        </w:tc>
        <w:tc>
          <w:tcPr>
            <w:tcW w:w="5386" w:type="dxa"/>
            <w:tcBorders>
              <w:left w:val="single" w:sz="6" w:space="0" w:color="auto"/>
              <w:right w:val="single" w:sz="6" w:space="0" w:color="auto"/>
            </w:tcBorders>
            <w:vAlign w:val="center"/>
          </w:tcPr>
          <w:p>
            <w:pPr>
              <w:pStyle w:val="20"/>
            </w:pPr>
            <w:r>
              <w:t>反映资金按规定用途使用情况</w:t>
            </w:r>
          </w:p>
        </w:tc>
        <w:tc>
          <w:tcPr>
            <w:tcW w:w="2268" w:type="dxa"/>
            <w:tcBorders>
              <w:left w:val="single" w:sz="6" w:space="0" w:color="auto"/>
              <w:right w:val="single" w:sz="6" w:space="0" w:color="auto"/>
            </w:tcBorders>
            <w:vAlign w:val="center"/>
          </w:tcPr>
          <w:p>
            <w:pPr>
              <w:pStyle w:val="20"/>
            </w:pPr>
            <w:r>
              <w:t>合规</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资金拨付及时性</w:t>
            </w:r>
          </w:p>
        </w:tc>
        <w:tc>
          <w:tcPr>
            <w:tcW w:w="5386" w:type="dxa"/>
            <w:tcBorders>
              <w:left w:val="single" w:sz="6" w:space="0" w:color="auto"/>
              <w:right w:val="single" w:sz="6" w:space="0" w:color="auto"/>
            </w:tcBorders>
            <w:vAlign w:val="center"/>
          </w:tcPr>
          <w:p>
            <w:pPr>
              <w:pStyle w:val="20"/>
            </w:pPr>
            <w:r>
              <w:t>反映按照政策要求发放资金情况</w:t>
            </w:r>
          </w:p>
        </w:tc>
        <w:tc>
          <w:tcPr>
            <w:tcW w:w="2268" w:type="dxa"/>
            <w:tcBorders>
              <w:left w:val="single" w:sz="6" w:space="0" w:color="auto"/>
              <w:right w:val="single" w:sz="6" w:space="0" w:color="auto"/>
            </w:tcBorders>
            <w:vAlign w:val="center"/>
          </w:tcPr>
          <w:p>
            <w:pPr>
              <w:pStyle w:val="20"/>
            </w:pPr>
            <w:r>
              <w:t>及时</w:t>
            </w:r>
          </w:p>
        </w:tc>
        <w:tc>
          <w:tcPr>
            <w:tcW w:w="1276" w:type="dxa"/>
            <w:vAlign w:val="center"/>
          </w:tcPr>
          <w:p>
            <w:pPr>
              <w:pStyle w:val="20"/>
            </w:pPr>
            <w:r>
              <w:t>文件</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企业奖补资金总量</w:t>
            </w:r>
          </w:p>
        </w:tc>
        <w:tc>
          <w:tcPr>
            <w:tcW w:w="5386" w:type="dxa"/>
            <w:tcBorders>
              <w:left w:val="single" w:sz="6" w:space="0" w:color="auto"/>
              <w:right w:val="single" w:sz="6" w:space="0" w:color="auto"/>
            </w:tcBorders>
            <w:vAlign w:val="center"/>
          </w:tcPr>
          <w:p>
            <w:pPr>
              <w:pStyle w:val="20"/>
            </w:pPr>
            <w:r>
              <w:t>反映企业奖补资金总成本情况</w:t>
            </w:r>
          </w:p>
        </w:tc>
        <w:tc>
          <w:tcPr>
            <w:tcW w:w="2268" w:type="dxa"/>
            <w:tcBorders>
              <w:left w:val="single" w:sz="6" w:space="0" w:color="auto"/>
              <w:right w:val="single" w:sz="6" w:space="0" w:color="auto"/>
            </w:tcBorders>
            <w:vAlign w:val="center"/>
          </w:tcPr>
          <w:p>
            <w:pPr>
              <w:pStyle w:val="20"/>
            </w:pPr>
            <w:r>
              <w:t>≤80万元</w:t>
            </w:r>
          </w:p>
        </w:tc>
        <w:tc>
          <w:tcPr>
            <w:tcW w:w="1276" w:type="dxa"/>
            <w:vAlign w:val="center"/>
          </w:tcPr>
          <w:p>
            <w:pPr>
              <w:pStyle w:val="20"/>
            </w:pPr>
            <w:r>
              <w:t>文件</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反映落实企业奖补资金对营商环境的改善情况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受益对象满意度</w:t>
            </w:r>
          </w:p>
        </w:tc>
        <w:tc>
          <w:tcPr>
            <w:tcW w:w="5386" w:type="dxa"/>
            <w:tcBorders>
              <w:left w:val="single" w:sz="6" w:space="0" w:color="auto"/>
              <w:right w:val="single" w:sz="6" w:space="0" w:color="auto"/>
            </w:tcBorders>
            <w:vAlign w:val="center"/>
          </w:tcPr>
          <w:p>
            <w:pPr>
              <w:pStyle w:val="20"/>
            </w:pPr>
            <w:r>
              <w:t>反映受益对象满意程度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13、退役军人公益性岗位安置费用绩效目标表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13020725P0086X610011L</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退役军人公益性岗位安置费用</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55.00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55.00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退役军人公益岗全年工资29万元、保险26万元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25%</w:t>
            </w:r>
          </w:p>
        </w:tc>
        <w:tc>
          <w:tcPr>
            <w:tcW w:w="2835" w:type="dxa"/>
            <w:tcBorders>
              <w:left w:val="single" w:sz="6" w:space="0" w:color="auto"/>
              <w:right w:val="single" w:sz="6" w:space="0" w:color="auto"/>
            </w:tcBorders>
            <w:vAlign w:val="center"/>
          </w:tcPr>
          <w:p>
            <w:pPr>
              <w:pStyle w:val="21"/>
            </w:pPr>
            <w:r>
              <w:t>50%</w:t>
            </w:r>
          </w:p>
        </w:tc>
        <w:tc>
          <w:tcPr>
            <w:tcW w:w="2551" w:type="dxa"/>
            <w:tcBorders>
              <w:left w:val="single" w:sz="6" w:space="0" w:color="auto"/>
              <w:right w:val="single" w:sz="6" w:space="0" w:color="auto"/>
            </w:tcBorders>
            <w:vAlign w:val="center"/>
          </w:tcPr>
          <w:p>
            <w:pPr>
              <w:pStyle w:val="21"/>
            </w:pPr>
            <w:r>
              <w:t>75%</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w:t>
            </w:r>
            <w:bookmarkStart w:id="16" w:name="_GoBack"/>
            <w:bookmarkEnd w:id="16"/>
            <w:r>
              <w:t>及时发放公益岗人员工资。</w:t>
            </w:r>
          </w:p>
          <w:p>
            <w:pPr>
              <w:pStyle w:val="20"/>
            </w:pPr>
            <w:r>
              <w:t>2.调动职工工作积极性。</w:t>
            </w:r>
          </w:p>
          <w:p>
            <w:pPr>
              <w:pStyle w:val="20"/>
            </w:pPr>
            <w:r>
              <w:t>3.保障机关正常运转。</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享受公益性岗位补贴人数</w:t>
            </w:r>
          </w:p>
        </w:tc>
        <w:tc>
          <w:tcPr>
            <w:tcW w:w="5386" w:type="dxa"/>
            <w:tcBorders>
              <w:left w:val="single" w:sz="6" w:space="0" w:color="auto"/>
              <w:right w:val="single" w:sz="6" w:space="0" w:color="auto"/>
            </w:tcBorders>
            <w:vAlign w:val="center"/>
          </w:tcPr>
          <w:p>
            <w:pPr>
              <w:pStyle w:val="20"/>
            </w:pPr>
            <w:r>
              <w:t>反映签订公益性岗位合同人数情况</w:t>
            </w:r>
          </w:p>
        </w:tc>
        <w:tc>
          <w:tcPr>
            <w:tcW w:w="2268" w:type="dxa"/>
            <w:tcBorders>
              <w:left w:val="single" w:sz="6" w:space="0" w:color="auto"/>
              <w:right w:val="single" w:sz="6" w:space="0" w:color="auto"/>
            </w:tcBorders>
            <w:vAlign w:val="center"/>
          </w:tcPr>
          <w:p>
            <w:pPr>
              <w:pStyle w:val="20"/>
            </w:pPr>
            <w:r>
              <w:t>19人</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工资发放覆盖率</w:t>
            </w:r>
          </w:p>
        </w:tc>
        <w:tc>
          <w:tcPr>
            <w:tcW w:w="5386" w:type="dxa"/>
            <w:tcBorders>
              <w:left w:val="single" w:sz="6" w:space="0" w:color="auto"/>
              <w:right w:val="single" w:sz="6" w:space="0" w:color="auto"/>
            </w:tcBorders>
            <w:vAlign w:val="center"/>
          </w:tcPr>
          <w:p>
            <w:pPr>
              <w:pStyle w:val="20"/>
            </w:pPr>
            <w:r>
              <w:t>反映实际发放工资的覆盖程度情况，覆盖率=实发人数/应发人数</w:t>
            </w:r>
          </w:p>
        </w:tc>
        <w:tc>
          <w:tcPr>
            <w:tcW w:w="2268" w:type="dxa"/>
            <w:tcBorders>
              <w:left w:val="single" w:sz="6" w:space="0" w:color="auto"/>
              <w:right w:val="single" w:sz="6" w:space="0" w:color="auto"/>
            </w:tcBorders>
            <w:vAlign w:val="center"/>
          </w:tcPr>
          <w:p>
            <w:pPr>
              <w:pStyle w:val="20"/>
            </w:pPr>
            <w:r>
              <w:t>100%</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工资发放及时性</w:t>
            </w:r>
          </w:p>
        </w:tc>
        <w:tc>
          <w:tcPr>
            <w:tcW w:w="5386" w:type="dxa"/>
            <w:tcBorders>
              <w:left w:val="single" w:sz="6" w:space="0" w:color="auto"/>
              <w:right w:val="single" w:sz="6" w:space="0" w:color="auto"/>
            </w:tcBorders>
            <w:vAlign w:val="center"/>
          </w:tcPr>
          <w:p>
            <w:pPr>
              <w:pStyle w:val="20"/>
            </w:pPr>
            <w:r>
              <w:t>反映按时足额发放工资的情况</w:t>
            </w:r>
          </w:p>
        </w:tc>
        <w:tc>
          <w:tcPr>
            <w:tcW w:w="2268" w:type="dxa"/>
            <w:tcBorders>
              <w:left w:val="single" w:sz="6" w:space="0" w:color="auto"/>
              <w:right w:val="single" w:sz="6" w:space="0" w:color="auto"/>
            </w:tcBorders>
            <w:vAlign w:val="center"/>
          </w:tcPr>
          <w:p>
            <w:pPr>
              <w:pStyle w:val="20"/>
            </w:pPr>
            <w:r>
              <w:t>及时足额发放</w:t>
            </w:r>
          </w:p>
        </w:tc>
        <w:tc>
          <w:tcPr>
            <w:tcW w:w="1276" w:type="dxa"/>
            <w:vAlign w:val="center"/>
          </w:tcPr>
          <w:p>
            <w:pPr>
              <w:pStyle w:val="20"/>
            </w:pPr>
            <w:r>
              <w:t>合同</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工资标准</w:t>
            </w:r>
          </w:p>
        </w:tc>
        <w:tc>
          <w:tcPr>
            <w:tcW w:w="5386" w:type="dxa"/>
            <w:tcBorders>
              <w:left w:val="single" w:sz="6" w:space="0" w:color="auto"/>
              <w:right w:val="single" w:sz="6" w:space="0" w:color="auto"/>
            </w:tcBorders>
            <w:vAlign w:val="center"/>
          </w:tcPr>
          <w:p>
            <w:pPr>
              <w:pStyle w:val="20"/>
            </w:pPr>
            <w:r>
              <w:t>反映人均月工资标准情况</w:t>
            </w:r>
          </w:p>
        </w:tc>
        <w:tc>
          <w:tcPr>
            <w:tcW w:w="2268" w:type="dxa"/>
            <w:tcBorders>
              <w:left w:val="single" w:sz="6" w:space="0" w:color="auto"/>
              <w:right w:val="single" w:sz="6" w:space="0" w:color="auto"/>
            </w:tcBorders>
            <w:vAlign w:val="center"/>
          </w:tcPr>
          <w:p>
            <w:pPr>
              <w:pStyle w:val="20"/>
            </w:pPr>
            <w:r>
              <w:t>≥1210元/月</w:t>
            </w:r>
          </w:p>
        </w:tc>
        <w:tc>
          <w:tcPr>
            <w:tcW w:w="1276" w:type="dxa"/>
            <w:vAlign w:val="center"/>
          </w:tcPr>
          <w:p>
            <w:pPr>
              <w:pStyle w:val="20"/>
            </w:pPr>
            <w:r>
              <w:t>文件规定</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生活水平保障程度</w:t>
            </w:r>
          </w:p>
        </w:tc>
        <w:tc>
          <w:tcPr>
            <w:tcW w:w="5386" w:type="dxa"/>
            <w:tcBorders>
              <w:left w:val="single" w:sz="6" w:space="0" w:color="auto"/>
              <w:right w:val="single" w:sz="6" w:space="0" w:color="auto"/>
            </w:tcBorders>
            <w:vAlign w:val="center"/>
          </w:tcPr>
          <w:p>
            <w:pPr>
              <w:pStyle w:val="20"/>
            </w:pPr>
            <w:r>
              <w:t>反映工作人员生活水平情况</w:t>
            </w:r>
          </w:p>
        </w:tc>
        <w:tc>
          <w:tcPr>
            <w:tcW w:w="2268" w:type="dxa"/>
            <w:tcBorders>
              <w:left w:val="single" w:sz="6" w:space="0" w:color="auto"/>
              <w:right w:val="single" w:sz="6" w:space="0" w:color="auto"/>
            </w:tcBorders>
            <w:vAlign w:val="center"/>
          </w:tcPr>
          <w:p>
            <w:pPr>
              <w:pStyle w:val="20"/>
            </w:pPr>
            <w:r>
              <w:t>有效保障</w:t>
            </w:r>
          </w:p>
        </w:tc>
        <w:tc>
          <w:tcPr>
            <w:tcW w:w="1276" w:type="dxa"/>
            <w:vAlign w:val="center"/>
          </w:tcPr>
          <w:p>
            <w:pPr>
              <w:pStyle w:val="20"/>
            </w:pPr>
            <w:r>
              <w:t>历史标准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服务对象人群满意度</w:t>
            </w:r>
          </w:p>
        </w:tc>
        <w:tc>
          <w:tcPr>
            <w:tcW w:w="5386" w:type="dxa"/>
            <w:tcBorders>
              <w:left w:val="single" w:sz="6" w:space="0" w:color="auto"/>
              <w:right w:val="single" w:sz="6" w:space="0" w:color="auto"/>
            </w:tcBorders>
            <w:vAlign w:val="center"/>
          </w:tcPr>
          <w:p>
            <w:pPr>
              <w:pStyle w:val="20"/>
            </w:pPr>
            <w:r>
              <w:t>反映群众对工作人员服务满意程度</w:t>
            </w:r>
          </w:p>
        </w:tc>
        <w:tc>
          <w:tcPr>
            <w:tcW w:w="2268" w:type="dxa"/>
            <w:tcBorders>
              <w:left w:val="single" w:sz="6" w:space="0" w:color="auto"/>
              <w:right w:val="single" w:sz="6" w:space="0" w:color="auto"/>
            </w:tcBorders>
            <w:vAlign w:val="center"/>
          </w:tcPr>
          <w:p>
            <w:pPr>
              <w:pStyle w:val="20"/>
            </w:pPr>
            <w:r>
              <w:t>≥80%</w:t>
            </w:r>
          </w:p>
          <w:p>
            <w:pPr>
              <w:pStyle w:val="20"/>
            </w:pP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color w:val="000000"/>
          <w:sz w:val="28"/>
        </w:rPr>
        <w:t>14、招商经费绩效目标表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vAlign w:val="center"/>
          </w:tcPr>
          <w:p>
            <w:pPr>
              <w:pStyle w:val="18"/>
            </w:pPr>
            <w:r>
              <w:t>项目编码</w:t>
            </w:r>
          </w:p>
        </w:tc>
        <w:tc>
          <w:tcPr>
            <w:tcW w:w="5103" w:type="dxa"/>
            <w:gridSpan w:val="2"/>
            <w:tcBorders>
              <w:left w:val="single" w:sz="6" w:space="0" w:color="auto"/>
              <w:right w:val="single" w:sz="6" w:space="0" w:color="auto"/>
            </w:tcBorders>
            <w:vAlign w:val="center"/>
          </w:tcPr>
          <w:p>
            <w:pPr>
              <w:pStyle w:val="20"/>
            </w:pPr>
            <w:r>
              <w:t>13020725P000018100055</w:t>
            </w:r>
          </w:p>
        </w:tc>
        <w:tc>
          <w:tcPr>
            <w:tcW w:w="2835" w:type="dxa"/>
            <w:tcBorders>
              <w:left w:val="single" w:sz="6" w:space="0" w:color="auto"/>
              <w:right w:val="single" w:sz="6" w:space="0" w:color="auto"/>
            </w:tcBorders>
            <w:vAlign w:val="center"/>
          </w:tcPr>
          <w:p>
            <w:pPr>
              <w:pStyle w:val="18"/>
            </w:pPr>
            <w:r>
              <w:t>项目名称</w:t>
            </w:r>
          </w:p>
        </w:tc>
        <w:tc>
          <w:tcPr>
            <w:tcW w:w="6095" w:type="dxa"/>
            <w:gridSpan w:val="3"/>
            <w:vAlign w:val="center"/>
          </w:tcPr>
          <w:p>
            <w:pPr>
              <w:pStyle w:val="20"/>
            </w:pPr>
            <w:r>
              <w:t>招商经费</w:t>
            </w:r>
          </w:p>
        </w:tc>
      </w:tr>
      <w:tr>
        <w:trPr>
          <w:trHeight w:val="369"/>
        </w:trPr>
        <w:tc>
          <w:tcPr>
            <w:tcW w:w="1276" w:type="dxa"/>
            <w:vMerge w:val="restart"/>
            <w:vAlign w:val="center"/>
          </w:tcPr>
          <w:p>
            <w:pPr>
              <w:pStyle w:val="18"/>
            </w:pPr>
            <w:r>
              <w:t>预算规模及资金用途</w:t>
            </w:r>
          </w:p>
        </w:tc>
        <w:tc>
          <w:tcPr>
            <w:tcW w:w="2268" w:type="dxa"/>
            <w:tcBorders>
              <w:left w:val="single" w:sz="6" w:space="0" w:color="auto"/>
              <w:right w:val="single" w:sz="6" w:space="0" w:color="auto"/>
            </w:tcBorders>
            <w:vAlign w:val="center"/>
          </w:tcPr>
          <w:p>
            <w:pPr>
              <w:pStyle w:val="18"/>
            </w:pPr>
            <w:r>
              <w:t>预算数</w:t>
            </w:r>
          </w:p>
        </w:tc>
        <w:tc>
          <w:tcPr>
            <w:tcW w:w="2835" w:type="dxa"/>
            <w:tcBorders>
              <w:left w:val="single" w:sz="6" w:space="0" w:color="auto"/>
              <w:right w:val="single" w:sz="6" w:space="0" w:color="auto"/>
            </w:tcBorders>
            <w:vAlign w:val="center"/>
          </w:tcPr>
          <w:p>
            <w:pPr>
              <w:pStyle w:val="20"/>
            </w:pPr>
            <w:r>
              <w:t>200.00</w:t>
            </w:r>
          </w:p>
        </w:tc>
        <w:tc>
          <w:tcPr>
            <w:tcW w:w="2835" w:type="dxa"/>
            <w:tcBorders>
              <w:left w:val="single" w:sz="6" w:space="0" w:color="auto"/>
              <w:right w:val="single" w:sz="6" w:space="0" w:color="auto"/>
            </w:tcBorders>
            <w:vAlign w:val="center"/>
          </w:tcPr>
          <w:p>
            <w:pPr>
              <w:pStyle w:val="18"/>
            </w:pPr>
            <w:r>
              <w:t>其中：财政    资金</w:t>
            </w:r>
          </w:p>
        </w:tc>
        <w:tc>
          <w:tcPr>
            <w:tcW w:w="2551" w:type="dxa"/>
            <w:tcBorders>
              <w:left w:val="single" w:sz="6" w:space="0" w:color="auto"/>
              <w:right w:val="single" w:sz="6" w:space="0" w:color="auto"/>
            </w:tcBorders>
            <w:vAlign w:val="center"/>
          </w:tcPr>
          <w:p>
            <w:pPr>
              <w:pStyle w:val="20"/>
            </w:pPr>
            <w:r>
              <w:t>200.00</w:t>
            </w:r>
          </w:p>
        </w:tc>
        <w:tc>
          <w:tcPr>
            <w:tcW w:w="2268" w:type="dxa"/>
            <w:tcBorders>
              <w:left w:val="single" w:sz="6" w:space="0" w:color="auto"/>
              <w:right w:val="single" w:sz="6" w:space="0" w:color="auto"/>
            </w:tcBorders>
            <w:vAlign w:val="center"/>
          </w:tcPr>
          <w:p>
            <w:pPr>
              <w:pStyle w:val="18"/>
            </w:pPr>
            <w:r>
              <w:t>其他资金</w:t>
            </w:r>
          </w:p>
        </w:tc>
        <w:tc>
          <w:tcPr>
            <w:tcW w:w="1276" w:type="dxa"/>
            <w:vAlign w:val="center"/>
          </w:tcPr>
          <w:p>
            <w:pPr>
              <w:pStyle w:val="20"/>
            </w:pPr>
            <w:r>
              <w:t xml:space="preserve"> </w:t>
            </w:r>
          </w:p>
        </w:tc>
      </w:tr>
      <w:tr>
        <w:trPr>
          <w:trHeight w:val="369"/>
        </w:trPr>
        <w:tc>
          <w:tcPr>
            <w:tcW w:w="1276" w:type="dxa"/>
            <w:vMerge/>
          </w:tcPr>
          <w:p/>
        </w:tc>
        <w:tc>
          <w:tcPr>
            <w:tcW w:w="14033" w:type="dxa"/>
            <w:gridSpan w:val="6"/>
            <w:vAlign w:val="center"/>
          </w:tcPr>
          <w:p>
            <w:pPr>
              <w:pStyle w:val="20"/>
            </w:pPr>
            <w:r>
              <w:t>主要用于：邀请知名企业参加的洽谈会开展的客商洽谈会以及参加各个省、直辖市承办的招商洽谈会议20万元；北京招商处人员伙食补助、往返车票、办公用房的租赁费以及赴外省招商所发生的差旅费等45万元；接待客商食宿40万元；参加上级组织的业务培训及自行组织的招商人员业务培训等2万元；购买办公用品15万元；租车、市内交通费用5万元；招商手册、彩页的印刷30万元；定制宣传展牌展板、宣传光盘、宣传画册、条幅等宣传材料及招商中心租花摆放等23万元；固定电话、邮寄资料及建立网络平台、网络平台续费2万元；购买电脑等固定资产5万元；固定资产修理及维护，网络信息系统运行与维护3万元；参加省商务厅、市商务局组织的出国访问活动10万元。</w:t>
            </w:r>
          </w:p>
        </w:tc>
      </w:tr>
      <w:tr>
        <w:trPr>
          <w:trHeight w:val="369"/>
        </w:trPr>
        <w:tc>
          <w:tcPr>
            <w:tcW w:w="1276" w:type="dxa"/>
            <w:vMerge w:val="restart"/>
            <w:vAlign w:val="center"/>
          </w:tcPr>
          <w:p>
            <w:pPr>
              <w:pStyle w:val="18"/>
            </w:pPr>
            <w:r>
              <w:t>资金支出计划（%）</w:t>
            </w:r>
          </w:p>
        </w:tc>
        <w:tc>
          <w:tcPr>
            <w:tcW w:w="5103" w:type="dxa"/>
            <w:gridSpan w:val="2"/>
            <w:tcBorders>
              <w:left w:val="single" w:sz="6" w:space="0" w:color="auto"/>
              <w:right w:val="single" w:sz="6" w:space="0" w:color="auto"/>
            </w:tcBorders>
            <w:vAlign w:val="center"/>
          </w:tcPr>
          <w:p>
            <w:pPr>
              <w:pStyle w:val="18"/>
            </w:pPr>
            <w:r>
              <w:t>3月底</w:t>
            </w:r>
          </w:p>
        </w:tc>
        <w:tc>
          <w:tcPr>
            <w:tcW w:w="2835" w:type="dxa"/>
            <w:tcBorders>
              <w:left w:val="single" w:sz="6" w:space="0" w:color="auto"/>
              <w:right w:val="single" w:sz="6" w:space="0" w:color="auto"/>
            </w:tcBorders>
            <w:vAlign w:val="center"/>
          </w:tcPr>
          <w:p>
            <w:pPr>
              <w:pStyle w:val="18"/>
            </w:pPr>
            <w:r>
              <w:t>6月底</w:t>
            </w:r>
          </w:p>
        </w:tc>
        <w:tc>
          <w:tcPr>
            <w:tcW w:w="2551" w:type="dxa"/>
            <w:tcBorders>
              <w:left w:val="single" w:sz="6" w:space="0" w:color="auto"/>
              <w:right w:val="single" w:sz="6" w:space="0" w:color="auto"/>
            </w:tcBorders>
            <w:vAlign w:val="center"/>
          </w:tcPr>
          <w:p>
            <w:pPr>
              <w:pStyle w:val="18"/>
            </w:pPr>
            <w:r>
              <w:t>10月底</w:t>
            </w:r>
          </w:p>
        </w:tc>
        <w:tc>
          <w:tcPr>
            <w:tcW w:w="3544" w:type="dxa"/>
            <w:gridSpan w:val="2"/>
            <w:vAlign w:val="center"/>
          </w:tcPr>
          <w:p>
            <w:pPr>
              <w:pStyle w:val="18"/>
            </w:pPr>
            <w:r>
              <w:t>12月底</w:t>
            </w:r>
          </w:p>
        </w:tc>
      </w:tr>
      <w:tr>
        <w:trPr>
          <w:trHeight w:val="369"/>
        </w:trPr>
        <w:tc>
          <w:tcPr>
            <w:tcW w:w="1276" w:type="dxa"/>
            <w:vMerge/>
          </w:tcPr>
          <w:p/>
        </w:tc>
        <w:tc>
          <w:tcPr>
            <w:tcW w:w="5103" w:type="dxa"/>
            <w:gridSpan w:val="2"/>
            <w:tcBorders>
              <w:left w:val="single" w:sz="6" w:space="0" w:color="auto"/>
              <w:right w:val="single" w:sz="6" w:space="0" w:color="auto"/>
            </w:tcBorders>
            <w:vAlign w:val="center"/>
          </w:tcPr>
          <w:p>
            <w:pPr>
              <w:pStyle w:val="21"/>
            </w:pPr>
            <w:r>
              <w:t>30%</w:t>
            </w:r>
          </w:p>
        </w:tc>
        <w:tc>
          <w:tcPr>
            <w:tcW w:w="2835" w:type="dxa"/>
            <w:tcBorders>
              <w:left w:val="single" w:sz="6" w:space="0" w:color="auto"/>
              <w:right w:val="single" w:sz="6" w:space="0" w:color="auto"/>
            </w:tcBorders>
            <w:vAlign w:val="center"/>
          </w:tcPr>
          <w:p>
            <w:pPr>
              <w:pStyle w:val="21"/>
            </w:pPr>
            <w:r>
              <w:t>60%</w:t>
            </w:r>
          </w:p>
        </w:tc>
        <w:tc>
          <w:tcPr>
            <w:tcW w:w="2551" w:type="dxa"/>
            <w:tcBorders>
              <w:left w:val="single" w:sz="6" w:space="0" w:color="auto"/>
              <w:right w:val="single" w:sz="6" w:space="0" w:color="auto"/>
            </w:tcBorders>
            <w:vAlign w:val="center"/>
          </w:tcPr>
          <w:p>
            <w:pPr>
              <w:pStyle w:val="21"/>
            </w:pPr>
            <w:r>
              <w:t>90%</w:t>
            </w:r>
          </w:p>
        </w:tc>
        <w:tc>
          <w:tcPr>
            <w:tcW w:w="3544" w:type="dxa"/>
            <w:gridSpan w:val="2"/>
            <w:vAlign w:val="center"/>
          </w:tcPr>
          <w:p>
            <w:pPr>
              <w:pStyle w:val="21"/>
            </w:pPr>
            <w:r>
              <w:t>100%</w:t>
            </w:r>
          </w:p>
        </w:tc>
      </w:tr>
      <w:tr>
        <w:trPr>
          <w:trHeight w:val="369"/>
        </w:trPr>
        <w:tc>
          <w:tcPr>
            <w:tcW w:w="1276" w:type="dxa"/>
            <w:vAlign w:val="center"/>
          </w:tcPr>
          <w:p>
            <w:pPr>
              <w:pStyle w:val="18"/>
            </w:pPr>
            <w:r>
              <w:t>绩效目标</w:t>
            </w:r>
          </w:p>
        </w:tc>
        <w:tc>
          <w:tcPr>
            <w:tcW w:w="14033" w:type="dxa"/>
            <w:gridSpan w:val="6"/>
            <w:vAlign w:val="center"/>
          </w:tcPr>
          <w:p>
            <w:pPr>
              <w:pStyle w:val="20"/>
            </w:pPr>
            <w:r>
              <w:t>1.全力做好项目引进落地服务工作，实现招商引资工作实现新提升、新突破、新发展。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rPr>
          <w:trHeight w:val="397"/>
        </w:trPr>
        <w:tc>
          <w:tcPr>
            <w:tcW w:w="1276" w:type="dxa"/>
            <w:vMerge w:val="restart"/>
            <w:vAlign w:val="center"/>
          </w:tcPr>
          <w:p>
            <w:pPr>
              <w:pStyle w:val="21"/>
            </w:pPr>
            <w:r>
              <w:t>产出指标</w:t>
            </w:r>
          </w:p>
        </w:tc>
        <w:tc>
          <w:tcPr>
            <w:tcW w:w="2268" w:type="dxa"/>
            <w:tcBorders>
              <w:left w:val="single" w:sz="6" w:space="0" w:color="auto"/>
              <w:right w:val="single" w:sz="6" w:space="0" w:color="auto"/>
            </w:tcBorders>
            <w:vAlign w:val="center"/>
          </w:tcPr>
          <w:p>
            <w:pPr>
              <w:pStyle w:val="20"/>
            </w:pPr>
            <w:r>
              <w:t>数量指标</w:t>
            </w:r>
          </w:p>
        </w:tc>
        <w:tc>
          <w:tcPr>
            <w:tcW w:w="2835" w:type="dxa"/>
            <w:tcBorders>
              <w:left w:val="single" w:sz="6" w:space="0" w:color="auto"/>
              <w:right w:val="single" w:sz="6" w:space="0" w:color="auto"/>
            </w:tcBorders>
            <w:vAlign w:val="center"/>
          </w:tcPr>
          <w:p>
            <w:pPr>
              <w:pStyle w:val="20"/>
            </w:pPr>
            <w:r>
              <w:t>招商签约数量</w:t>
            </w:r>
          </w:p>
        </w:tc>
        <w:tc>
          <w:tcPr>
            <w:tcW w:w="5386" w:type="dxa"/>
            <w:tcBorders>
              <w:left w:val="single" w:sz="6" w:space="0" w:color="auto"/>
              <w:right w:val="single" w:sz="6" w:space="0" w:color="auto"/>
            </w:tcBorders>
            <w:vAlign w:val="center"/>
          </w:tcPr>
          <w:p>
            <w:pPr>
              <w:pStyle w:val="20"/>
            </w:pPr>
            <w:r>
              <w:t>招商计划组织实施</w:t>
            </w:r>
          </w:p>
        </w:tc>
        <w:tc>
          <w:tcPr>
            <w:tcW w:w="2268" w:type="dxa"/>
            <w:tcBorders>
              <w:left w:val="single" w:sz="6" w:space="0" w:color="auto"/>
              <w:right w:val="single" w:sz="6" w:space="0" w:color="auto"/>
            </w:tcBorders>
            <w:vAlign w:val="center"/>
          </w:tcPr>
          <w:p>
            <w:pPr>
              <w:pStyle w:val="20"/>
            </w:pPr>
            <w:r>
              <w:t>≥9个</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质量指标</w:t>
            </w:r>
          </w:p>
        </w:tc>
        <w:tc>
          <w:tcPr>
            <w:tcW w:w="2835" w:type="dxa"/>
            <w:tcBorders>
              <w:left w:val="single" w:sz="6" w:space="0" w:color="auto"/>
              <w:right w:val="single" w:sz="6" w:space="0" w:color="auto"/>
            </w:tcBorders>
            <w:vAlign w:val="center"/>
          </w:tcPr>
          <w:p>
            <w:pPr>
              <w:pStyle w:val="20"/>
            </w:pPr>
            <w:r>
              <w:t>招商项目落地个数</w:t>
            </w:r>
          </w:p>
        </w:tc>
        <w:tc>
          <w:tcPr>
            <w:tcW w:w="5386" w:type="dxa"/>
            <w:tcBorders>
              <w:left w:val="single" w:sz="6" w:space="0" w:color="auto"/>
              <w:right w:val="single" w:sz="6" w:space="0" w:color="auto"/>
            </w:tcBorders>
            <w:vAlign w:val="center"/>
          </w:tcPr>
          <w:p>
            <w:pPr>
              <w:pStyle w:val="20"/>
            </w:pPr>
            <w:r>
              <w:t>招商项目个数</w:t>
            </w:r>
          </w:p>
        </w:tc>
        <w:tc>
          <w:tcPr>
            <w:tcW w:w="2268" w:type="dxa"/>
            <w:tcBorders>
              <w:left w:val="single" w:sz="6" w:space="0" w:color="auto"/>
              <w:right w:val="single" w:sz="6" w:space="0" w:color="auto"/>
            </w:tcBorders>
            <w:vAlign w:val="center"/>
          </w:tcPr>
          <w:p>
            <w:pPr>
              <w:pStyle w:val="20"/>
            </w:pPr>
            <w:r>
              <w:t>≥9个</w:t>
            </w:r>
          </w:p>
        </w:tc>
        <w:tc>
          <w:tcPr>
            <w:tcW w:w="1276" w:type="dxa"/>
            <w:vAlign w:val="center"/>
          </w:tcPr>
          <w:p>
            <w:pPr>
              <w:pStyle w:val="20"/>
            </w:pPr>
            <w:r>
              <w:t>签约意向书</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时效指标</w:t>
            </w:r>
          </w:p>
        </w:tc>
        <w:tc>
          <w:tcPr>
            <w:tcW w:w="2835" w:type="dxa"/>
            <w:tcBorders>
              <w:left w:val="single" w:sz="6" w:space="0" w:color="auto"/>
              <w:right w:val="single" w:sz="6" w:space="0" w:color="auto"/>
            </w:tcBorders>
            <w:vAlign w:val="center"/>
          </w:tcPr>
          <w:p>
            <w:pPr>
              <w:pStyle w:val="20"/>
            </w:pPr>
            <w:r>
              <w:t>项目完成时限</w:t>
            </w:r>
          </w:p>
        </w:tc>
        <w:tc>
          <w:tcPr>
            <w:tcW w:w="5386" w:type="dxa"/>
            <w:tcBorders>
              <w:left w:val="single" w:sz="6" w:space="0" w:color="auto"/>
              <w:right w:val="single" w:sz="6" w:space="0" w:color="auto"/>
            </w:tcBorders>
            <w:vAlign w:val="center"/>
          </w:tcPr>
          <w:p>
            <w:pPr>
              <w:pStyle w:val="20"/>
            </w:pPr>
            <w:r>
              <w:t>招商项目完成时限</w:t>
            </w:r>
          </w:p>
        </w:tc>
        <w:tc>
          <w:tcPr>
            <w:tcW w:w="2268" w:type="dxa"/>
            <w:tcBorders>
              <w:left w:val="single" w:sz="6" w:space="0" w:color="auto"/>
              <w:right w:val="single" w:sz="6" w:space="0" w:color="auto"/>
            </w:tcBorders>
            <w:vAlign w:val="center"/>
          </w:tcPr>
          <w:p>
            <w:pPr>
              <w:pStyle w:val="20"/>
            </w:pPr>
            <w:r>
              <w:t>年底前</w:t>
            </w:r>
          </w:p>
        </w:tc>
        <w:tc>
          <w:tcPr>
            <w:tcW w:w="1276" w:type="dxa"/>
            <w:vAlign w:val="center"/>
          </w:tcPr>
          <w:p>
            <w:pPr>
              <w:pStyle w:val="20"/>
            </w:pPr>
            <w:r>
              <w:t>年度工作计划</w:t>
            </w:r>
          </w:p>
        </w:tc>
      </w:tr>
      <w:tr>
        <w:trPr>
          <w:trHeight w:val="397"/>
        </w:trPr>
        <w:tc>
          <w:tcPr>
            <w:tcW w:w="1276" w:type="dxa"/>
            <w:vMerge/>
            <w:vAlign w:val="center"/>
          </w:tcPr>
          <w:p/>
        </w:tc>
        <w:tc>
          <w:tcPr>
            <w:tcW w:w="2268" w:type="dxa"/>
            <w:tcBorders>
              <w:left w:val="single" w:sz="6" w:space="0" w:color="auto"/>
              <w:right w:val="single" w:sz="6" w:space="0" w:color="auto"/>
            </w:tcBorders>
            <w:vAlign w:val="center"/>
          </w:tcPr>
          <w:p>
            <w:pPr>
              <w:pStyle w:val="20"/>
            </w:pPr>
            <w:r>
              <w:t>成本指标</w:t>
            </w:r>
          </w:p>
        </w:tc>
        <w:tc>
          <w:tcPr>
            <w:tcW w:w="2835" w:type="dxa"/>
            <w:tcBorders>
              <w:left w:val="single" w:sz="6" w:space="0" w:color="auto"/>
              <w:right w:val="single" w:sz="6" w:space="0" w:color="auto"/>
            </w:tcBorders>
            <w:vAlign w:val="center"/>
          </w:tcPr>
          <w:p>
            <w:pPr>
              <w:pStyle w:val="20"/>
            </w:pPr>
            <w:r>
              <w:t>招商经费控制情况</w:t>
            </w:r>
          </w:p>
        </w:tc>
        <w:tc>
          <w:tcPr>
            <w:tcW w:w="5386" w:type="dxa"/>
            <w:tcBorders>
              <w:left w:val="single" w:sz="6" w:space="0" w:color="auto"/>
              <w:right w:val="single" w:sz="6" w:space="0" w:color="auto"/>
            </w:tcBorders>
            <w:vAlign w:val="center"/>
          </w:tcPr>
          <w:p>
            <w:pPr>
              <w:pStyle w:val="20"/>
            </w:pPr>
            <w:r>
              <w:t>招商经费低于上年</w:t>
            </w:r>
          </w:p>
        </w:tc>
        <w:tc>
          <w:tcPr>
            <w:tcW w:w="2268" w:type="dxa"/>
            <w:tcBorders>
              <w:left w:val="single" w:sz="6" w:space="0" w:color="auto"/>
              <w:right w:val="single" w:sz="6" w:space="0" w:color="auto"/>
            </w:tcBorders>
            <w:vAlign w:val="center"/>
          </w:tcPr>
          <w:p>
            <w:pPr>
              <w:pStyle w:val="20"/>
            </w:pPr>
            <w:r>
              <w:t>有效控制</w:t>
            </w:r>
          </w:p>
        </w:tc>
        <w:tc>
          <w:tcPr>
            <w:tcW w:w="1276" w:type="dxa"/>
            <w:vAlign w:val="center"/>
          </w:tcPr>
          <w:p>
            <w:pPr>
              <w:pStyle w:val="20"/>
            </w:pPr>
            <w:r>
              <w:t>历史标准</w:t>
            </w:r>
          </w:p>
        </w:tc>
      </w:tr>
      <w:tr>
        <w:trPr>
          <w:trHeight w:val="397"/>
        </w:trPr>
        <w:tc>
          <w:tcPr>
            <w:tcW w:w="1276" w:type="dxa"/>
            <w:vAlign w:val="center"/>
          </w:tcPr>
          <w:p>
            <w:pPr>
              <w:pStyle w:val="21"/>
            </w:pPr>
            <w:r>
              <w:t>效益指标</w:t>
            </w:r>
          </w:p>
        </w:tc>
        <w:tc>
          <w:tcPr>
            <w:tcW w:w="2268" w:type="dxa"/>
            <w:tcBorders>
              <w:left w:val="single" w:sz="6" w:space="0" w:color="auto"/>
              <w:right w:val="single" w:sz="6" w:space="0" w:color="auto"/>
            </w:tcBorders>
            <w:vAlign w:val="center"/>
          </w:tcPr>
          <w:p>
            <w:pPr>
              <w:pStyle w:val="20"/>
            </w:pPr>
            <w:r>
              <w:t>社会效益指标</w:t>
            </w:r>
          </w:p>
        </w:tc>
        <w:tc>
          <w:tcPr>
            <w:tcW w:w="2835" w:type="dxa"/>
            <w:tcBorders>
              <w:left w:val="single" w:sz="6" w:space="0" w:color="auto"/>
              <w:right w:val="single" w:sz="6" w:space="0" w:color="auto"/>
            </w:tcBorders>
            <w:vAlign w:val="center"/>
          </w:tcPr>
          <w:p>
            <w:pPr>
              <w:pStyle w:val="20"/>
            </w:pPr>
            <w:r>
              <w:t>改善营商环境</w:t>
            </w:r>
          </w:p>
        </w:tc>
        <w:tc>
          <w:tcPr>
            <w:tcW w:w="5386" w:type="dxa"/>
            <w:tcBorders>
              <w:left w:val="single" w:sz="6" w:space="0" w:color="auto"/>
              <w:right w:val="single" w:sz="6" w:space="0" w:color="auto"/>
            </w:tcBorders>
            <w:vAlign w:val="center"/>
          </w:tcPr>
          <w:p>
            <w:pPr>
              <w:pStyle w:val="20"/>
            </w:pPr>
            <w:r>
              <w:t>反映对营商环境的改善情况</w:t>
            </w:r>
          </w:p>
        </w:tc>
        <w:tc>
          <w:tcPr>
            <w:tcW w:w="2268" w:type="dxa"/>
            <w:tcBorders>
              <w:left w:val="single" w:sz="6" w:space="0" w:color="auto"/>
              <w:right w:val="single" w:sz="6" w:space="0" w:color="auto"/>
            </w:tcBorders>
            <w:vAlign w:val="center"/>
          </w:tcPr>
          <w:p>
            <w:pPr>
              <w:pStyle w:val="20"/>
            </w:pPr>
            <w:r>
              <w:t>明显</w:t>
            </w:r>
          </w:p>
        </w:tc>
        <w:tc>
          <w:tcPr>
            <w:tcW w:w="1276" w:type="dxa"/>
            <w:vAlign w:val="center"/>
          </w:tcPr>
          <w:p>
            <w:pPr>
              <w:pStyle w:val="20"/>
            </w:pPr>
            <w:r>
              <w:t>经验标准</w:t>
            </w:r>
          </w:p>
        </w:tc>
      </w:tr>
      <w:tr>
        <w:trPr>
          <w:trHeight w:val="397"/>
        </w:trPr>
        <w:tc>
          <w:tcPr>
            <w:tcW w:w="1276" w:type="dxa"/>
            <w:vAlign w:val="center"/>
          </w:tcPr>
          <w:p>
            <w:pPr>
              <w:pStyle w:val="21"/>
            </w:pPr>
            <w:r>
              <w:t>满意度指标</w:t>
            </w:r>
          </w:p>
        </w:tc>
        <w:tc>
          <w:tcPr>
            <w:tcW w:w="2268" w:type="dxa"/>
            <w:tcBorders>
              <w:left w:val="single" w:sz="6" w:space="0" w:color="auto"/>
              <w:right w:val="single" w:sz="6" w:space="0" w:color="auto"/>
            </w:tcBorders>
            <w:vAlign w:val="center"/>
          </w:tcPr>
          <w:p>
            <w:pPr>
              <w:pStyle w:val="20"/>
            </w:pPr>
            <w:r>
              <w:t>服务对象满意度指标</w:t>
            </w:r>
          </w:p>
        </w:tc>
        <w:tc>
          <w:tcPr>
            <w:tcW w:w="2835" w:type="dxa"/>
            <w:tcBorders>
              <w:left w:val="single" w:sz="6" w:space="0" w:color="auto"/>
              <w:right w:val="single" w:sz="6" w:space="0" w:color="auto"/>
            </w:tcBorders>
            <w:vAlign w:val="center"/>
          </w:tcPr>
          <w:p>
            <w:pPr>
              <w:pStyle w:val="20"/>
            </w:pPr>
            <w:r>
              <w:t>服务对象满意度（%）</w:t>
            </w:r>
          </w:p>
        </w:tc>
        <w:tc>
          <w:tcPr>
            <w:tcW w:w="5386" w:type="dxa"/>
            <w:tcBorders>
              <w:left w:val="single" w:sz="6" w:space="0" w:color="auto"/>
              <w:right w:val="single" w:sz="6" w:space="0" w:color="auto"/>
            </w:tcBorders>
            <w:vAlign w:val="center"/>
          </w:tcPr>
          <w:p>
            <w:pPr>
              <w:pStyle w:val="20"/>
            </w:pPr>
            <w:r>
              <w:t>反映服务对象满意程度</w:t>
            </w:r>
          </w:p>
        </w:tc>
        <w:tc>
          <w:tcPr>
            <w:tcW w:w="2268" w:type="dxa"/>
            <w:tcBorders>
              <w:left w:val="single" w:sz="6" w:space="0" w:color="auto"/>
              <w:right w:val="single" w:sz="6" w:space="0" w:color="auto"/>
            </w:tcBorders>
            <w:vAlign w:val="center"/>
          </w:tcPr>
          <w:p>
            <w:pPr>
              <w:pStyle w:val="20"/>
            </w:pPr>
            <w:r>
              <w:t>≥80%</w:t>
            </w:r>
          </w:p>
        </w:tc>
        <w:tc>
          <w:tcPr>
            <w:tcW w:w="1276" w:type="dxa"/>
            <w:vAlign w:val="center"/>
          </w:tcPr>
          <w:p>
            <w:pPr>
              <w:pStyle w:val="20"/>
            </w:pPr>
            <w:r>
              <w:t>经验标准</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hAnsi="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7712"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auto"/>
              <w:right w:val="single" w:sz="6" w:space="0" w:color="auto"/>
            </w:tcBorders>
            <w:vAlign w:val="center"/>
          </w:tcPr>
          <w:p>
            <w:pPr>
              <w:pStyle w:val="18"/>
            </w:pPr>
            <w:r>
              <w:t>采购物品名称</w:t>
            </w:r>
          </w:p>
        </w:tc>
        <w:tc>
          <w:tcPr>
            <w:tcW w:w="1134" w:type="dxa"/>
            <w:vMerge w:val="restart"/>
            <w:tcBorders>
              <w:left w:val="single" w:sz="6" w:space="0" w:color="auto"/>
              <w:right w:val="single" w:sz="6" w:space="0" w:color="auto"/>
            </w:tcBorders>
            <w:vAlign w:val="center"/>
          </w:tcPr>
          <w:p>
            <w:pPr>
              <w:pStyle w:val="18"/>
            </w:pPr>
            <w:r>
              <w:t>政府采购目录序号</w:t>
            </w:r>
          </w:p>
        </w:tc>
        <w:tc>
          <w:tcPr>
            <w:tcW w:w="709" w:type="dxa"/>
            <w:vMerge w:val="restart"/>
            <w:tcBorders>
              <w:left w:val="single" w:sz="6" w:space="0" w:color="auto"/>
              <w:right w:val="single" w:sz="6" w:space="0" w:color="auto"/>
            </w:tcBorders>
            <w:vAlign w:val="center"/>
          </w:tcPr>
          <w:p>
            <w:pPr>
              <w:pStyle w:val="18"/>
            </w:pPr>
            <w:r>
              <w:t>计量  单位</w:t>
            </w:r>
          </w:p>
        </w:tc>
        <w:tc>
          <w:tcPr>
            <w:tcW w:w="850" w:type="dxa"/>
            <w:vMerge w:val="restart"/>
            <w:tcBorders>
              <w:left w:val="single" w:sz="6" w:space="0" w:color="auto"/>
              <w:right w:val="single" w:sz="6" w:space="0" w:color="auto"/>
            </w:tcBorders>
            <w:vAlign w:val="center"/>
          </w:tcPr>
          <w:p>
            <w:pPr>
              <w:pStyle w:val="18"/>
            </w:pPr>
            <w:r>
              <w:t>数量</w:t>
            </w:r>
          </w:p>
        </w:tc>
        <w:tc>
          <w:tcPr>
            <w:tcW w:w="850" w:type="dxa"/>
            <w:vMerge w:val="restart"/>
            <w:tcBorders>
              <w:left w:val="single" w:sz="6" w:space="0" w:color="auto"/>
              <w:right w:val="single" w:sz="6" w:space="0" w:color="auto"/>
            </w:tcBorders>
            <w:vAlign w:val="center"/>
          </w:tcPr>
          <w:p>
            <w:pPr>
              <w:pStyle w:val="18"/>
            </w:pPr>
            <w:r>
              <w:t>单价</w:t>
            </w:r>
          </w:p>
        </w:tc>
        <w:tc>
          <w:tcPr>
            <w:tcW w:w="6748" w:type="dxa"/>
            <w:gridSpan w:val="7"/>
            <w:tcBorders>
              <w:left w:val="single" w:sz="6" w:space="0" w:color="auto"/>
              <w:right w:val="single" w:sz="6" w:space="0" w:color="auto"/>
            </w:tcBorders>
            <w:vAlign w:val="center"/>
          </w:tcPr>
          <w:p>
            <w:pPr>
              <w:pStyle w:val="18"/>
            </w:pPr>
            <w:r>
              <w:t>政府采购金额（当年部门预算安排资金）</w:t>
            </w:r>
          </w:p>
        </w:tc>
        <w:tc>
          <w:tcPr>
            <w:tcW w:w="964" w:type="dxa"/>
            <w:vMerge w:val="restart"/>
            <w:vAlign w:val="center"/>
          </w:tcPr>
          <w:p>
            <w:pPr>
              <w:pStyle w:val="18"/>
            </w:pPr>
            <w:r>
              <w:t>2025年  预留中  小微企  业份额</w:t>
            </w:r>
          </w:p>
        </w:tc>
      </w:tr>
      <w:tr>
        <w:trPr>
          <w:cantSplit/>
          <w:tblHeader/>
        </w:trPr>
        <w:tc>
          <w:tcPr>
            <w:tcW w:w="1701" w:type="dxa"/>
            <w:vAlign w:val="center"/>
          </w:tcPr>
          <w:p>
            <w:pPr>
              <w:pStyle w:val="18"/>
            </w:pPr>
            <w:r>
              <w:t>项目名称</w:t>
            </w:r>
          </w:p>
        </w:tc>
        <w:tc>
          <w:tcPr>
            <w:tcW w:w="964" w:type="dxa"/>
            <w:tcBorders>
              <w:left w:val="single" w:sz="6" w:space="0" w:color="auto"/>
              <w:right w:val="single" w:sz="6" w:space="0" w:color="auto"/>
            </w:tcBorders>
            <w:vAlign w:val="center"/>
          </w:tcPr>
          <w:p>
            <w:pPr>
              <w:pStyle w:val="18"/>
            </w:pPr>
            <w:r>
              <w:t>预算    资金</w:t>
            </w:r>
          </w:p>
        </w:tc>
        <w:tc>
          <w:tcPr>
            <w:tcW w:w="1134" w:type="dxa"/>
            <w:vMerge/>
            <w:tcBorders>
              <w:left w:val="single" w:sz="6" w:space="0" w:color="auto"/>
              <w:right w:val="single" w:sz="6" w:space="0" w:color="auto"/>
            </w:tcBorders>
          </w:tcPr>
          <w:p/>
        </w:tc>
        <w:tc>
          <w:tcPr>
            <w:tcW w:w="1134" w:type="dxa"/>
            <w:vMerge/>
            <w:tcBorders>
              <w:left w:val="single" w:sz="6" w:space="0" w:color="auto"/>
              <w:right w:val="single" w:sz="6" w:space="0" w:color="auto"/>
            </w:tcBorders>
          </w:tcPr>
          <w:p/>
        </w:tc>
        <w:tc>
          <w:tcPr>
            <w:tcW w:w="709"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850" w:type="dxa"/>
            <w:vMerge/>
            <w:tcBorders>
              <w:left w:val="single" w:sz="6" w:space="0" w:color="auto"/>
              <w:right w:val="single" w:sz="6" w:space="0" w:color="auto"/>
            </w:tcBorders>
          </w:tcPr>
          <w:p/>
        </w:tc>
        <w:tc>
          <w:tcPr>
            <w:tcW w:w="964" w:type="dxa"/>
            <w:tcBorders>
              <w:left w:val="single" w:sz="6" w:space="0" w:color="auto"/>
              <w:right w:val="single" w:sz="6" w:space="0" w:color="auto"/>
            </w:tcBorders>
            <w:vAlign w:val="center"/>
          </w:tcPr>
          <w:p>
            <w:pPr>
              <w:pStyle w:val="18"/>
            </w:pPr>
            <w:r>
              <w:t>合计</w:t>
            </w:r>
          </w:p>
        </w:tc>
        <w:tc>
          <w:tcPr>
            <w:tcW w:w="964" w:type="dxa"/>
            <w:tcBorders>
              <w:left w:val="single" w:sz="6" w:space="0" w:color="auto"/>
              <w:right w:val="single" w:sz="6" w:space="0" w:color="auto"/>
            </w:tcBorders>
            <w:vAlign w:val="center"/>
          </w:tcPr>
          <w:p>
            <w:pPr>
              <w:pStyle w:val="18"/>
            </w:pPr>
            <w:r>
              <w:t>一般公共预算拨款</w:t>
            </w:r>
          </w:p>
        </w:tc>
        <w:tc>
          <w:tcPr>
            <w:tcW w:w="964" w:type="dxa"/>
            <w:tcBorders>
              <w:left w:val="single" w:sz="6" w:space="0" w:color="auto"/>
              <w:right w:val="single" w:sz="6" w:space="0" w:color="auto"/>
            </w:tcBorders>
            <w:vAlign w:val="center"/>
          </w:tcPr>
          <w:p>
            <w:pPr>
              <w:pStyle w:val="18"/>
            </w:pPr>
            <w:r>
              <w:t>基金预算拨款</w:t>
            </w:r>
          </w:p>
        </w:tc>
        <w:tc>
          <w:tcPr>
            <w:tcW w:w="964" w:type="dxa"/>
            <w:tcBorders>
              <w:left w:val="single" w:sz="6" w:space="0" w:color="auto"/>
              <w:right w:val="single" w:sz="6" w:space="0" w:color="auto"/>
            </w:tcBorders>
            <w:vAlign w:val="center"/>
          </w:tcPr>
          <w:p>
            <w:pPr>
              <w:pStyle w:val="18"/>
            </w:pPr>
            <w:r>
              <w:t>国有资本经营预算拨款</w:t>
            </w:r>
          </w:p>
        </w:tc>
        <w:tc>
          <w:tcPr>
            <w:tcW w:w="964" w:type="dxa"/>
            <w:tcBorders>
              <w:left w:val="single" w:sz="6" w:space="0" w:color="auto"/>
              <w:right w:val="single" w:sz="6" w:space="0" w:color="auto"/>
            </w:tcBorders>
            <w:vAlign w:val="center"/>
          </w:tcPr>
          <w:p>
            <w:pPr>
              <w:pStyle w:val="18"/>
            </w:pPr>
            <w:r>
              <w:t>财政专户核拨</w:t>
            </w:r>
          </w:p>
        </w:tc>
        <w:tc>
          <w:tcPr>
            <w:tcW w:w="964" w:type="dxa"/>
            <w:tcBorders>
              <w:left w:val="single" w:sz="6" w:space="0" w:color="auto"/>
              <w:right w:val="single" w:sz="6" w:space="0" w:color="auto"/>
            </w:tcBorders>
            <w:vAlign w:val="center"/>
          </w:tcPr>
          <w:p>
            <w:pPr>
              <w:pStyle w:val="18"/>
            </w:pPr>
            <w:r>
              <w:t>单位    资金</w:t>
            </w:r>
          </w:p>
        </w:tc>
        <w:tc>
          <w:tcPr>
            <w:tcW w:w="964" w:type="dxa"/>
            <w:tcBorders>
              <w:left w:val="single" w:sz="6" w:space="0" w:color="auto"/>
              <w:right w:val="single" w:sz="6" w:space="0" w:color="auto"/>
            </w:tcBorders>
            <w:vAlign w:val="center"/>
          </w:tcPr>
          <w:p>
            <w:pPr>
              <w:pStyle w:val="18"/>
            </w:pPr>
            <w:r>
              <w:t>上年结转结余</w:t>
            </w:r>
          </w:p>
        </w:tc>
        <w:tc>
          <w:tcPr>
            <w:tcW w:w="964" w:type="dxa"/>
            <w:vMerge/>
          </w:tcPr>
          <w:p/>
        </w:tc>
      </w:tr>
      <w:tr>
        <w:trPr>
          <w:cantSplit/>
        </w:trPr>
        <w:tc>
          <w:tcPr>
            <w:tcW w:w="1701" w:type="dxa"/>
            <w:vAlign w:val="center"/>
          </w:tcPr>
          <w:p>
            <w:pPr>
              <w:pStyle w:val="20"/>
            </w:pPr>
          </w:p>
        </w:tc>
        <w:tc>
          <w:tcPr>
            <w:tcW w:w="964" w:type="dxa"/>
            <w:tcBorders>
              <w:left w:val="single" w:sz="6" w:space="0" w:color="auto"/>
              <w:right w:val="single" w:sz="6" w:space="0" w:color="auto"/>
            </w:tcBorders>
            <w:vAlign w:val="center"/>
          </w:tcPr>
          <w:p>
            <w:pPr>
              <w:pStyle w:val="19"/>
            </w:pPr>
          </w:p>
        </w:tc>
        <w:tc>
          <w:tcPr>
            <w:tcW w:w="1134" w:type="dxa"/>
            <w:tcBorders>
              <w:left w:val="single" w:sz="6" w:space="0" w:color="auto"/>
              <w:right w:val="single" w:sz="6" w:space="0" w:color="auto"/>
            </w:tcBorders>
            <w:vAlign w:val="center"/>
          </w:tcPr>
          <w:p>
            <w:pPr>
              <w:pStyle w:val="20"/>
            </w:pPr>
          </w:p>
        </w:tc>
        <w:tc>
          <w:tcPr>
            <w:tcW w:w="1134" w:type="dxa"/>
            <w:tcBorders>
              <w:left w:val="single" w:sz="6" w:space="0" w:color="auto"/>
              <w:right w:val="single" w:sz="6" w:space="0" w:color="auto"/>
            </w:tcBorders>
            <w:vAlign w:val="center"/>
          </w:tcPr>
          <w:p>
            <w:pPr>
              <w:pStyle w:val="20"/>
            </w:pPr>
          </w:p>
        </w:tc>
        <w:tc>
          <w:tcPr>
            <w:tcW w:w="709" w:type="dxa"/>
            <w:tcBorders>
              <w:left w:val="single" w:sz="6" w:space="0" w:color="auto"/>
              <w:right w:val="single" w:sz="6" w:space="0" w:color="auto"/>
            </w:tcBorders>
            <w:vAlign w:val="center"/>
          </w:tcPr>
          <w:p>
            <w:pPr>
              <w:pStyle w:val="21"/>
            </w:pPr>
          </w:p>
        </w:tc>
        <w:tc>
          <w:tcPr>
            <w:tcW w:w="850" w:type="dxa"/>
            <w:tcBorders>
              <w:left w:val="single" w:sz="6" w:space="0" w:color="auto"/>
              <w:right w:val="single" w:sz="6" w:space="0" w:color="auto"/>
            </w:tcBorders>
            <w:vAlign w:val="center"/>
          </w:tcPr>
          <w:p>
            <w:pPr>
              <w:pStyle w:val="19"/>
            </w:pPr>
          </w:p>
        </w:tc>
        <w:tc>
          <w:tcPr>
            <w:tcW w:w="850"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tcBorders>
              <w:left w:val="single" w:sz="6" w:space="0" w:color="auto"/>
              <w:right w:val="single" w:sz="6" w:space="0" w:color="auto"/>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hAnsi="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唐山市丰南区商务和投资促进局（含所属单位）上年末固定资产金额为146.71万元（详见下表）。本年度拟购置固定资产总额为5.00万元，已按要求列入政府采购预算，详见政府采购预算表。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316唐山市丰南区商务和投资促进局</w:t>
            </w:r>
          </w:p>
        </w:tc>
        <w:tc>
          <w:tcPr>
            <w:tcW w:w="5670" w:type="dxa"/>
            <w:gridSpan w:val="2"/>
            <w:tcBorders>
              <w:top w:val="single" w:sz="6" w:space="0" w:color="FFFFFF"/>
              <w:left w:val="single" w:sz="6" w:space="0" w:color="FFFFFF"/>
              <w:right w:val="single" w:sz="6" w:space="0" w:color="FFFFFF"/>
            </w:tcBorders>
            <w:vAlign w:val="center"/>
          </w:tcPr>
          <w:p>
            <w:pPr>
              <w:pStyle w:val="15"/>
            </w:pPr>
            <w:r>
              <w:t>截止时间：2024-12-31</w:t>
            </w:r>
          </w:p>
        </w:tc>
      </w:tr>
      <w:tr>
        <w:trPr>
          <w:tblHeader/>
        </w:trPr>
        <w:tc>
          <w:tcPr>
            <w:tcW w:w="7370" w:type="dxa"/>
            <w:vAlign w:val="center"/>
          </w:tcPr>
          <w:p>
            <w:pPr>
              <w:pStyle w:val="18"/>
            </w:pPr>
            <w:r>
              <w:t>项   目</w:t>
            </w:r>
          </w:p>
        </w:tc>
        <w:tc>
          <w:tcPr>
            <w:tcW w:w="2835" w:type="dxa"/>
            <w:tcBorders>
              <w:left w:val="single" w:sz="6" w:space="0" w:color="auto"/>
              <w:right w:val="single" w:sz="6" w:space="0" w:color="auto"/>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r>
              <w:t>146.71</w:t>
            </w:r>
          </w:p>
        </w:tc>
      </w:tr>
      <w:tr>
        <w:tc>
          <w:tcPr>
            <w:tcW w:w="7370" w:type="dxa"/>
            <w:vAlign w:val="center"/>
          </w:tcPr>
          <w:p>
            <w:pPr>
              <w:pStyle w:val="20"/>
            </w:pPr>
            <w:r>
              <w:t>1、房屋（平方米）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　　其中：办公用房（平方米）</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2、车辆（台、辆）</w:t>
            </w:r>
          </w:p>
        </w:tc>
        <w:tc>
          <w:tcPr>
            <w:tcW w:w="2835" w:type="dxa"/>
            <w:tcBorders>
              <w:left w:val="single" w:sz="6" w:space="0" w:color="auto"/>
              <w:right w:val="single" w:sz="6" w:space="0" w:color="auto"/>
            </w:tcBorders>
            <w:vAlign w:val="center"/>
          </w:tcPr>
          <w:p>
            <w:pPr>
              <w:pStyle w:val="21"/>
            </w:pPr>
            <w:r>
              <w:t>2</w:t>
            </w:r>
          </w:p>
        </w:tc>
        <w:tc>
          <w:tcPr>
            <w:tcW w:w="2835" w:type="dxa"/>
            <w:vAlign w:val="center"/>
          </w:tcPr>
          <w:p>
            <w:pPr>
              <w:pStyle w:val="19"/>
            </w:pPr>
            <w:r>
              <w:t>35.36</w:t>
            </w:r>
          </w:p>
        </w:tc>
      </w:tr>
      <w:tr>
        <w:tc>
          <w:tcPr>
            <w:tcW w:w="7370" w:type="dxa"/>
            <w:vAlign w:val="center"/>
          </w:tcPr>
          <w:p>
            <w:pPr>
              <w:pStyle w:val="20"/>
            </w:pPr>
            <w:r>
              <w:t>3、单价在20万元以上的设备</w:t>
            </w:r>
          </w:p>
        </w:tc>
        <w:tc>
          <w:tcPr>
            <w:tcW w:w="2835" w:type="dxa"/>
            <w:tcBorders>
              <w:left w:val="single" w:sz="6" w:space="0" w:color="auto"/>
              <w:right w:val="single" w:sz="6" w:space="0" w:color="auto"/>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auto"/>
              <w:right w:val="single" w:sz="6" w:space="0" w:color="auto"/>
            </w:tcBorders>
            <w:vAlign w:val="center"/>
          </w:tcPr>
          <w:p>
            <w:pPr>
              <w:pStyle w:val="21"/>
            </w:pPr>
            <w:r>
              <w:t>556</w:t>
            </w:r>
          </w:p>
        </w:tc>
        <w:tc>
          <w:tcPr>
            <w:tcW w:w="2835" w:type="dxa"/>
            <w:vAlign w:val="center"/>
          </w:tcPr>
          <w:p>
            <w:pPr>
              <w:pStyle w:val="19"/>
            </w:pPr>
            <w:r>
              <w:t>111.35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hAnsi="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hAnsi="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41</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42</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pPr>
      <w:spacing w:before="0" w:after="0"/>
      <w:ind w:firstLine="0"/>
      <w:jc w:val="right"/>
      <w:outlineLvl w:val="9"/>
    </w:pPr>
    <w:rPr>
      <w:rFonts w:ascii="方正书宋_GBK" w:eastAsia="方正书宋_GBK" w:cs="方正书宋_GBK" w:hAnsi="方正书宋_GBK"/>
      <w:sz w:val="24"/>
      <w:szCs w:val="20"/>
      <w:lang w:val="en-US" w:eastAsia="zh-CN" w:bidi="ar-SA"/>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5837416-B1F2-49B8-9165-879B6DAD886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45</Pages>
  <Words>0</Words>
  <Characters>17695</Characters>
  <Lines>0</Lines>
  <Paragraphs>232</Paragraphs>
  <CharactersWithSpaces>23594</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2025-01-21T13:29:47Z</dcterms:created>
  <dcterms:modified xsi:type="dcterms:W3CDTF">2025-02-06T08:44:58Z</dcterms:modified>
</cp:coreProperties>
</file>