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spacing w:before="0" w:after="0" w:line="240" w:lineRule="auto"/>
        <w:outlineLvl w:val="0"/>
      </w:pPr>
      <w:r>
        <w:rPr>
          <w:rFonts w:ascii="黑体" w:hAnsi="黑体" w:eastAsia="黑体" w:cs="黑体"/>
          <w:b/>
          <w:color w:val="000000"/>
          <w:sz w:val="44"/>
        </w:rPr>
        <w:t xml:space="preserve">2025年部门预算信息公开目录</w:t>
      </w:r>
      <w:r/>
    </w:p>
    <w:p>
      <w:pPr>
        <w:ind w:firstLine="0"/>
        <w:jc w:val="center"/>
        <w:spacing w:before="0" w:after="0" w:line="240" w:lineRule="auto"/>
        <w:outlineLvl w:val="9"/>
      </w:pPr>
      <w:r>
        <w:rPr>
          <w:rFonts w:ascii="黑体" w:hAnsi="黑体" w:eastAsia="黑体" w:cs="黑体"/>
          <w:b/>
          <w:color w:val="000000"/>
          <w:sz w:val="30"/>
        </w:rPr>
        <w:t xml:space="preserve"> </w:t>
      </w:r>
      <w:r/>
    </w:p>
    <w:p>
      <w:pPr>
        <w:ind w:firstLine="0"/>
        <w:jc w:val="left"/>
        <w:spacing w:before="0" w:after="0" w:line="240" w:lineRule="auto"/>
        <w:outlineLvl w:val="9"/>
      </w:pPr>
      <w:r>
        <w:rPr>
          <w:rFonts w:ascii="方正楷体_GBK" w:hAnsi="方正楷体_GBK" w:eastAsia="方正楷体_GBK" w:cs="方正楷体_GBK"/>
          <w:b/>
          <w:color w:val="000000"/>
          <w:sz w:val="28"/>
        </w:rPr>
        <w:t xml:space="preserve">部门预算公开表</w:t>
      </w:r>
      <w:r/>
    </w:p>
    <w:p>
      <w:pPr>
        <w:pStyle w:val="669"/>
        <w:tabs>
          <w:tab w:val="right" w:pos="14562" w:leader="dot"/>
        </w:tabs>
      </w:pPr>
      <w:r>
        <w:fldChar w:fldCharType="begin"/>
      </w:r>
      <w:r>
        <w:instrText xml:space="preserve">TOC \o "2-2" \h \z \u</w:instrText>
      </w:r>
      <w:r>
        <w:fldChar w:fldCharType="separate"/>
      </w:r>
      <w:hyperlink w:tooltip="#_Toc_2_2_0000000001"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r/>
      <w:r/>
    </w:p>
    <w:p>
      <w:pPr>
        <w:pStyle w:val="669"/>
        <w:tabs>
          <w:tab w:val="right" w:pos="14562" w:leader="dot"/>
        </w:tabs>
      </w:pPr>
      <w:r/>
      <w:hyperlink w:tooltip="#_Toc_2_2_0000000002"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r/>
      <w:r/>
    </w:p>
    <w:p>
      <w:pPr>
        <w:pStyle w:val="669"/>
        <w:tabs>
          <w:tab w:val="right" w:pos="14562" w:leader="dot"/>
        </w:tabs>
      </w:pPr>
      <w:r/>
      <w:hyperlink w:tooltip="#_Toc_2_2_0000000003"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r/>
      <w:r/>
    </w:p>
    <w:p>
      <w:pPr>
        <w:pStyle w:val="669"/>
        <w:tabs>
          <w:tab w:val="right" w:pos="14562" w:leader="dot"/>
        </w:tabs>
      </w:pPr>
      <w:r/>
      <w:hyperlink w:tooltip="#_Toc_2_2_0000000004"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r/>
      <w:r/>
    </w:p>
    <w:p>
      <w:pPr>
        <w:pStyle w:val="669"/>
        <w:tabs>
          <w:tab w:val="right" w:pos="14562" w:leader="dot"/>
        </w:tabs>
      </w:pPr>
      <w:r/>
      <w:hyperlink w:tooltip="#_Toc_2_2_0000000005"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r/>
      <w:r/>
    </w:p>
    <w:p>
      <w:pPr>
        <w:pStyle w:val="669"/>
        <w:tabs>
          <w:tab w:val="right" w:pos="14562" w:leader="dot"/>
        </w:tabs>
      </w:pPr>
      <w:r/>
      <w:hyperlink w:tooltip="#_Toc_2_2_0000000006"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r/>
      <w:r/>
    </w:p>
    <w:p>
      <w:pPr>
        <w:pStyle w:val="669"/>
        <w:tabs>
          <w:tab w:val="right" w:pos="14562" w:leader="dot"/>
        </w:tabs>
      </w:pPr>
      <w:r/>
      <w:hyperlink w:tooltip="#_Toc_2_2_0000000007"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r/>
      <w:r/>
    </w:p>
    <w:p>
      <w:pPr>
        <w:pStyle w:val="669"/>
        <w:tabs>
          <w:tab w:val="right" w:pos="14562" w:leader="dot"/>
        </w:tabs>
      </w:pPr>
      <w:r/>
      <w:hyperlink w:tooltip="#_Toc_2_2_0000000008"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r/>
      <w:r/>
    </w:p>
    <w:p>
      <w:pPr>
        <w:pStyle w:val="669"/>
        <w:tabs>
          <w:tab w:val="right" w:pos="14562" w:leader="dot"/>
        </w:tabs>
      </w:pPr>
      <w:r/>
      <w:hyperlink w:tooltip="#_Toc_2_2_0000000009"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r/>
      <w:r/>
    </w:p>
    <w:p>
      <w:r>
        <w:fldChar w:fldCharType="end"/>
      </w:r>
      <w:r/>
    </w:p>
    <w:p>
      <w:pPr>
        <w:ind w:firstLine="0"/>
        <w:jc w:val="left"/>
        <w:spacing w:before="0" w:after="0" w:line="240" w:lineRule="auto"/>
        <w:outlineLvl w:val="9"/>
      </w:pPr>
      <w:r>
        <w:rPr>
          <w:rFonts w:ascii="方正楷体_GBK" w:hAnsi="方正楷体_GBK" w:eastAsia="方正楷体_GBK" w:cs="方正楷体_GBK"/>
          <w:b/>
          <w:color w:val="000000"/>
          <w:sz w:val="28"/>
        </w:rPr>
        <w:t xml:space="preserve">部门预算信息公开情况说明</w:t>
      </w:r>
      <w:r/>
    </w:p>
    <w:p>
      <w:pPr>
        <w:pStyle w:val="669"/>
        <w:tabs>
          <w:tab w:val="right" w:pos="14562" w:leader="dot"/>
        </w:tabs>
      </w:pPr>
      <w:r>
        <w:fldChar w:fldCharType="begin"/>
      </w:r>
      <w:r>
        <w:instrText xml:space="preserve">TOC \o "3-3" \h \z \u</w:instrText>
      </w:r>
      <w:r>
        <w:fldChar w:fldCharType="separate"/>
      </w:r>
      <w:hyperlink w:tooltip="#_Toc_3_3_0000000010"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r/>
      <w:r/>
    </w:p>
    <w:p>
      <w:pPr>
        <w:pStyle w:val="669"/>
        <w:tabs>
          <w:tab w:val="right" w:pos="14562" w:leader="dot"/>
        </w:tabs>
      </w:pPr>
      <w:r/>
      <w:hyperlink w:tooltip="#_Toc_3_3_0000000011"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r/>
      <w:r/>
    </w:p>
    <w:p>
      <w:pPr>
        <w:pStyle w:val="669"/>
        <w:tabs>
          <w:tab w:val="right" w:pos="14562" w:leader="dot"/>
        </w:tabs>
      </w:pPr>
      <w:r/>
      <w:hyperlink w:tooltip="#_Toc_3_3_0000000012" w:anchor="_Toc_3_3_0000000012" w:history="1">
        <w: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r/>
      <w:r/>
    </w:p>
    <w:p>
      <w:pPr>
        <w:pStyle w:val="669"/>
        <w:tabs>
          <w:tab w:val="right" w:pos="14562" w:leader="dot"/>
        </w:tabs>
      </w:pPr>
      <w:r/>
      <w:hyperlink w:tooltip="#_Toc_3_3_0000000013"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r/>
      <w:r/>
    </w:p>
    <w:p>
      <w:pPr>
        <w:pStyle w:val="669"/>
        <w:tabs>
          <w:tab w:val="right" w:pos="14562" w:leader="dot"/>
        </w:tabs>
      </w:pPr>
      <w:r/>
      <w:hyperlink w:tooltip="#_Toc_3_3_0000000014"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r/>
      <w:r/>
    </w:p>
    <w:p>
      <w:pPr>
        <w:pStyle w:val="669"/>
        <w:tabs>
          <w:tab w:val="right" w:pos="14562" w:leader="dot"/>
        </w:tabs>
      </w:pPr>
      <w:r/>
      <w:hyperlink w:tooltip="#_Toc_3_3_0000000015"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r/>
      <w:r/>
    </w:p>
    <w:p>
      <w:pPr>
        <w:pStyle w:val="669"/>
        <w:tabs>
          <w:tab w:val="right" w:pos="14562" w:leader="dot"/>
        </w:tabs>
      </w:pPr>
      <w:r/>
      <w:hyperlink w:tooltip="#_Toc_3_3_0000000016"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r/>
      <w:r/>
    </w:p>
    <w:p>
      <w:pPr>
        <w:pStyle w:val="669"/>
        <w:tabs>
          <w:tab w:val="right" w:pos="14562" w:leader="dot"/>
        </w:tabs>
      </w:pPr>
      <w:r/>
      <w:hyperlink w:tooltip="#_Toc_3_3_0000000017" w:anchor="_Toc_3_3_0000000017" w:history="1">
        <w:r>
          <w:t xml:space="preserve">八、政府采购预算情况</w:t>
        </w:r>
        <w:r>
          <w:tab/>
        </w:r>
        <w:r>
          <w:fldChar w:fldCharType="begin"/>
        </w:r>
        <w:r>
          <w:instrText xml:space="preserve">PAGEREF _Toc_3_3_0000000017 \h</w:instrText>
        </w:r>
        <w:r>
          <w:fldChar w:fldCharType="separate"/>
        </w:r>
        <w:r>
          <w:t xml:space="preserve">26</w:t>
        </w:r>
        <w:r>
          <w:fldChar w:fldCharType="end"/>
        </w:r>
      </w:hyperlink>
      <w:r/>
      <w:r/>
    </w:p>
    <w:p>
      <w:pPr>
        <w:pStyle w:val="669"/>
        <w:tabs>
          <w:tab w:val="right" w:pos="14562" w:leader="dot"/>
        </w:tabs>
      </w:pPr>
      <w:r/>
      <w:hyperlink w:tooltip="#_Toc_3_3_0000000018" w:anchor="_Toc_3_3_0000000018" w:history="1">
        <w:r>
          <w:t xml:space="preserve">九、国有资产信息</w:t>
        </w:r>
        <w:r>
          <w:tab/>
        </w:r>
        <w:r>
          <w:fldChar w:fldCharType="begin"/>
        </w:r>
        <w:r>
          <w:instrText xml:space="preserve">PAGEREF _Toc_3_3_0000000018 \h</w:instrText>
        </w:r>
        <w:r>
          <w:fldChar w:fldCharType="separate"/>
        </w:r>
        <w:r>
          <w:t xml:space="preserve">26</w:t>
        </w:r>
        <w:r>
          <w:fldChar w:fldCharType="end"/>
        </w:r>
      </w:hyperlink>
      <w:r/>
      <w:r/>
    </w:p>
    <w:p>
      <w:pPr>
        <w:pStyle w:val="669"/>
        <w:tabs>
          <w:tab w:val="right" w:pos="14562" w:leader="dot"/>
        </w:tabs>
      </w:pPr>
      <w:r/>
      <w:hyperlink w:tooltip="#_Toc_3_3_0000000019" w:anchor="_Toc_3_3_0000000019" w:history="1">
        <w:r>
          <w:t xml:space="preserve">十、名词解释</w:t>
        </w:r>
        <w:r>
          <w:tab/>
        </w:r>
        <w:r>
          <w:fldChar w:fldCharType="begin"/>
        </w:r>
        <w:r>
          <w:instrText xml:space="preserve">PAGEREF _Toc_3_3_0000000019 \h</w:instrText>
        </w:r>
        <w:r>
          <w:fldChar w:fldCharType="separate"/>
        </w:r>
        <w:r>
          <w:t xml:space="preserve">26</w:t>
        </w:r>
        <w:r>
          <w:fldChar w:fldCharType="end"/>
        </w:r>
      </w:hyperlink>
      <w:r/>
      <w:r/>
    </w:p>
    <w:p>
      <w:pPr>
        <w:pStyle w:val="669"/>
        <w:tabs>
          <w:tab w:val="right" w:pos="14562" w:leader="dot"/>
        </w:tabs>
      </w:pPr>
      <w:r/>
      <w:hyperlink w:tooltip="#_Toc_3_3_0000000020" w:anchor="_Toc_3_3_0000000020" w:history="1">
        <w:r>
          <w:t xml:space="preserve">十一、其他需要说明的事项</w:t>
        </w:r>
        <w:r>
          <w:tab/>
        </w:r>
        <w:r>
          <w:fldChar w:fldCharType="begin"/>
        </w:r>
        <w:r>
          <w:instrText xml:space="preserve">PAGEREF _Toc_3_3_0000000020 \h</w:instrText>
        </w:r>
        <w:r>
          <w:fldChar w:fldCharType="separate"/>
        </w:r>
        <w:r>
          <w:t xml:space="preserve">27</w:t>
        </w:r>
        <w:r>
          <w:fldChar w:fldCharType="end"/>
        </w:r>
      </w:hyperlink>
      <w:r/>
      <w:r/>
    </w:p>
    <w:p>
      <w:pPr>
        <w:sectPr>
          <w:footnotePr/>
          <w:endnotePr/>
          <w:type w:val="nextPage"/>
          <w:pgSz w:w="16840" w:h="11900" w:orient="landscape"/>
          <w:pgMar w:top="1587" w:right="1134" w:bottom="1361" w:left="1134" w:header="720" w:footer="720" w:gutter="0"/>
          <w:pgNumType w:start="1"/>
          <w:cols w:num="1" w:sep="0" w:space="1701" w:equalWidth="1"/>
          <w:docGrid w:linePitch="360"/>
        </w:sectPr>
      </w:pPr>
      <w:r>
        <w:fldChar w:fldCharType="end"/>
      </w:r>
      <w:r/>
    </w:p>
    <w:p>
      <w:pPr>
        <w:ind w:firstLine="0"/>
        <w:jc w:val="center"/>
        <w:spacing w:before="0" w:after="0" w:line="240" w:lineRule="auto"/>
        <w:outlineLvl w:val="1"/>
      </w:pPr>
      <w:r/>
      <w:bookmarkStart w:id="0" w:name="_Toc_2_2_0000000001"/>
      <w:r>
        <w:rPr>
          <w:rFonts w:ascii="方正小标宋_GBK" w:hAnsi="方正小标宋_GBK" w:eastAsia="方正小标宋_GBK" w:cs="方正小标宋_GBK"/>
          <w:color w:val="000000"/>
          <w:sz w:val="36"/>
        </w:rPr>
        <w:t xml:space="preserve">部门预算收支总表</w:t>
      </w:r>
      <w:bookmarkEnd w:id="0"/>
      <w:r/>
      <w:r/>
    </w:p>
    <w:tbl>
      <w:tblPr>
        <w:tblStyle w:val="663"/>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4535"/>
        <w:gridCol w:w="2126"/>
        <w:gridCol w:w="4535"/>
        <w:gridCol w:w="2126"/>
      </w:tblGrid>
      <w:tr>
        <w:trPr>
          <w:jc w:val="center"/>
          <w:trHeight w:val="369"/>
          <w:tblHeader/>
        </w:trPr>
        <w:tc>
          <w:tcPr>
            <w:gridSpan w:val="2"/>
            <w:tcBorders>
              <w:top w:val="single" w:color="FFFFFF" w:sz="6" w:space="0"/>
              <w:left w:val="single" w:color="FFFFFF" w:sz="6" w:space="0"/>
              <w:right w:val="single" w:color="FFFFFF" w:sz="6" w:space="0"/>
            </w:tcBorders>
            <w:tcW w:w="5385" w:type="dxa"/>
            <w:vAlign w:val="center"/>
            <w:textDirection w:val="lrTb"/>
            <w:noWrap w:val="false"/>
          </w:tcPr>
          <w:p>
            <w:pPr>
              <w:pStyle w:val="647"/>
            </w:pPr>
            <w:r>
              <w:t xml:space="preserve">404唐山市丰南区科学技术协会</w:t>
            </w:r>
            <w:r/>
          </w:p>
        </w:tc>
        <w:tc>
          <w:tcPr>
            <w:tcBorders>
              <w:top w:val="single" w:color="FFFFFF" w:sz="6" w:space="0"/>
              <w:left w:val="single" w:color="FFFFFF" w:sz="6" w:space="0"/>
              <w:right w:val="single" w:color="FFFFFF" w:sz="6" w:space="0"/>
            </w:tcBorders>
            <w:tcW w:w="2126" w:type="dxa"/>
            <w:vAlign w:val="center"/>
            <w:textDirection w:val="lrTb"/>
            <w:noWrap w:val="false"/>
          </w:tcPr>
          <w:p>
            <w:pPr>
              <w:pStyle w:val="646"/>
            </w:pPr>
            <w:r>
              <w:t xml:space="preserve">预算年度：2025</w:t>
            </w:r>
            <w:r/>
          </w:p>
        </w:tc>
        <w:tc>
          <w:tcPr>
            <w:gridSpan w:val="2"/>
            <w:tcBorders>
              <w:top w:val="single" w:color="FFFFFF" w:sz="6" w:space="0"/>
              <w:left w:val="single" w:color="FFFFFF" w:sz="6" w:space="0"/>
              <w:right w:val="single" w:color="FFFFFF" w:sz="6" w:space="0"/>
            </w:tcBorders>
            <w:tcW w:w="6661" w:type="dxa"/>
            <w:vAlign w:val="center"/>
            <w:textDirection w:val="lrTb"/>
            <w:noWrap w:val="false"/>
          </w:tcPr>
          <w:p>
            <w:pPr>
              <w:pStyle w:val="645"/>
            </w:pPr>
            <w:r>
              <w:t xml:space="preserve">单位：万元</w:t>
            </w:r>
            <w:r/>
          </w:p>
        </w:tc>
      </w:tr>
      <w:tr>
        <w:trPr>
          <w:jc w:val="center"/>
          <w:trHeight w:val="369"/>
          <w:tblHeader/>
        </w:trPr>
        <w:tc>
          <w:tcPr>
            <w:tcW w:w="850" w:type="dxa"/>
            <w:vAlign w:val="center"/>
            <w:vMerge w:val="restart"/>
            <w:textDirection w:val="lrTb"/>
            <w:noWrap w:val="false"/>
          </w:tcPr>
          <w:p>
            <w:pPr>
              <w:pStyle w:val="648"/>
            </w:pPr>
            <w:r>
              <w:t xml:space="preserve">序号</w:t>
            </w:r>
            <w:r/>
          </w:p>
        </w:tc>
        <w:tc>
          <w:tcPr>
            <w:gridSpan w:val="2"/>
            <w:tcW w:w="6661" w:type="dxa"/>
            <w:vAlign w:val="center"/>
            <w:textDirection w:val="lrTb"/>
            <w:noWrap w:val="false"/>
          </w:tcPr>
          <w:p>
            <w:pPr>
              <w:pStyle w:val="648"/>
            </w:pPr>
            <w:r>
              <w:t xml:space="preserve">收入</w:t>
            </w:r>
            <w:r/>
          </w:p>
        </w:tc>
        <w:tc>
          <w:tcPr>
            <w:gridSpan w:val="2"/>
            <w:tcW w:w="6661" w:type="dxa"/>
            <w:vAlign w:val="center"/>
            <w:textDirection w:val="lrTb"/>
            <w:noWrap w:val="false"/>
          </w:tcPr>
          <w:p>
            <w:pPr>
              <w:pStyle w:val="648"/>
            </w:pPr>
            <w:r>
              <w:t xml:space="preserve">支出</w:t>
            </w:r>
            <w:r/>
          </w:p>
        </w:tc>
      </w:tr>
      <w:tr>
        <w:trPr>
          <w:jc w:val="center"/>
          <w:trHeight w:val="369"/>
          <w:tblHeader/>
        </w:trPr>
        <w:tc>
          <w:tcPr>
            <w:tcW w:w="850" w:type="dxa"/>
            <w:vMerge w:val="continue"/>
            <w:textDirection w:val="lrTb"/>
            <w:noWrap w:val="false"/>
          </w:tcPr>
          <w:p>
            <w:r/>
            <w:r/>
          </w:p>
        </w:tc>
        <w:tc>
          <w:tcPr>
            <w:tcW w:w="4535" w:type="dxa"/>
            <w:vAlign w:val="center"/>
            <w:textDirection w:val="lrTb"/>
            <w:noWrap w:val="false"/>
          </w:tcPr>
          <w:p>
            <w:pPr>
              <w:pStyle w:val="648"/>
            </w:pPr>
            <w:r>
              <w:t xml:space="preserve">项  目</w:t>
            </w:r>
            <w:r/>
          </w:p>
        </w:tc>
        <w:tc>
          <w:tcPr>
            <w:tcW w:w="2126" w:type="dxa"/>
            <w:vAlign w:val="center"/>
            <w:textDirection w:val="lrTb"/>
            <w:noWrap w:val="false"/>
          </w:tcPr>
          <w:p>
            <w:pPr>
              <w:pStyle w:val="648"/>
            </w:pPr>
            <w:r>
              <w:t xml:space="preserve">预算数</w:t>
            </w:r>
            <w:r/>
          </w:p>
        </w:tc>
        <w:tc>
          <w:tcPr>
            <w:tcW w:w="4535" w:type="dxa"/>
            <w:vAlign w:val="center"/>
            <w:textDirection w:val="lrTb"/>
            <w:noWrap w:val="false"/>
          </w:tcPr>
          <w:p>
            <w:pPr>
              <w:pStyle w:val="648"/>
            </w:pPr>
            <w:r>
              <w:t xml:space="preserve">项  目</w:t>
            </w:r>
            <w:r/>
          </w:p>
        </w:tc>
        <w:tc>
          <w:tcPr>
            <w:tcW w:w="2126" w:type="dxa"/>
            <w:vAlign w:val="center"/>
            <w:textDirection w:val="lrTb"/>
            <w:noWrap w:val="false"/>
          </w:tcPr>
          <w:p>
            <w:pPr>
              <w:pStyle w:val="648"/>
            </w:pPr>
            <w:r>
              <w:t xml:space="preserve">预算数</w:t>
            </w:r>
            <w:r/>
          </w:p>
        </w:tc>
      </w:tr>
      <w:tr>
        <w:trPr>
          <w:jc w:val="center"/>
          <w:trHeight w:val="369"/>
          <w:tblHeader/>
        </w:trPr>
        <w:tc>
          <w:tcPr>
            <w:tcW w:w="850" w:type="dxa"/>
            <w:vAlign w:val="center"/>
            <w:textDirection w:val="lrTb"/>
            <w:noWrap w:val="false"/>
          </w:tcPr>
          <w:p>
            <w:pPr>
              <w:pStyle w:val="648"/>
            </w:pPr>
            <w:r>
              <w:t xml:space="preserve">栏次</w:t>
            </w:r>
            <w:r/>
          </w:p>
        </w:tc>
        <w:tc>
          <w:tcPr>
            <w:tcW w:w="4535" w:type="dxa"/>
            <w:vAlign w:val="center"/>
            <w:textDirection w:val="lrTb"/>
            <w:noWrap w:val="false"/>
          </w:tcPr>
          <w:p>
            <w:pPr>
              <w:pStyle w:val="648"/>
            </w:pPr>
            <w:r>
              <w:t xml:space="preserve">1</w:t>
            </w:r>
            <w:r/>
          </w:p>
        </w:tc>
        <w:tc>
          <w:tcPr>
            <w:tcW w:w="2126" w:type="dxa"/>
            <w:vAlign w:val="center"/>
            <w:textDirection w:val="lrTb"/>
            <w:noWrap w:val="false"/>
          </w:tcPr>
          <w:p>
            <w:pPr>
              <w:pStyle w:val="648"/>
            </w:pPr>
            <w:r>
              <w:t xml:space="preserve">2</w:t>
            </w:r>
            <w:r/>
          </w:p>
        </w:tc>
        <w:tc>
          <w:tcPr>
            <w:tcW w:w="4535" w:type="dxa"/>
            <w:vAlign w:val="center"/>
            <w:textDirection w:val="lrTb"/>
            <w:noWrap w:val="false"/>
          </w:tcPr>
          <w:p>
            <w:pPr>
              <w:pStyle w:val="648"/>
            </w:pPr>
            <w:r>
              <w:t xml:space="preserve">3</w:t>
            </w:r>
            <w:r/>
          </w:p>
        </w:tc>
        <w:tc>
          <w:tcPr>
            <w:tcW w:w="2126" w:type="dxa"/>
            <w:vAlign w:val="center"/>
            <w:textDirection w:val="lrTb"/>
            <w:noWrap w:val="false"/>
          </w:tcPr>
          <w:p>
            <w:pPr>
              <w:pStyle w:val="648"/>
            </w:pPr>
            <w:r>
              <w:t xml:space="preserve">4</w:t>
            </w:r>
            <w:r/>
          </w:p>
        </w:tc>
      </w:tr>
      <w:tr>
        <w:trPr>
          <w:jc w:val="center"/>
          <w:trHeight w:val="369"/>
        </w:trPr>
        <w:tc>
          <w:tcPr>
            <w:tcW w:w="850" w:type="dxa"/>
            <w:vAlign w:val="center"/>
            <w:textDirection w:val="lrTb"/>
            <w:noWrap w:val="false"/>
          </w:tcPr>
          <w:p>
            <w:pPr>
              <w:pStyle w:val="651"/>
            </w:pPr>
            <w:r>
              <w:t xml:space="preserve">1</w:t>
            </w:r>
            <w:r/>
          </w:p>
        </w:tc>
        <w:tc>
          <w:tcPr>
            <w:tcW w:w="4535" w:type="dxa"/>
            <w:vAlign w:val="center"/>
            <w:textDirection w:val="lrTb"/>
            <w:noWrap w:val="false"/>
          </w:tcPr>
          <w:p>
            <w:pPr>
              <w:pStyle w:val="650"/>
            </w:pPr>
            <w:r>
              <w:t xml:space="preserve">一、一般公共预算拨款收入</w:t>
            </w:r>
            <w:r/>
          </w:p>
        </w:tc>
        <w:tc>
          <w:tcPr>
            <w:tcW w:w="2126" w:type="dxa"/>
            <w:vAlign w:val="center"/>
            <w:textDirection w:val="lrTb"/>
            <w:noWrap w:val="false"/>
          </w:tcPr>
          <w:p>
            <w:pPr>
              <w:pStyle w:val="649"/>
            </w:pPr>
            <w:r>
              <w:t xml:space="preserve">226.62</w:t>
            </w:r>
            <w:r/>
          </w:p>
        </w:tc>
        <w:tc>
          <w:tcPr>
            <w:tcW w:w="4535" w:type="dxa"/>
            <w:vAlign w:val="center"/>
            <w:textDirection w:val="lrTb"/>
            <w:noWrap w:val="false"/>
          </w:tcPr>
          <w:p>
            <w:pPr>
              <w:pStyle w:val="650"/>
            </w:pPr>
            <w:r>
              <w:t xml:space="preserve">一、一般公共服务支出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w:t>
            </w:r>
            <w:r/>
          </w:p>
        </w:tc>
        <w:tc>
          <w:tcPr>
            <w:tcW w:w="4535" w:type="dxa"/>
            <w:vAlign w:val="center"/>
            <w:textDirection w:val="lrTb"/>
            <w:noWrap w:val="false"/>
          </w:tcPr>
          <w:p>
            <w:pPr>
              <w:pStyle w:val="650"/>
            </w:pPr>
            <w:r>
              <w:t xml:space="preserve">二、政府性基金预算拨款收入</w:t>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二、外交支出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3</w:t>
            </w:r>
            <w:r/>
          </w:p>
        </w:tc>
        <w:tc>
          <w:tcPr>
            <w:tcW w:w="4535" w:type="dxa"/>
            <w:vAlign w:val="center"/>
            <w:textDirection w:val="lrTb"/>
            <w:noWrap w:val="false"/>
          </w:tcPr>
          <w:p>
            <w:pPr>
              <w:pStyle w:val="650"/>
            </w:pPr>
            <w:r>
              <w:t xml:space="preserve">三、国有资本经营预算拨款收入</w:t>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三、国防支出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4</w:t>
            </w:r>
            <w:r/>
          </w:p>
        </w:tc>
        <w:tc>
          <w:tcPr>
            <w:tcW w:w="4535" w:type="dxa"/>
            <w:vAlign w:val="center"/>
            <w:textDirection w:val="lrTb"/>
            <w:noWrap w:val="false"/>
          </w:tcPr>
          <w:p>
            <w:pPr>
              <w:pStyle w:val="650"/>
            </w:pPr>
            <w:r>
              <w:t xml:space="preserve">四、财政专户管理资金收入</w:t>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四、公共安全支出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5</w:t>
            </w:r>
            <w:r/>
          </w:p>
        </w:tc>
        <w:tc>
          <w:tcPr>
            <w:tcW w:w="4535" w:type="dxa"/>
            <w:vAlign w:val="center"/>
            <w:textDirection w:val="lrTb"/>
            <w:noWrap w:val="false"/>
          </w:tcPr>
          <w:p>
            <w:pPr>
              <w:pStyle w:val="650"/>
            </w:pPr>
            <w:r>
              <w:t xml:space="preserve">五、单位资金</w:t>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五、教育支出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6</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六、科学技术支出</w:t>
            </w:r>
            <w:r/>
          </w:p>
        </w:tc>
        <w:tc>
          <w:tcPr>
            <w:tcW w:w="2126" w:type="dxa"/>
            <w:vAlign w:val="center"/>
            <w:textDirection w:val="lrTb"/>
            <w:noWrap w:val="false"/>
          </w:tcPr>
          <w:p>
            <w:pPr>
              <w:pStyle w:val="649"/>
            </w:pPr>
            <w:r>
              <w:t xml:space="preserve">226.62</w:t>
            </w:r>
            <w:r/>
          </w:p>
        </w:tc>
      </w:tr>
      <w:tr>
        <w:trPr>
          <w:jc w:val="center"/>
          <w:trHeight w:val="369"/>
        </w:trPr>
        <w:tc>
          <w:tcPr>
            <w:tcW w:w="850" w:type="dxa"/>
            <w:vAlign w:val="center"/>
            <w:textDirection w:val="lrTb"/>
            <w:noWrap w:val="false"/>
          </w:tcPr>
          <w:p>
            <w:pPr>
              <w:pStyle w:val="651"/>
            </w:pPr>
            <w:r>
              <w:t xml:space="preserve">7</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七、文化旅游体育与传媒支出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8</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八、社会保障和就业支出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9</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九、社会保险基金支出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10</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十、卫生健康支出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11</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十一、节能环保支出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12</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十二、城乡社区支出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13</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十三、农林水支出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14</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十四、交通运输支出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15</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十五、资源勘探工业信息等支出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16</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十六、商业服务业等支出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17</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十七、金融支出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18</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十八、援助其他地区支出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19</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十九、自然资源海洋气象等支出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20</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二十、住房保障支出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21</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二十一、粮油物资储备支出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22</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二十二、国有资本经营预算支出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23</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二十三、灾害防治及应急管理支出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24</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二十四、预备费</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25</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二十五、其他支出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26</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二十六、转移性支出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27</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二十七、债务还本支出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28</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二十八、债务付息支出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29</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二十九、债务发行费用支出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30</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三十、抗疫特别国债安排的支出</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31</w:t>
            </w:r>
            <w:r/>
          </w:p>
        </w:tc>
        <w:tc>
          <w:tcPr>
            <w:tcW w:w="4535" w:type="dxa"/>
            <w:vAlign w:val="center"/>
            <w:textDirection w:val="lrTb"/>
            <w:noWrap w:val="false"/>
          </w:tcPr>
          <w:p>
            <w:pPr>
              <w:pStyle w:val="650"/>
            </w:pPr>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三十一、人行科目</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32</w:t>
            </w:r>
            <w:r/>
          </w:p>
        </w:tc>
        <w:tc>
          <w:tcPr>
            <w:tcW w:w="4535" w:type="dxa"/>
            <w:vAlign w:val="center"/>
            <w:textDirection w:val="lrTb"/>
            <w:noWrap w:val="false"/>
          </w:tcPr>
          <w:p>
            <w:pPr>
              <w:pStyle w:val="652"/>
            </w:pPr>
            <w:r>
              <w:t xml:space="preserve">本年收入合计</w:t>
            </w:r>
            <w:r/>
          </w:p>
        </w:tc>
        <w:tc>
          <w:tcPr>
            <w:tcW w:w="2126" w:type="dxa"/>
            <w:vAlign w:val="center"/>
            <w:textDirection w:val="lrTb"/>
            <w:noWrap w:val="false"/>
          </w:tcPr>
          <w:p>
            <w:pPr>
              <w:pStyle w:val="653"/>
            </w:pPr>
            <w:r>
              <w:t xml:space="preserve">226.62</w:t>
            </w:r>
            <w:r/>
          </w:p>
        </w:tc>
        <w:tc>
          <w:tcPr>
            <w:tcW w:w="4535" w:type="dxa"/>
            <w:vAlign w:val="center"/>
            <w:textDirection w:val="lrTb"/>
            <w:noWrap w:val="false"/>
          </w:tcPr>
          <w:p>
            <w:pPr>
              <w:pStyle w:val="652"/>
            </w:pPr>
            <w:r>
              <w:t xml:space="preserve">本年支出合计</w:t>
            </w:r>
            <w:r/>
          </w:p>
        </w:tc>
        <w:tc>
          <w:tcPr>
            <w:tcW w:w="2126" w:type="dxa"/>
            <w:vAlign w:val="center"/>
            <w:textDirection w:val="lrTb"/>
            <w:noWrap w:val="false"/>
          </w:tcPr>
          <w:p>
            <w:pPr>
              <w:pStyle w:val="653"/>
            </w:pPr>
            <w:r>
              <w:t xml:space="preserve">226.62</w:t>
            </w:r>
            <w:r/>
          </w:p>
        </w:tc>
      </w:tr>
      <w:tr>
        <w:trPr>
          <w:jc w:val="center"/>
          <w:trHeight w:val="369"/>
        </w:trPr>
        <w:tc>
          <w:tcPr>
            <w:tcW w:w="850" w:type="dxa"/>
            <w:vAlign w:val="center"/>
            <w:textDirection w:val="lrTb"/>
            <w:noWrap w:val="false"/>
          </w:tcPr>
          <w:p>
            <w:pPr>
              <w:pStyle w:val="651"/>
            </w:pPr>
            <w:r>
              <w:t xml:space="preserve">33</w:t>
            </w:r>
            <w:r/>
          </w:p>
        </w:tc>
        <w:tc>
          <w:tcPr>
            <w:tcW w:w="4535" w:type="dxa"/>
            <w:vAlign w:val="center"/>
            <w:textDirection w:val="lrTb"/>
            <w:noWrap w:val="false"/>
          </w:tcPr>
          <w:p>
            <w:pPr>
              <w:pStyle w:val="650"/>
            </w:pPr>
            <w:r>
              <w:t xml:space="preserve">上年结转结余</w:t>
            </w:r>
            <w:r/>
          </w:p>
        </w:tc>
        <w:tc>
          <w:tcPr>
            <w:tcW w:w="2126" w:type="dxa"/>
            <w:vAlign w:val="center"/>
            <w:textDirection w:val="lrTb"/>
            <w:noWrap w:val="false"/>
          </w:tcPr>
          <w:p>
            <w:pPr>
              <w:pStyle w:val="649"/>
            </w:pPr>
            <w:r/>
            <w:r/>
          </w:p>
        </w:tc>
        <w:tc>
          <w:tcPr>
            <w:tcW w:w="4535" w:type="dxa"/>
            <w:vAlign w:val="center"/>
            <w:textDirection w:val="lrTb"/>
            <w:noWrap w:val="false"/>
          </w:tcPr>
          <w:p>
            <w:pPr>
              <w:pStyle w:val="650"/>
            </w:pPr>
            <w:r>
              <w:t xml:space="preserve">年终结转结余</w:t>
            </w:r>
            <w:r/>
          </w:p>
        </w:tc>
        <w:tc>
          <w:tcPr>
            <w:tcW w:w="2126"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34</w:t>
            </w:r>
            <w:r/>
          </w:p>
        </w:tc>
        <w:tc>
          <w:tcPr>
            <w:tcW w:w="4535" w:type="dxa"/>
            <w:vAlign w:val="center"/>
            <w:textDirection w:val="lrTb"/>
            <w:noWrap w:val="false"/>
          </w:tcPr>
          <w:p>
            <w:pPr>
              <w:pStyle w:val="652"/>
            </w:pPr>
            <w:r>
              <w:t xml:space="preserve">收入总计</w:t>
            </w:r>
            <w:r/>
          </w:p>
        </w:tc>
        <w:tc>
          <w:tcPr>
            <w:tcW w:w="2126" w:type="dxa"/>
            <w:vAlign w:val="center"/>
            <w:textDirection w:val="lrTb"/>
            <w:noWrap w:val="false"/>
          </w:tcPr>
          <w:p>
            <w:pPr>
              <w:pStyle w:val="653"/>
            </w:pPr>
            <w:r>
              <w:t xml:space="preserve">226.62</w:t>
            </w:r>
            <w:r/>
          </w:p>
        </w:tc>
        <w:tc>
          <w:tcPr>
            <w:tcW w:w="4535" w:type="dxa"/>
            <w:vAlign w:val="center"/>
            <w:textDirection w:val="lrTb"/>
            <w:noWrap w:val="false"/>
          </w:tcPr>
          <w:p>
            <w:pPr>
              <w:pStyle w:val="652"/>
            </w:pPr>
            <w:r>
              <w:t xml:space="preserve">支出总计</w:t>
            </w:r>
            <w:r/>
          </w:p>
        </w:tc>
        <w:tc>
          <w:tcPr>
            <w:tcW w:w="2126" w:type="dxa"/>
            <w:vAlign w:val="center"/>
            <w:textDirection w:val="lrTb"/>
            <w:noWrap w:val="false"/>
          </w:tcPr>
          <w:p>
            <w:pPr>
              <w:pStyle w:val="653"/>
            </w:pPr>
            <w:r>
              <w:t xml:space="preserve">226.62</w:t>
            </w:r>
            <w:r/>
          </w:p>
        </w:tc>
      </w:tr>
    </w:tbl>
    <w:p>
      <w:pPr>
        <w:sectPr>
          <w:footerReference w:type="default" r:id="rId8"/>
          <w:footerReference w:type="even" r:id="rId9"/>
          <w:footnotePr/>
          <w:endnotePr/>
          <w:type w:val="nextPage"/>
          <w:pgSz w:w="16840" w:h="11900" w:orient="landscape"/>
          <w:pgMar w:top="1361" w:right="1020" w:bottom="1134" w:left="1020" w:header="720" w:footer="720" w:gutter="0"/>
          <w:pgNumType w:start="1"/>
          <w:cols w:num="1" w:sep="0" w:space="1701" w:equalWidth="1"/>
          <w:docGrid w:linePitch="360"/>
        </w:sectPr>
      </w:pPr>
      <w:r/>
      <w:r/>
    </w:p>
    <w:p>
      <w:pPr>
        <w:ind w:firstLine="0"/>
        <w:jc w:val="center"/>
        <w:spacing w:before="0" w:after="0" w:line="240" w:lineRule="auto"/>
        <w:outlineLvl w:val="1"/>
      </w:pPr>
      <w:r/>
      <w:bookmarkStart w:id="1" w:name="_Toc_2_2_0000000002"/>
      <w:r>
        <w:rPr>
          <w:rFonts w:ascii="方正小标宋_GBK" w:hAnsi="方正小标宋_GBK" w:eastAsia="方正小标宋_GBK" w:cs="方正小标宋_GBK"/>
          <w:color w:val="000000"/>
          <w:sz w:val="36"/>
        </w:rPr>
        <w:t xml:space="preserve">部门预算收入总表</w:t>
      </w:r>
      <w:bookmarkEnd w:id="1"/>
      <w:r/>
      <w:r/>
    </w:p>
    <w:tbl>
      <w:tblPr>
        <w:tblStyle w:val="663"/>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jc w:val="center"/>
          <w:trHeight w:val="369"/>
          <w:tblHeader/>
        </w:trPr>
        <w:tc>
          <w:tcPr>
            <w:gridSpan w:val="5"/>
            <w:tcBorders>
              <w:top w:val="single" w:color="FFFFFF" w:sz="6" w:space="0"/>
              <w:left w:val="single" w:color="FFFFFF" w:sz="6" w:space="0"/>
              <w:right w:val="single" w:color="FFFFFF" w:sz="6" w:space="0"/>
            </w:tcBorders>
            <w:tcW w:w="5499" w:type="dxa"/>
            <w:vAlign w:val="center"/>
            <w:textDirection w:val="lrTb"/>
            <w:noWrap w:val="false"/>
          </w:tcPr>
          <w:p>
            <w:pPr>
              <w:pStyle w:val="647"/>
            </w:pPr>
            <w:r>
              <w:t xml:space="preserve">404唐山市丰南区科学技术协会</w:t>
            </w:r>
            <w:r/>
          </w:p>
        </w:tc>
        <w:tc>
          <w:tcPr>
            <w:gridSpan w:val="3"/>
            <w:tcBorders>
              <w:top w:val="single" w:color="FFFFFF" w:sz="6" w:space="0"/>
              <w:left w:val="single" w:color="FFFFFF" w:sz="6" w:space="0"/>
              <w:right w:val="single" w:color="FFFFFF" w:sz="6" w:space="0"/>
            </w:tcBorders>
            <w:tcW w:w="3402" w:type="dxa"/>
            <w:vAlign w:val="center"/>
            <w:textDirection w:val="lrTb"/>
            <w:noWrap w:val="false"/>
          </w:tcPr>
          <w:p>
            <w:pPr>
              <w:pStyle w:val="646"/>
            </w:pPr>
            <w:r>
              <w:t xml:space="preserve">预算年度：2025</w:t>
            </w:r>
            <w:r/>
          </w:p>
        </w:tc>
        <w:tc>
          <w:tcPr>
            <w:gridSpan w:val="5"/>
            <w:tcBorders>
              <w:top w:val="single" w:color="FFFFFF" w:sz="6" w:space="0"/>
              <w:left w:val="single" w:color="FFFFFF" w:sz="6" w:space="0"/>
              <w:right w:val="single" w:color="FFFFFF" w:sz="6" w:space="0"/>
            </w:tcBorders>
            <w:tcW w:w="5670" w:type="dxa"/>
            <w:vAlign w:val="center"/>
            <w:textDirection w:val="lrTb"/>
            <w:noWrap w:val="false"/>
          </w:tcPr>
          <w:p>
            <w:pPr>
              <w:pStyle w:val="645"/>
            </w:pPr>
            <w:r>
              <w:t xml:space="preserve">单位：万元</w:t>
            </w:r>
            <w:r/>
          </w:p>
        </w:tc>
      </w:tr>
      <w:tr>
        <w:trPr>
          <w:jc w:val="center"/>
          <w:trHeight w:val="369"/>
          <w:tblHeader/>
        </w:trPr>
        <w:tc>
          <w:tcPr>
            <w:tcW w:w="680" w:type="dxa"/>
            <w:vAlign w:val="center"/>
            <w:vMerge w:val="restart"/>
            <w:textDirection w:val="lrTb"/>
            <w:noWrap w:val="false"/>
          </w:tcPr>
          <w:p>
            <w:pPr>
              <w:pStyle w:val="648"/>
            </w:pPr>
            <w:r>
              <w:t xml:space="preserve">序号</w:t>
            </w:r>
            <w:r/>
          </w:p>
        </w:tc>
        <w:tc>
          <w:tcPr>
            <w:gridSpan w:val="2"/>
            <w:tcW w:w="2551" w:type="dxa"/>
            <w:vAlign w:val="center"/>
            <w:textDirection w:val="lrTb"/>
            <w:noWrap w:val="false"/>
          </w:tcPr>
          <w:p>
            <w:pPr>
              <w:pStyle w:val="648"/>
            </w:pPr>
            <w:r>
              <w:t xml:space="preserve">功能分类科目</w:t>
            </w:r>
            <w:r/>
          </w:p>
        </w:tc>
        <w:tc>
          <w:tcPr>
            <w:tcW w:w="1134" w:type="dxa"/>
            <w:vAlign w:val="center"/>
            <w:vMerge w:val="restart"/>
            <w:textDirection w:val="lrTb"/>
            <w:noWrap w:val="false"/>
          </w:tcPr>
          <w:p>
            <w:pPr>
              <w:pStyle w:val="648"/>
            </w:pPr>
            <w:r>
              <w:t xml:space="preserve">合计</w:t>
            </w:r>
            <w:r/>
          </w:p>
        </w:tc>
        <w:tc>
          <w:tcPr>
            <w:gridSpan w:val="8"/>
            <w:tcW w:w="9072" w:type="dxa"/>
            <w:vAlign w:val="center"/>
            <w:textDirection w:val="lrTb"/>
            <w:noWrap w:val="false"/>
          </w:tcPr>
          <w:p>
            <w:pPr>
              <w:pStyle w:val="648"/>
            </w:pPr>
            <w:r>
              <w:t xml:space="preserve">本年收入</w:t>
            </w:r>
            <w:r/>
          </w:p>
        </w:tc>
        <w:tc>
          <w:tcPr>
            <w:tcW w:w="1134" w:type="dxa"/>
            <w:vAlign w:val="center"/>
            <w:vMerge w:val="restart"/>
            <w:textDirection w:val="lrTb"/>
            <w:noWrap w:val="false"/>
          </w:tcPr>
          <w:p>
            <w:pPr>
              <w:pStyle w:val="648"/>
            </w:pPr>
            <w:r>
              <w:t xml:space="preserve">上年结转</w:t>
            </w:r>
            <w:r/>
          </w:p>
        </w:tc>
      </w:tr>
      <w:tr>
        <w:trPr>
          <w:jc w:val="center"/>
          <w:trHeight w:val="369"/>
          <w:tblHeader/>
        </w:trPr>
        <w:tc>
          <w:tcPr>
            <w:tcW w:w="680" w:type="dxa"/>
            <w:vMerge w:val="continue"/>
            <w:textDirection w:val="lrTb"/>
            <w:noWrap w:val="false"/>
          </w:tcPr>
          <w:p>
            <w:r/>
            <w:r/>
          </w:p>
        </w:tc>
        <w:tc>
          <w:tcPr>
            <w:tcW w:w="992" w:type="dxa"/>
            <w:vAlign w:val="center"/>
            <w:textDirection w:val="lrTb"/>
            <w:noWrap w:val="false"/>
          </w:tcPr>
          <w:p>
            <w:pPr>
              <w:pStyle w:val="648"/>
            </w:pPr>
            <w:r>
              <w:t xml:space="preserve">科目    编码</w:t>
            </w:r>
            <w:r/>
          </w:p>
        </w:tc>
        <w:tc>
          <w:tcPr>
            <w:tcW w:w="1559" w:type="dxa"/>
            <w:vAlign w:val="center"/>
            <w:textDirection w:val="lrTb"/>
            <w:noWrap w:val="false"/>
          </w:tcPr>
          <w:p>
            <w:pPr>
              <w:pStyle w:val="648"/>
            </w:pPr>
            <w:r>
              <w:t xml:space="preserve">科目名称</w:t>
            </w:r>
            <w:r/>
          </w:p>
        </w:tc>
        <w:tc>
          <w:tcPr>
            <w:tcW w:w="1134" w:type="dxa"/>
            <w:vMerge w:val="continue"/>
            <w:textDirection w:val="lrTb"/>
            <w:noWrap w:val="false"/>
          </w:tcPr>
          <w:p>
            <w:r/>
            <w:r/>
          </w:p>
        </w:tc>
        <w:tc>
          <w:tcPr>
            <w:tcW w:w="1134" w:type="dxa"/>
            <w:vAlign w:val="center"/>
            <w:textDirection w:val="lrTb"/>
            <w:noWrap w:val="false"/>
          </w:tcPr>
          <w:p>
            <w:pPr>
              <w:pStyle w:val="648"/>
            </w:pPr>
            <w:r>
              <w:t xml:space="preserve">小计</w:t>
            </w:r>
            <w:r/>
          </w:p>
        </w:tc>
        <w:tc>
          <w:tcPr>
            <w:tcW w:w="1134" w:type="dxa"/>
            <w:vAlign w:val="center"/>
            <w:textDirection w:val="lrTb"/>
            <w:noWrap w:val="false"/>
          </w:tcPr>
          <w:p>
            <w:pPr>
              <w:pStyle w:val="648"/>
            </w:pPr>
            <w:r>
              <w:t xml:space="preserve">财政拨款 收入</w:t>
            </w:r>
            <w:r/>
          </w:p>
        </w:tc>
        <w:tc>
          <w:tcPr>
            <w:tcW w:w="1134" w:type="dxa"/>
            <w:vAlign w:val="center"/>
            <w:textDirection w:val="lrTb"/>
            <w:noWrap w:val="false"/>
          </w:tcPr>
          <w:p>
            <w:pPr>
              <w:pStyle w:val="648"/>
            </w:pPr>
            <w:r>
              <w:t xml:space="preserve">财政专户 收入</w:t>
            </w:r>
            <w:r/>
          </w:p>
        </w:tc>
        <w:tc>
          <w:tcPr>
            <w:tcW w:w="1134" w:type="dxa"/>
            <w:vAlign w:val="center"/>
            <w:textDirection w:val="lrTb"/>
            <w:noWrap w:val="false"/>
          </w:tcPr>
          <w:p>
            <w:pPr>
              <w:pStyle w:val="648"/>
            </w:pPr>
            <w:r>
              <w:t xml:space="preserve">事业收入</w:t>
            </w:r>
            <w:r/>
          </w:p>
        </w:tc>
        <w:tc>
          <w:tcPr>
            <w:tcW w:w="1134" w:type="dxa"/>
            <w:vAlign w:val="center"/>
            <w:textDirection w:val="lrTb"/>
            <w:noWrap w:val="false"/>
          </w:tcPr>
          <w:p>
            <w:pPr>
              <w:pStyle w:val="648"/>
            </w:pPr>
            <w:r>
              <w:t xml:space="preserve">经营收入</w:t>
            </w:r>
            <w:r/>
          </w:p>
        </w:tc>
        <w:tc>
          <w:tcPr>
            <w:tcW w:w="1134" w:type="dxa"/>
            <w:vAlign w:val="center"/>
            <w:textDirection w:val="lrTb"/>
            <w:noWrap w:val="false"/>
          </w:tcPr>
          <w:p>
            <w:pPr>
              <w:pStyle w:val="648"/>
            </w:pPr>
            <w:r>
              <w:t xml:space="preserve">上级补助收入</w:t>
            </w:r>
            <w:r/>
          </w:p>
        </w:tc>
        <w:tc>
          <w:tcPr>
            <w:tcW w:w="1134" w:type="dxa"/>
            <w:vAlign w:val="center"/>
            <w:textDirection w:val="lrTb"/>
            <w:noWrap w:val="false"/>
          </w:tcPr>
          <w:p>
            <w:pPr>
              <w:pStyle w:val="648"/>
            </w:pPr>
            <w:r>
              <w:t xml:space="preserve">附属单位上缴收入</w:t>
            </w:r>
            <w:r/>
          </w:p>
        </w:tc>
        <w:tc>
          <w:tcPr>
            <w:tcW w:w="1134" w:type="dxa"/>
            <w:vAlign w:val="center"/>
            <w:textDirection w:val="lrTb"/>
            <w:noWrap w:val="false"/>
          </w:tcPr>
          <w:p>
            <w:pPr>
              <w:pStyle w:val="648"/>
            </w:pPr>
            <w:r>
              <w:t xml:space="preserve">其他收入</w:t>
            </w:r>
            <w:r/>
          </w:p>
        </w:tc>
        <w:tc>
          <w:tcPr>
            <w:tcW w:w="1134" w:type="dxa"/>
            <w:vMerge w:val="continue"/>
            <w:textDirection w:val="lrTb"/>
            <w:noWrap w:val="false"/>
          </w:tcPr>
          <w:p>
            <w:r/>
            <w:r/>
          </w:p>
        </w:tc>
      </w:tr>
      <w:tr>
        <w:trPr>
          <w:jc w:val="center"/>
          <w:trHeight w:val="369"/>
          <w:tblHeader/>
        </w:trPr>
        <w:tc>
          <w:tcPr>
            <w:tcW w:w="680" w:type="dxa"/>
            <w:vAlign w:val="center"/>
            <w:textDirection w:val="lrTb"/>
            <w:noWrap w:val="false"/>
          </w:tcPr>
          <w:p>
            <w:pPr>
              <w:pStyle w:val="648"/>
            </w:pPr>
            <w:r>
              <w:t xml:space="preserve">栏次</w:t>
            </w:r>
            <w:r/>
          </w:p>
        </w:tc>
        <w:tc>
          <w:tcPr>
            <w:tcW w:w="992" w:type="dxa"/>
            <w:vAlign w:val="center"/>
            <w:textDirection w:val="lrTb"/>
            <w:noWrap w:val="false"/>
          </w:tcPr>
          <w:p>
            <w:pPr>
              <w:pStyle w:val="648"/>
            </w:pPr>
            <w:r>
              <w:t xml:space="preserve">1</w:t>
            </w:r>
            <w:r/>
          </w:p>
        </w:tc>
        <w:tc>
          <w:tcPr>
            <w:tcW w:w="1559" w:type="dxa"/>
            <w:vAlign w:val="center"/>
            <w:textDirection w:val="lrTb"/>
            <w:noWrap w:val="false"/>
          </w:tcPr>
          <w:p>
            <w:pPr>
              <w:pStyle w:val="648"/>
            </w:pPr>
            <w:r>
              <w:t xml:space="preserve">2</w:t>
            </w:r>
            <w:r/>
          </w:p>
        </w:tc>
        <w:tc>
          <w:tcPr>
            <w:tcW w:w="1134" w:type="dxa"/>
            <w:vAlign w:val="center"/>
            <w:textDirection w:val="lrTb"/>
            <w:noWrap w:val="false"/>
          </w:tcPr>
          <w:p>
            <w:pPr>
              <w:pStyle w:val="648"/>
            </w:pPr>
            <w:r>
              <w:t xml:space="preserve">3</w:t>
            </w:r>
            <w:r/>
          </w:p>
        </w:tc>
        <w:tc>
          <w:tcPr>
            <w:tcW w:w="1134" w:type="dxa"/>
            <w:vAlign w:val="center"/>
            <w:textDirection w:val="lrTb"/>
            <w:noWrap w:val="false"/>
          </w:tcPr>
          <w:p>
            <w:pPr>
              <w:pStyle w:val="648"/>
            </w:pPr>
            <w:r>
              <w:t xml:space="preserve">4</w:t>
            </w:r>
            <w:r/>
          </w:p>
        </w:tc>
        <w:tc>
          <w:tcPr>
            <w:tcW w:w="1134" w:type="dxa"/>
            <w:vAlign w:val="center"/>
            <w:textDirection w:val="lrTb"/>
            <w:noWrap w:val="false"/>
          </w:tcPr>
          <w:p>
            <w:pPr>
              <w:pStyle w:val="648"/>
            </w:pPr>
            <w:r>
              <w:t xml:space="preserve">5</w:t>
            </w:r>
            <w:r/>
          </w:p>
        </w:tc>
        <w:tc>
          <w:tcPr>
            <w:tcW w:w="1134" w:type="dxa"/>
            <w:vAlign w:val="center"/>
            <w:textDirection w:val="lrTb"/>
            <w:noWrap w:val="false"/>
          </w:tcPr>
          <w:p>
            <w:pPr>
              <w:pStyle w:val="648"/>
            </w:pPr>
            <w:r>
              <w:t xml:space="preserve">6</w:t>
            </w:r>
            <w:r/>
          </w:p>
        </w:tc>
        <w:tc>
          <w:tcPr>
            <w:tcW w:w="1134" w:type="dxa"/>
            <w:vAlign w:val="center"/>
            <w:textDirection w:val="lrTb"/>
            <w:noWrap w:val="false"/>
          </w:tcPr>
          <w:p>
            <w:pPr>
              <w:pStyle w:val="648"/>
            </w:pPr>
            <w:r>
              <w:t xml:space="preserve">7</w:t>
            </w:r>
            <w:r/>
          </w:p>
        </w:tc>
        <w:tc>
          <w:tcPr>
            <w:tcW w:w="1134" w:type="dxa"/>
            <w:vAlign w:val="center"/>
            <w:textDirection w:val="lrTb"/>
            <w:noWrap w:val="false"/>
          </w:tcPr>
          <w:p>
            <w:pPr>
              <w:pStyle w:val="648"/>
            </w:pPr>
            <w:r>
              <w:t xml:space="preserve">8</w:t>
            </w:r>
            <w:r/>
          </w:p>
        </w:tc>
        <w:tc>
          <w:tcPr>
            <w:tcW w:w="1134" w:type="dxa"/>
            <w:vAlign w:val="center"/>
            <w:textDirection w:val="lrTb"/>
            <w:noWrap w:val="false"/>
          </w:tcPr>
          <w:p>
            <w:pPr>
              <w:pStyle w:val="648"/>
            </w:pPr>
            <w:r>
              <w:t xml:space="preserve">9</w:t>
            </w:r>
            <w:r/>
          </w:p>
        </w:tc>
        <w:tc>
          <w:tcPr>
            <w:tcW w:w="1134" w:type="dxa"/>
            <w:vAlign w:val="center"/>
            <w:textDirection w:val="lrTb"/>
            <w:noWrap w:val="false"/>
          </w:tcPr>
          <w:p>
            <w:pPr>
              <w:pStyle w:val="648"/>
            </w:pPr>
            <w:r>
              <w:t xml:space="preserve">10</w:t>
            </w:r>
            <w:r/>
          </w:p>
        </w:tc>
        <w:tc>
          <w:tcPr>
            <w:tcW w:w="1134" w:type="dxa"/>
            <w:vAlign w:val="center"/>
            <w:textDirection w:val="lrTb"/>
            <w:noWrap w:val="false"/>
          </w:tcPr>
          <w:p>
            <w:pPr>
              <w:pStyle w:val="648"/>
            </w:pPr>
            <w:r>
              <w:t xml:space="preserve">11</w:t>
            </w:r>
            <w:r/>
          </w:p>
        </w:tc>
        <w:tc>
          <w:tcPr>
            <w:tcW w:w="1134" w:type="dxa"/>
            <w:vAlign w:val="center"/>
            <w:textDirection w:val="lrTb"/>
            <w:noWrap w:val="false"/>
          </w:tcPr>
          <w:p>
            <w:pPr>
              <w:pStyle w:val="648"/>
            </w:pPr>
            <w:r>
              <w:t xml:space="preserve">12</w:t>
            </w:r>
            <w:r/>
          </w:p>
        </w:tc>
      </w:tr>
      <w:tr>
        <w:trPr>
          <w:jc w:val="center"/>
          <w:trHeight w:val="369"/>
        </w:trPr>
        <w:tc>
          <w:tcPr>
            <w:tcW w:w="680" w:type="dxa"/>
            <w:vAlign w:val="center"/>
            <w:textDirection w:val="lrTb"/>
            <w:noWrap w:val="false"/>
          </w:tcPr>
          <w:p>
            <w:pPr>
              <w:pStyle w:val="651"/>
            </w:pPr>
            <w:r>
              <w:t xml:space="preserve">1</w:t>
            </w:r>
            <w:r/>
          </w:p>
        </w:tc>
        <w:tc>
          <w:tcPr>
            <w:tcW w:w="992" w:type="dxa"/>
            <w:vAlign w:val="center"/>
            <w:textDirection w:val="lrTb"/>
            <w:noWrap w:val="false"/>
          </w:tcPr>
          <w:p>
            <w:pPr>
              <w:pStyle w:val="654"/>
            </w:pPr>
            <w:r/>
            <w:r/>
          </w:p>
        </w:tc>
        <w:tc>
          <w:tcPr>
            <w:tcW w:w="1559" w:type="dxa"/>
            <w:vAlign w:val="center"/>
            <w:textDirection w:val="lrTb"/>
            <w:noWrap w:val="false"/>
          </w:tcPr>
          <w:p>
            <w:pPr>
              <w:pStyle w:val="652"/>
            </w:pPr>
            <w:r>
              <w:t xml:space="preserve">合计</w:t>
            </w:r>
            <w:r/>
          </w:p>
        </w:tc>
        <w:tc>
          <w:tcPr>
            <w:tcW w:w="1134" w:type="dxa"/>
            <w:vAlign w:val="center"/>
            <w:textDirection w:val="lrTb"/>
            <w:noWrap w:val="false"/>
          </w:tcPr>
          <w:p>
            <w:pPr>
              <w:pStyle w:val="653"/>
            </w:pPr>
            <w:r>
              <w:t xml:space="preserve">226.62</w:t>
            </w:r>
            <w:r/>
          </w:p>
        </w:tc>
        <w:tc>
          <w:tcPr>
            <w:tcW w:w="1134" w:type="dxa"/>
            <w:vAlign w:val="center"/>
            <w:textDirection w:val="lrTb"/>
            <w:noWrap w:val="false"/>
          </w:tcPr>
          <w:p>
            <w:pPr>
              <w:pStyle w:val="653"/>
            </w:pPr>
            <w:r>
              <w:t xml:space="preserve">226.62</w:t>
            </w:r>
            <w:r/>
          </w:p>
        </w:tc>
        <w:tc>
          <w:tcPr>
            <w:tcW w:w="1134" w:type="dxa"/>
            <w:vAlign w:val="center"/>
            <w:textDirection w:val="lrTb"/>
            <w:noWrap w:val="false"/>
          </w:tcPr>
          <w:p>
            <w:pPr>
              <w:pStyle w:val="653"/>
            </w:pPr>
            <w:r>
              <w:t xml:space="preserve">226.62</w:t>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c>
          <w:tcPr>
            <w:tcW w:w="1134" w:type="dxa"/>
            <w:vAlign w:val="center"/>
            <w:textDirection w:val="lrTb"/>
            <w:noWrap w:val="false"/>
          </w:tcPr>
          <w:p>
            <w:pPr>
              <w:pStyle w:val="653"/>
            </w:pPr>
            <w:r/>
            <w:r/>
          </w:p>
        </w:tc>
      </w:tr>
      <w:tr>
        <w:trPr>
          <w:jc w:val="center"/>
          <w:trHeight w:val="369"/>
        </w:trPr>
        <w:tc>
          <w:tcPr>
            <w:tcW w:w="680" w:type="dxa"/>
            <w:vAlign w:val="center"/>
            <w:textDirection w:val="lrTb"/>
            <w:noWrap w:val="false"/>
          </w:tcPr>
          <w:p>
            <w:pPr>
              <w:pStyle w:val="651"/>
            </w:pPr>
            <w:r>
              <w:t xml:space="preserve">2</w:t>
            </w:r>
            <w:r/>
          </w:p>
        </w:tc>
        <w:tc>
          <w:tcPr>
            <w:tcW w:w="992" w:type="dxa"/>
            <w:vAlign w:val="center"/>
            <w:textDirection w:val="lrTb"/>
            <w:noWrap w:val="false"/>
          </w:tcPr>
          <w:p>
            <w:pPr>
              <w:pStyle w:val="650"/>
            </w:pPr>
            <w:r>
              <w:t xml:space="preserve">206</w:t>
            </w:r>
            <w:r/>
          </w:p>
        </w:tc>
        <w:tc>
          <w:tcPr>
            <w:tcW w:w="1559" w:type="dxa"/>
            <w:vAlign w:val="center"/>
            <w:textDirection w:val="lrTb"/>
            <w:noWrap w:val="false"/>
          </w:tcPr>
          <w:p>
            <w:pPr>
              <w:pStyle w:val="650"/>
            </w:pPr>
            <w:r>
              <w:t xml:space="preserve">科学技术支出</w:t>
            </w:r>
            <w:r/>
          </w:p>
        </w:tc>
        <w:tc>
          <w:tcPr>
            <w:tcW w:w="1134" w:type="dxa"/>
            <w:vAlign w:val="center"/>
            <w:textDirection w:val="lrTb"/>
            <w:noWrap w:val="false"/>
          </w:tcPr>
          <w:p>
            <w:pPr>
              <w:pStyle w:val="649"/>
            </w:pPr>
            <w:r>
              <w:t xml:space="preserve">226.62</w:t>
            </w:r>
            <w:r/>
          </w:p>
        </w:tc>
        <w:tc>
          <w:tcPr>
            <w:tcW w:w="1134" w:type="dxa"/>
            <w:vAlign w:val="center"/>
            <w:textDirection w:val="lrTb"/>
            <w:noWrap w:val="false"/>
          </w:tcPr>
          <w:p>
            <w:pPr>
              <w:pStyle w:val="649"/>
            </w:pPr>
            <w:r>
              <w:t xml:space="preserve">226.62</w:t>
            </w:r>
            <w:r/>
          </w:p>
        </w:tc>
        <w:tc>
          <w:tcPr>
            <w:tcW w:w="1134" w:type="dxa"/>
            <w:vAlign w:val="center"/>
            <w:textDirection w:val="lrTb"/>
            <w:noWrap w:val="false"/>
          </w:tcPr>
          <w:p>
            <w:pPr>
              <w:pStyle w:val="649"/>
            </w:pPr>
            <w:r>
              <w:t xml:space="preserve">226.62</w:t>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r>
      <w:tr>
        <w:trPr>
          <w:jc w:val="center"/>
          <w:trHeight w:val="369"/>
        </w:trPr>
        <w:tc>
          <w:tcPr>
            <w:tcW w:w="680" w:type="dxa"/>
            <w:vAlign w:val="center"/>
            <w:textDirection w:val="lrTb"/>
            <w:noWrap w:val="false"/>
          </w:tcPr>
          <w:p>
            <w:pPr>
              <w:pStyle w:val="651"/>
            </w:pPr>
            <w:r>
              <w:t xml:space="preserve">3</w:t>
            </w:r>
            <w:r/>
          </w:p>
        </w:tc>
        <w:tc>
          <w:tcPr>
            <w:tcW w:w="992" w:type="dxa"/>
            <w:vAlign w:val="center"/>
            <w:textDirection w:val="lrTb"/>
            <w:noWrap w:val="false"/>
          </w:tcPr>
          <w:p>
            <w:pPr>
              <w:pStyle w:val="650"/>
            </w:pPr>
            <w:r>
              <w:t xml:space="preserve">20601</w:t>
            </w:r>
            <w:r/>
          </w:p>
        </w:tc>
        <w:tc>
          <w:tcPr>
            <w:tcW w:w="1559" w:type="dxa"/>
            <w:vAlign w:val="center"/>
            <w:textDirection w:val="lrTb"/>
            <w:noWrap w:val="false"/>
          </w:tcPr>
          <w:p>
            <w:pPr>
              <w:pStyle w:val="650"/>
            </w:pPr>
            <w:r>
              <w:t xml:space="preserve">科学技术管理事务</w:t>
            </w:r>
            <w:r/>
          </w:p>
        </w:tc>
        <w:tc>
          <w:tcPr>
            <w:tcW w:w="1134" w:type="dxa"/>
            <w:vAlign w:val="center"/>
            <w:textDirection w:val="lrTb"/>
            <w:noWrap w:val="false"/>
          </w:tcPr>
          <w:p>
            <w:pPr>
              <w:pStyle w:val="649"/>
            </w:pPr>
            <w:r>
              <w:t xml:space="preserve">200.63</w:t>
            </w:r>
            <w:r/>
          </w:p>
        </w:tc>
        <w:tc>
          <w:tcPr>
            <w:tcW w:w="1134" w:type="dxa"/>
            <w:vAlign w:val="center"/>
            <w:textDirection w:val="lrTb"/>
            <w:noWrap w:val="false"/>
          </w:tcPr>
          <w:p>
            <w:pPr>
              <w:pStyle w:val="649"/>
            </w:pPr>
            <w:r>
              <w:t xml:space="preserve">200.63</w:t>
            </w:r>
            <w:r/>
          </w:p>
        </w:tc>
        <w:tc>
          <w:tcPr>
            <w:tcW w:w="1134" w:type="dxa"/>
            <w:vAlign w:val="center"/>
            <w:textDirection w:val="lrTb"/>
            <w:noWrap w:val="false"/>
          </w:tcPr>
          <w:p>
            <w:pPr>
              <w:pStyle w:val="649"/>
            </w:pPr>
            <w:r>
              <w:t xml:space="preserve">200.63</w:t>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r>
      <w:tr>
        <w:trPr>
          <w:jc w:val="center"/>
          <w:trHeight w:val="369"/>
        </w:trPr>
        <w:tc>
          <w:tcPr>
            <w:tcW w:w="680" w:type="dxa"/>
            <w:vAlign w:val="center"/>
            <w:textDirection w:val="lrTb"/>
            <w:noWrap w:val="false"/>
          </w:tcPr>
          <w:p>
            <w:pPr>
              <w:pStyle w:val="651"/>
            </w:pPr>
            <w:r>
              <w:t xml:space="preserve">4</w:t>
            </w:r>
            <w:r/>
          </w:p>
        </w:tc>
        <w:tc>
          <w:tcPr>
            <w:tcW w:w="992" w:type="dxa"/>
            <w:vAlign w:val="center"/>
            <w:textDirection w:val="lrTb"/>
            <w:noWrap w:val="false"/>
          </w:tcPr>
          <w:p>
            <w:pPr>
              <w:pStyle w:val="650"/>
            </w:pPr>
            <w:r>
              <w:t xml:space="preserve">2060101</w:t>
            </w:r>
            <w:r/>
          </w:p>
        </w:tc>
        <w:tc>
          <w:tcPr>
            <w:tcW w:w="1559" w:type="dxa"/>
            <w:vAlign w:val="center"/>
            <w:textDirection w:val="lrTb"/>
            <w:noWrap w:val="false"/>
          </w:tcPr>
          <w:p>
            <w:pPr>
              <w:pStyle w:val="650"/>
            </w:pPr>
            <w:r>
              <w:t xml:space="preserve">行政运行</w:t>
            </w:r>
            <w:r/>
          </w:p>
        </w:tc>
        <w:tc>
          <w:tcPr>
            <w:tcW w:w="1134" w:type="dxa"/>
            <w:vAlign w:val="center"/>
            <w:textDirection w:val="lrTb"/>
            <w:noWrap w:val="false"/>
          </w:tcPr>
          <w:p>
            <w:pPr>
              <w:pStyle w:val="649"/>
            </w:pPr>
            <w:r>
              <w:t xml:space="preserve">200.63</w:t>
            </w:r>
            <w:r/>
          </w:p>
        </w:tc>
        <w:tc>
          <w:tcPr>
            <w:tcW w:w="1134" w:type="dxa"/>
            <w:vAlign w:val="center"/>
            <w:textDirection w:val="lrTb"/>
            <w:noWrap w:val="false"/>
          </w:tcPr>
          <w:p>
            <w:pPr>
              <w:pStyle w:val="649"/>
            </w:pPr>
            <w:r>
              <w:t xml:space="preserve">200.63</w:t>
            </w:r>
            <w:r/>
          </w:p>
        </w:tc>
        <w:tc>
          <w:tcPr>
            <w:tcW w:w="1134" w:type="dxa"/>
            <w:vAlign w:val="center"/>
            <w:textDirection w:val="lrTb"/>
            <w:noWrap w:val="false"/>
          </w:tcPr>
          <w:p>
            <w:pPr>
              <w:pStyle w:val="649"/>
            </w:pPr>
            <w:r>
              <w:t xml:space="preserve">200.63</w:t>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r>
      <w:tr>
        <w:trPr>
          <w:jc w:val="center"/>
          <w:trHeight w:val="369"/>
        </w:trPr>
        <w:tc>
          <w:tcPr>
            <w:tcW w:w="680" w:type="dxa"/>
            <w:vAlign w:val="center"/>
            <w:textDirection w:val="lrTb"/>
            <w:noWrap w:val="false"/>
          </w:tcPr>
          <w:p>
            <w:pPr>
              <w:pStyle w:val="651"/>
            </w:pPr>
            <w:r>
              <w:t xml:space="preserve">5</w:t>
            </w:r>
            <w:r/>
          </w:p>
        </w:tc>
        <w:tc>
          <w:tcPr>
            <w:tcW w:w="992" w:type="dxa"/>
            <w:vAlign w:val="center"/>
            <w:textDirection w:val="lrTb"/>
            <w:noWrap w:val="false"/>
          </w:tcPr>
          <w:p>
            <w:pPr>
              <w:pStyle w:val="650"/>
            </w:pPr>
            <w:r>
              <w:t xml:space="preserve">20607</w:t>
            </w:r>
            <w:r/>
          </w:p>
        </w:tc>
        <w:tc>
          <w:tcPr>
            <w:tcW w:w="1559" w:type="dxa"/>
            <w:vAlign w:val="center"/>
            <w:textDirection w:val="lrTb"/>
            <w:noWrap w:val="false"/>
          </w:tcPr>
          <w:p>
            <w:pPr>
              <w:pStyle w:val="650"/>
            </w:pPr>
            <w:r>
              <w:t xml:space="preserve">科学技术普及</w:t>
            </w:r>
            <w:r/>
          </w:p>
        </w:tc>
        <w:tc>
          <w:tcPr>
            <w:tcW w:w="1134" w:type="dxa"/>
            <w:vAlign w:val="center"/>
            <w:textDirection w:val="lrTb"/>
            <w:noWrap w:val="false"/>
          </w:tcPr>
          <w:p>
            <w:pPr>
              <w:pStyle w:val="649"/>
            </w:pPr>
            <w:r>
              <w:t xml:space="preserve">25.99</w:t>
            </w:r>
            <w:r/>
          </w:p>
        </w:tc>
        <w:tc>
          <w:tcPr>
            <w:tcW w:w="1134" w:type="dxa"/>
            <w:vAlign w:val="center"/>
            <w:textDirection w:val="lrTb"/>
            <w:noWrap w:val="false"/>
          </w:tcPr>
          <w:p>
            <w:pPr>
              <w:pStyle w:val="649"/>
            </w:pPr>
            <w:r>
              <w:t xml:space="preserve">25.99</w:t>
            </w:r>
            <w:r/>
          </w:p>
        </w:tc>
        <w:tc>
          <w:tcPr>
            <w:tcW w:w="1134" w:type="dxa"/>
            <w:vAlign w:val="center"/>
            <w:textDirection w:val="lrTb"/>
            <w:noWrap w:val="false"/>
          </w:tcPr>
          <w:p>
            <w:pPr>
              <w:pStyle w:val="649"/>
            </w:pPr>
            <w:r>
              <w:t xml:space="preserve">25.99</w:t>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r>
      <w:tr>
        <w:trPr>
          <w:jc w:val="center"/>
          <w:trHeight w:val="369"/>
        </w:trPr>
        <w:tc>
          <w:tcPr>
            <w:tcW w:w="680" w:type="dxa"/>
            <w:vAlign w:val="center"/>
            <w:textDirection w:val="lrTb"/>
            <w:noWrap w:val="false"/>
          </w:tcPr>
          <w:p>
            <w:pPr>
              <w:pStyle w:val="651"/>
            </w:pPr>
            <w:r>
              <w:t xml:space="preserve">6</w:t>
            </w:r>
            <w:r/>
          </w:p>
        </w:tc>
        <w:tc>
          <w:tcPr>
            <w:tcW w:w="992" w:type="dxa"/>
            <w:vAlign w:val="center"/>
            <w:textDirection w:val="lrTb"/>
            <w:noWrap w:val="false"/>
          </w:tcPr>
          <w:p>
            <w:pPr>
              <w:pStyle w:val="650"/>
            </w:pPr>
            <w:r>
              <w:t xml:space="preserve">2060702</w:t>
            </w:r>
            <w:r/>
          </w:p>
        </w:tc>
        <w:tc>
          <w:tcPr>
            <w:tcW w:w="1559" w:type="dxa"/>
            <w:vAlign w:val="center"/>
            <w:textDirection w:val="lrTb"/>
            <w:noWrap w:val="false"/>
          </w:tcPr>
          <w:p>
            <w:pPr>
              <w:pStyle w:val="650"/>
            </w:pPr>
            <w:r>
              <w:t xml:space="preserve">科普活动</w:t>
            </w:r>
            <w:r/>
          </w:p>
        </w:tc>
        <w:tc>
          <w:tcPr>
            <w:tcW w:w="1134" w:type="dxa"/>
            <w:vAlign w:val="center"/>
            <w:textDirection w:val="lrTb"/>
            <w:noWrap w:val="false"/>
          </w:tcPr>
          <w:p>
            <w:pPr>
              <w:pStyle w:val="649"/>
            </w:pPr>
            <w:r>
              <w:t xml:space="preserve">2.80</w:t>
            </w:r>
            <w:r/>
          </w:p>
        </w:tc>
        <w:tc>
          <w:tcPr>
            <w:tcW w:w="1134" w:type="dxa"/>
            <w:vAlign w:val="center"/>
            <w:textDirection w:val="lrTb"/>
            <w:noWrap w:val="false"/>
          </w:tcPr>
          <w:p>
            <w:pPr>
              <w:pStyle w:val="649"/>
            </w:pPr>
            <w:r>
              <w:t xml:space="preserve">2.80</w:t>
            </w:r>
            <w:r/>
          </w:p>
        </w:tc>
        <w:tc>
          <w:tcPr>
            <w:tcW w:w="1134" w:type="dxa"/>
            <w:vAlign w:val="center"/>
            <w:textDirection w:val="lrTb"/>
            <w:noWrap w:val="false"/>
          </w:tcPr>
          <w:p>
            <w:pPr>
              <w:pStyle w:val="649"/>
            </w:pPr>
            <w:r>
              <w:t xml:space="preserve">2.80</w:t>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r>
      <w:tr>
        <w:trPr>
          <w:jc w:val="center"/>
          <w:trHeight w:val="369"/>
        </w:trPr>
        <w:tc>
          <w:tcPr>
            <w:tcW w:w="680" w:type="dxa"/>
            <w:vAlign w:val="center"/>
            <w:textDirection w:val="lrTb"/>
            <w:noWrap w:val="false"/>
          </w:tcPr>
          <w:p>
            <w:pPr>
              <w:pStyle w:val="651"/>
            </w:pPr>
            <w:r>
              <w:t xml:space="preserve">7</w:t>
            </w:r>
            <w:r/>
          </w:p>
        </w:tc>
        <w:tc>
          <w:tcPr>
            <w:tcW w:w="992" w:type="dxa"/>
            <w:vAlign w:val="center"/>
            <w:textDirection w:val="lrTb"/>
            <w:noWrap w:val="false"/>
          </w:tcPr>
          <w:p>
            <w:pPr>
              <w:pStyle w:val="650"/>
            </w:pPr>
            <w:r>
              <w:t xml:space="preserve">2060705</w:t>
            </w:r>
            <w:r/>
          </w:p>
        </w:tc>
        <w:tc>
          <w:tcPr>
            <w:tcW w:w="1559" w:type="dxa"/>
            <w:vAlign w:val="center"/>
            <w:textDirection w:val="lrTb"/>
            <w:noWrap w:val="false"/>
          </w:tcPr>
          <w:p>
            <w:pPr>
              <w:pStyle w:val="650"/>
            </w:pPr>
            <w:r>
              <w:t xml:space="preserve">科技馆站</w:t>
            </w:r>
            <w:r/>
          </w:p>
        </w:tc>
        <w:tc>
          <w:tcPr>
            <w:tcW w:w="1134" w:type="dxa"/>
            <w:vAlign w:val="center"/>
            <w:textDirection w:val="lrTb"/>
            <w:noWrap w:val="false"/>
          </w:tcPr>
          <w:p>
            <w:pPr>
              <w:pStyle w:val="649"/>
            </w:pPr>
            <w:r>
              <w:t xml:space="preserve">18.59</w:t>
            </w:r>
            <w:r/>
          </w:p>
        </w:tc>
        <w:tc>
          <w:tcPr>
            <w:tcW w:w="1134" w:type="dxa"/>
            <w:vAlign w:val="center"/>
            <w:textDirection w:val="lrTb"/>
            <w:noWrap w:val="false"/>
          </w:tcPr>
          <w:p>
            <w:pPr>
              <w:pStyle w:val="649"/>
            </w:pPr>
            <w:r>
              <w:t xml:space="preserve">18.59</w:t>
            </w:r>
            <w:r/>
          </w:p>
        </w:tc>
        <w:tc>
          <w:tcPr>
            <w:tcW w:w="1134" w:type="dxa"/>
            <w:vAlign w:val="center"/>
            <w:textDirection w:val="lrTb"/>
            <w:noWrap w:val="false"/>
          </w:tcPr>
          <w:p>
            <w:pPr>
              <w:pStyle w:val="649"/>
            </w:pPr>
            <w:r>
              <w:t xml:space="preserve">18.59</w:t>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r>
      <w:tr>
        <w:trPr>
          <w:jc w:val="center"/>
          <w:trHeight w:val="369"/>
        </w:trPr>
        <w:tc>
          <w:tcPr>
            <w:tcW w:w="680" w:type="dxa"/>
            <w:vAlign w:val="center"/>
            <w:textDirection w:val="lrTb"/>
            <w:noWrap w:val="false"/>
          </w:tcPr>
          <w:p>
            <w:pPr>
              <w:pStyle w:val="651"/>
            </w:pPr>
            <w:r>
              <w:t xml:space="preserve">8</w:t>
            </w:r>
            <w:r/>
          </w:p>
        </w:tc>
        <w:tc>
          <w:tcPr>
            <w:tcW w:w="992" w:type="dxa"/>
            <w:vAlign w:val="center"/>
            <w:textDirection w:val="lrTb"/>
            <w:noWrap w:val="false"/>
          </w:tcPr>
          <w:p>
            <w:pPr>
              <w:pStyle w:val="650"/>
            </w:pPr>
            <w:r>
              <w:t xml:space="preserve">2060799</w:t>
            </w:r>
            <w:r/>
          </w:p>
        </w:tc>
        <w:tc>
          <w:tcPr>
            <w:tcW w:w="1559" w:type="dxa"/>
            <w:vAlign w:val="center"/>
            <w:textDirection w:val="lrTb"/>
            <w:noWrap w:val="false"/>
          </w:tcPr>
          <w:p>
            <w:pPr>
              <w:pStyle w:val="650"/>
            </w:pPr>
            <w:r>
              <w:t xml:space="preserve">其他科学技术普及支出</w:t>
            </w:r>
            <w:r/>
          </w:p>
        </w:tc>
        <w:tc>
          <w:tcPr>
            <w:tcW w:w="1134" w:type="dxa"/>
            <w:vAlign w:val="center"/>
            <w:textDirection w:val="lrTb"/>
            <w:noWrap w:val="false"/>
          </w:tcPr>
          <w:p>
            <w:pPr>
              <w:pStyle w:val="649"/>
            </w:pPr>
            <w:r>
              <w:t xml:space="preserve">4.60</w:t>
            </w:r>
            <w:r/>
          </w:p>
        </w:tc>
        <w:tc>
          <w:tcPr>
            <w:tcW w:w="1134" w:type="dxa"/>
            <w:vAlign w:val="center"/>
            <w:textDirection w:val="lrTb"/>
            <w:noWrap w:val="false"/>
          </w:tcPr>
          <w:p>
            <w:pPr>
              <w:pStyle w:val="649"/>
            </w:pPr>
            <w:r>
              <w:t xml:space="preserve">4.60</w:t>
            </w:r>
            <w:r/>
          </w:p>
        </w:tc>
        <w:tc>
          <w:tcPr>
            <w:tcW w:w="1134" w:type="dxa"/>
            <w:vAlign w:val="center"/>
            <w:textDirection w:val="lrTb"/>
            <w:noWrap w:val="false"/>
          </w:tcPr>
          <w:p>
            <w:pPr>
              <w:pStyle w:val="649"/>
            </w:pPr>
            <w:r>
              <w:t xml:space="preserve">4.60</w:t>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c>
          <w:tcPr>
            <w:tcW w:w="1134" w:type="dxa"/>
            <w:vAlign w:val="center"/>
            <w:textDirection w:val="lrTb"/>
            <w:noWrap w:val="false"/>
          </w:tcPr>
          <w:p>
            <w:pPr>
              <w:pStyle w:val="649"/>
            </w:pPr>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0"/>
        <w:jc w:val="center"/>
        <w:spacing w:before="0" w:after="0" w:line="240" w:lineRule="auto"/>
        <w:outlineLvl w:val="1"/>
      </w:pPr>
      <w:r/>
      <w:bookmarkStart w:id="2" w:name="_Toc_2_2_0000000003"/>
      <w:r>
        <w:rPr>
          <w:rFonts w:ascii="方正小标宋_GBK" w:hAnsi="方正小标宋_GBK" w:eastAsia="方正小标宋_GBK" w:cs="方正小标宋_GBK"/>
          <w:color w:val="000000"/>
          <w:sz w:val="36"/>
        </w:rPr>
        <w:t xml:space="preserve">部门预算支出总表</w:t>
      </w:r>
      <w:bookmarkEnd w:id="2"/>
      <w:r/>
      <w:r/>
    </w:p>
    <w:tbl>
      <w:tblPr>
        <w:tblStyle w:val="663"/>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jc w:val="center"/>
          <w:trHeight w:val="369"/>
          <w:tblHeader/>
        </w:trPr>
        <w:tc>
          <w:tcPr>
            <w:gridSpan w:val="3"/>
            <w:tcBorders>
              <w:top w:val="single" w:color="FFFFFF" w:sz="6" w:space="0"/>
              <w:left w:val="single" w:color="FFFFFF" w:sz="6" w:space="0"/>
              <w:right w:val="single" w:color="FFFFFF" w:sz="6" w:space="0"/>
            </w:tcBorders>
            <w:tcW w:w="6377" w:type="dxa"/>
            <w:vAlign w:val="center"/>
            <w:textDirection w:val="lrTb"/>
            <w:noWrap w:val="false"/>
          </w:tcPr>
          <w:p>
            <w:pPr>
              <w:pStyle w:val="647"/>
            </w:pPr>
            <w:r>
              <w:t xml:space="preserve">404唐山市丰南区科学技术协会</w:t>
            </w:r>
            <w:r/>
          </w:p>
        </w:tc>
        <w:tc>
          <w:tcPr>
            <w:gridSpan w:val="2"/>
            <w:tcBorders>
              <w:top w:val="single" w:color="FFFFFF" w:sz="6" w:space="0"/>
              <w:left w:val="single" w:color="FFFFFF" w:sz="6" w:space="0"/>
              <w:right w:val="single" w:color="FFFFFF" w:sz="6" w:space="0"/>
            </w:tcBorders>
            <w:tcW w:w="2722" w:type="dxa"/>
            <w:vAlign w:val="center"/>
            <w:textDirection w:val="lrTb"/>
            <w:noWrap w:val="false"/>
          </w:tcPr>
          <w:p>
            <w:pPr>
              <w:pStyle w:val="646"/>
            </w:pPr>
            <w:r>
              <w:t xml:space="preserve">预算年度：2025</w:t>
            </w:r>
            <w:r/>
          </w:p>
        </w:tc>
        <w:tc>
          <w:tcPr>
            <w:gridSpan w:val="4"/>
            <w:tcBorders>
              <w:top w:val="single" w:color="FFFFFF" w:sz="6" w:space="0"/>
              <w:left w:val="single" w:color="FFFFFF" w:sz="6" w:space="0"/>
              <w:right w:val="single" w:color="FFFFFF" w:sz="6" w:space="0"/>
            </w:tcBorders>
            <w:tcW w:w="5444" w:type="dxa"/>
            <w:vAlign w:val="center"/>
            <w:textDirection w:val="lrTb"/>
            <w:noWrap w:val="false"/>
          </w:tcPr>
          <w:p>
            <w:pPr>
              <w:pStyle w:val="645"/>
            </w:pPr>
            <w:r>
              <w:t xml:space="preserve">单位：万元</w:t>
            </w:r>
            <w:r/>
          </w:p>
        </w:tc>
      </w:tr>
      <w:tr>
        <w:trPr>
          <w:jc w:val="center"/>
          <w:trHeight w:val="369"/>
          <w:tblHeader/>
        </w:trPr>
        <w:tc>
          <w:tcPr>
            <w:tcW w:w="850" w:type="dxa"/>
            <w:vAlign w:val="center"/>
            <w:vMerge w:val="restart"/>
            <w:textDirection w:val="lrTb"/>
            <w:noWrap w:val="false"/>
          </w:tcPr>
          <w:p>
            <w:pPr>
              <w:pStyle w:val="648"/>
            </w:pPr>
            <w:r>
              <w:t xml:space="preserve">序号</w:t>
            </w:r>
            <w:r/>
          </w:p>
        </w:tc>
        <w:tc>
          <w:tcPr>
            <w:gridSpan w:val="2"/>
            <w:tcW w:w="5527" w:type="dxa"/>
            <w:vAlign w:val="center"/>
            <w:textDirection w:val="lrTb"/>
            <w:noWrap w:val="false"/>
          </w:tcPr>
          <w:p>
            <w:pPr>
              <w:pStyle w:val="648"/>
            </w:pPr>
            <w:r>
              <w:t xml:space="preserve">功能分类科目</w:t>
            </w:r>
            <w:r/>
          </w:p>
        </w:tc>
        <w:tc>
          <w:tcPr>
            <w:tcW w:w="1361" w:type="dxa"/>
            <w:vAlign w:val="center"/>
            <w:vMerge w:val="restart"/>
            <w:textDirection w:val="lrTb"/>
            <w:noWrap w:val="false"/>
          </w:tcPr>
          <w:p>
            <w:pPr>
              <w:pStyle w:val="648"/>
            </w:pPr>
            <w:r>
              <w:t xml:space="preserve">合计</w:t>
            </w:r>
            <w:r/>
          </w:p>
        </w:tc>
        <w:tc>
          <w:tcPr>
            <w:tcW w:w="1361" w:type="dxa"/>
            <w:vAlign w:val="center"/>
            <w:vMerge w:val="restart"/>
            <w:textDirection w:val="lrTb"/>
            <w:noWrap w:val="false"/>
          </w:tcPr>
          <w:p>
            <w:pPr>
              <w:pStyle w:val="648"/>
            </w:pPr>
            <w:r>
              <w:t xml:space="preserve">基本支出</w:t>
            </w:r>
            <w:r/>
          </w:p>
        </w:tc>
        <w:tc>
          <w:tcPr>
            <w:tcW w:w="1361" w:type="dxa"/>
            <w:vAlign w:val="center"/>
            <w:vMerge w:val="restart"/>
            <w:textDirection w:val="lrTb"/>
            <w:noWrap w:val="false"/>
          </w:tcPr>
          <w:p>
            <w:pPr>
              <w:pStyle w:val="648"/>
            </w:pPr>
            <w:r>
              <w:t xml:space="preserve">项目支出</w:t>
            </w:r>
            <w:r/>
          </w:p>
        </w:tc>
        <w:tc>
          <w:tcPr>
            <w:tcW w:w="1361" w:type="dxa"/>
            <w:vAlign w:val="center"/>
            <w:vMerge w:val="restart"/>
            <w:textDirection w:val="lrTb"/>
            <w:noWrap w:val="false"/>
          </w:tcPr>
          <w:p>
            <w:pPr>
              <w:pStyle w:val="648"/>
            </w:pPr>
            <w:r>
              <w:t xml:space="preserve">经营支出</w:t>
            </w:r>
            <w:r/>
          </w:p>
        </w:tc>
        <w:tc>
          <w:tcPr>
            <w:tcW w:w="1361" w:type="dxa"/>
            <w:vAlign w:val="center"/>
            <w:vMerge w:val="restart"/>
            <w:textDirection w:val="lrTb"/>
            <w:noWrap w:val="false"/>
          </w:tcPr>
          <w:p>
            <w:pPr>
              <w:pStyle w:val="648"/>
            </w:pPr>
            <w:r>
              <w:t xml:space="preserve">上解上级     支出</w:t>
            </w:r>
            <w:r/>
          </w:p>
        </w:tc>
        <w:tc>
          <w:tcPr>
            <w:tcW w:w="1361" w:type="dxa"/>
            <w:vAlign w:val="center"/>
            <w:vMerge w:val="restart"/>
            <w:textDirection w:val="lrTb"/>
            <w:noWrap w:val="false"/>
          </w:tcPr>
          <w:p>
            <w:pPr>
              <w:pStyle w:val="648"/>
            </w:pPr>
            <w:r>
              <w:t xml:space="preserve">对附属单位补助支出</w:t>
            </w:r>
            <w:r/>
          </w:p>
        </w:tc>
      </w:tr>
      <w:tr>
        <w:trPr>
          <w:jc w:val="center"/>
          <w:trHeight w:val="369"/>
          <w:tblHeader/>
        </w:trPr>
        <w:tc>
          <w:tcPr>
            <w:tcW w:w="850" w:type="dxa"/>
            <w:vMerge w:val="continue"/>
            <w:textDirection w:val="lrTb"/>
            <w:noWrap w:val="false"/>
          </w:tcPr>
          <w:p>
            <w:r/>
            <w:r/>
          </w:p>
        </w:tc>
        <w:tc>
          <w:tcPr>
            <w:tcW w:w="992" w:type="dxa"/>
            <w:vAlign w:val="center"/>
            <w:textDirection w:val="lrTb"/>
            <w:noWrap w:val="false"/>
          </w:tcPr>
          <w:p>
            <w:pPr>
              <w:pStyle w:val="648"/>
            </w:pPr>
            <w:r>
              <w:t xml:space="preserve">科目    编码</w:t>
            </w:r>
            <w:r/>
          </w:p>
        </w:tc>
        <w:tc>
          <w:tcPr>
            <w:tcW w:w="4535" w:type="dxa"/>
            <w:vAlign w:val="center"/>
            <w:textDirection w:val="lrTb"/>
            <w:noWrap w:val="false"/>
          </w:tcPr>
          <w:p>
            <w:pPr>
              <w:pStyle w:val="648"/>
            </w:pPr>
            <w:r>
              <w:t xml:space="preserve">科目名称</w:t>
            </w:r>
            <w:r/>
          </w:p>
        </w:tc>
        <w:tc>
          <w:tcPr>
            <w:tcW w:w="1361" w:type="dxa"/>
            <w:vMerge w:val="continue"/>
            <w:textDirection w:val="lrTb"/>
            <w:noWrap w:val="false"/>
          </w:tcPr>
          <w:p>
            <w:r/>
            <w:r/>
          </w:p>
        </w:tc>
        <w:tc>
          <w:tcPr>
            <w:tcW w:w="1361" w:type="dxa"/>
            <w:vMerge w:val="continue"/>
            <w:textDirection w:val="lrTb"/>
            <w:noWrap w:val="false"/>
          </w:tcPr>
          <w:p>
            <w:r/>
            <w:r/>
          </w:p>
        </w:tc>
        <w:tc>
          <w:tcPr>
            <w:tcW w:w="1361" w:type="dxa"/>
            <w:vMerge w:val="continue"/>
            <w:textDirection w:val="lrTb"/>
            <w:noWrap w:val="false"/>
          </w:tcPr>
          <w:p>
            <w:r/>
            <w:r/>
          </w:p>
        </w:tc>
        <w:tc>
          <w:tcPr>
            <w:tcW w:w="1361" w:type="dxa"/>
            <w:vMerge w:val="continue"/>
            <w:textDirection w:val="lrTb"/>
            <w:noWrap w:val="false"/>
          </w:tcPr>
          <w:p>
            <w:r/>
            <w:r/>
          </w:p>
        </w:tc>
        <w:tc>
          <w:tcPr>
            <w:tcW w:w="1361" w:type="dxa"/>
            <w:vMerge w:val="continue"/>
            <w:textDirection w:val="lrTb"/>
            <w:noWrap w:val="false"/>
          </w:tcPr>
          <w:p>
            <w:r/>
            <w:r/>
          </w:p>
        </w:tc>
        <w:tc>
          <w:tcPr>
            <w:tcW w:w="1361" w:type="dxa"/>
            <w:vMerge w:val="continue"/>
            <w:textDirection w:val="lrTb"/>
            <w:noWrap w:val="false"/>
          </w:tcPr>
          <w:p>
            <w:r/>
            <w:r/>
          </w:p>
        </w:tc>
      </w:tr>
      <w:tr>
        <w:trPr>
          <w:jc w:val="center"/>
          <w:trHeight w:val="369"/>
          <w:tblHeader/>
        </w:trPr>
        <w:tc>
          <w:tcPr>
            <w:tcW w:w="850" w:type="dxa"/>
            <w:vAlign w:val="center"/>
            <w:textDirection w:val="lrTb"/>
            <w:noWrap w:val="false"/>
          </w:tcPr>
          <w:p>
            <w:pPr>
              <w:pStyle w:val="648"/>
            </w:pPr>
            <w:r>
              <w:t xml:space="preserve">栏次</w:t>
            </w:r>
            <w:r/>
          </w:p>
        </w:tc>
        <w:tc>
          <w:tcPr>
            <w:tcW w:w="992" w:type="dxa"/>
            <w:vAlign w:val="center"/>
            <w:textDirection w:val="lrTb"/>
            <w:noWrap w:val="false"/>
          </w:tcPr>
          <w:p>
            <w:pPr>
              <w:pStyle w:val="648"/>
            </w:pPr>
            <w:r>
              <w:t xml:space="preserve">1</w:t>
            </w:r>
            <w:r/>
          </w:p>
        </w:tc>
        <w:tc>
          <w:tcPr>
            <w:tcW w:w="4535" w:type="dxa"/>
            <w:vAlign w:val="center"/>
            <w:textDirection w:val="lrTb"/>
            <w:noWrap w:val="false"/>
          </w:tcPr>
          <w:p>
            <w:pPr>
              <w:pStyle w:val="648"/>
            </w:pPr>
            <w:r>
              <w:t xml:space="preserve">2</w:t>
            </w:r>
            <w:r/>
          </w:p>
        </w:tc>
        <w:tc>
          <w:tcPr>
            <w:tcW w:w="1361" w:type="dxa"/>
            <w:vAlign w:val="center"/>
            <w:textDirection w:val="lrTb"/>
            <w:noWrap w:val="false"/>
          </w:tcPr>
          <w:p>
            <w:pPr>
              <w:pStyle w:val="648"/>
            </w:pPr>
            <w:r>
              <w:t xml:space="preserve">3</w:t>
            </w:r>
            <w:r/>
          </w:p>
        </w:tc>
        <w:tc>
          <w:tcPr>
            <w:tcW w:w="1361" w:type="dxa"/>
            <w:vAlign w:val="center"/>
            <w:textDirection w:val="lrTb"/>
            <w:noWrap w:val="false"/>
          </w:tcPr>
          <w:p>
            <w:pPr>
              <w:pStyle w:val="648"/>
            </w:pPr>
            <w:r>
              <w:t xml:space="preserve">4</w:t>
            </w:r>
            <w:r/>
          </w:p>
        </w:tc>
        <w:tc>
          <w:tcPr>
            <w:tcW w:w="1361" w:type="dxa"/>
            <w:vAlign w:val="center"/>
            <w:textDirection w:val="lrTb"/>
            <w:noWrap w:val="false"/>
          </w:tcPr>
          <w:p>
            <w:pPr>
              <w:pStyle w:val="648"/>
            </w:pPr>
            <w:r>
              <w:t xml:space="preserve">5</w:t>
            </w:r>
            <w:r/>
          </w:p>
        </w:tc>
        <w:tc>
          <w:tcPr>
            <w:tcW w:w="1361" w:type="dxa"/>
            <w:vAlign w:val="center"/>
            <w:textDirection w:val="lrTb"/>
            <w:noWrap w:val="false"/>
          </w:tcPr>
          <w:p>
            <w:pPr>
              <w:pStyle w:val="648"/>
            </w:pPr>
            <w:r>
              <w:t xml:space="preserve">6</w:t>
            </w:r>
            <w:r/>
          </w:p>
        </w:tc>
        <w:tc>
          <w:tcPr>
            <w:tcW w:w="1361" w:type="dxa"/>
            <w:vAlign w:val="center"/>
            <w:textDirection w:val="lrTb"/>
            <w:noWrap w:val="false"/>
          </w:tcPr>
          <w:p>
            <w:pPr>
              <w:pStyle w:val="648"/>
            </w:pPr>
            <w:r>
              <w:t xml:space="preserve">7</w:t>
            </w:r>
            <w:r/>
          </w:p>
        </w:tc>
        <w:tc>
          <w:tcPr>
            <w:tcW w:w="1361" w:type="dxa"/>
            <w:vAlign w:val="center"/>
            <w:textDirection w:val="lrTb"/>
            <w:noWrap w:val="false"/>
          </w:tcPr>
          <w:p>
            <w:pPr>
              <w:pStyle w:val="648"/>
            </w:pPr>
            <w:r>
              <w:t xml:space="preserve">8</w:t>
            </w:r>
            <w:r/>
          </w:p>
        </w:tc>
      </w:tr>
      <w:tr>
        <w:trPr>
          <w:jc w:val="center"/>
          <w:trHeight w:val="369"/>
        </w:trPr>
        <w:tc>
          <w:tcPr>
            <w:tcW w:w="850" w:type="dxa"/>
            <w:vAlign w:val="center"/>
            <w:textDirection w:val="lrTb"/>
            <w:noWrap w:val="false"/>
          </w:tcPr>
          <w:p>
            <w:pPr>
              <w:pStyle w:val="651"/>
            </w:pPr>
            <w:r>
              <w:t xml:space="preserve">1</w:t>
            </w:r>
            <w:r/>
          </w:p>
        </w:tc>
        <w:tc>
          <w:tcPr>
            <w:tcW w:w="992" w:type="dxa"/>
            <w:vAlign w:val="center"/>
            <w:textDirection w:val="lrTb"/>
            <w:noWrap w:val="false"/>
          </w:tcPr>
          <w:p>
            <w:pPr>
              <w:pStyle w:val="654"/>
            </w:pPr>
            <w:r/>
            <w:r/>
          </w:p>
        </w:tc>
        <w:tc>
          <w:tcPr>
            <w:tcW w:w="4535" w:type="dxa"/>
            <w:vAlign w:val="center"/>
            <w:textDirection w:val="lrTb"/>
            <w:noWrap w:val="false"/>
          </w:tcPr>
          <w:p>
            <w:pPr>
              <w:pStyle w:val="652"/>
            </w:pPr>
            <w:r>
              <w:t xml:space="preserve">合计</w:t>
            </w:r>
            <w:r/>
          </w:p>
        </w:tc>
        <w:tc>
          <w:tcPr>
            <w:tcW w:w="1361" w:type="dxa"/>
            <w:vAlign w:val="center"/>
            <w:textDirection w:val="lrTb"/>
            <w:noWrap w:val="false"/>
          </w:tcPr>
          <w:p>
            <w:pPr>
              <w:pStyle w:val="653"/>
            </w:pPr>
            <w:r>
              <w:t xml:space="preserve">226.62</w:t>
            </w:r>
            <w:r/>
          </w:p>
        </w:tc>
        <w:tc>
          <w:tcPr>
            <w:tcW w:w="1361" w:type="dxa"/>
            <w:vAlign w:val="center"/>
            <w:textDirection w:val="lrTb"/>
            <w:noWrap w:val="false"/>
          </w:tcPr>
          <w:p>
            <w:pPr>
              <w:pStyle w:val="653"/>
            </w:pPr>
            <w:r>
              <w:t xml:space="preserve">200.63</w:t>
            </w:r>
            <w:r/>
          </w:p>
        </w:tc>
        <w:tc>
          <w:tcPr>
            <w:tcW w:w="1361" w:type="dxa"/>
            <w:vAlign w:val="center"/>
            <w:textDirection w:val="lrTb"/>
            <w:noWrap w:val="false"/>
          </w:tcPr>
          <w:p>
            <w:pPr>
              <w:pStyle w:val="653"/>
            </w:pPr>
            <w:r>
              <w:t xml:space="preserve">25.99</w:t>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c>
          <w:tcPr>
            <w:tcW w:w="1361"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1"/>
            </w:pPr>
            <w:r>
              <w:t xml:space="preserve">2</w:t>
            </w:r>
            <w:r/>
          </w:p>
        </w:tc>
        <w:tc>
          <w:tcPr>
            <w:tcW w:w="992" w:type="dxa"/>
            <w:vAlign w:val="center"/>
            <w:textDirection w:val="lrTb"/>
            <w:noWrap w:val="false"/>
          </w:tcPr>
          <w:p>
            <w:pPr>
              <w:pStyle w:val="650"/>
            </w:pPr>
            <w:r>
              <w:t xml:space="preserve">206</w:t>
            </w:r>
            <w:r/>
          </w:p>
        </w:tc>
        <w:tc>
          <w:tcPr>
            <w:tcW w:w="4535" w:type="dxa"/>
            <w:vAlign w:val="center"/>
            <w:textDirection w:val="lrTb"/>
            <w:noWrap w:val="false"/>
          </w:tcPr>
          <w:p>
            <w:pPr>
              <w:pStyle w:val="650"/>
            </w:pPr>
            <w:r>
              <w:t xml:space="preserve">科学技术支出</w:t>
            </w:r>
            <w:r/>
          </w:p>
        </w:tc>
        <w:tc>
          <w:tcPr>
            <w:tcW w:w="1361" w:type="dxa"/>
            <w:vAlign w:val="center"/>
            <w:textDirection w:val="lrTb"/>
            <w:noWrap w:val="false"/>
          </w:tcPr>
          <w:p>
            <w:pPr>
              <w:pStyle w:val="649"/>
            </w:pPr>
            <w:r>
              <w:t xml:space="preserve">226.62</w:t>
            </w:r>
            <w:r/>
          </w:p>
        </w:tc>
        <w:tc>
          <w:tcPr>
            <w:tcW w:w="1361" w:type="dxa"/>
            <w:vAlign w:val="center"/>
            <w:textDirection w:val="lrTb"/>
            <w:noWrap w:val="false"/>
          </w:tcPr>
          <w:p>
            <w:pPr>
              <w:pStyle w:val="649"/>
            </w:pPr>
            <w:r>
              <w:t xml:space="preserve">200.63</w:t>
            </w:r>
            <w:r/>
          </w:p>
        </w:tc>
        <w:tc>
          <w:tcPr>
            <w:tcW w:w="1361" w:type="dxa"/>
            <w:vAlign w:val="center"/>
            <w:textDirection w:val="lrTb"/>
            <w:noWrap w:val="false"/>
          </w:tcPr>
          <w:p>
            <w:pPr>
              <w:pStyle w:val="649"/>
            </w:pPr>
            <w:r>
              <w:t xml:space="preserve">25.99</w:t>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3</w:t>
            </w:r>
            <w:r/>
          </w:p>
        </w:tc>
        <w:tc>
          <w:tcPr>
            <w:tcW w:w="992" w:type="dxa"/>
            <w:vAlign w:val="center"/>
            <w:textDirection w:val="lrTb"/>
            <w:noWrap w:val="false"/>
          </w:tcPr>
          <w:p>
            <w:pPr>
              <w:pStyle w:val="650"/>
            </w:pPr>
            <w:r>
              <w:t xml:space="preserve">20601</w:t>
            </w:r>
            <w:r/>
          </w:p>
        </w:tc>
        <w:tc>
          <w:tcPr>
            <w:tcW w:w="4535" w:type="dxa"/>
            <w:vAlign w:val="center"/>
            <w:textDirection w:val="lrTb"/>
            <w:noWrap w:val="false"/>
          </w:tcPr>
          <w:p>
            <w:pPr>
              <w:pStyle w:val="650"/>
            </w:pPr>
            <w:r>
              <w:t xml:space="preserve">科学技术管理事务</w:t>
            </w:r>
            <w:r/>
          </w:p>
        </w:tc>
        <w:tc>
          <w:tcPr>
            <w:tcW w:w="1361" w:type="dxa"/>
            <w:vAlign w:val="center"/>
            <w:textDirection w:val="lrTb"/>
            <w:noWrap w:val="false"/>
          </w:tcPr>
          <w:p>
            <w:pPr>
              <w:pStyle w:val="649"/>
            </w:pPr>
            <w:r>
              <w:t xml:space="preserve">200.63</w:t>
            </w:r>
            <w:r/>
          </w:p>
        </w:tc>
        <w:tc>
          <w:tcPr>
            <w:tcW w:w="1361" w:type="dxa"/>
            <w:vAlign w:val="center"/>
            <w:textDirection w:val="lrTb"/>
            <w:noWrap w:val="false"/>
          </w:tcPr>
          <w:p>
            <w:pPr>
              <w:pStyle w:val="649"/>
            </w:pPr>
            <w:r>
              <w:t xml:space="preserve">200.63</w:t>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4</w:t>
            </w:r>
            <w:r/>
          </w:p>
        </w:tc>
        <w:tc>
          <w:tcPr>
            <w:tcW w:w="992" w:type="dxa"/>
            <w:vAlign w:val="center"/>
            <w:textDirection w:val="lrTb"/>
            <w:noWrap w:val="false"/>
          </w:tcPr>
          <w:p>
            <w:pPr>
              <w:pStyle w:val="650"/>
            </w:pPr>
            <w:r>
              <w:t xml:space="preserve">2060101</w:t>
            </w:r>
            <w:r/>
          </w:p>
        </w:tc>
        <w:tc>
          <w:tcPr>
            <w:tcW w:w="4535" w:type="dxa"/>
            <w:vAlign w:val="center"/>
            <w:textDirection w:val="lrTb"/>
            <w:noWrap w:val="false"/>
          </w:tcPr>
          <w:p>
            <w:pPr>
              <w:pStyle w:val="650"/>
            </w:pPr>
            <w:r>
              <w:t xml:space="preserve">行政运行</w:t>
            </w:r>
            <w:r/>
          </w:p>
        </w:tc>
        <w:tc>
          <w:tcPr>
            <w:tcW w:w="1361" w:type="dxa"/>
            <w:vAlign w:val="center"/>
            <w:textDirection w:val="lrTb"/>
            <w:noWrap w:val="false"/>
          </w:tcPr>
          <w:p>
            <w:pPr>
              <w:pStyle w:val="649"/>
            </w:pPr>
            <w:r>
              <w:t xml:space="preserve">200.63</w:t>
            </w:r>
            <w:r/>
          </w:p>
        </w:tc>
        <w:tc>
          <w:tcPr>
            <w:tcW w:w="1361" w:type="dxa"/>
            <w:vAlign w:val="center"/>
            <w:textDirection w:val="lrTb"/>
            <w:noWrap w:val="false"/>
          </w:tcPr>
          <w:p>
            <w:pPr>
              <w:pStyle w:val="649"/>
            </w:pPr>
            <w:r>
              <w:t xml:space="preserve">200.63</w:t>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5</w:t>
            </w:r>
            <w:r/>
          </w:p>
        </w:tc>
        <w:tc>
          <w:tcPr>
            <w:tcW w:w="992" w:type="dxa"/>
            <w:vAlign w:val="center"/>
            <w:textDirection w:val="lrTb"/>
            <w:noWrap w:val="false"/>
          </w:tcPr>
          <w:p>
            <w:pPr>
              <w:pStyle w:val="650"/>
            </w:pPr>
            <w:r>
              <w:t xml:space="preserve">20607</w:t>
            </w:r>
            <w:r/>
          </w:p>
        </w:tc>
        <w:tc>
          <w:tcPr>
            <w:tcW w:w="4535" w:type="dxa"/>
            <w:vAlign w:val="center"/>
            <w:textDirection w:val="lrTb"/>
            <w:noWrap w:val="false"/>
          </w:tcPr>
          <w:p>
            <w:pPr>
              <w:pStyle w:val="650"/>
            </w:pPr>
            <w:r>
              <w:t xml:space="preserve">科学技术普及</w:t>
            </w:r>
            <w:r/>
          </w:p>
        </w:tc>
        <w:tc>
          <w:tcPr>
            <w:tcW w:w="1361" w:type="dxa"/>
            <w:vAlign w:val="center"/>
            <w:textDirection w:val="lrTb"/>
            <w:noWrap w:val="false"/>
          </w:tcPr>
          <w:p>
            <w:pPr>
              <w:pStyle w:val="649"/>
            </w:pPr>
            <w:r>
              <w:t xml:space="preserve">25.99</w:t>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t xml:space="preserve">25.99</w:t>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6</w:t>
            </w:r>
            <w:r/>
          </w:p>
        </w:tc>
        <w:tc>
          <w:tcPr>
            <w:tcW w:w="992" w:type="dxa"/>
            <w:vAlign w:val="center"/>
            <w:textDirection w:val="lrTb"/>
            <w:noWrap w:val="false"/>
          </w:tcPr>
          <w:p>
            <w:pPr>
              <w:pStyle w:val="650"/>
            </w:pPr>
            <w:r>
              <w:t xml:space="preserve">2060702</w:t>
            </w:r>
            <w:r/>
          </w:p>
        </w:tc>
        <w:tc>
          <w:tcPr>
            <w:tcW w:w="4535" w:type="dxa"/>
            <w:vAlign w:val="center"/>
            <w:textDirection w:val="lrTb"/>
            <w:noWrap w:val="false"/>
          </w:tcPr>
          <w:p>
            <w:pPr>
              <w:pStyle w:val="650"/>
            </w:pPr>
            <w:r>
              <w:t xml:space="preserve">科普活动</w:t>
            </w:r>
            <w:r/>
          </w:p>
        </w:tc>
        <w:tc>
          <w:tcPr>
            <w:tcW w:w="1361" w:type="dxa"/>
            <w:vAlign w:val="center"/>
            <w:textDirection w:val="lrTb"/>
            <w:noWrap w:val="false"/>
          </w:tcPr>
          <w:p>
            <w:pPr>
              <w:pStyle w:val="649"/>
            </w:pPr>
            <w:r>
              <w:t xml:space="preserve">2.80</w:t>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t xml:space="preserve">2.80</w:t>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7</w:t>
            </w:r>
            <w:r/>
          </w:p>
        </w:tc>
        <w:tc>
          <w:tcPr>
            <w:tcW w:w="992" w:type="dxa"/>
            <w:vAlign w:val="center"/>
            <w:textDirection w:val="lrTb"/>
            <w:noWrap w:val="false"/>
          </w:tcPr>
          <w:p>
            <w:pPr>
              <w:pStyle w:val="650"/>
            </w:pPr>
            <w:r>
              <w:t xml:space="preserve">2060705</w:t>
            </w:r>
            <w:r/>
          </w:p>
        </w:tc>
        <w:tc>
          <w:tcPr>
            <w:tcW w:w="4535" w:type="dxa"/>
            <w:vAlign w:val="center"/>
            <w:textDirection w:val="lrTb"/>
            <w:noWrap w:val="false"/>
          </w:tcPr>
          <w:p>
            <w:pPr>
              <w:pStyle w:val="650"/>
            </w:pPr>
            <w:r>
              <w:t xml:space="preserve">科技馆站</w:t>
            </w:r>
            <w:r/>
          </w:p>
        </w:tc>
        <w:tc>
          <w:tcPr>
            <w:tcW w:w="1361" w:type="dxa"/>
            <w:vAlign w:val="center"/>
            <w:textDirection w:val="lrTb"/>
            <w:noWrap w:val="false"/>
          </w:tcPr>
          <w:p>
            <w:pPr>
              <w:pStyle w:val="649"/>
            </w:pPr>
            <w:r>
              <w:t xml:space="preserve">18.59</w:t>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t xml:space="preserve">18.59</w:t>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8</w:t>
            </w:r>
            <w:r/>
          </w:p>
        </w:tc>
        <w:tc>
          <w:tcPr>
            <w:tcW w:w="992" w:type="dxa"/>
            <w:vAlign w:val="center"/>
            <w:textDirection w:val="lrTb"/>
            <w:noWrap w:val="false"/>
          </w:tcPr>
          <w:p>
            <w:pPr>
              <w:pStyle w:val="650"/>
            </w:pPr>
            <w:r>
              <w:t xml:space="preserve">2060799</w:t>
            </w:r>
            <w:r/>
          </w:p>
        </w:tc>
        <w:tc>
          <w:tcPr>
            <w:tcW w:w="4535" w:type="dxa"/>
            <w:vAlign w:val="center"/>
            <w:textDirection w:val="lrTb"/>
            <w:noWrap w:val="false"/>
          </w:tcPr>
          <w:p>
            <w:pPr>
              <w:pStyle w:val="650"/>
            </w:pPr>
            <w:r>
              <w:t xml:space="preserve">其他科学技术普及支出</w:t>
            </w:r>
            <w:r/>
          </w:p>
        </w:tc>
        <w:tc>
          <w:tcPr>
            <w:tcW w:w="1361" w:type="dxa"/>
            <w:vAlign w:val="center"/>
            <w:textDirection w:val="lrTb"/>
            <w:noWrap w:val="false"/>
          </w:tcPr>
          <w:p>
            <w:pPr>
              <w:pStyle w:val="649"/>
            </w:pPr>
            <w:r>
              <w:t xml:space="preserve">4.60</w:t>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t xml:space="preserve">4.60</w:t>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r/>
          </w:p>
        </w:tc>
        <w:tc>
          <w:tcPr>
            <w:tcW w:w="1361" w:type="dxa"/>
            <w:vAlign w:val="center"/>
            <w:textDirection w:val="lrTb"/>
            <w:noWrap w:val="false"/>
          </w:tcPr>
          <w:p>
            <w:pPr>
              <w:pStyle w:val="649"/>
            </w:pPr>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0"/>
        <w:jc w:val="center"/>
        <w:spacing w:before="0" w:after="0" w:line="240" w:lineRule="auto"/>
        <w:outlineLvl w:val="1"/>
      </w:pPr>
      <w:r/>
      <w:bookmarkStart w:id="3" w:name="_Toc_2_2_0000000004"/>
      <w:r>
        <w:rPr>
          <w:rFonts w:ascii="方正小标宋_GBK" w:hAnsi="方正小标宋_GBK" w:eastAsia="方正小标宋_GBK" w:cs="方正小标宋_GBK"/>
          <w:color w:val="000000"/>
          <w:sz w:val="36"/>
        </w:rPr>
        <w:t xml:space="preserve">部门预算财政拨款收支总表</w:t>
      </w:r>
      <w:bookmarkEnd w:id="3"/>
      <w:r/>
      <w:r/>
    </w:p>
    <w:tbl>
      <w:tblPr>
        <w:tblStyle w:val="663"/>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647"/>
            </w:pPr>
            <w:r>
              <w:t xml:space="preserve">404唐山市丰南区科学技术协会</w:t>
            </w: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646"/>
            </w:pPr>
            <w:r>
              <w:t xml:space="preserve">预算年度：2025</w:t>
            </w: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645"/>
            </w:pPr>
            <w:r>
              <w:t xml:space="preserve">单位：万元</w:t>
            </w:r>
            <w:r/>
          </w:p>
        </w:tc>
      </w:tr>
      <w:tr>
        <w:trPr>
          <w:jc w:val="center"/>
          <w:trHeight w:val="369"/>
          <w:tblHeader/>
        </w:trPr>
        <w:tc>
          <w:tcPr>
            <w:tcW w:w="850" w:type="dxa"/>
            <w:vAlign w:val="center"/>
            <w:vMerge w:val="restart"/>
            <w:textDirection w:val="lrTb"/>
            <w:noWrap w:val="false"/>
          </w:tcPr>
          <w:p>
            <w:pPr>
              <w:pStyle w:val="648"/>
            </w:pPr>
            <w:r>
              <w:t xml:space="preserve">序号</w:t>
            </w:r>
            <w:r/>
          </w:p>
        </w:tc>
        <w:tc>
          <w:tcPr>
            <w:gridSpan w:val="2"/>
            <w:tcW w:w="4876" w:type="dxa"/>
            <w:vAlign w:val="center"/>
            <w:textDirection w:val="lrTb"/>
            <w:noWrap w:val="false"/>
          </w:tcPr>
          <w:p>
            <w:pPr>
              <w:pStyle w:val="648"/>
            </w:pPr>
            <w:r>
              <w:t xml:space="preserve">收入</w:t>
            </w:r>
            <w:r/>
          </w:p>
        </w:tc>
        <w:tc>
          <w:tcPr>
            <w:gridSpan w:val="5"/>
            <w:tcW w:w="9298" w:type="dxa"/>
            <w:vAlign w:val="center"/>
            <w:textDirection w:val="lrTb"/>
            <w:noWrap w:val="false"/>
          </w:tcPr>
          <w:p>
            <w:pPr>
              <w:pStyle w:val="648"/>
            </w:pPr>
            <w:r>
              <w:t xml:space="preserve">支出</w:t>
            </w:r>
            <w:r/>
          </w:p>
        </w:tc>
      </w:tr>
      <w:tr>
        <w:trPr>
          <w:jc w:val="center"/>
          <w:trHeight w:val="369"/>
          <w:tblHeader/>
        </w:trPr>
        <w:tc>
          <w:tcPr>
            <w:tcW w:w="850" w:type="dxa"/>
            <w:vMerge w:val="continue"/>
            <w:textDirection w:val="lrTb"/>
            <w:noWrap w:val="false"/>
          </w:tcPr>
          <w:p>
            <w:r/>
            <w:r/>
          </w:p>
        </w:tc>
        <w:tc>
          <w:tcPr>
            <w:tcW w:w="3402" w:type="dxa"/>
            <w:vAlign w:val="center"/>
            <w:textDirection w:val="lrTb"/>
            <w:noWrap w:val="false"/>
          </w:tcPr>
          <w:p>
            <w:pPr>
              <w:pStyle w:val="648"/>
            </w:pPr>
            <w:r>
              <w:t xml:space="preserve">项  目</w:t>
            </w:r>
            <w:r/>
          </w:p>
        </w:tc>
        <w:tc>
          <w:tcPr>
            <w:tcW w:w="1474" w:type="dxa"/>
            <w:vAlign w:val="center"/>
            <w:textDirection w:val="lrTb"/>
            <w:noWrap w:val="false"/>
          </w:tcPr>
          <w:p>
            <w:pPr>
              <w:pStyle w:val="648"/>
            </w:pPr>
            <w:r>
              <w:t xml:space="preserve">金额</w:t>
            </w:r>
            <w:r/>
          </w:p>
        </w:tc>
        <w:tc>
          <w:tcPr>
            <w:tcW w:w="3402" w:type="dxa"/>
            <w:vAlign w:val="center"/>
            <w:textDirection w:val="lrTb"/>
            <w:noWrap w:val="false"/>
          </w:tcPr>
          <w:p>
            <w:pPr>
              <w:pStyle w:val="648"/>
            </w:pPr>
            <w:r>
              <w:t xml:space="preserve">项  目</w:t>
            </w:r>
            <w:r/>
          </w:p>
        </w:tc>
        <w:tc>
          <w:tcPr>
            <w:tcW w:w="1474" w:type="dxa"/>
            <w:vAlign w:val="center"/>
            <w:textDirection w:val="lrTb"/>
            <w:noWrap w:val="false"/>
          </w:tcPr>
          <w:p>
            <w:pPr>
              <w:pStyle w:val="648"/>
            </w:pPr>
            <w:r>
              <w:t xml:space="preserve">合计</w:t>
            </w:r>
            <w:r/>
          </w:p>
        </w:tc>
        <w:tc>
          <w:tcPr>
            <w:tcW w:w="1474" w:type="dxa"/>
            <w:vAlign w:val="center"/>
            <w:textDirection w:val="lrTb"/>
            <w:noWrap w:val="false"/>
          </w:tcPr>
          <w:p>
            <w:pPr>
              <w:pStyle w:val="648"/>
            </w:pPr>
            <w:r>
              <w:t xml:space="preserve">一般公共预算财政拨款</w:t>
            </w:r>
            <w:r/>
          </w:p>
        </w:tc>
        <w:tc>
          <w:tcPr>
            <w:tcW w:w="1474" w:type="dxa"/>
            <w:vAlign w:val="center"/>
            <w:textDirection w:val="lrTb"/>
            <w:noWrap w:val="false"/>
          </w:tcPr>
          <w:p>
            <w:pPr>
              <w:pStyle w:val="648"/>
            </w:pPr>
            <w:r>
              <w:t xml:space="preserve">政府性基金预算财政    拨款</w:t>
            </w:r>
            <w:r/>
          </w:p>
        </w:tc>
        <w:tc>
          <w:tcPr>
            <w:tcW w:w="1474" w:type="dxa"/>
            <w:vAlign w:val="center"/>
            <w:textDirection w:val="lrTb"/>
            <w:noWrap w:val="false"/>
          </w:tcPr>
          <w:p>
            <w:pPr>
              <w:pStyle w:val="648"/>
            </w:pPr>
            <w:r>
              <w:t xml:space="preserve">国有资本经营预算财政拨款</w:t>
            </w:r>
            <w:r/>
          </w:p>
        </w:tc>
      </w:tr>
      <w:tr>
        <w:trPr>
          <w:jc w:val="center"/>
          <w:trHeight w:val="369"/>
          <w:tblHeader/>
        </w:trPr>
        <w:tc>
          <w:tcPr>
            <w:tcW w:w="850" w:type="dxa"/>
            <w:vAlign w:val="center"/>
            <w:textDirection w:val="lrTb"/>
            <w:noWrap w:val="false"/>
          </w:tcPr>
          <w:p>
            <w:pPr>
              <w:pStyle w:val="648"/>
            </w:pPr>
            <w:r>
              <w:t xml:space="preserve">栏次</w:t>
            </w:r>
            <w:r/>
          </w:p>
        </w:tc>
        <w:tc>
          <w:tcPr>
            <w:tcW w:w="3402" w:type="dxa"/>
            <w:vAlign w:val="center"/>
            <w:textDirection w:val="lrTb"/>
            <w:noWrap w:val="false"/>
          </w:tcPr>
          <w:p>
            <w:pPr>
              <w:pStyle w:val="648"/>
            </w:pPr>
            <w:r>
              <w:t xml:space="preserve">1</w:t>
            </w:r>
            <w:r/>
          </w:p>
        </w:tc>
        <w:tc>
          <w:tcPr>
            <w:tcW w:w="1474" w:type="dxa"/>
            <w:vAlign w:val="center"/>
            <w:textDirection w:val="lrTb"/>
            <w:noWrap w:val="false"/>
          </w:tcPr>
          <w:p>
            <w:pPr>
              <w:pStyle w:val="648"/>
            </w:pPr>
            <w:r>
              <w:t xml:space="preserve">2</w:t>
            </w:r>
            <w:r/>
          </w:p>
        </w:tc>
        <w:tc>
          <w:tcPr>
            <w:tcW w:w="3402" w:type="dxa"/>
            <w:vAlign w:val="center"/>
            <w:textDirection w:val="lrTb"/>
            <w:noWrap w:val="false"/>
          </w:tcPr>
          <w:p>
            <w:pPr>
              <w:pStyle w:val="648"/>
            </w:pPr>
            <w:r>
              <w:t xml:space="preserve">3</w:t>
            </w:r>
            <w:r/>
          </w:p>
        </w:tc>
        <w:tc>
          <w:tcPr>
            <w:tcW w:w="1474" w:type="dxa"/>
            <w:vAlign w:val="center"/>
            <w:textDirection w:val="lrTb"/>
            <w:noWrap w:val="false"/>
          </w:tcPr>
          <w:p>
            <w:pPr>
              <w:pStyle w:val="648"/>
            </w:pPr>
            <w:r>
              <w:t xml:space="preserve">4</w:t>
            </w:r>
            <w:r/>
          </w:p>
        </w:tc>
        <w:tc>
          <w:tcPr>
            <w:tcW w:w="1474" w:type="dxa"/>
            <w:vAlign w:val="center"/>
            <w:textDirection w:val="lrTb"/>
            <w:noWrap w:val="false"/>
          </w:tcPr>
          <w:p>
            <w:pPr>
              <w:pStyle w:val="648"/>
            </w:pPr>
            <w:r>
              <w:t xml:space="preserve">5</w:t>
            </w:r>
            <w:r/>
          </w:p>
        </w:tc>
        <w:tc>
          <w:tcPr>
            <w:tcW w:w="1474" w:type="dxa"/>
            <w:vAlign w:val="center"/>
            <w:textDirection w:val="lrTb"/>
            <w:noWrap w:val="false"/>
          </w:tcPr>
          <w:p>
            <w:pPr>
              <w:pStyle w:val="648"/>
            </w:pPr>
            <w:r>
              <w:t xml:space="preserve">6</w:t>
            </w:r>
            <w:r/>
          </w:p>
        </w:tc>
        <w:tc>
          <w:tcPr>
            <w:tcW w:w="1474" w:type="dxa"/>
            <w:vAlign w:val="center"/>
            <w:textDirection w:val="lrTb"/>
            <w:noWrap w:val="false"/>
          </w:tcPr>
          <w:p>
            <w:pPr>
              <w:pStyle w:val="648"/>
            </w:pPr>
            <w:r>
              <w:t xml:space="preserve">7</w:t>
            </w:r>
            <w:r/>
          </w:p>
        </w:tc>
      </w:tr>
      <w:tr>
        <w:trPr>
          <w:jc w:val="center"/>
          <w:trHeight w:val="369"/>
        </w:trPr>
        <w:tc>
          <w:tcPr>
            <w:tcW w:w="850" w:type="dxa"/>
            <w:vAlign w:val="center"/>
            <w:textDirection w:val="lrTb"/>
            <w:noWrap w:val="false"/>
          </w:tcPr>
          <w:p>
            <w:pPr>
              <w:pStyle w:val="651"/>
            </w:pPr>
            <w:r>
              <w:t xml:space="preserve">1</w:t>
            </w:r>
            <w:r/>
          </w:p>
        </w:tc>
        <w:tc>
          <w:tcPr>
            <w:tcW w:w="3402" w:type="dxa"/>
            <w:vAlign w:val="center"/>
            <w:textDirection w:val="lrTb"/>
            <w:noWrap w:val="false"/>
          </w:tcPr>
          <w:p>
            <w:pPr>
              <w:pStyle w:val="650"/>
            </w:pPr>
            <w:r>
              <w:t xml:space="preserve">一、一般公共预算拨款</w:t>
            </w:r>
            <w:r/>
          </w:p>
        </w:tc>
        <w:tc>
          <w:tcPr>
            <w:tcW w:w="1474" w:type="dxa"/>
            <w:vAlign w:val="center"/>
            <w:textDirection w:val="lrTb"/>
            <w:noWrap w:val="false"/>
          </w:tcPr>
          <w:p>
            <w:pPr>
              <w:pStyle w:val="649"/>
            </w:pPr>
            <w:r>
              <w:t xml:space="preserve">226.62</w:t>
            </w:r>
            <w:r/>
          </w:p>
        </w:tc>
        <w:tc>
          <w:tcPr>
            <w:tcW w:w="3402" w:type="dxa"/>
            <w:vAlign w:val="center"/>
            <w:textDirection w:val="lrTb"/>
            <w:noWrap w:val="false"/>
          </w:tcPr>
          <w:p>
            <w:pPr>
              <w:pStyle w:val="650"/>
            </w:pPr>
            <w:r>
              <w:t xml:space="preserve">一、一般公共服务支出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w:t>
            </w:r>
            <w:r/>
          </w:p>
        </w:tc>
        <w:tc>
          <w:tcPr>
            <w:tcW w:w="3402" w:type="dxa"/>
            <w:vAlign w:val="center"/>
            <w:textDirection w:val="lrTb"/>
            <w:noWrap w:val="false"/>
          </w:tcPr>
          <w:p>
            <w:pPr>
              <w:pStyle w:val="650"/>
            </w:pPr>
            <w:r>
              <w:t xml:space="preserve">二、政府性基金预算拨款</w:t>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二、外交支出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3</w:t>
            </w:r>
            <w:r/>
          </w:p>
        </w:tc>
        <w:tc>
          <w:tcPr>
            <w:tcW w:w="3402" w:type="dxa"/>
            <w:vAlign w:val="center"/>
            <w:textDirection w:val="lrTb"/>
            <w:noWrap w:val="false"/>
          </w:tcPr>
          <w:p>
            <w:pPr>
              <w:pStyle w:val="650"/>
            </w:pPr>
            <w:r>
              <w:t xml:space="preserve">三、国有资本经营预算拨款</w:t>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三、国防支出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4</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四、公共安全支出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5</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五、教育支出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6</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六、科学技术支出</w:t>
            </w:r>
            <w:r/>
          </w:p>
        </w:tc>
        <w:tc>
          <w:tcPr>
            <w:tcW w:w="1474" w:type="dxa"/>
            <w:vAlign w:val="center"/>
            <w:textDirection w:val="lrTb"/>
            <w:noWrap w:val="false"/>
          </w:tcPr>
          <w:p>
            <w:pPr>
              <w:pStyle w:val="649"/>
            </w:pPr>
            <w:r>
              <w:t xml:space="preserve">226.62</w:t>
            </w:r>
            <w:r/>
          </w:p>
        </w:tc>
        <w:tc>
          <w:tcPr>
            <w:tcW w:w="1474" w:type="dxa"/>
            <w:vAlign w:val="center"/>
            <w:textDirection w:val="lrTb"/>
            <w:noWrap w:val="false"/>
          </w:tcPr>
          <w:p>
            <w:pPr>
              <w:pStyle w:val="649"/>
            </w:pPr>
            <w:r>
              <w:t xml:space="preserve">226.62</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7</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七、文化旅游体育与传媒支出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8</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八、社会保障和就业支出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9</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九、社会保险基金支出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10</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十、卫生健康支出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11</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十一、节能环保支出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12</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十二、城乡社区支出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13</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十三、农林水支出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14</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十四、交通运输支出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15</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十五、资源勘探工业信息等支出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16</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十六、商业服务业等支出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17</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十七、金融支出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18</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十八、援助其他地区支出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19</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十九、自然资源海洋气象等支出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20</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二十、住房保障支出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21</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二十一、粮油物资储备支出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22</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二十二、国有资本经营预算支出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23</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二十三、灾害防治及应急管理支出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24</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二十四、预备费</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25</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二十五、其他支出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26</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二十六、转移性支出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27</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二十七、债务还本支出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28</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二十八、债务付息支出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29</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二十九、债务发行费用支出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30</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三十、抗疫特别国债安排的支出</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31</w:t>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三十一、人行科目</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32</w:t>
            </w:r>
            <w:r/>
          </w:p>
        </w:tc>
        <w:tc>
          <w:tcPr>
            <w:tcW w:w="3402" w:type="dxa"/>
            <w:vAlign w:val="center"/>
            <w:textDirection w:val="lrTb"/>
            <w:noWrap w:val="false"/>
          </w:tcPr>
          <w:p>
            <w:pPr>
              <w:pStyle w:val="652"/>
            </w:pPr>
            <w:r>
              <w:t xml:space="preserve">本年收入合计</w:t>
            </w:r>
            <w:r/>
          </w:p>
        </w:tc>
        <w:tc>
          <w:tcPr>
            <w:tcW w:w="1474" w:type="dxa"/>
            <w:vAlign w:val="center"/>
            <w:textDirection w:val="lrTb"/>
            <w:noWrap w:val="false"/>
          </w:tcPr>
          <w:p>
            <w:pPr>
              <w:pStyle w:val="653"/>
            </w:pPr>
            <w:r>
              <w:t xml:space="preserve">226.62</w:t>
            </w:r>
            <w:r/>
          </w:p>
        </w:tc>
        <w:tc>
          <w:tcPr>
            <w:tcW w:w="3402" w:type="dxa"/>
            <w:vAlign w:val="center"/>
            <w:textDirection w:val="lrTb"/>
            <w:noWrap w:val="false"/>
          </w:tcPr>
          <w:p>
            <w:pPr>
              <w:pStyle w:val="652"/>
            </w:pPr>
            <w:r>
              <w:t xml:space="preserve">本年支出合计</w:t>
            </w:r>
            <w:r/>
          </w:p>
        </w:tc>
        <w:tc>
          <w:tcPr>
            <w:tcW w:w="1474" w:type="dxa"/>
            <w:vAlign w:val="center"/>
            <w:textDirection w:val="lrTb"/>
            <w:noWrap w:val="false"/>
          </w:tcPr>
          <w:p>
            <w:pPr>
              <w:pStyle w:val="653"/>
            </w:pPr>
            <w:r>
              <w:t xml:space="preserve">226.62</w:t>
            </w:r>
            <w:r/>
          </w:p>
        </w:tc>
        <w:tc>
          <w:tcPr>
            <w:tcW w:w="1474" w:type="dxa"/>
            <w:vAlign w:val="center"/>
            <w:textDirection w:val="lrTb"/>
            <w:noWrap w:val="false"/>
          </w:tcPr>
          <w:p>
            <w:pPr>
              <w:pStyle w:val="653"/>
            </w:pPr>
            <w:r>
              <w:t xml:space="preserve">226.62</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r>
        <w:trPr>
          <w:jc w:val="center"/>
          <w:trHeight w:val="369"/>
        </w:trPr>
        <w:tc>
          <w:tcPr>
            <w:tcW w:w="850" w:type="dxa"/>
            <w:vAlign w:val="center"/>
            <w:textDirection w:val="lrTb"/>
            <w:noWrap w:val="false"/>
          </w:tcPr>
          <w:p>
            <w:pPr>
              <w:pStyle w:val="651"/>
            </w:pPr>
            <w:r>
              <w:t xml:space="preserve">33</w:t>
            </w:r>
            <w:r/>
          </w:p>
        </w:tc>
        <w:tc>
          <w:tcPr>
            <w:tcW w:w="3402" w:type="dxa"/>
            <w:vAlign w:val="center"/>
            <w:textDirection w:val="lrTb"/>
            <w:noWrap w:val="false"/>
          </w:tcPr>
          <w:p>
            <w:pPr>
              <w:pStyle w:val="650"/>
            </w:pPr>
            <w:r>
              <w:t xml:space="preserve">年初财政拨款结转和结余</w:t>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t xml:space="preserve">年末财政拨款结转和结余</w:t>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34</w:t>
            </w:r>
            <w:r/>
          </w:p>
        </w:tc>
        <w:tc>
          <w:tcPr>
            <w:tcW w:w="3402" w:type="dxa"/>
            <w:vAlign w:val="center"/>
            <w:textDirection w:val="lrTb"/>
            <w:noWrap w:val="false"/>
          </w:tcPr>
          <w:p>
            <w:pPr>
              <w:pStyle w:val="650"/>
            </w:pPr>
            <w:r>
              <w:t xml:space="preserve">一、一般公共预算拨款</w:t>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35</w:t>
            </w:r>
            <w:r/>
          </w:p>
        </w:tc>
        <w:tc>
          <w:tcPr>
            <w:tcW w:w="3402" w:type="dxa"/>
            <w:vAlign w:val="center"/>
            <w:textDirection w:val="lrTb"/>
            <w:noWrap w:val="false"/>
          </w:tcPr>
          <w:p>
            <w:pPr>
              <w:pStyle w:val="650"/>
            </w:pPr>
            <w:r>
              <w:t xml:space="preserve">二、政府性基金预算拨款</w:t>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36</w:t>
            </w:r>
            <w:r/>
          </w:p>
        </w:tc>
        <w:tc>
          <w:tcPr>
            <w:tcW w:w="3402" w:type="dxa"/>
            <w:vAlign w:val="center"/>
            <w:textDirection w:val="lrTb"/>
            <w:noWrap w:val="false"/>
          </w:tcPr>
          <w:p>
            <w:pPr>
              <w:pStyle w:val="650"/>
            </w:pPr>
            <w:r>
              <w:t xml:space="preserve">三、国有资本经营预算拨款</w:t>
            </w:r>
            <w:r/>
          </w:p>
        </w:tc>
        <w:tc>
          <w:tcPr>
            <w:tcW w:w="1474" w:type="dxa"/>
            <w:vAlign w:val="center"/>
            <w:textDirection w:val="lrTb"/>
            <w:noWrap w:val="false"/>
          </w:tcPr>
          <w:p>
            <w:pPr>
              <w:pStyle w:val="649"/>
            </w:pPr>
            <w:r/>
            <w:r/>
          </w:p>
        </w:tc>
        <w:tc>
          <w:tcPr>
            <w:tcW w:w="3402" w:type="dxa"/>
            <w:vAlign w:val="center"/>
            <w:textDirection w:val="lrTb"/>
            <w:noWrap w:val="false"/>
          </w:tcPr>
          <w:p>
            <w:pPr>
              <w:pStyle w:val="650"/>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c>
          <w:tcPr>
            <w:tcW w:w="1474"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37</w:t>
            </w:r>
            <w:r/>
          </w:p>
        </w:tc>
        <w:tc>
          <w:tcPr>
            <w:tcW w:w="3402" w:type="dxa"/>
            <w:vAlign w:val="center"/>
            <w:textDirection w:val="lrTb"/>
            <w:noWrap w:val="false"/>
          </w:tcPr>
          <w:p>
            <w:pPr>
              <w:pStyle w:val="652"/>
            </w:pPr>
            <w:r>
              <w:t xml:space="preserve">收入总计</w:t>
            </w:r>
            <w:r/>
          </w:p>
        </w:tc>
        <w:tc>
          <w:tcPr>
            <w:tcW w:w="1474" w:type="dxa"/>
            <w:vAlign w:val="center"/>
            <w:textDirection w:val="lrTb"/>
            <w:noWrap w:val="false"/>
          </w:tcPr>
          <w:p>
            <w:pPr>
              <w:pStyle w:val="653"/>
            </w:pPr>
            <w:r>
              <w:t xml:space="preserve">226.62</w:t>
            </w:r>
            <w:r/>
          </w:p>
        </w:tc>
        <w:tc>
          <w:tcPr>
            <w:tcW w:w="3402" w:type="dxa"/>
            <w:vAlign w:val="center"/>
            <w:textDirection w:val="lrTb"/>
            <w:noWrap w:val="false"/>
          </w:tcPr>
          <w:p>
            <w:pPr>
              <w:pStyle w:val="652"/>
            </w:pPr>
            <w:r>
              <w:t xml:space="preserve">支出总计</w:t>
            </w:r>
            <w:r/>
          </w:p>
        </w:tc>
        <w:tc>
          <w:tcPr>
            <w:tcW w:w="1474" w:type="dxa"/>
            <w:vAlign w:val="center"/>
            <w:textDirection w:val="lrTb"/>
            <w:noWrap w:val="false"/>
          </w:tcPr>
          <w:p>
            <w:pPr>
              <w:pStyle w:val="653"/>
            </w:pPr>
            <w:r>
              <w:t xml:space="preserve">226.62</w:t>
            </w:r>
            <w:r/>
          </w:p>
        </w:tc>
        <w:tc>
          <w:tcPr>
            <w:tcW w:w="1474" w:type="dxa"/>
            <w:vAlign w:val="center"/>
            <w:textDirection w:val="lrTb"/>
            <w:noWrap w:val="false"/>
          </w:tcPr>
          <w:p>
            <w:pPr>
              <w:pStyle w:val="653"/>
            </w:pPr>
            <w:r>
              <w:t xml:space="preserve">226.62</w:t>
            </w:r>
            <w:r/>
          </w:p>
        </w:tc>
        <w:tc>
          <w:tcPr>
            <w:tcW w:w="1474" w:type="dxa"/>
            <w:vAlign w:val="center"/>
            <w:textDirection w:val="lrTb"/>
            <w:noWrap w:val="false"/>
          </w:tcPr>
          <w:p>
            <w:pPr>
              <w:pStyle w:val="653"/>
            </w:pPr>
            <w:r/>
            <w:r/>
          </w:p>
        </w:tc>
        <w:tc>
          <w:tcPr>
            <w:tcW w:w="1474" w:type="dxa"/>
            <w:vAlign w:val="center"/>
            <w:textDirection w:val="lrTb"/>
            <w:noWrap w:val="false"/>
          </w:tcPr>
          <w:p>
            <w:pPr>
              <w:pStyle w:val="653"/>
            </w:pPr>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0"/>
        <w:jc w:val="center"/>
        <w:spacing w:before="0" w:after="0" w:line="240" w:lineRule="auto"/>
        <w:outlineLvl w:val="1"/>
      </w:pPr>
      <w:r/>
      <w:bookmarkStart w:id="4" w:name="_Toc_2_2_0000000005"/>
      <w:r>
        <w:rPr>
          <w:rFonts w:ascii="方正小标宋_GBK" w:hAnsi="方正小标宋_GBK" w:eastAsia="方正小标宋_GBK" w:cs="方正小标宋_GBK"/>
          <w:color w:val="000000"/>
          <w:sz w:val="36"/>
        </w:rPr>
        <w:t xml:space="preserve">部门预算一般公共预算财政拨款支出表</w:t>
      </w:r>
      <w:bookmarkEnd w:id="4"/>
      <w:r/>
      <w:r/>
    </w:p>
    <w:tbl>
      <w:tblPr>
        <w:tblStyle w:val="663"/>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47"/>
            </w:pPr>
            <w:r>
              <w:t xml:space="preserve">404唐山市丰南区科学技术协会</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46"/>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5"/>
            </w:pPr>
            <w:r>
              <w:t xml:space="preserve">单位：万元</w:t>
            </w:r>
            <w:r/>
          </w:p>
        </w:tc>
      </w:tr>
      <w:tr>
        <w:trPr>
          <w:jc w:val="center"/>
          <w:trHeight w:val="369"/>
          <w:tblHeader/>
        </w:trPr>
        <w:tc>
          <w:tcPr>
            <w:tcW w:w="850" w:type="dxa"/>
            <w:vAlign w:val="center"/>
            <w:vMerge w:val="restart"/>
            <w:textDirection w:val="lrTb"/>
            <w:noWrap w:val="false"/>
          </w:tcPr>
          <w:p>
            <w:pPr>
              <w:pStyle w:val="648"/>
            </w:pPr>
            <w:r>
              <w:t xml:space="preserve">序号</w:t>
            </w:r>
            <w:r/>
          </w:p>
        </w:tc>
        <w:tc>
          <w:tcPr>
            <w:gridSpan w:val="2"/>
            <w:tcW w:w="5726" w:type="dxa"/>
            <w:vAlign w:val="center"/>
            <w:textDirection w:val="lrTb"/>
            <w:noWrap w:val="false"/>
          </w:tcPr>
          <w:p>
            <w:pPr>
              <w:pStyle w:val="648"/>
            </w:pPr>
            <w:r>
              <w:t xml:space="preserve">功能分类科目</w:t>
            </w:r>
            <w:r/>
          </w:p>
        </w:tc>
        <w:tc>
          <w:tcPr>
            <w:tcW w:w="2551" w:type="dxa"/>
            <w:vAlign w:val="center"/>
            <w:vMerge w:val="restart"/>
            <w:textDirection w:val="lrTb"/>
            <w:noWrap w:val="false"/>
          </w:tcPr>
          <w:p>
            <w:pPr>
              <w:pStyle w:val="648"/>
            </w:pPr>
            <w:r>
              <w:t xml:space="preserve">合计</w:t>
            </w:r>
            <w:r/>
          </w:p>
        </w:tc>
        <w:tc>
          <w:tcPr>
            <w:tcW w:w="2551" w:type="dxa"/>
            <w:vAlign w:val="center"/>
            <w:vMerge w:val="restart"/>
            <w:textDirection w:val="lrTb"/>
            <w:noWrap w:val="false"/>
          </w:tcPr>
          <w:p>
            <w:pPr>
              <w:pStyle w:val="648"/>
            </w:pPr>
            <w:r>
              <w:t xml:space="preserve">基本支出</w:t>
            </w:r>
            <w:r/>
          </w:p>
        </w:tc>
        <w:tc>
          <w:tcPr>
            <w:tcW w:w="2551" w:type="dxa"/>
            <w:vAlign w:val="center"/>
            <w:vMerge w:val="restart"/>
            <w:textDirection w:val="lrTb"/>
            <w:noWrap w:val="false"/>
          </w:tcPr>
          <w:p>
            <w:pPr>
              <w:pStyle w:val="648"/>
            </w:pPr>
            <w:r>
              <w:t xml:space="preserve">项目支出</w:t>
            </w:r>
            <w:r/>
          </w:p>
        </w:tc>
      </w:tr>
      <w:tr>
        <w:trPr>
          <w:jc w:val="center"/>
          <w:trHeight w:val="369"/>
          <w:tblHeader/>
        </w:trPr>
        <w:tc>
          <w:tcPr>
            <w:tcW w:w="850" w:type="dxa"/>
            <w:vMerge w:val="continue"/>
            <w:textDirection w:val="lrTb"/>
            <w:noWrap w:val="false"/>
          </w:tcPr>
          <w:p>
            <w:r/>
            <w:r/>
          </w:p>
        </w:tc>
        <w:tc>
          <w:tcPr>
            <w:tcW w:w="1191" w:type="dxa"/>
            <w:vAlign w:val="center"/>
            <w:textDirection w:val="lrTb"/>
            <w:noWrap w:val="false"/>
          </w:tcPr>
          <w:p>
            <w:pPr>
              <w:pStyle w:val="648"/>
            </w:pPr>
            <w:r>
              <w:t xml:space="preserve">科目编码</w:t>
            </w:r>
            <w:r/>
          </w:p>
        </w:tc>
        <w:tc>
          <w:tcPr>
            <w:tcW w:w="4535" w:type="dxa"/>
            <w:vAlign w:val="center"/>
            <w:textDirection w:val="lrTb"/>
            <w:noWrap w:val="false"/>
          </w:tcPr>
          <w:p>
            <w:pPr>
              <w:pStyle w:val="648"/>
            </w:pPr>
            <w:r>
              <w:t xml:space="preserve">科目名称</w:t>
            </w:r>
            <w:r/>
          </w:p>
        </w:tc>
        <w:tc>
          <w:tcPr>
            <w:tcW w:w="2551" w:type="dxa"/>
            <w:vMerge w:val="continue"/>
            <w:textDirection w:val="lrTb"/>
            <w:noWrap w:val="false"/>
          </w:tcPr>
          <w:p>
            <w:r/>
            <w:r/>
          </w:p>
        </w:tc>
        <w:tc>
          <w:tcPr>
            <w:tcW w:w="2551" w:type="dxa"/>
            <w:vMerge w:val="continue"/>
            <w:textDirection w:val="lrTb"/>
            <w:noWrap w:val="false"/>
          </w:tcPr>
          <w:p>
            <w:r/>
            <w:r/>
          </w:p>
        </w:tc>
        <w:tc>
          <w:tcPr>
            <w:tcW w:w="2551" w:type="dxa"/>
            <w:vMerge w:val="continue"/>
            <w:textDirection w:val="lrTb"/>
            <w:noWrap w:val="false"/>
          </w:tcPr>
          <w:p>
            <w:r/>
            <w:r/>
          </w:p>
        </w:tc>
      </w:tr>
      <w:tr>
        <w:trPr>
          <w:jc w:val="center"/>
          <w:trHeight w:val="369"/>
          <w:tblHeader/>
        </w:trPr>
        <w:tc>
          <w:tcPr>
            <w:tcW w:w="850" w:type="dxa"/>
            <w:vAlign w:val="center"/>
            <w:textDirection w:val="lrTb"/>
            <w:noWrap w:val="false"/>
          </w:tcPr>
          <w:p>
            <w:pPr>
              <w:pStyle w:val="648"/>
            </w:pPr>
            <w:r>
              <w:t xml:space="preserve">栏次</w:t>
            </w:r>
            <w:r/>
          </w:p>
        </w:tc>
        <w:tc>
          <w:tcPr>
            <w:tcW w:w="1191" w:type="dxa"/>
            <w:vAlign w:val="center"/>
            <w:textDirection w:val="lrTb"/>
            <w:noWrap w:val="false"/>
          </w:tcPr>
          <w:p>
            <w:pPr>
              <w:pStyle w:val="648"/>
            </w:pPr>
            <w:r>
              <w:t xml:space="preserve">1</w:t>
            </w:r>
            <w:r/>
          </w:p>
        </w:tc>
        <w:tc>
          <w:tcPr>
            <w:tcW w:w="4535" w:type="dxa"/>
            <w:vAlign w:val="center"/>
            <w:textDirection w:val="lrTb"/>
            <w:noWrap w:val="false"/>
          </w:tcPr>
          <w:p>
            <w:pPr>
              <w:pStyle w:val="648"/>
            </w:pPr>
            <w:r>
              <w:t xml:space="preserve">2</w:t>
            </w:r>
            <w:r/>
          </w:p>
        </w:tc>
        <w:tc>
          <w:tcPr>
            <w:tcW w:w="2551" w:type="dxa"/>
            <w:vAlign w:val="center"/>
            <w:textDirection w:val="lrTb"/>
            <w:noWrap w:val="false"/>
          </w:tcPr>
          <w:p>
            <w:pPr>
              <w:pStyle w:val="648"/>
            </w:pPr>
            <w:r>
              <w:t xml:space="preserve">3</w:t>
            </w:r>
            <w:r/>
          </w:p>
        </w:tc>
        <w:tc>
          <w:tcPr>
            <w:tcW w:w="2551" w:type="dxa"/>
            <w:vAlign w:val="center"/>
            <w:textDirection w:val="lrTb"/>
            <w:noWrap w:val="false"/>
          </w:tcPr>
          <w:p>
            <w:pPr>
              <w:pStyle w:val="648"/>
            </w:pPr>
            <w:r>
              <w:t xml:space="preserve">4</w:t>
            </w:r>
            <w:r/>
          </w:p>
        </w:tc>
        <w:tc>
          <w:tcPr>
            <w:tcW w:w="2551" w:type="dxa"/>
            <w:vAlign w:val="center"/>
            <w:textDirection w:val="lrTb"/>
            <w:noWrap w:val="false"/>
          </w:tcPr>
          <w:p>
            <w:pPr>
              <w:pStyle w:val="648"/>
            </w:pPr>
            <w:r>
              <w:t xml:space="preserve">5</w:t>
            </w:r>
            <w:r/>
          </w:p>
        </w:tc>
      </w:tr>
      <w:tr>
        <w:trPr>
          <w:jc w:val="center"/>
          <w:trHeight w:val="369"/>
        </w:trPr>
        <w:tc>
          <w:tcPr>
            <w:tcW w:w="850" w:type="dxa"/>
            <w:vAlign w:val="center"/>
            <w:textDirection w:val="lrTb"/>
            <w:noWrap w:val="false"/>
          </w:tcPr>
          <w:p>
            <w:pPr>
              <w:pStyle w:val="651"/>
            </w:pPr>
            <w:r>
              <w:t xml:space="preserve">1</w:t>
            </w:r>
            <w:r/>
          </w:p>
        </w:tc>
        <w:tc>
          <w:tcPr>
            <w:tcW w:w="1191" w:type="dxa"/>
            <w:vAlign w:val="center"/>
            <w:textDirection w:val="lrTb"/>
            <w:noWrap w:val="false"/>
          </w:tcPr>
          <w:p>
            <w:pPr>
              <w:pStyle w:val="654"/>
            </w:pPr>
            <w:r/>
            <w:r/>
          </w:p>
        </w:tc>
        <w:tc>
          <w:tcPr>
            <w:tcW w:w="4535" w:type="dxa"/>
            <w:vAlign w:val="center"/>
            <w:textDirection w:val="lrTb"/>
            <w:noWrap w:val="false"/>
          </w:tcPr>
          <w:p>
            <w:pPr>
              <w:pStyle w:val="652"/>
            </w:pPr>
            <w:r>
              <w:t xml:space="preserve">合计</w:t>
            </w:r>
            <w:r/>
          </w:p>
        </w:tc>
        <w:tc>
          <w:tcPr>
            <w:tcW w:w="2551" w:type="dxa"/>
            <w:vAlign w:val="center"/>
            <w:textDirection w:val="lrTb"/>
            <w:noWrap w:val="false"/>
          </w:tcPr>
          <w:p>
            <w:pPr>
              <w:pStyle w:val="653"/>
            </w:pPr>
            <w:r>
              <w:t xml:space="preserve">226.62</w:t>
            </w:r>
            <w:r/>
          </w:p>
        </w:tc>
        <w:tc>
          <w:tcPr>
            <w:tcW w:w="2551" w:type="dxa"/>
            <w:vAlign w:val="center"/>
            <w:textDirection w:val="lrTb"/>
            <w:noWrap w:val="false"/>
          </w:tcPr>
          <w:p>
            <w:pPr>
              <w:pStyle w:val="653"/>
            </w:pPr>
            <w:r>
              <w:t xml:space="preserve">200.63</w:t>
            </w:r>
            <w:r/>
          </w:p>
        </w:tc>
        <w:tc>
          <w:tcPr>
            <w:tcW w:w="2551" w:type="dxa"/>
            <w:vAlign w:val="center"/>
            <w:textDirection w:val="lrTb"/>
            <w:noWrap w:val="false"/>
          </w:tcPr>
          <w:p>
            <w:pPr>
              <w:pStyle w:val="653"/>
            </w:pPr>
            <w:r>
              <w:t xml:space="preserve">25.99</w:t>
            </w:r>
            <w:r/>
          </w:p>
        </w:tc>
      </w:tr>
      <w:tr>
        <w:trPr>
          <w:jc w:val="center"/>
          <w:trHeight w:val="369"/>
        </w:trPr>
        <w:tc>
          <w:tcPr>
            <w:tcW w:w="850" w:type="dxa"/>
            <w:vAlign w:val="center"/>
            <w:textDirection w:val="lrTb"/>
            <w:noWrap w:val="false"/>
          </w:tcPr>
          <w:p>
            <w:pPr>
              <w:pStyle w:val="651"/>
            </w:pPr>
            <w:r>
              <w:t xml:space="preserve">2</w:t>
            </w:r>
            <w:r/>
          </w:p>
        </w:tc>
        <w:tc>
          <w:tcPr>
            <w:tcW w:w="1191" w:type="dxa"/>
            <w:vAlign w:val="center"/>
            <w:textDirection w:val="lrTb"/>
            <w:noWrap w:val="false"/>
          </w:tcPr>
          <w:p>
            <w:pPr>
              <w:pStyle w:val="650"/>
            </w:pPr>
            <w:r>
              <w:t xml:space="preserve">206</w:t>
            </w:r>
            <w:r/>
          </w:p>
        </w:tc>
        <w:tc>
          <w:tcPr>
            <w:tcW w:w="4535" w:type="dxa"/>
            <w:vAlign w:val="center"/>
            <w:textDirection w:val="lrTb"/>
            <w:noWrap w:val="false"/>
          </w:tcPr>
          <w:p>
            <w:pPr>
              <w:pStyle w:val="650"/>
            </w:pPr>
            <w:r>
              <w:t xml:space="preserve">科学技术支出</w:t>
            </w:r>
            <w:r/>
          </w:p>
        </w:tc>
        <w:tc>
          <w:tcPr>
            <w:tcW w:w="2551" w:type="dxa"/>
            <w:vAlign w:val="center"/>
            <w:textDirection w:val="lrTb"/>
            <w:noWrap w:val="false"/>
          </w:tcPr>
          <w:p>
            <w:pPr>
              <w:pStyle w:val="649"/>
            </w:pPr>
            <w:r>
              <w:t xml:space="preserve">226.62</w:t>
            </w:r>
            <w:r/>
          </w:p>
        </w:tc>
        <w:tc>
          <w:tcPr>
            <w:tcW w:w="2551" w:type="dxa"/>
            <w:vAlign w:val="center"/>
            <w:textDirection w:val="lrTb"/>
            <w:noWrap w:val="false"/>
          </w:tcPr>
          <w:p>
            <w:pPr>
              <w:pStyle w:val="649"/>
            </w:pPr>
            <w:r>
              <w:t xml:space="preserve">200.63</w:t>
            </w:r>
            <w:r/>
          </w:p>
        </w:tc>
        <w:tc>
          <w:tcPr>
            <w:tcW w:w="2551" w:type="dxa"/>
            <w:vAlign w:val="center"/>
            <w:textDirection w:val="lrTb"/>
            <w:noWrap w:val="false"/>
          </w:tcPr>
          <w:p>
            <w:pPr>
              <w:pStyle w:val="649"/>
            </w:pPr>
            <w:r>
              <w:t xml:space="preserve">25.99</w:t>
            </w:r>
            <w:r/>
          </w:p>
        </w:tc>
      </w:tr>
      <w:tr>
        <w:trPr>
          <w:jc w:val="center"/>
          <w:trHeight w:val="369"/>
        </w:trPr>
        <w:tc>
          <w:tcPr>
            <w:tcW w:w="850" w:type="dxa"/>
            <w:vAlign w:val="center"/>
            <w:textDirection w:val="lrTb"/>
            <w:noWrap w:val="false"/>
          </w:tcPr>
          <w:p>
            <w:pPr>
              <w:pStyle w:val="651"/>
            </w:pPr>
            <w:r>
              <w:t xml:space="preserve">3</w:t>
            </w:r>
            <w:r/>
          </w:p>
        </w:tc>
        <w:tc>
          <w:tcPr>
            <w:tcW w:w="1191" w:type="dxa"/>
            <w:vAlign w:val="center"/>
            <w:textDirection w:val="lrTb"/>
            <w:noWrap w:val="false"/>
          </w:tcPr>
          <w:p>
            <w:pPr>
              <w:pStyle w:val="650"/>
            </w:pPr>
            <w:r>
              <w:t xml:space="preserve">20601</w:t>
            </w:r>
            <w:r/>
          </w:p>
        </w:tc>
        <w:tc>
          <w:tcPr>
            <w:tcW w:w="4535" w:type="dxa"/>
            <w:vAlign w:val="center"/>
            <w:textDirection w:val="lrTb"/>
            <w:noWrap w:val="false"/>
          </w:tcPr>
          <w:p>
            <w:pPr>
              <w:pStyle w:val="650"/>
            </w:pPr>
            <w:r>
              <w:t xml:space="preserve">科学技术管理事务</w:t>
            </w:r>
            <w:r/>
          </w:p>
        </w:tc>
        <w:tc>
          <w:tcPr>
            <w:tcW w:w="2551" w:type="dxa"/>
            <w:vAlign w:val="center"/>
            <w:textDirection w:val="lrTb"/>
            <w:noWrap w:val="false"/>
          </w:tcPr>
          <w:p>
            <w:pPr>
              <w:pStyle w:val="649"/>
            </w:pPr>
            <w:r>
              <w:t xml:space="preserve">200.63</w:t>
            </w:r>
            <w:r/>
          </w:p>
        </w:tc>
        <w:tc>
          <w:tcPr>
            <w:tcW w:w="2551" w:type="dxa"/>
            <w:vAlign w:val="center"/>
            <w:textDirection w:val="lrTb"/>
            <w:noWrap w:val="false"/>
          </w:tcPr>
          <w:p>
            <w:pPr>
              <w:pStyle w:val="649"/>
            </w:pPr>
            <w:r>
              <w:t xml:space="preserve">200.63</w:t>
            </w:r>
            <w:r/>
          </w:p>
        </w:tc>
        <w:tc>
          <w:tcPr>
            <w:tcW w:w="255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4</w:t>
            </w:r>
            <w:r/>
          </w:p>
        </w:tc>
        <w:tc>
          <w:tcPr>
            <w:tcW w:w="1191" w:type="dxa"/>
            <w:vAlign w:val="center"/>
            <w:textDirection w:val="lrTb"/>
            <w:noWrap w:val="false"/>
          </w:tcPr>
          <w:p>
            <w:pPr>
              <w:pStyle w:val="650"/>
            </w:pPr>
            <w:r>
              <w:t xml:space="preserve">2060101</w:t>
            </w:r>
            <w:r/>
          </w:p>
        </w:tc>
        <w:tc>
          <w:tcPr>
            <w:tcW w:w="4535" w:type="dxa"/>
            <w:vAlign w:val="center"/>
            <w:textDirection w:val="lrTb"/>
            <w:noWrap w:val="false"/>
          </w:tcPr>
          <w:p>
            <w:pPr>
              <w:pStyle w:val="650"/>
            </w:pPr>
            <w:r>
              <w:t xml:space="preserve">行政运行</w:t>
            </w:r>
            <w:r/>
          </w:p>
        </w:tc>
        <w:tc>
          <w:tcPr>
            <w:tcW w:w="2551" w:type="dxa"/>
            <w:vAlign w:val="center"/>
            <w:textDirection w:val="lrTb"/>
            <w:noWrap w:val="false"/>
          </w:tcPr>
          <w:p>
            <w:pPr>
              <w:pStyle w:val="649"/>
            </w:pPr>
            <w:r>
              <w:t xml:space="preserve">200.63</w:t>
            </w:r>
            <w:r/>
          </w:p>
        </w:tc>
        <w:tc>
          <w:tcPr>
            <w:tcW w:w="2551" w:type="dxa"/>
            <w:vAlign w:val="center"/>
            <w:textDirection w:val="lrTb"/>
            <w:noWrap w:val="false"/>
          </w:tcPr>
          <w:p>
            <w:pPr>
              <w:pStyle w:val="649"/>
            </w:pPr>
            <w:r>
              <w:t xml:space="preserve">200.63</w:t>
            </w:r>
            <w:r/>
          </w:p>
        </w:tc>
        <w:tc>
          <w:tcPr>
            <w:tcW w:w="255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5</w:t>
            </w:r>
            <w:r/>
          </w:p>
        </w:tc>
        <w:tc>
          <w:tcPr>
            <w:tcW w:w="1191" w:type="dxa"/>
            <w:vAlign w:val="center"/>
            <w:textDirection w:val="lrTb"/>
            <w:noWrap w:val="false"/>
          </w:tcPr>
          <w:p>
            <w:pPr>
              <w:pStyle w:val="650"/>
            </w:pPr>
            <w:r>
              <w:t xml:space="preserve">20607</w:t>
            </w:r>
            <w:r/>
          </w:p>
        </w:tc>
        <w:tc>
          <w:tcPr>
            <w:tcW w:w="4535" w:type="dxa"/>
            <w:vAlign w:val="center"/>
            <w:textDirection w:val="lrTb"/>
            <w:noWrap w:val="false"/>
          </w:tcPr>
          <w:p>
            <w:pPr>
              <w:pStyle w:val="650"/>
            </w:pPr>
            <w:r>
              <w:t xml:space="preserve">科学技术普及</w:t>
            </w:r>
            <w:r/>
          </w:p>
        </w:tc>
        <w:tc>
          <w:tcPr>
            <w:tcW w:w="2551" w:type="dxa"/>
            <w:vAlign w:val="center"/>
            <w:textDirection w:val="lrTb"/>
            <w:noWrap w:val="false"/>
          </w:tcPr>
          <w:p>
            <w:pPr>
              <w:pStyle w:val="649"/>
            </w:pPr>
            <w:r>
              <w:t xml:space="preserve">25.99</w:t>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t xml:space="preserve">25.99</w:t>
            </w:r>
            <w:r/>
          </w:p>
        </w:tc>
      </w:tr>
      <w:tr>
        <w:trPr>
          <w:jc w:val="center"/>
          <w:trHeight w:val="369"/>
        </w:trPr>
        <w:tc>
          <w:tcPr>
            <w:tcW w:w="850" w:type="dxa"/>
            <w:vAlign w:val="center"/>
            <w:textDirection w:val="lrTb"/>
            <w:noWrap w:val="false"/>
          </w:tcPr>
          <w:p>
            <w:pPr>
              <w:pStyle w:val="651"/>
            </w:pPr>
            <w:r>
              <w:t xml:space="preserve">6</w:t>
            </w:r>
            <w:r/>
          </w:p>
        </w:tc>
        <w:tc>
          <w:tcPr>
            <w:tcW w:w="1191" w:type="dxa"/>
            <w:vAlign w:val="center"/>
            <w:textDirection w:val="lrTb"/>
            <w:noWrap w:val="false"/>
          </w:tcPr>
          <w:p>
            <w:pPr>
              <w:pStyle w:val="650"/>
            </w:pPr>
            <w:r>
              <w:t xml:space="preserve">2060702</w:t>
            </w:r>
            <w:r/>
          </w:p>
        </w:tc>
        <w:tc>
          <w:tcPr>
            <w:tcW w:w="4535" w:type="dxa"/>
            <w:vAlign w:val="center"/>
            <w:textDirection w:val="lrTb"/>
            <w:noWrap w:val="false"/>
          </w:tcPr>
          <w:p>
            <w:pPr>
              <w:pStyle w:val="650"/>
            </w:pPr>
            <w:r>
              <w:t xml:space="preserve">科普活动</w:t>
            </w:r>
            <w:r/>
          </w:p>
        </w:tc>
        <w:tc>
          <w:tcPr>
            <w:tcW w:w="2551" w:type="dxa"/>
            <w:vAlign w:val="center"/>
            <w:textDirection w:val="lrTb"/>
            <w:noWrap w:val="false"/>
          </w:tcPr>
          <w:p>
            <w:pPr>
              <w:pStyle w:val="649"/>
            </w:pPr>
            <w:r>
              <w:t xml:space="preserve">2.80</w:t>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t xml:space="preserve">2.80</w:t>
            </w:r>
            <w:r/>
          </w:p>
        </w:tc>
      </w:tr>
      <w:tr>
        <w:trPr>
          <w:jc w:val="center"/>
          <w:trHeight w:val="369"/>
        </w:trPr>
        <w:tc>
          <w:tcPr>
            <w:tcW w:w="850" w:type="dxa"/>
            <w:vAlign w:val="center"/>
            <w:textDirection w:val="lrTb"/>
            <w:noWrap w:val="false"/>
          </w:tcPr>
          <w:p>
            <w:pPr>
              <w:pStyle w:val="651"/>
            </w:pPr>
            <w:r>
              <w:t xml:space="preserve">7</w:t>
            </w:r>
            <w:r/>
          </w:p>
        </w:tc>
        <w:tc>
          <w:tcPr>
            <w:tcW w:w="1191" w:type="dxa"/>
            <w:vAlign w:val="center"/>
            <w:textDirection w:val="lrTb"/>
            <w:noWrap w:val="false"/>
          </w:tcPr>
          <w:p>
            <w:pPr>
              <w:pStyle w:val="650"/>
            </w:pPr>
            <w:r>
              <w:t xml:space="preserve">2060705</w:t>
            </w:r>
            <w:r/>
          </w:p>
        </w:tc>
        <w:tc>
          <w:tcPr>
            <w:tcW w:w="4535" w:type="dxa"/>
            <w:vAlign w:val="center"/>
            <w:textDirection w:val="lrTb"/>
            <w:noWrap w:val="false"/>
          </w:tcPr>
          <w:p>
            <w:pPr>
              <w:pStyle w:val="650"/>
            </w:pPr>
            <w:r>
              <w:t xml:space="preserve">科技馆站</w:t>
            </w:r>
            <w:r/>
          </w:p>
        </w:tc>
        <w:tc>
          <w:tcPr>
            <w:tcW w:w="2551" w:type="dxa"/>
            <w:vAlign w:val="center"/>
            <w:textDirection w:val="lrTb"/>
            <w:noWrap w:val="false"/>
          </w:tcPr>
          <w:p>
            <w:pPr>
              <w:pStyle w:val="649"/>
            </w:pPr>
            <w:r>
              <w:t xml:space="preserve">18.59</w:t>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t xml:space="preserve">18.59</w:t>
            </w:r>
            <w:r/>
          </w:p>
        </w:tc>
      </w:tr>
      <w:tr>
        <w:trPr>
          <w:jc w:val="center"/>
          <w:trHeight w:val="369"/>
        </w:trPr>
        <w:tc>
          <w:tcPr>
            <w:tcW w:w="850" w:type="dxa"/>
            <w:vAlign w:val="center"/>
            <w:textDirection w:val="lrTb"/>
            <w:noWrap w:val="false"/>
          </w:tcPr>
          <w:p>
            <w:pPr>
              <w:pStyle w:val="651"/>
            </w:pPr>
            <w:r>
              <w:t xml:space="preserve">8</w:t>
            </w:r>
            <w:r/>
          </w:p>
        </w:tc>
        <w:tc>
          <w:tcPr>
            <w:tcW w:w="1191" w:type="dxa"/>
            <w:vAlign w:val="center"/>
            <w:textDirection w:val="lrTb"/>
            <w:noWrap w:val="false"/>
          </w:tcPr>
          <w:p>
            <w:pPr>
              <w:pStyle w:val="650"/>
            </w:pPr>
            <w:r>
              <w:t xml:space="preserve">2060799</w:t>
            </w:r>
            <w:r/>
          </w:p>
        </w:tc>
        <w:tc>
          <w:tcPr>
            <w:tcW w:w="4535" w:type="dxa"/>
            <w:vAlign w:val="center"/>
            <w:textDirection w:val="lrTb"/>
            <w:noWrap w:val="false"/>
          </w:tcPr>
          <w:p>
            <w:pPr>
              <w:pStyle w:val="650"/>
            </w:pPr>
            <w:r>
              <w:t xml:space="preserve">其他科学技术普及支出</w:t>
            </w:r>
            <w:r/>
          </w:p>
        </w:tc>
        <w:tc>
          <w:tcPr>
            <w:tcW w:w="2551" w:type="dxa"/>
            <w:vAlign w:val="center"/>
            <w:textDirection w:val="lrTb"/>
            <w:noWrap w:val="false"/>
          </w:tcPr>
          <w:p>
            <w:pPr>
              <w:pStyle w:val="649"/>
            </w:pPr>
            <w:r>
              <w:t xml:space="preserve">4.60</w:t>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t xml:space="preserve">4.60</w:t>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0"/>
        <w:jc w:val="center"/>
        <w:spacing w:before="0" w:after="0" w:line="240" w:lineRule="auto"/>
        <w:outlineLvl w:val="1"/>
      </w:pPr>
      <w:r/>
      <w:bookmarkStart w:id="5" w:name="_Toc_2_2_0000000006"/>
      <w:r>
        <w:rPr>
          <w:rFonts w:ascii="方正小标宋_GBK" w:hAnsi="方正小标宋_GBK" w:eastAsia="方正小标宋_GBK" w:cs="方正小标宋_GBK"/>
          <w:color w:val="000000"/>
          <w:sz w:val="36"/>
        </w:rPr>
        <w:t xml:space="preserve">部门预算一般公共预算财政拨款基本支出表</w:t>
      </w:r>
      <w:bookmarkEnd w:id="5"/>
      <w:r/>
      <w:r/>
    </w:p>
    <w:tbl>
      <w:tblPr>
        <w:tblStyle w:val="663"/>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47"/>
            </w:pPr>
            <w:r>
              <w:t xml:space="preserve">404唐山市丰南区科学技术协会</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46"/>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5"/>
            </w:pPr>
            <w:r>
              <w:t xml:space="preserve">单位：万元</w:t>
            </w:r>
            <w:r/>
          </w:p>
        </w:tc>
      </w:tr>
      <w:tr>
        <w:trPr>
          <w:jc w:val="center"/>
          <w:trHeight w:val="369"/>
          <w:tblHeader/>
        </w:trPr>
        <w:tc>
          <w:tcPr>
            <w:tcW w:w="850" w:type="dxa"/>
            <w:vAlign w:val="center"/>
            <w:vMerge w:val="restart"/>
            <w:textDirection w:val="lrTb"/>
            <w:noWrap w:val="false"/>
          </w:tcPr>
          <w:p>
            <w:pPr>
              <w:pStyle w:val="648"/>
            </w:pPr>
            <w:r>
              <w:t xml:space="preserve">序号</w:t>
            </w:r>
            <w:r/>
          </w:p>
        </w:tc>
        <w:tc>
          <w:tcPr>
            <w:gridSpan w:val="2"/>
            <w:tcW w:w="5726" w:type="dxa"/>
            <w:vAlign w:val="center"/>
            <w:textDirection w:val="lrTb"/>
            <w:noWrap w:val="false"/>
          </w:tcPr>
          <w:p>
            <w:pPr>
              <w:pStyle w:val="648"/>
            </w:pPr>
            <w:r>
              <w:t xml:space="preserve">支出部门经济分类科目</w:t>
            </w:r>
            <w:r/>
          </w:p>
        </w:tc>
        <w:tc>
          <w:tcPr>
            <w:gridSpan w:val="3"/>
            <w:tcW w:w="7653" w:type="dxa"/>
            <w:vAlign w:val="center"/>
            <w:textDirection w:val="lrTb"/>
            <w:noWrap w:val="false"/>
          </w:tcPr>
          <w:p>
            <w:pPr>
              <w:pStyle w:val="648"/>
            </w:pPr>
            <w:r>
              <w:t xml:space="preserve">一般公共预算基本支出</w:t>
            </w:r>
            <w:r/>
          </w:p>
        </w:tc>
      </w:tr>
      <w:tr>
        <w:trPr>
          <w:jc w:val="center"/>
          <w:trHeight w:val="369"/>
          <w:tblHeader/>
        </w:trPr>
        <w:tc>
          <w:tcPr>
            <w:tcW w:w="850" w:type="dxa"/>
            <w:vMerge w:val="continue"/>
            <w:textDirection w:val="lrTb"/>
            <w:noWrap w:val="false"/>
          </w:tcPr>
          <w:p>
            <w:r/>
            <w:r/>
          </w:p>
        </w:tc>
        <w:tc>
          <w:tcPr>
            <w:tcW w:w="1191" w:type="dxa"/>
            <w:vAlign w:val="center"/>
            <w:textDirection w:val="lrTb"/>
            <w:noWrap w:val="false"/>
          </w:tcPr>
          <w:p>
            <w:pPr>
              <w:pStyle w:val="648"/>
            </w:pPr>
            <w:r>
              <w:t xml:space="preserve">科目编码</w:t>
            </w:r>
            <w:r/>
          </w:p>
        </w:tc>
        <w:tc>
          <w:tcPr>
            <w:tcW w:w="4535" w:type="dxa"/>
            <w:vAlign w:val="center"/>
            <w:textDirection w:val="lrTb"/>
            <w:noWrap w:val="false"/>
          </w:tcPr>
          <w:p>
            <w:pPr>
              <w:pStyle w:val="648"/>
            </w:pPr>
            <w:r>
              <w:t xml:space="preserve">科目名称</w:t>
            </w:r>
            <w:r/>
          </w:p>
        </w:tc>
        <w:tc>
          <w:tcPr>
            <w:tcW w:w="2551" w:type="dxa"/>
            <w:vAlign w:val="center"/>
            <w:textDirection w:val="lrTb"/>
            <w:noWrap w:val="false"/>
          </w:tcPr>
          <w:p>
            <w:pPr>
              <w:pStyle w:val="648"/>
            </w:pPr>
            <w:r>
              <w:t xml:space="preserve">合计</w:t>
            </w:r>
            <w:r/>
          </w:p>
        </w:tc>
        <w:tc>
          <w:tcPr>
            <w:tcW w:w="2551" w:type="dxa"/>
            <w:vAlign w:val="center"/>
            <w:textDirection w:val="lrTb"/>
            <w:noWrap w:val="false"/>
          </w:tcPr>
          <w:p>
            <w:pPr>
              <w:pStyle w:val="648"/>
            </w:pPr>
            <w:r>
              <w:t xml:space="preserve">人员经费</w:t>
            </w:r>
            <w:r/>
          </w:p>
        </w:tc>
        <w:tc>
          <w:tcPr>
            <w:tcW w:w="2551" w:type="dxa"/>
            <w:vAlign w:val="center"/>
            <w:textDirection w:val="lrTb"/>
            <w:noWrap w:val="false"/>
          </w:tcPr>
          <w:p>
            <w:pPr>
              <w:pStyle w:val="648"/>
            </w:pPr>
            <w:r>
              <w:t xml:space="preserve">公用经费</w:t>
            </w:r>
            <w:r/>
          </w:p>
        </w:tc>
      </w:tr>
      <w:tr>
        <w:trPr>
          <w:jc w:val="center"/>
          <w:trHeight w:val="369"/>
          <w:tblHeader/>
        </w:trPr>
        <w:tc>
          <w:tcPr>
            <w:tcW w:w="850" w:type="dxa"/>
            <w:vAlign w:val="center"/>
            <w:textDirection w:val="lrTb"/>
            <w:noWrap w:val="false"/>
          </w:tcPr>
          <w:p>
            <w:pPr>
              <w:pStyle w:val="648"/>
            </w:pPr>
            <w:r>
              <w:t xml:space="preserve">栏次</w:t>
            </w:r>
            <w:r/>
          </w:p>
        </w:tc>
        <w:tc>
          <w:tcPr>
            <w:tcW w:w="1191" w:type="dxa"/>
            <w:vAlign w:val="center"/>
            <w:textDirection w:val="lrTb"/>
            <w:noWrap w:val="false"/>
          </w:tcPr>
          <w:p>
            <w:pPr>
              <w:pStyle w:val="648"/>
            </w:pPr>
            <w:r>
              <w:t xml:space="preserve">1</w:t>
            </w:r>
            <w:r/>
          </w:p>
        </w:tc>
        <w:tc>
          <w:tcPr>
            <w:tcW w:w="4535" w:type="dxa"/>
            <w:vAlign w:val="center"/>
            <w:textDirection w:val="lrTb"/>
            <w:noWrap w:val="false"/>
          </w:tcPr>
          <w:p>
            <w:pPr>
              <w:pStyle w:val="648"/>
            </w:pPr>
            <w:r>
              <w:t xml:space="preserve">2</w:t>
            </w:r>
            <w:r/>
          </w:p>
        </w:tc>
        <w:tc>
          <w:tcPr>
            <w:tcW w:w="2551" w:type="dxa"/>
            <w:vAlign w:val="center"/>
            <w:textDirection w:val="lrTb"/>
            <w:noWrap w:val="false"/>
          </w:tcPr>
          <w:p>
            <w:pPr>
              <w:pStyle w:val="648"/>
            </w:pPr>
            <w:r>
              <w:t xml:space="preserve">3</w:t>
            </w:r>
            <w:r/>
          </w:p>
        </w:tc>
        <w:tc>
          <w:tcPr>
            <w:tcW w:w="2551" w:type="dxa"/>
            <w:vAlign w:val="center"/>
            <w:textDirection w:val="lrTb"/>
            <w:noWrap w:val="false"/>
          </w:tcPr>
          <w:p>
            <w:pPr>
              <w:pStyle w:val="648"/>
            </w:pPr>
            <w:r>
              <w:t xml:space="preserve">4</w:t>
            </w:r>
            <w:r/>
          </w:p>
        </w:tc>
        <w:tc>
          <w:tcPr>
            <w:tcW w:w="2551" w:type="dxa"/>
            <w:vAlign w:val="center"/>
            <w:textDirection w:val="lrTb"/>
            <w:noWrap w:val="false"/>
          </w:tcPr>
          <w:p>
            <w:pPr>
              <w:pStyle w:val="648"/>
            </w:pPr>
            <w:r>
              <w:t xml:space="preserve">5</w:t>
            </w:r>
            <w:r/>
          </w:p>
        </w:tc>
      </w:tr>
      <w:tr>
        <w:trPr>
          <w:jc w:val="center"/>
          <w:trHeight w:val="369"/>
        </w:trPr>
        <w:tc>
          <w:tcPr>
            <w:tcW w:w="850" w:type="dxa"/>
            <w:vAlign w:val="center"/>
            <w:textDirection w:val="lrTb"/>
            <w:noWrap w:val="false"/>
          </w:tcPr>
          <w:p>
            <w:pPr>
              <w:pStyle w:val="651"/>
            </w:pPr>
            <w:r>
              <w:t xml:space="preserve">1</w:t>
            </w:r>
            <w:r/>
          </w:p>
        </w:tc>
        <w:tc>
          <w:tcPr>
            <w:tcW w:w="1191" w:type="dxa"/>
            <w:vAlign w:val="center"/>
            <w:textDirection w:val="lrTb"/>
            <w:noWrap w:val="false"/>
          </w:tcPr>
          <w:p>
            <w:pPr>
              <w:pStyle w:val="654"/>
            </w:pPr>
            <w:r/>
            <w:r/>
          </w:p>
        </w:tc>
        <w:tc>
          <w:tcPr>
            <w:tcW w:w="4535" w:type="dxa"/>
            <w:vAlign w:val="center"/>
            <w:textDirection w:val="lrTb"/>
            <w:noWrap w:val="false"/>
          </w:tcPr>
          <w:p>
            <w:pPr>
              <w:pStyle w:val="652"/>
            </w:pPr>
            <w:r>
              <w:t xml:space="preserve">合计</w:t>
            </w:r>
            <w:r/>
          </w:p>
        </w:tc>
        <w:tc>
          <w:tcPr>
            <w:tcW w:w="2551" w:type="dxa"/>
            <w:vAlign w:val="center"/>
            <w:textDirection w:val="lrTb"/>
            <w:noWrap w:val="false"/>
          </w:tcPr>
          <w:p>
            <w:pPr>
              <w:pStyle w:val="653"/>
            </w:pPr>
            <w:r>
              <w:t xml:space="preserve">200.63</w:t>
            </w:r>
            <w:r/>
          </w:p>
        </w:tc>
        <w:tc>
          <w:tcPr>
            <w:tcW w:w="2551" w:type="dxa"/>
            <w:vAlign w:val="center"/>
            <w:textDirection w:val="lrTb"/>
            <w:noWrap w:val="false"/>
          </w:tcPr>
          <w:p>
            <w:pPr>
              <w:pStyle w:val="653"/>
            </w:pPr>
            <w:r>
              <w:t xml:space="preserve">181.49</w:t>
            </w:r>
            <w:r/>
          </w:p>
        </w:tc>
        <w:tc>
          <w:tcPr>
            <w:tcW w:w="2551" w:type="dxa"/>
            <w:vAlign w:val="center"/>
            <w:textDirection w:val="lrTb"/>
            <w:noWrap w:val="false"/>
          </w:tcPr>
          <w:p>
            <w:pPr>
              <w:pStyle w:val="653"/>
            </w:pPr>
            <w:r>
              <w:t xml:space="preserve">19.14</w:t>
            </w:r>
            <w:r/>
          </w:p>
        </w:tc>
      </w:tr>
      <w:tr>
        <w:trPr>
          <w:jc w:val="center"/>
          <w:trHeight w:val="369"/>
        </w:trPr>
        <w:tc>
          <w:tcPr>
            <w:tcW w:w="850" w:type="dxa"/>
            <w:vAlign w:val="center"/>
            <w:textDirection w:val="lrTb"/>
            <w:noWrap w:val="false"/>
          </w:tcPr>
          <w:p>
            <w:pPr>
              <w:pStyle w:val="651"/>
            </w:pPr>
            <w:r>
              <w:t xml:space="preserve">2</w:t>
            </w:r>
            <w:r/>
          </w:p>
        </w:tc>
        <w:tc>
          <w:tcPr>
            <w:tcW w:w="1191" w:type="dxa"/>
            <w:vAlign w:val="center"/>
            <w:textDirection w:val="lrTb"/>
            <w:noWrap w:val="false"/>
          </w:tcPr>
          <w:p>
            <w:pPr>
              <w:pStyle w:val="650"/>
            </w:pPr>
            <w:r>
              <w:t xml:space="preserve">301</w:t>
            </w:r>
            <w:r/>
          </w:p>
        </w:tc>
        <w:tc>
          <w:tcPr>
            <w:tcW w:w="4535" w:type="dxa"/>
            <w:vAlign w:val="center"/>
            <w:textDirection w:val="lrTb"/>
            <w:noWrap w:val="false"/>
          </w:tcPr>
          <w:p>
            <w:pPr>
              <w:pStyle w:val="650"/>
            </w:pPr>
            <w:r>
              <w:t xml:space="preserve">工资福利支出</w:t>
            </w:r>
            <w:r/>
          </w:p>
        </w:tc>
        <w:tc>
          <w:tcPr>
            <w:tcW w:w="2551" w:type="dxa"/>
            <w:vAlign w:val="center"/>
            <w:textDirection w:val="lrTb"/>
            <w:noWrap w:val="false"/>
          </w:tcPr>
          <w:p>
            <w:pPr>
              <w:pStyle w:val="649"/>
            </w:pPr>
            <w:r>
              <w:t xml:space="preserve">154.85</w:t>
            </w:r>
            <w:r/>
          </w:p>
        </w:tc>
        <w:tc>
          <w:tcPr>
            <w:tcW w:w="2551" w:type="dxa"/>
            <w:vAlign w:val="center"/>
            <w:textDirection w:val="lrTb"/>
            <w:noWrap w:val="false"/>
          </w:tcPr>
          <w:p>
            <w:pPr>
              <w:pStyle w:val="649"/>
            </w:pPr>
            <w:r>
              <w:t xml:space="preserve">154.85</w:t>
            </w:r>
            <w:r/>
          </w:p>
        </w:tc>
        <w:tc>
          <w:tcPr>
            <w:tcW w:w="255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3</w:t>
            </w:r>
            <w:r/>
          </w:p>
        </w:tc>
        <w:tc>
          <w:tcPr>
            <w:tcW w:w="1191" w:type="dxa"/>
            <w:vAlign w:val="center"/>
            <w:textDirection w:val="lrTb"/>
            <w:noWrap w:val="false"/>
          </w:tcPr>
          <w:p>
            <w:pPr>
              <w:pStyle w:val="650"/>
            </w:pPr>
            <w:r>
              <w:t xml:space="preserve">30101</w:t>
            </w:r>
            <w:r/>
          </w:p>
        </w:tc>
        <w:tc>
          <w:tcPr>
            <w:tcW w:w="4535" w:type="dxa"/>
            <w:vAlign w:val="center"/>
            <w:textDirection w:val="lrTb"/>
            <w:noWrap w:val="false"/>
          </w:tcPr>
          <w:p>
            <w:pPr>
              <w:pStyle w:val="650"/>
            </w:pPr>
            <w:r>
              <w:t xml:space="preserve">基本工资</w:t>
            </w:r>
            <w:r/>
          </w:p>
        </w:tc>
        <w:tc>
          <w:tcPr>
            <w:tcW w:w="2551" w:type="dxa"/>
            <w:vAlign w:val="center"/>
            <w:textDirection w:val="lrTb"/>
            <w:noWrap w:val="false"/>
          </w:tcPr>
          <w:p>
            <w:pPr>
              <w:pStyle w:val="649"/>
            </w:pPr>
            <w:r>
              <w:t xml:space="preserve">35.73</w:t>
            </w:r>
            <w:r/>
          </w:p>
        </w:tc>
        <w:tc>
          <w:tcPr>
            <w:tcW w:w="2551" w:type="dxa"/>
            <w:vAlign w:val="center"/>
            <w:textDirection w:val="lrTb"/>
            <w:noWrap w:val="false"/>
          </w:tcPr>
          <w:p>
            <w:pPr>
              <w:pStyle w:val="649"/>
            </w:pPr>
            <w:r>
              <w:t xml:space="preserve">35.73</w:t>
            </w:r>
            <w:r/>
          </w:p>
        </w:tc>
        <w:tc>
          <w:tcPr>
            <w:tcW w:w="255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4</w:t>
            </w:r>
            <w:r/>
          </w:p>
        </w:tc>
        <w:tc>
          <w:tcPr>
            <w:tcW w:w="1191" w:type="dxa"/>
            <w:vAlign w:val="center"/>
            <w:textDirection w:val="lrTb"/>
            <w:noWrap w:val="false"/>
          </w:tcPr>
          <w:p>
            <w:pPr>
              <w:pStyle w:val="650"/>
            </w:pPr>
            <w:r>
              <w:t xml:space="preserve">30102</w:t>
            </w:r>
            <w:r/>
          </w:p>
        </w:tc>
        <w:tc>
          <w:tcPr>
            <w:tcW w:w="4535" w:type="dxa"/>
            <w:vAlign w:val="center"/>
            <w:textDirection w:val="lrTb"/>
            <w:noWrap w:val="false"/>
          </w:tcPr>
          <w:p>
            <w:pPr>
              <w:pStyle w:val="650"/>
            </w:pPr>
            <w:r>
              <w:t xml:space="preserve">津贴补贴</w:t>
            </w:r>
            <w:r/>
          </w:p>
        </w:tc>
        <w:tc>
          <w:tcPr>
            <w:tcW w:w="2551" w:type="dxa"/>
            <w:vAlign w:val="center"/>
            <w:textDirection w:val="lrTb"/>
            <w:noWrap w:val="false"/>
          </w:tcPr>
          <w:p>
            <w:pPr>
              <w:pStyle w:val="649"/>
            </w:pPr>
            <w:r>
              <w:t xml:space="preserve">31.93</w:t>
            </w:r>
            <w:r/>
          </w:p>
        </w:tc>
        <w:tc>
          <w:tcPr>
            <w:tcW w:w="2551" w:type="dxa"/>
            <w:vAlign w:val="center"/>
            <w:textDirection w:val="lrTb"/>
            <w:noWrap w:val="false"/>
          </w:tcPr>
          <w:p>
            <w:pPr>
              <w:pStyle w:val="649"/>
            </w:pPr>
            <w:r>
              <w:t xml:space="preserve">31.93</w:t>
            </w:r>
            <w:r/>
          </w:p>
        </w:tc>
        <w:tc>
          <w:tcPr>
            <w:tcW w:w="255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5</w:t>
            </w:r>
            <w:r/>
          </w:p>
        </w:tc>
        <w:tc>
          <w:tcPr>
            <w:tcW w:w="1191" w:type="dxa"/>
            <w:vAlign w:val="center"/>
            <w:textDirection w:val="lrTb"/>
            <w:noWrap w:val="false"/>
          </w:tcPr>
          <w:p>
            <w:pPr>
              <w:pStyle w:val="650"/>
            </w:pPr>
            <w:r>
              <w:t xml:space="preserve">30103</w:t>
            </w:r>
            <w:r/>
          </w:p>
        </w:tc>
        <w:tc>
          <w:tcPr>
            <w:tcW w:w="4535" w:type="dxa"/>
            <w:vAlign w:val="center"/>
            <w:textDirection w:val="lrTb"/>
            <w:noWrap w:val="false"/>
          </w:tcPr>
          <w:p>
            <w:pPr>
              <w:pStyle w:val="650"/>
            </w:pPr>
            <w:r>
              <w:t xml:space="preserve">奖金</w:t>
            </w:r>
            <w:r/>
          </w:p>
        </w:tc>
        <w:tc>
          <w:tcPr>
            <w:tcW w:w="2551" w:type="dxa"/>
            <w:vAlign w:val="center"/>
            <w:textDirection w:val="lrTb"/>
            <w:noWrap w:val="false"/>
          </w:tcPr>
          <w:p>
            <w:pPr>
              <w:pStyle w:val="649"/>
            </w:pPr>
            <w:r>
              <w:t xml:space="preserve">16.24</w:t>
            </w:r>
            <w:r/>
          </w:p>
        </w:tc>
        <w:tc>
          <w:tcPr>
            <w:tcW w:w="2551" w:type="dxa"/>
            <w:vAlign w:val="center"/>
            <w:textDirection w:val="lrTb"/>
            <w:noWrap w:val="false"/>
          </w:tcPr>
          <w:p>
            <w:pPr>
              <w:pStyle w:val="649"/>
            </w:pPr>
            <w:r>
              <w:t xml:space="preserve">16.24</w:t>
            </w:r>
            <w:r/>
          </w:p>
        </w:tc>
        <w:tc>
          <w:tcPr>
            <w:tcW w:w="255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6</w:t>
            </w:r>
            <w:r/>
          </w:p>
        </w:tc>
        <w:tc>
          <w:tcPr>
            <w:tcW w:w="1191" w:type="dxa"/>
            <w:vAlign w:val="center"/>
            <w:textDirection w:val="lrTb"/>
            <w:noWrap w:val="false"/>
          </w:tcPr>
          <w:p>
            <w:pPr>
              <w:pStyle w:val="650"/>
            </w:pPr>
            <w:r>
              <w:t xml:space="preserve">30108</w:t>
            </w:r>
            <w:r/>
          </w:p>
        </w:tc>
        <w:tc>
          <w:tcPr>
            <w:tcW w:w="4535" w:type="dxa"/>
            <w:vAlign w:val="center"/>
            <w:textDirection w:val="lrTb"/>
            <w:noWrap w:val="false"/>
          </w:tcPr>
          <w:p>
            <w:pPr>
              <w:pStyle w:val="650"/>
            </w:pPr>
            <w:r>
              <w:t xml:space="preserve">机关事业单位基本养老保险缴费</w:t>
            </w:r>
            <w:r/>
          </w:p>
        </w:tc>
        <w:tc>
          <w:tcPr>
            <w:tcW w:w="2551" w:type="dxa"/>
            <w:vAlign w:val="center"/>
            <w:textDirection w:val="lrTb"/>
            <w:noWrap w:val="false"/>
          </w:tcPr>
          <w:p>
            <w:pPr>
              <w:pStyle w:val="649"/>
            </w:pPr>
            <w:r>
              <w:t xml:space="preserve">12.36</w:t>
            </w:r>
            <w:r/>
          </w:p>
        </w:tc>
        <w:tc>
          <w:tcPr>
            <w:tcW w:w="2551" w:type="dxa"/>
            <w:vAlign w:val="center"/>
            <w:textDirection w:val="lrTb"/>
            <w:noWrap w:val="false"/>
          </w:tcPr>
          <w:p>
            <w:pPr>
              <w:pStyle w:val="649"/>
            </w:pPr>
            <w:r>
              <w:t xml:space="preserve">12.36</w:t>
            </w:r>
            <w:r/>
          </w:p>
        </w:tc>
        <w:tc>
          <w:tcPr>
            <w:tcW w:w="255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7</w:t>
            </w:r>
            <w:r/>
          </w:p>
        </w:tc>
        <w:tc>
          <w:tcPr>
            <w:tcW w:w="1191" w:type="dxa"/>
            <w:vAlign w:val="center"/>
            <w:textDirection w:val="lrTb"/>
            <w:noWrap w:val="false"/>
          </w:tcPr>
          <w:p>
            <w:pPr>
              <w:pStyle w:val="650"/>
            </w:pPr>
            <w:r>
              <w:t xml:space="preserve">30110</w:t>
            </w:r>
            <w:r/>
          </w:p>
        </w:tc>
        <w:tc>
          <w:tcPr>
            <w:tcW w:w="4535" w:type="dxa"/>
            <w:vAlign w:val="center"/>
            <w:textDirection w:val="lrTb"/>
            <w:noWrap w:val="false"/>
          </w:tcPr>
          <w:p>
            <w:pPr>
              <w:pStyle w:val="650"/>
            </w:pPr>
            <w:r>
              <w:t xml:space="preserve">职工基本医疗保险缴费</w:t>
            </w:r>
            <w:r/>
          </w:p>
        </w:tc>
        <w:tc>
          <w:tcPr>
            <w:tcW w:w="2551" w:type="dxa"/>
            <w:vAlign w:val="center"/>
            <w:textDirection w:val="lrTb"/>
            <w:noWrap w:val="false"/>
          </w:tcPr>
          <w:p>
            <w:pPr>
              <w:pStyle w:val="649"/>
            </w:pPr>
            <w:r>
              <w:t xml:space="preserve">4.72</w:t>
            </w:r>
            <w:r/>
          </w:p>
        </w:tc>
        <w:tc>
          <w:tcPr>
            <w:tcW w:w="2551" w:type="dxa"/>
            <w:vAlign w:val="center"/>
            <w:textDirection w:val="lrTb"/>
            <w:noWrap w:val="false"/>
          </w:tcPr>
          <w:p>
            <w:pPr>
              <w:pStyle w:val="649"/>
            </w:pPr>
            <w:r>
              <w:t xml:space="preserve">4.72</w:t>
            </w:r>
            <w:r/>
          </w:p>
        </w:tc>
        <w:tc>
          <w:tcPr>
            <w:tcW w:w="255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8</w:t>
            </w:r>
            <w:r/>
          </w:p>
        </w:tc>
        <w:tc>
          <w:tcPr>
            <w:tcW w:w="1191" w:type="dxa"/>
            <w:vAlign w:val="center"/>
            <w:textDirection w:val="lrTb"/>
            <w:noWrap w:val="false"/>
          </w:tcPr>
          <w:p>
            <w:pPr>
              <w:pStyle w:val="650"/>
            </w:pPr>
            <w:r>
              <w:t xml:space="preserve">30111</w:t>
            </w:r>
            <w:r/>
          </w:p>
        </w:tc>
        <w:tc>
          <w:tcPr>
            <w:tcW w:w="4535" w:type="dxa"/>
            <w:vAlign w:val="center"/>
            <w:textDirection w:val="lrTb"/>
            <w:noWrap w:val="false"/>
          </w:tcPr>
          <w:p>
            <w:pPr>
              <w:pStyle w:val="650"/>
            </w:pPr>
            <w:r>
              <w:t xml:space="preserve">公务员医疗补助缴费</w:t>
            </w:r>
            <w:r/>
          </w:p>
        </w:tc>
        <w:tc>
          <w:tcPr>
            <w:tcW w:w="2551" w:type="dxa"/>
            <w:vAlign w:val="center"/>
            <w:textDirection w:val="lrTb"/>
            <w:noWrap w:val="false"/>
          </w:tcPr>
          <w:p>
            <w:pPr>
              <w:pStyle w:val="649"/>
            </w:pPr>
            <w:r>
              <w:t xml:space="preserve">5.20</w:t>
            </w:r>
            <w:r/>
          </w:p>
        </w:tc>
        <w:tc>
          <w:tcPr>
            <w:tcW w:w="2551" w:type="dxa"/>
            <w:vAlign w:val="center"/>
            <w:textDirection w:val="lrTb"/>
            <w:noWrap w:val="false"/>
          </w:tcPr>
          <w:p>
            <w:pPr>
              <w:pStyle w:val="649"/>
            </w:pPr>
            <w:r>
              <w:t xml:space="preserve">5.20</w:t>
            </w:r>
            <w:r/>
          </w:p>
        </w:tc>
        <w:tc>
          <w:tcPr>
            <w:tcW w:w="255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9</w:t>
            </w:r>
            <w:r/>
          </w:p>
        </w:tc>
        <w:tc>
          <w:tcPr>
            <w:tcW w:w="1191" w:type="dxa"/>
            <w:vAlign w:val="center"/>
            <w:textDirection w:val="lrTb"/>
            <w:noWrap w:val="false"/>
          </w:tcPr>
          <w:p>
            <w:pPr>
              <w:pStyle w:val="650"/>
            </w:pPr>
            <w:r>
              <w:t xml:space="preserve">30112</w:t>
            </w:r>
            <w:r/>
          </w:p>
        </w:tc>
        <w:tc>
          <w:tcPr>
            <w:tcW w:w="4535" w:type="dxa"/>
            <w:vAlign w:val="center"/>
            <w:textDirection w:val="lrTb"/>
            <w:noWrap w:val="false"/>
          </w:tcPr>
          <w:p>
            <w:pPr>
              <w:pStyle w:val="650"/>
            </w:pPr>
            <w:r>
              <w:t xml:space="preserve">其他社会保障缴费</w:t>
            </w:r>
            <w:r/>
          </w:p>
        </w:tc>
        <w:tc>
          <w:tcPr>
            <w:tcW w:w="2551" w:type="dxa"/>
            <w:vAlign w:val="center"/>
            <w:textDirection w:val="lrTb"/>
            <w:noWrap w:val="false"/>
          </w:tcPr>
          <w:p>
            <w:pPr>
              <w:pStyle w:val="649"/>
            </w:pPr>
            <w:r>
              <w:t xml:space="preserve">0.32</w:t>
            </w:r>
            <w:r/>
          </w:p>
        </w:tc>
        <w:tc>
          <w:tcPr>
            <w:tcW w:w="2551" w:type="dxa"/>
            <w:vAlign w:val="center"/>
            <w:textDirection w:val="lrTb"/>
            <w:noWrap w:val="false"/>
          </w:tcPr>
          <w:p>
            <w:pPr>
              <w:pStyle w:val="649"/>
            </w:pPr>
            <w:r>
              <w:t xml:space="preserve">0.32</w:t>
            </w:r>
            <w:r/>
          </w:p>
        </w:tc>
        <w:tc>
          <w:tcPr>
            <w:tcW w:w="255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10</w:t>
            </w:r>
            <w:r/>
          </w:p>
        </w:tc>
        <w:tc>
          <w:tcPr>
            <w:tcW w:w="1191" w:type="dxa"/>
            <w:vAlign w:val="center"/>
            <w:textDirection w:val="lrTb"/>
            <w:noWrap w:val="false"/>
          </w:tcPr>
          <w:p>
            <w:pPr>
              <w:pStyle w:val="650"/>
            </w:pPr>
            <w:r>
              <w:t xml:space="preserve">30113</w:t>
            </w:r>
            <w:r/>
          </w:p>
        </w:tc>
        <w:tc>
          <w:tcPr>
            <w:tcW w:w="4535" w:type="dxa"/>
            <w:vAlign w:val="center"/>
            <w:textDirection w:val="lrTb"/>
            <w:noWrap w:val="false"/>
          </w:tcPr>
          <w:p>
            <w:pPr>
              <w:pStyle w:val="650"/>
            </w:pPr>
            <w:r>
              <w:t xml:space="preserve">住房公积金</w:t>
            </w:r>
            <w:r/>
          </w:p>
        </w:tc>
        <w:tc>
          <w:tcPr>
            <w:tcW w:w="2551" w:type="dxa"/>
            <w:vAlign w:val="center"/>
            <w:textDirection w:val="lrTb"/>
            <w:noWrap w:val="false"/>
          </w:tcPr>
          <w:p>
            <w:pPr>
              <w:pStyle w:val="649"/>
            </w:pPr>
            <w:r>
              <w:t xml:space="preserve">9.92</w:t>
            </w:r>
            <w:r/>
          </w:p>
        </w:tc>
        <w:tc>
          <w:tcPr>
            <w:tcW w:w="2551" w:type="dxa"/>
            <w:vAlign w:val="center"/>
            <w:textDirection w:val="lrTb"/>
            <w:noWrap w:val="false"/>
          </w:tcPr>
          <w:p>
            <w:pPr>
              <w:pStyle w:val="649"/>
            </w:pPr>
            <w:r>
              <w:t xml:space="preserve">9.92</w:t>
            </w:r>
            <w:r/>
          </w:p>
        </w:tc>
        <w:tc>
          <w:tcPr>
            <w:tcW w:w="255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11</w:t>
            </w:r>
            <w:r/>
          </w:p>
        </w:tc>
        <w:tc>
          <w:tcPr>
            <w:tcW w:w="1191" w:type="dxa"/>
            <w:vAlign w:val="center"/>
            <w:textDirection w:val="lrTb"/>
            <w:noWrap w:val="false"/>
          </w:tcPr>
          <w:p>
            <w:pPr>
              <w:pStyle w:val="650"/>
            </w:pPr>
            <w:r>
              <w:t xml:space="preserve">30199</w:t>
            </w:r>
            <w:r/>
          </w:p>
        </w:tc>
        <w:tc>
          <w:tcPr>
            <w:tcW w:w="4535" w:type="dxa"/>
            <w:vAlign w:val="center"/>
            <w:textDirection w:val="lrTb"/>
            <w:noWrap w:val="false"/>
          </w:tcPr>
          <w:p>
            <w:pPr>
              <w:pStyle w:val="650"/>
            </w:pPr>
            <w:r>
              <w:t xml:space="preserve">其他工资福利支出</w:t>
            </w:r>
            <w:r/>
          </w:p>
        </w:tc>
        <w:tc>
          <w:tcPr>
            <w:tcW w:w="2551" w:type="dxa"/>
            <w:vAlign w:val="center"/>
            <w:textDirection w:val="lrTb"/>
            <w:noWrap w:val="false"/>
          </w:tcPr>
          <w:p>
            <w:pPr>
              <w:pStyle w:val="649"/>
            </w:pPr>
            <w:r>
              <w:t xml:space="preserve">38.43</w:t>
            </w:r>
            <w:r/>
          </w:p>
        </w:tc>
        <w:tc>
          <w:tcPr>
            <w:tcW w:w="2551" w:type="dxa"/>
            <w:vAlign w:val="center"/>
            <w:textDirection w:val="lrTb"/>
            <w:noWrap w:val="false"/>
          </w:tcPr>
          <w:p>
            <w:pPr>
              <w:pStyle w:val="649"/>
            </w:pPr>
            <w:r>
              <w:t xml:space="preserve">38.43</w:t>
            </w:r>
            <w:r/>
          </w:p>
        </w:tc>
        <w:tc>
          <w:tcPr>
            <w:tcW w:w="255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12</w:t>
            </w:r>
            <w:r/>
          </w:p>
        </w:tc>
        <w:tc>
          <w:tcPr>
            <w:tcW w:w="1191" w:type="dxa"/>
            <w:vAlign w:val="center"/>
            <w:textDirection w:val="lrTb"/>
            <w:noWrap w:val="false"/>
          </w:tcPr>
          <w:p>
            <w:pPr>
              <w:pStyle w:val="650"/>
            </w:pPr>
            <w:r>
              <w:t xml:space="preserve">302</w:t>
            </w:r>
            <w:r/>
          </w:p>
        </w:tc>
        <w:tc>
          <w:tcPr>
            <w:tcW w:w="4535" w:type="dxa"/>
            <w:vAlign w:val="center"/>
            <w:textDirection w:val="lrTb"/>
            <w:noWrap w:val="false"/>
          </w:tcPr>
          <w:p>
            <w:pPr>
              <w:pStyle w:val="650"/>
            </w:pPr>
            <w:r>
              <w:t xml:space="preserve">商品和服务支出</w:t>
            </w:r>
            <w:r/>
          </w:p>
        </w:tc>
        <w:tc>
          <w:tcPr>
            <w:tcW w:w="2551" w:type="dxa"/>
            <w:vAlign w:val="center"/>
            <w:textDirection w:val="lrTb"/>
            <w:noWrap w:val="false"/>
          </w:tcPr>
          <w:p>
            <w:pPr>
              <w:pStyle w:val="649"/>
            </w:pPr>
            <w:r>
              <w:t xml:space="preserve">19.14</w:t>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t xml:space="preserve">19.14</w:t>
            </w:r>
            <w:r/>
          </w:p>
        </w:tc>
      </w:tr>
      <w:tr>
        <w:trPr>
          <w:jc w:val="center"/>
          <w:trHeight w:val="369"/>
        </w:trPr>
        <w:tc>
          <w:tcPr>
            <w:tcW w:w="850" w:type="dxa"/>
            <w:vAlign w:val="center"/>
            <w:textDirection w:val="lrTb"/>
            <w:noWrap w:val="false"/>
          </w:tcPr>
          <w:p>
            <w:pPr>
              <w:pStyle w:val="651"/>
            </w:pPr>
            <w:r>
              <w:t xml:space="preserve">13</w:t>
            </w:r>
            <w:r/>
          </w:p>
        </w:tc>
        <w:tc>
          <w:tcPr>
            <w:tcW w:w="1191" w:type="dxa"/>
            <w:vAlign w:val="center"/>
            <w:textDirection w:val="lrTb"/>
            <w:noWrap w:val="false"/>
          </w:tcPr>
          <w:p>
            <w:pPr>
              <w:pStyle w:val="650"/>
            </w:pPr>
            <w:r>
              <w:t xml:space="preserve">30201</w:t>
            </w:r>
            <w:r/>
          </w:p>
        </w:tc>
        <w:tc>
          <w:tcPr>
            <w:tcW w:w="4535" w:type="dxa"/>
            <w:vAlign w:val="center"/>
            <w:textDirection w:val="lrTb"/>
            <w:noWrap w:val="false"/>
          </w:tcPr>
          <w:p>
            <w:pPr>
              <w:pStyle w:val="650"/>
            </w:pPr>
            <w:r>
              <w:t xml:space="preserve">办公费</w:t>
            </w:r>
            <w:r/>
          </w:p>
        </w:tc>
        <w:tc>
          <w:tcPr>
            <w:tcW w:w="2551" w:type="dxa"/>
            <w:vAlign w:val="center"/>
            <w:textDirection w:val="lrTb"/>
            <w:noWrap w:val="false"/>
          </w:tcPr>
          <w:p>
            <w:pPr>
              <w:pStyle w:val="649"/>
            </w:pPr>
            <w:r>
              <w:t xml:space="preserve">2.45</w:t>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t xml:space="preserve">2.45</w:t>
            </w:r>
            <w:r/>
          </w:p>
        </w:tc>
      </w:tr>
      <w:tr>
        <w:trPr>
          <w:jc w:val="center"/>
          <w:trHeight w:val="369"/>
        </w:trPr>
        <w:tc>
          <w:tcPr>
            <w:tcW w:w="850" w:type="dxa"/>
            <w:vAlign w:val="center"/>
            <w:textDirection w:val="lrTb"/>
            <w:noWrap w:val="false"/>
          </w:tcPr>
          <w:p>
            <w:pPr>
              <w:pStyle w:val="651"/>
            </w:pPr>
            <w:r>
              <w:t xml:space="preserve">14</w:t>
            </w:r>
            <w:r/>
          </w:p>
        </w:tc>
        <w:tc>
          <w:tcPr>
            <w:tcW w:w="1191" w:type="dxa"/>
            <w:vAlign w:val="center"/>
            <w:textDirection w:val="lrTb"/>
            <w:noWrap w:val="false"/>
          </w:tcPr>
          <w:p>
            <w:pPr>
              <w:pStyle w:val="650"/>
            </w:pPr>
            <w:r>
              <w:t xml:space="preserve">30207</w:t>
            </w:r>
            <w:r/>
          </w:p>
        </w:tc>
        <w:tc>
          <w:tcPr>
            <w:tcW w:w="4535" w:type="dxa"/>
            <w:vAlign w:val="center"/>
            <w:textDirection w:val="lrTb"/>
            <w:noWrap w:val="false"/>
          </w:tcPr>
          <w:p>
            <w:pPr>
              <w:pStyle w:val="650"/>
            </w:pPr>
            <w:r>
              <w:t xml:space="preserve">邮电费</w:t>
            </w:r>
            <w:r/>
          </w:p>
        </w:tc>
        <w:tc>
          <w:tcPr>
            <w:tcW w:w="2551" w:type="dxa"/>
            <w:vAlign w:val="center"/>
            <w:textDirection w:val="lrTb"/>
            <w:noWrap w:val="false"/>
          </w:tcPr>
          <w:p>
            <w:pPr>
              <w:pStyle w:val="649"/>
            </w:pPr>
            <w:r>
              <w:t xml:space="preserve">3.58</w:t>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t xml:space="preserve">3.58</w:t>
            </w:r>
            <w:r/>
          </w:p>
        </w:tc>
      </w:tr>
      <w:tr>
        <w:trPr>
          <w:jc w:val="center"/>
          <w:trHeight w:val="369"/>
        </w:trPr>
        <w:tc>
          <w:tcPr>
            <w:tcW w:w="850" w:type="dxa"/>
            <w:vAlign w:val="center"/>
            <w:textDirection w:val="lrTb"/>
            <w:noWrap w:val="false"/>
          </w:tcPr>
          <w:p>
            <w:pPr>
              <w:pStyle w:val="651"/>
            </w:pPr>
            <w:r>
              <w:t xml:space="preserve">15</w:t>
            </w:r>
            <w:r/>
          </w:p>
        </w:tc>
        <w:tc>
          <w:tcPr>
            <w:tcW w:w="1191" w:type="dxa"/>
            <w:vAlign w:val="center"/>
            <w:textDirection w:val="lrTb"/>
            <w:noWrap w:val="false"/>
          </w:tcPr>
          <w:p>
            <w:pPr>
              <w:pStyle w:val="650"/>
            </w:pPr>
            <w:r>
              <w:t xml:space="preserve">30217</w:t>
            </w:r>
            <w:r/>
          </w:p>
        </w:tc>
        <w:tc>
          <w:tcPr>
            <w:tcW w:w="4535" w:type="dxa"/>
            <w:vAlign w:val="center"/>
            <w:textDirection w:val="lrTb"/>
            <w:noWrap w:val="false"/>
          </w:tcPr>
          <w:p>
            <w:pPr>
              <w:pStyle w:val="650"/>
            </w:pPr>
            <w:r>
              <w:t xml:space="preserve">公务接待费</w:t>
            </w:r>
            <w:r/>
          </w:p>
        </w:tc>
        <w:tc>
          <w:tcPr>
            <w:tcW w:w="2551" w:type="dxa"/>
            <w:vAlign w:val="center"/>
            <w:textDirection w:val="lrTb"/>
            <w:noWrap w:val="false"/>
          </w:tcPr>
          <w:p>
            <w:pPr>
              <w:pStyle w:val="649"/>
            </w:pPr>
            <w:r>
              <w:t xml:space="preserve">0.30</w:t>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t xml:space="preserve">0.30</w:t>
            </w:r>
            <w:r/>
          </w:p>
        </w:tc>
      </w:tr>
      <w:tr>
        <w:trPr>
          <w:jc w:val="center"/>
          <w:trHeight w:val="369"/>
        </w:trPr>
        <w:tc>
          <w:tcPr>
            <w:tcW w:w="850" w:type="dxa"/>
            <w:vAlign w:val="center"/>
            <w:textDirection w:val="lrTb"/>
            <w:noWrap w:val="false"/>
          </w:tcPr>
          <w:p>
            <w:pPr>
              <w:pStyle w:val="651"/>
            </w:pPr>
            <w:r>
              <w:t xml:space="preserve">16</w:t>
            </w:r>
            <w:r/>
          </w:p>
        </w:tc>
        <w:tc>
          <w:tcPr>
            <w:tcW w:w="1191" w:type="dxa"/>
            <w:vAlign w:val="center"/>
            <w:textDirection w:val="lrTb"/>
            <w:noWrap w:val="false"/>
          </w:tcPr>
          <w:p>
            <w:pPr>
              <w:pStyle w:val="650"/>
            </w:pPr>
            <w:r>
              <w:t xml:space="preserve">30228</w:t>
            </w:r>
            <w:r/>
          </w:p>
        </w:tc>
        <w:tc>
          <w:tcPr>
            <w:tcW w:w="4535" w:type="dxa"/>
            <w:vAlign w:val="center"/>
            <w:textDirection w:val="lrTb"/>
            <w:noWrap w:val="false"/>
          </w:tcPr>
          <w:p>
            <w:pPr>
              <w:pStyle w:val="650"/>
            </w:pPr>
            <w:r>
              <w:t xml:space="preserve">工会经费</w:t>
            </w:r>
            <w:r/>
          </w:p>
        </w:tc>
        <w:tc>
          <w:tcPr>
            <w:tcW w:w="2551" w:type="dxa"/>
            <w:vAlign w:val="center"/>
            <w:textDirection w:val="lrTb"/>
            <w:noWrap w:val="false"/>
          </w:tcPr>
          <w:p>
            <w:pPr>
              <w:pStyle w:val="649"/>
            </w:pPr>
            <w:r>
              <w:t xml:space="preserve">2.21</w:t>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t xml:space="preserve">2.21</w:t>
            </w:r>
            <w:r/>
          </w:p>
        </w:tc>
      </w:tr>
      <w:tr>
        <w:trPr>
          <w:jc w:val="center"/>
          <w:trHeight w:val="369"/>
        </w:trPr>
        <w:tc>
          <w:tcPr>
            <w:tcW w:w="850" w:type="dxa"/>
            <w:vAlign w:val="center"/>
            <w:textDirection w:val="lrTb"/>
            <w:noWrap w:val="false"/>
          </w:tcPr>
          <w:p>
            <w:pPr>
              <w:pStyle w:val="651"/>
            </w:pPr>
            <w:r>
              <w:t xml:space="preserve">17</w:t>
            </w:r>
            <w:r/>
          </w:p>
        </w:tc>
        <w:tc>
          <w:tcPr>
            <w:tcW w:w="1191" w:type="dxa"/>
            <w:vAlign w:val="center"/>
            <w:textDirection w:val="lrTb"/>
            <w:noWrap w:val="false"/>
          </w:tcPr>
          <w:p>
            <w:pPr>
              <w:pStyle w:val="650"/>
            </w:pPr>
            <w:r>
              <w:t xml:space="preserve">30229</w:t>
            </w:r>
            <w:r/>
          </w:p>
        </w:tc>
        <w:tc>
          <w:tcPr>
            <w:tcW w:w="4535" w:type="dxa"/>
            <w:vAlign w:val="center"/>
            <w:textDirection w:val="lrTb"/>
            <w:noWrap w:val="false"/>
          </w:tcPr>
          <w:p>
            <w:pPr>
              <w:pStyle w:val="650"/>
            </w:pPr>
            <w:r>
              <w:t xml:space="preserve">福利费</w:t>
            </w:r>
            <w:r/>
          </w:p>
        </w:tc>
        <w:tc>
          <w:tcPr>
            <w:tcW w:w="2551" w:type="dxa"/>
            <w:vAlign w:val="center"/>
            <w:textDirection w:val="lrTb"/>
            <w:noWrap w:val="false"/>
          </w:tcPr>
          <w:p>
            <w:pPr>
              <w:pStyle w:val="649"/>
            </w:pPr>
            <w:r>
              <w:t xml:space="preserve">1.14</w:t>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t xml:space="preserve">1.14</w:t>
            </w:r>
            <w:r/>
          </w:p>
        </w:tc>
      </w:tr>
      <w:tr>
        <w:trPr>
          <w:jc w:val="center"/>
          <w:trHeight w:val="369"/>
        </w:trPr>
        <w:tc>
          <w:tcPr>
            <w:tcW w:w="850" w:type="dxa"/>
            <w:vAlign w:val="center"/>
            <w:textDirection w:val="lrTb"/>
            <w:noWrap w:val="false"/>
          </w:tcPr>
          <w:p>
            <w:pPr>
              <w:pStyle w:val="651"/>
            </w:pPr>
            <w:r>
              <w:t xml:space="preserve">18</w:t>
            </w:r>
            <w:r/>
          </w:p>
        </w:tc>
        <w:tc>
          <w:tcPr>
            <w:tcW w:w="1191" w:type="dxa"/>
            <w:vAlign w:val="center"/>
            <w:textDirection w:val="lrTb"/>
            <w:noWrap w:val="false"/>
          </w:tcPr>
          <w:p>
            <w:pPr>
              <w:pStyle w:val="650"/>
            </w:pPr>
            <w:r>
              <w:t xml:space="preserve">30231</w:t>
            </w:r>
            <w:r/>
          </w:p>
        </w:tc>
        <w:tc>
          <w:tcPr>
            <w:tcW w:w="4535" w:type="dxa"/>
            <w:vAlign w:val="center"/>
            <w:textDirection w:val="lrTb"/>
            <w:noWrap w:val="false"/>
          </w:tcPr>
          <w:p>
            <w:pPr>
              <w:pStyle w:val="650"/>
            </w:pPr>
            <w:r>
              <w:t xml:space="preserve">公务用车运行维护费</w:t>
            </w:r>
            <w:r/>
          </w:p>
        </w:tc>
        <w:tc>
          <w:tcPr>
            <w:tcW w:w="2551" w:type="dxa"/>
            <w:vAlign w:val="center"/>
            <w:textDirection w:val="lrTb"/>
            <w:noWrap w:val="false"/>
          </w:tcPr>
          <w:p>
            <w:pPr>
              <w:pStyle w:val="649"/>
            </w:pPr>
            <w:r>
              <w:t xml:space="preserve">2.50</w:t>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t xml:space="preserve">2.50</w:t>
            </w:r>
            <w:r/>
          </w:p>
        </w:tc>
      </w:tr>
      <w:tr>
        <w:trPr>
          <w:jc w:val="center"/>
          <w:trHeight w:val="369"/>
        </w:trPr>
        <w:tc>
          <w:tcPr>
            <w:tcW w:w="850" w:type="dxa"/>
            <w:vAlign w:val="center"/>
            <w:textDirection w:val="lrTb"/>
            <w:noWrap w:val="false"/>
          </w:tcPr>
          <w:p>
            <w:pPr>
              <w:pStyle w:val="651"/>
            </w:pPr>
            <w:r>
              <w:t xml:space="preserve">19</w:t>
            </w:r>
            <w:r/>
          </w:p>
        </w:tc>
        <w:tc>
          <w:tcPr>
            <w:tcW w:w="1191" w:type="dxa"/>
            <w:vAlign w:val="center"/>
            <w:textDirection w:val="lrTb"/>
            <w:noWrap w:val="false"/>
          </w:tcPr>
          <w:p>
            <w:pPr>
              <w:pStyle w:val="650"/>
            </w:pPr>
            <w:r>
              <w:t xml:space="preserve">30239</w:t>
            </w:r>
            <w:r/>
          </w:p>
        </w:tc>
        <w:tc>
          <w:tcPr>
            <w:tcW w:w="4535" w:type="dxa"/>
            <w:vAlign w:val="center"/>
            <w:textDirection w:val="lrTb"/>
            <w:noWrap w:val="false"/>
          </w:tcPr>
          <w:p>
            <w:pPr>
              <w:pStyle w:val="650"/>
            </w:pPr>
            <w:r>
              <w:t xml:space="preserve">其他交通费用</w:t>
            </w:r>
            <w:r/>
          </w:p>
        </w:tc>
        <w:tc>
          <w:tcPr>
            <w:tcW w:w="2551" w:type="dxa"/>
            <w:vAlign w:val="center"/>
            <w:textDirection w:val="lrTb"/>
            <w:noWrap w:val="false"/>
          </w:tcPr>
          <w:p>
            <w:pPr>
              <w:pStyle w:val="649"/>
            </w:pPr>
            <w:r>
              <w:t xml:space="preserve">5.40</w:t>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t xml:space="preserve">5.40</w:t>
            </w:r>
            <w:r/>
          </w:p>
        </w:tc>
      </w:tr>
      <w:tr>
        <w:trPr>
          <w:jc w:val="center"/>
          <w:trHeight w:val="369"/>
        </w:trPr>
        <w:tc>
          <w:tcPr>
            <w:tcW w:w="850" w:type="dxa"/>
            <w:vAlign w:val="center"/>
            <w:textDirection w:val="lrTb"/>
            <w:noWrap w:val="false"/>
          </w:tcPr>
          <w:p>
            <w:pPr>
              <w:pStyle w:val="651"/>
            </w:pPr>
            <w:r>
              <w:t xml:space="preserve">20</w:t>
            </w:r>
            <w:r/>
          </w:p>
        </w:tc>
        <w:tc>
          <w:tcPr>
            <w:tcW w:w="1191" w:type="dxa"/>
            <w:vAlign w:val="center"/>
            <w:textDirection w:val="lrTb"/>
            <w:noWrap w:val="false"/>
          </w:tcPr>
          <w:p>
            <w:pPr>
              <w:pStyle w:val="650"/>
            </w:pPr>
            <w:r>
              <w:t xml:space="preserve">30299</w:t>
            </w:r>
            <w:r/>
          </w:p>
        </w:tc>
        <w:tc>
          <w:tcPr>
            <w:tcW w:w="4535" w:type="dxa"/>
            <w:vAlign w:val="center"/>
            <w:textDirection w:val="lrTb"/>
            <w:noWrap w:val="false"/>
          </w:tcPr>
          <w:p>
            <w:pPr>
              <w:pStyle w:val="650"/>
            </w:pPr>
            <w:r>
              <w:t xml:space="preserve">其他商品和服务支出</w:t>
            </w:r>
            <w:r/>
          </w:p>
        </w:tc>
        <w:tc>
          <w:tcPr>
            <w:tcW w:w="2551" w:type="dxa"/>
            <w:vAlign w:val="center"/>
            <w:textDirection w:val="lrTb"/>
            <w:noWrap w:val="false"/>
          </w:tcPr>
          <w:p>
            <w:pPr>
              <w:pStyle w:val="649"/>
            </w:pPr>
            <w:r>
              <w:t xml:space="preserve">1.56</w:t>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t xml:space="preserve">1.56</w:t>
            </w:r>
            <w:r/>
          </w:p>
        </w:tc>
      </w:tr>
      <w:tr>
        <w:trPr>
          <w:jc w:val="center"/>
          <w:trHeight w:val="369"/>
        </w:trPr>
        <w:tc>
          <w:tcPr>
            <w:tcW w:w="850" w:type="dxa"/>
            <w:vAlign w:val="center"/>
            <w:textDirection w:val="lrTb"/>
            <w:noWrap w:val="false"/>
          </w:tcPr>
          <w:p>
            <w:pPr>
              <w:pStyle w:val="651"/>
            </w:pPr>
            <w:r>
              <w:t xml:space="preserve">21</w:t>
            </w:r>
            <w:r/>
          </w:p>
        </w:tc>
        <w:tc>
          <w:tcPr>
            <w:tcW w:w="1191" w:type="dxa"/>
            <w:vAlign w:val="center"/>
            <w:textDirection w:val="lrTb"/>
            <w:noWrap w:val="false"/>
          </w:tcPr>
          <w:p>
            <w:pPr>
              <w:pStyle w:val="650"/>
            </w:pPr>
            <w:r>
              <w:t xml:space="preserve">303</w:t>
            </w:r>
            <w:r/>
          </w:p>
        </w:tc>
        <w:tc>
          <w:tcPr>
            <w:tcW w:w="4535" w:type="dxa"/>
            <w:vAlign w:val="center"/>
            <w:textDirection w:val="lrTb"/>
            <w:noWrap w:val="false"/>
          </w:tcPr>
          <w:p>
            <w:pPr>
              <w:pStyle w:val="650"/>
            </w:pPr>
            <w:r>
              <w:t xml:space="preserve">对个人和家庭的补助</w:t>
            </w:r>
            <w:r/>
          </w:p>
        </w:tc>
        <w:tc>
          <w:tcPr>
            <w:tcW w:w="2551" w:type="dxa"/>
            <w:vAlign w:val="center"/>
            <w:textDirection w:val="lrTb"/>
            <w:noWrap w:val="false"/>
          </w:tcPr>
          <w:p>
            <w:pPr>
              <w:pStyle w:val="649"/>
            </w:pPr>
            <w:r>
              <w:t xml:space="preserve">26.64</w:t>
            </w:r>
            <w:r/>
          </w:p>
        </w:tc>
        <w:tc>
          <w:tcPr>
            <w:tcW w:w="2551" w:type="dxa"/>
            <w:vAlign w:val="center"/>
            <w:textDirection w:val="lrTb"/>
            <w:noWrap w:val="false"/>
          </w:tcPr>
          <w:p>
            <w:pPr>
              <w:pStyle w:val="649"/>
            </w:pPr>
            <w:r>
              <w:t xml:space="preserve">26.64</w:t>
            </w:r>
            <w:r/>
          </w:p>
        </w:tc>
        <w:tc>
          <w:tcPr>
            <w:tcW w:w="2551" w:type="dxa"/>
            <w:vAlign w:val="center"/>
            <w:textDirection w:val="lrTb"/>
            <w:noWrap w:val="false"/>
          </w:tcPr>
          <w:p>
            <w:pPr>
              <w:pStyle w:val="649"/>
            </w:pPr>
            <w:r/>
            <w:r/>
          </w:p>
        </w:tc>
      </w:tr>
      <w:tr>
        <w:trPr>
          <w:jc w:val="center"/>
          <w:trHeight w:val="369"/>
        </w:trPr>
        <w:tc>
          <w:tcPr>
            <w:tcW w:w="850" w:type="dxa"/>
            <w:vAlign w:val="center"/>
            <w:textDirection w:val="lrTb"/>
            <w:noWrap w:val="false"/>
          </w:tcPr>
          <w:p>
            <w:pPr>
              <w:pStyle w:val="651"/>
            </w:pPr>
            <w:r>
              <w:t xml:space="preserve">22</w:t>
            </w:r>
            <w:r/>
          </w:p>
        </w:tc>
        <w:tc>
          <w:tcPr>
            <w:tcW w:w="1191" w:type="dxa"/>
            <w:vAlign w:val="center"/>
            <w:textDirection w:val="lrTb"/>
            <w:noWrap w:val="false"/>
          </w:tcPr>
          <w:p>
            <w:pPr>
              <w:pStyle w:val="650"/>
            </w:pPr>
            <w:r>
              <w:t xml:space="preserve">30302</w:t>
            </w:r>
            <w:r/>
          </w:p>
        </w:tc>
        <w:tc>
          <w:tcPr>
            <w:tcW w:w="4535" w:type="dxa"/>
            <w:vAlign w:val="center"/>
            <w:textDirection w:val="lrTb"/>
            <w:noWrap w:val="false"/>
          </w:tcPr>
          <w:p>
            <w:pPr>
              <w:pStyle w:val="650"/>
            </w:pPr>
            <w:r>
              <w:t xml:space="preserve">退休费</w:t>
            </w:r>
            <w:r/>
          </w:p>
        </w:tc>
        <w:tc>
          <w:tcPr>
            <w:tcW w:w="2551" w:type="dxa"/>
            <w:vAlign w:val="center"/>
            <w:textDirection w:val="lrTb"/>
            <w:noWrap w:val="false"/>
          </w:tcPr>
          <w:p>
            <w:pPr>
              <w:pStyle w:val="649"/>
            </w:pPr>
            <w:r>
              <w:t xml:space="preserve">26.64</w:t>
            </w:r>
            <w:r/>
          </w:p>
        </w:tc>
        <w:tc>
          <w:tcPr>
            <w:tcW w:w="2551" w:type="dxa"/>
            <w:vAlign w:val="center"/>
            <w:textDirection w:val="lrTb"/>
            <w:noWrap w:val="false"/>
          </w:tcPr>
          <w:p>
            <w:pPr>
              <w:pStyle w:val="649"/>
            </w:pPr>
            <w:r>
              <w:t xml:space="preserve">26.64</w:t>
            </w:r>
            <w:r/>
          </w:p>
        </w:tc>
        <w:tc>
          <w:tcPr>
            <w:tcW w:w="2551" w:type="dxa"/>
            <w:vAlign w:val="center"/>
            <w:textDirection w:val="lrTb"/>
            <w:noWrap w:val="false"/>
          </w:tcPr>
          <w:p>
            <w:pPr>
              <w:pStyle w:val="649"/>
            </w:pPr>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0"/>
        <w:jc w:val="center"/>
        <w:spacing w:before="0" w:after="0" w:line="240" w:lineRule="auto"/>
        <w:outlineLvl w:val="1"/>
      </w:pPr>
      <w:r/>
      <w:bookmarkStart w:id="6" w:name="_Toc_2_2_0000000007"/>
      <w:r>
        <w:rPr>
          <w:rFonts w:ascii="方正小标宋_GBK" w:hAnsi="方正小标宋_GBK" w:eastAsia="方正小标宋_GBK" w:cs="方正小标宋_GBK"/>
          <w:color w:val="000000"/>
          <w:sz w:val="36"/>
        </w:rPr>
        <w:t xml:space="preserve">部门预算政府性基金预算财政拨款支出表</w:t>
      </w:r>
      <w:bookmarkEnd w:id="6"/>
      <w:r/>
      <w:r/>
    </w:p>
    <w:tbl>
      <w:tblPr>
        <w:tblStyle w:val="663"/>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47"/>
            </w:pPr>
            <w:r>
              <w:t xml:space="preserve">404唐山市丰南区科学技术协会</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46"/>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5"/>
            </w:pPr>
            <w:r>
              <w:t xml:space="preserve">单位：万元</w:t>
            </w:r>
            <w:r/>
          </w:p>
        </w:tc>
      </w:tr>
      <w:tr>
        <w:trPr>
          <w:jc w:val="center"/>
          <w:trHeight w:val="369"/>
          <w:tblHeader/>
        </w:trPr>
        <w:tc>
          <w:tcPr>
            <w:tcW w:w="850" w:type="dxa"/>
            <w:vAlign w:val="center"/>
            <w:vMerge w:val="restart"/>
            <w:textDirection w:val="lrTb"/>
            <w:noWrap w:val="false"/>
          </w:tcPr>
          <w:p>
            <w:pPr>
              <w:pStyle w:val="648"/>
            </w:pPr>
            <w:r>
              <w:t xml:space="preserve">序号</w:t>
            </w:r>
            <w:r/>
          </w:p>
        </w:tc>
        <w:tc>
          <w:tcPr>
            <w:gridSpan w:val="2"/>
            <w:tcW w:w="5726" w:type="dxa"/>
            <w:vAlign w:val="center"/>
            <w:textDirection w:val="lrTb"/>
            <w:noWrap w:val="false"/>
          </w:tcPr>
          <w:p>
            <w:pPr>
              <w:pStyle w:val="648"/>
            </w:pPr>
            <w:r>
              <w:t xml:space="preserve">功能分类科目</w:t>
            </w:r>
            <w:r/>
          </w:p>
        </w:tc>
        <w:tc>
          <w:tcPr>
            <w:tcW w:w="2551" w:type="dxa"/>
            <w:vAlign w:val="center"/>
            <w:vMerge w:val="restart"/>
            <w:textDirection w:val="lrTb"/>
            <w:noWrap w:val="false"/>
          </w:tcPr>
          <w:p>
            <w:pPr>
              <w:pStyle w:val="648"/>
            </w:pPr>
            <w:r>
              <w:t xml:space="preserve">合计</w:t>
            </w:r>
            <w:r/>
          </w:p>
        </w:tc>
        <w:tc>
          <w:tcPr>
            <w:tcW w:w="2551" w:type="dxa"/>
            <w:vAlign w:val="center"/>
            <w:vMerge w:val="restart"/>
            <w:textDirection w:val="lrTb"/>
            <w:noWrap w:val="false"/>
          </w:tcPr>
          <w:p>
            <w:pPr>
              <w:pStyle w:val="648"/>
            </w:pPr>
            <w:r>
              <w:t xml:space="preserve">基本支出</w:t>
            </w:r>
            <w:r/>
          </w:p>
        </w:tc>
        <w:tc>
          <w:tcPr>
            <w:tcW w:w="2551" w:type="dxa"/>
            <w:vAlign w:val="center"/>
            <w:vMerge w:val="restart"/>
            <w:textDirection w:val="lrTb"/>
            <w:noWrap w:val="false"/>
          </w:tcPr>
          <w:p>
            <w:pPr>
              <w:pStyle w:val="648"/>
            </w:pPr>
            <w:r>
              <w:t xml:space="preserve">项目支出</w:t>
            </w:r>
            <w:r/>
          </w:p>
        </w:tc>
      </w:tr>
      <w:tr>
        <w:trPr>
          <w:jc w:val="center"/>
          <w:trHeight w:val="369"/>
          <w:tblHeader/>
        </w:trPr>
        <w:tc>
          <w:tcPr>
            <w:tcW w:w="850" w:type="dxa"/>
            <w:vMerge w:val="continue"/>
            <w:textDirection w:val="lrTb"/>
            <w:noWrap w:val="false"/>
          </w:tcPr>
          <w:p>
            <w:r/>
            <w:r/>
          </w:p>
        </w:tc>
        <w:tc>
          <w:tcPr>
            <w:tcW w:w="1191" w:type="dxa"/>
            <w:vAlign w:val="center"/>
            <w:textDirection w:val="lrTb"/>
            <w:noWrap w:val="false"/>
          </w:tcPr>
          <w:p>
            <w:pPr>
              <w:pStyle w:val="648"/>
            </w:pPr>
            <w:r>
              <w:t xml:space="preserve">科目编码</w:t>
            </w:r>
            <w:r/>
          </w:p>
        </w:tc>
        <w:tc>
          <w:tcPr>
            <w:tcW w:w="4535" w:type="dxa"/>
            <w:vAlign w:val="center"/>
            <w:textDirection w:val="lrTb"/>
            <w:noWrap w:val="false"/>
          </w:tcPr>
          <w:p>
            <w:pPr>
              <w:pStyle w:val="648"/>
            </w:pPr>
            <w:r>
              <w:t xml:space="preserve">科目名称</w:t>
            </w:r>
            <w:r/>
          </w:p>
        </w:tc>
        <w:tc>
          <w:tcPr>
            <w:tcW w:w="2551" w:type="dxa"/>
            <w:vMerge w:val="continue"/>
            <w:textDirection w:val="lrTb"/>
            <w:noWrap w:val="false"/>
          </w:tcPr>
          <w:p>
            <w:r/>
            <w:r/>
          </w:p>
        </w:tc>
        <w:tc>
          <w:tcPr>
            <w:tcW w:w="2551" w:type="dxa"/>
            <w:vMerge w:val="continue"/>
            <w:textDirection w:val="lrTb"/>
            <w:noWrap w:val="false"/>
          </w:tcPr>
          <w:p>
            <w:r/>
            <w:r/>
          </w:p>
        </w:tc>
        <w:tc>
          <w:tcPr>
            <w:tcW w:w="2551" w:type="dxa"/>
            <w:vMerge w:val="continue"/>
            <w:textDirection w:val="lrTb"/>
            <w:noWrap w:val="false"/>
          </w:tcPr>
          <w:p>
            <w:r/>
            <w:r/>
          </w:p>
        </w:tc>
      </w:tr>
      <w:tr>
        <w:trPr>
          <w:jc w:val="center"/>
          <w:trHeight w:val="369"/>
          <w:tblHeader/>
        </w:trPr>
        <w:tc>
          <w:tcPr>
            <w:tcW w:w="850" w:type="dxa"/>
            <w:vAlign w:val="center"/>
            <w:textDirection w:val="lrTb"/>
            <w:noWrap w:val="false"/>
          </w:tcPr>
          <w:p>
            <w:pPr>
              <w:pStyle w:val="648"/>
            </w:pPr>
            <w:r>
              <w:t xml:space="preserve">栏次</w:t>
            </w:r>
            <w:r/>
          </w:p>
        </w:tc>
        <w:tc>
          <w:tcPr>
            <w:tcW w:w="1191" w:type="dxa"/>
            <w:vAlign w:val="center"/>
            <w:textDirection w:val="lrTb"/>
            <w:noWrap w:val="false"/>
          </w:tcPr>
          <w:p>
            <w:pPr>
              <w:pStyle w:val="648"/>
            </w:pPr>
            <w:r>
              <w:t xml:space="preserve">1</w:t>
            </w:r>
            <w:r/>
          </w:p>
        </w:tc>
        <w:tc>
          <w:tcPr>
            <w:tcW w:w="4535" w:type="dxa"/>
            <w:vAlign w:val="center"/>
            <w:textDirection w:val="lrTb"/>
            <w:noWrap w:val="false"/>
          </w:tcPr>
          <w:p>
            <w:pPr>
              <w:pStyle w:val="648"/>
            </w:pPr>
            <w:r>
              <w:t xml:space="preserve">2</w:t>
            </w:r>
            <w:r/>
          </w:p>
        </w:tc>
        <w:tc>
          <w:tcPr>
            <w:tcW w:w="2551" w:type="dxa"/>
            <w:vAlign w:val="center"/>
            <w:textDirection w:val="lrTb"/>
            <w:noWrap w:val="false"/>
          </w:tcPr>
          <w:p>
            <w:pPr>
              <w:pStyle w:val="648"/>
            </w:pPr>
            <w:r>
              <w:t xml:space="preserve">3</w:t>
            </w:r>
            <w:r/>
          </w:p>
        </w:tc>
        <w:tc>
          <w:tcPr>
            <w:tcW w:w="2551" w:type="dxa"/>
            <w:vAlign w:val="center"/>
            <w:textDirection w:val="lrTb"/>
            <w:noWrap w:val="false"/>
          </w:tcPr>
          <w:p>
            <w:pPr>
              <w:pStyle w:val="648"/>
            </w:pPr>
            <w:r>
              <w:t xml:space="preserve">4</w:t>
            </w:r>
            <w:r/>
          </w:p>
        </w:tc>
        <w:tc>
          <w:tcPr>
            <w:tcW w:w="2551" w:type="dxa"/>
            <w:vAlign w:val="center"/>
            <w:textDirection w:val="lrTb"/>
            <w:noWrap w:val="false"/>
          </w:tcPr>
          <w:p>
            <w:pPr>
              <w:pStyle w:val="648"/>
            </w:pPr>
            <w:r>
              <w:t xml:space="preserve">5</w:t>
            </w:r>
            <w:r/>
          </w:p>
        </w:tc>
      </w:tr>
      <w:tr>
        <w:trPr>
          <w:jc w:val="center"/>
          <w:trHeight w:val="369"/>
        </w:trPr>
        <w:tc>
          <w:tcPr>
            <w:tcW w:w="850" w:type="dxa"/>
            <w:vAlign w:val="center"/>
            <w:textDirection w:val="lrTb"/>
            <w:noWrap w:val="false"/>
          </w:tcPr>
          <w:p>
            <w:pPr>
              <w:pStyle w:val="651"/>
            </w:pPr>
            <w:r/>
            <w:r/>
          </w:p>
        </w:tc>
        <w:tc>
          <w:tcPr>
            <w:tcW w:w="1191" w:type="dxa"/>
            <w:vAlign w:val="center"/>
            <w:textDirection w:val="lrTb"/>
            <w:noWrap w:val="false"/>
          </w:tcPr>
          <w:p>
            <w:pPr>
              <w:pStyle w:val="650"/>
            </w:pPr>
            <w:r/>
            <w:r/>
          </w:p>
        </w:tc>
        <w:tc>
          <w:tcPr>
            <w:tcW w:w="4535" w:type="dxa"/>
            <w:vAlign w:val="center"/>
            <w:textDirection w:val="lrTb"/>
            <w:noWrap w:val="false"/>
          </w:tcPr>
          <w:p>
            <w:pPr>
              <w:pStyle w:val="650"/>
            </w:pPr>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r/>
          </w:p>
        </w:tc>
      </w:tr>
    </w:tbl>
    <w:p>
      <w:pPr>
        <w:ind w:firstLine="420"/>
        <w:jc w:val="left"/>
        <w:spacing w:before="0" w:after="0" w:line="240" w:lineRule="auto"/>
        <w:sectPr>
          <w:footnotePr/>
          <w:endnotePr/>
          <w:type w:val="nextPage"/>
          <w:pgSz w:w="16840" w:h="11900" w:orient="landscape"/>
          <w:pgMar w:top="1361" w:right="1020" w:bottom="1134" w:left="1020" w:header="720" w:footer="720" w:gutter="0"/>
          <w:cols w:num="1" w:sep="0" w:space="1701" w:equalWidth="1"/>
          <w:docGrid w:linePitch="360"/>
        </w:sectPr>
        <w:outlineLvl w:val="9"/>
      </w:pPr>
      <w:r>
        <w:rPr>
          <w:rFonts w:ascii="方正书宋_GBK" w:hAnsi="方正书宋_GBK" w:eastAsia="方正书宋_GBK" w:cs="方正书宋_GBK"/>
          <w:color w:val="000000"/>
          <w:sz w:val="21"/>
        </w:rPr>
        <w:t xml:space="preserve">注：无政府性基金预算财政拨款预算，空表列示。</w:t>
      </w:r>
      <w:r/>
    </w:p>
    <w:p>
      <w:pPr>
        <w:ind w:firstLine="0"/>
        <w:jc w:val="center"/>
        <w:spacing w:before="0" w:after="0" w:line="240" w:lineRule="auto"/>
        <w:outlineLvl w:val="1"/>
      </w:pPr>
      <w:r/>
      <w:bookmarkStart w:id="7" w:name="_Toc_2_2_0000000008"/>
      <w:r>
        <w:rPr>
          <w:rFonts w:ascii="方正小标宋_GBK" w:hAnsi="方正小标宋_GBK" w:eastAsia="方正小标宋_GBK" w:cs="方正小标宋_GBK"/>
          <w:color w:val="000000"/>
          <w:sz w:val="36"/>
        </w:rPr>
        <w:t xml:space="preserve">部门预算国有资本经营预算财政拨款支出表</w:t>
      </w:r>
      <w:bookmarkEnd w:id="7"/>
      <w:r/>
      <w:r/>
    </w:p>
    <w:tbl>
      <w:tblPr>
        <w:tblStyle w:val="663"/>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1191"/>
        <w:gridCol w:w="4535"/>
        <w:gridCol w:w="2551"/>
        <w:gridCol w:w="2551"/>
        <w:gridCol w:w="2551"/>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47"/>
            </w:pPr>
            <w:r>
              <w:t xml:space="preserve">404唐山市丰南区科学技术协会</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46"/>
            </w:pPr>
            <w:r>
              <w:t xml:space="preserve">预算年度：2025</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45"/>
            </w:pPr>
            <w:r>
              <w:t xml:space="preserve">单位：万元</w:t>
            </w:r>
            <w:r/>
          </w:p>
        </w:tc>
      </w:tr>
      <w:tr>
        <w:trPr>
          <w:jc w:val="center"/>
          <w:trHeight w:val="369"/>
          <w:tblHeader/>
        </w:trPr>
        <w:tc>
          <w:tcPr>
            <w:tcW w:w="850" w:type="dxa"/>
            <w:vAlign w:val="center"/>
            <w:vMerge w:val="restart"/>
            <w:textDirection w:val="lrTb"/>
            <w:noWrap w:val="false"/>
          </w:tcPr>
          <w:p>
            <w:pPr>
              <w:pStyle w:val="648"/>
            </w:pPr>
            <w:r>
              <w:t xml:space="preserve">序号</w:t>
            </w:r>
            <w:r/>
          </w:p>
        </w:tc>
        <w:tc>
          <w:tcPr>
            <w:gridSpan w:val="2"/>
            <w:tcW w:w="5726" w:type="dxa"/>
            <w:vAlign w:val="center"/>
            <w:textDirection w:val="lrTb"/>
            <w:noWrap w:val="false"/>
          </w:tcPr>
          <w:p>
            <w:pPr>
              <w:pStyle w:val="648"/>
            </w:pPr>
            <w:r>
              <w:t xml:space="preserve">功能分类科目</w:t>
            </w:r>
            <w:r/>
          </w:p>
        </w:tc>
        <w:tc>
          <w:tcPr>
            <w:tcW w:w="2551" w:type="dxa"/>
            <w:vAlign w:val="center"/>
            <w:vMerge w:val="restart"/>
            <w:textDirection w:val="lrTb"/>
            <w:noWrap w:val="false"/>
          </w:tcPr>
          <w:p>
            <w:pPr>
              <w:pStyle w:val="648"/>
            </w:pPr>
            <w:r>
              <w:t xml:space="preserve">合计</w:t>
            </w:r>
            <w:r/>
          </w:p>
        </w:tc>
        <w:tc>
          <w:tcPr>
            <w:tcW w:w="2551" w:type="dxa"/>
            <w:vAlign w:val="center"/>
            <w:vMerge w:val="restart"/>
            <w:textDirection w:val="lrTb"/>
            <w:noWrap w:val="false"/>
          </w:tcPr>
          <w:p>
            <w:pPr>
              <w:pStyle w:val="648"/>
            </w:pPr>
            <w:r>
              <w:t xml:space="preserve">基本支出</w:t>
            </w:r>
            <w:r/>
          </w:p>
        </w:tc>
        <w:tc>
          <w:tcPr>
            <w:tcW w:w="2551" w:type="dxa"/>
            <w:vAlign w:val="center"/>
            <w:vMerge w:val="restart"/>
            <w:textDirection w:val="lrTb"/>
            <w:noWrap w:val="false"/>
          </w:tcPr>
          <w:p>
            <w:pPr>
              <w:pStyle w:val="648"/>
            </w:pPr>
            <w:r>
              <w:t xml:space="preserve">项目支出</w:t>
            </w:r>
            <w:r/>
          </w:p>
        </w:tc>
      </w:tr>
      <w:tr>
        <w:trPr>
          <w:jc w:val="center"/>
          <w:trHeight w:val="369"/>
          <w:tblHeader/>
        </w:trPr>
        <w:tc>
          <w:tcPr>
            <w:tcW w:w="850" w:type="dxa"/>
            <w:vMerge w:val="continue"/>
            <w:textDirection w:val="lrTb"/>
            <w:noWrap w:val="false"/>
          </w:tcPr>
          <w:p>
            <w:r/>
            <w:r/>
          </w:p>
        </w:tc>
        <w:tc>
          <w:tcPr>
            <w:tcW w:w="1191" w:type="dxa"/>
            <w:vAlign w:val="center"/>
            <w:textDirection w:val="lrTb"/>
            <w:noWrap w:val="false"/>
          </w:tcPr>
          <w:p>
            <w:pPr>
              <w:pStyle w:val="648"/>
            </w:pPr>
            <w:r>
              <w:t xml:space="preserve">科目编码</w:t>
            </w:r>
            <w:r/>
          </w:p>
        </w:tc>
        <w:tc>
          <w:tcPr>
            <w:tcW w:w="4535" w:type="dxa"/>
            <w:vAlign w:val="center"/>
            <w:textDirection w:val="lrTb"/>
            <w:noWrap w:val="false"/>
          </w:tcPr>
          <w:p>
            <w:pPr>
              <w:pStyle w:val="648"/>
            </w:pPr>
            <w:r>
              <w:t xml:space="preserve">科目名称</w:t>
            </w:r>
            <w:r/>
          </w:p>
        </w:tc>
        <w:tc>
          <w:tcPr>
            <w:tcW w:w="2551" w:type="dxa"/>
            <w:vMerge w:val="continue"/>
            <w:textDirection w:val="lrTb"/>
            <w:noWrap w:val="false"/>
          </w:tcPr>
          <w:p>
            <w:r/>
            <w:r/>
          </w:p>
        </w:tc>
        <w:tc>
          <w:tcPr>
            <w:tcW w:w="2551" w:type="dxa"/>
            <w:vMerge w:val="continue"/>
            <w:textDirection w:val="lrTb"/>
            <w:noWrap w:val="false"/>
          </w:tcPr>
          <w:p>
            <w:r/>
            <w:r/>
          </w:p>
        </w:tc>
        <w:tc>
          <w:tcPr>
            <w:tcW w:w="2551" w:type="dxa"/>
            <w:vMerge w:val="continue"/>
            <w:textDirection w:val="lrTb"/>
            <w:noWrap w:val="false"/>
          </w:tcPr>
          <w:p>
            <w:r/>
            <w:r/>
          </w:p>
        </w:tc>
      </w:tr>
      <w:tr>
        <w:trPr>
          <w:jc w:val="center"/>
          <w:trHeight w:val="369"/>
          <w:tblHeader/>
        </w:trPr>
        <w:tc>
          <w:tcPr>
            <w:tcW w:w="850" w:type="dxa"/>
            <w:vAlign w:val="center"/>
            <w:textDirection w:val="lrTb"/>
            <w:noWrap w:val="false"/>
          </w:tcPr>
          <w:p>
            <w:pPr>
              <w:pStyle w:val="648"/>
            </w:pPr>
            <w:r>
              <w:t xml:space="preserve">栏次</w:t>
            </w:r>
            <w:r/>
          </w:p>
        </w:tc>
        <w:tc>
          <w:tcPr>
            <w:tcW w:w="1191" w:type="dxa"/>
            <w:vAlign w:val="center"/>
            <w:textDirection w:val="lrTb"/>
            <w:noWrap w:val="false"/>
          </w:tcPr>
          <w:p>
            <w:pPr>
              <w:pStyle w:val="648"/>
            </w:pPr>
            <w:r>
              <w:t xml:space="preserve">1</w:t>
            </w:r>
            <w:r/>
          </w:p>
        </w:tc>
        <w:tc>
          <w:tcPr>
            <w:tcW w:w="4535" w:type="dxa"/>
            <w:vAlign w:val="center"/>
            <w:textDirection w:val="lrTb"/>
            <w:noWrap w:val="false"/>
          </w:tcPr>
          <w:p>
            <w:pPr>
              <w:pStyle w:val="648"/>
            </w:pPr>
            <w:r>
              <w:t xml:space="preserve">2</w:t>
            </w:r>
            <w:r/>
          </w:p>
        </w:tc>
        <w:tc>
          <w:tcPr>
            <w:tcW w:w="2551" w:type="dxa"/>
            <w:vAlign w:val="center"/>
            <w:textDirection w:val="lrTb"/>
            <w:noWrap w:val="false"/>
          </w:tcPr>
          <w:p>
            <w:pPr>
              <w:pStyle w:val="648"/>
            </w:pPr>
            <w:r>
              <w:t xml:space="preserve">3</w:t>
            </w:r>
            <w:r/>
          </w:p>
        </w:tc>
        <w:tc>
          <w:tcPr>
            <w:tcW w:w="2551" w:type="dxa"/>
            <w:vAlign w:val="center"/>
            <w:textDirection w:val="lrTb"/>
            <w:noWrap w:val="false"/>
          </w:tcPr>
          <w:p>
            <w:pPr>
              <w:pStyle w:val="648"/>
            </w:pPr>
            <w:r>
              <w:t xml:space="preserve">4</w:t>
            </w:r>
            <w:r/>
          </w:p>
        </w:tc>
        <w:tc>
          <w:tcPr>
            <w:tcW w:w="2551" w:type="dxa"/>
            <w:vAlign w:val="center"/>
            <w:textDirection w:val="lrTb"/>
            <w:noWrap w:val="false"/>
          </w:tcPr>
          <w:p>
            <w:pPr>
              <w:pStyle w:val="648"/>
            </w:pPr>
            <w:r>
              <w:t xml:space="preserve">5</w:t>
            </w:r>
            <w:r/>
          </w:p>
        </w:tc>
      </w:tr>
      <w:tr>
        <w:trPr>
          <w:jc w:val="center"/>
          <w:trHeight w:val="369"/>
        </w:trPr>
        <w:tc>
          <w:tcPr>
            <w:tcW w:w="850" w:type="dxa"/>
            <w:vAlign w:val="center"/>
            <w:textDirection w:val="lrTb"/>
            <w:noWrap w:val="false"/>
          </w:tcPr>
          <w:p>
            <w:pPr>
              <w:pStyle w:val="651"/>
            </w:pPr>
            <w:r/>
            <w:r/>
          </w:p>
        </w:tc>
        <w:tc>
          <w:tcPr>
            <w:tcW w:w="1191" w:type="dxa"/>
            <w:vAlign w:val="center"/>
            <w:textDirection w:val="lrTb"/>
            <w:noWrap w:val="false"/>
          </w:tcPr>
          <w:p>
            <w:pPr>
              <w:pStyle w:val="650"/>
            </w:pPr>
            <w:r/>
            <w:r/>
          </w:p>
        </w:tc>
        <w:tc>
          <w:tcPr>
            <w:tcW w:w="4535" w:type="dxa"/>
            <w:vAlign w:val="center"/>
            <w:textDirection w:val="lrTb"/>
            <w:noWrap w:val="false"/>
          </w:tcPr>
          <w:p>
            <w:pPr>
              <w:pStyle w:val="650"/>
            </w:pPr>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r/>
          </w:p>
        </w:tc>
        <w:tc>
          <w:tcPr>
            <w:tcW w:w="2551" w:type="dxa"/>
            <w:vAlign w:val="center"/>
            <w:textDirection w:val="lrTb"/>
            <w:noWrap w:val="false"/>
          </w:tcPr>
          <w:p>
            <w:pPr>
              <w:pStyle w:val="649"/>
            </w:pPr>
            <w:r/>
            <w:r/>
          </w:p>
        </w:tc>
      </w:tr>
    </w:tbl>
    <w:p>
      <w:pPr>
        <w:ind w:firstLine="420"/>
        <w:jc w:val="left"/>
        <w:spacing w:before="0" w:after="0" w:line="240" w:lineRule="auto"/>
        <w:sectPr>
          <w:footnotePr/>
          <w:endnotePr/>
          <w:type w:val="nextPage"/>
          <w:pgSz w:w="16840" w:h="11900" w:orient="landscape"/>
          <w:pgMar w:top="1361" w:right="1020" w:bottom="1134" w:left="1020" w:header="720" w:footer="720" w:gutter="0"/>
          <w:cols w:num="1" w:sep="0" w:space="1701" w:equalWidth="1"/>
          <w:docGrid w:linePitch="360"/>
        </w:sectPr>
        <w:outlineLvl w:val="9"/>
      </w:pPr>
      <w:r>
        <w:rPr>
          <w:rFonts w:ascii="方正书宋_GBK" w:hAnsi="方正书宋_GBK" w:eastAsia="方正书宋_GBK" w:cs="方正书宋_GBK"/>
          <w:color w:val="000000"/>
          <w:sz w:val="21"/>
        </w:rPr>
        <w:t xml:space="preserve">注：无国有资本经营预算财政拨款预算，空表列示。</w:t>
      </w:r>
      <w:r/>
    </w:p>
    <w:p>
      <w:pPr>
        <w:ind w:firstLine="0"/>
        <w:jc w:val="center"/>
        <w:spacing w:before="0" w:after="0" w:line="240" w:lineRule="auto"/>
        <w:outlineLvl w:val="1"/>
      </w:pPr>
      <w:r/>
      <w:bookmarkStart w:id="8" w:name="_Toc_2_2_0000000009"/>
      <w:r>
        <w:rPr>
          <w:rFonts w:ascii="方正小标宋_GBK" w:hAnsi="方正小标宋_GBK" w:eastAsia="方正小标宋_GBK" w:cs="方正小标宋_GBK"/>
          <w:color w:val="000000"/>
          <w:sz w:val="36"/>
        </w:rPr>
        <w:t xml:space="preserve">部门预算财政拨款“三公”经费支出表</w:t>
      </w:r>
      <w:bookmarkEnd w:id="8"/>
      <w:r/>
      <w:r/>
    </w:p>
    <w:tbl>
      <w:tblPr>
        <w:tblStyle w:val="663"/>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850"/>
        <w:gridCol w:w="3798"/>
        <w:gridCol w:w="2381"/>
        <w:gridCol w:w="2381"/>
        <w:gridCol w:w="2381"/>
        <w:gridCol w:w="2381"/>
      </w:tblGrid>
      <w:tr>
        <w:trPr>
          <w:jc w:val="center"/>
          <w:trHeight w:val="369"/>
          <w:tblHeader/>
        </w:trPr>
        <w:tc>
          <w:tcPr>
            <w:gridSpan w:val="3"/>
            <w:tcBorders>
              <w:top w:val="single" w:color="FFFFFF" w:sz="6" w:space="0"/>
              <w:left w:val="single" w:color="FFFFFF" w:sz="6" w:space="0"/>
              <w:right w:val="single" w:color="FFFFFF" w:sz="6" w:space="0"/>
            </w:tcBorders>
            <w:tcW w:w="7029" w:type="dxa"/>
            <w:vAlign w:val="center"/>
            <w:textDirection w:val="lrTb"/>
            <w:noWrap w:val="false"/>
          </w:tcPr>
          <w:p>
            <w:pPr>
              <w:pStyle w:val="647"/>
            </w:pPr>
            <w:r>
              <w:t xml:space="preserve">404唐山市丰南区科学技术协会</w:t>
            </w: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646"/>
            </w:pPr>
            <w:r>
              <w:t xml:space="preserve">预算年度：2025</w:t>
            </w: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645"/>
            </w:pPr>
            <w:r>
              <w:t xml:space="preserve">单位：万元</w:t>
            </w:r>
            <w:r/>
          </w:p>
        </w:tc>
      </w:tr>
      <w:tr>
        <w:trPr>
          <w:jc w:val="center"/>
          <w:trHeight w:val="369"/>
          <w:tblHeader/>
        </w:trPr>
        <w:tc>
          <w:tcPr>
            <w:tcW w:w="850" w:type="dxa"/>
            <w:vAlign w:val="center"/>
            <w:vMerge w:val="restart"/>
            <w:textDirection w:val="lrTb"/>
            <w:noWrap w:val="false"/>
          </w:tcPr>
          <w:p>
            <w:pPr>
              <w:pStyle w:val="648"/>
            </w:pPr>
            <w:r>
              <w:t xml:space="preserve">序号</w:t>
            </w:r>
            <w:r/>
          </w:p>
        </w:tc>
        <w:tc>
          <w:tcPr>
            <w:tcW w:w="3798" w:type="dxa"/>
            <w:vAlign w:val="center"/>
            <w:vMerge w:val="restart"/>
            <w:textDirection w:val="lrTb"/>
            <w:noWrap w:val="false"/>
          </w:tcPr>
          <w:p>
            <w:pPr>
              <w:pStyle w:val="648"/>
            </w:pPr>
            <w:r>
              <w:t xml:space="preserve">项  目</w:t>
            </w:r>
            <w:r/>
          </w:p>
        </w:tc>
        <w:tc>
          <w:tcPr>
            <w:gridSpan w:val="4"/>
            <w:tcW w:w="9524" w:type="dxa"/>
            <w:vAlign w:val="center"/>
            <w:textDirection w:val="lrTb"/>
            <w:noWrap w:val="false"/>
          </w:tcPr>
          <w:p>
            <w:pPr>
              <w:pStyle w:val="648"/>
            </w:pPr>
            <w:r>
              <w:t xml:space="preserve">资 金 性 质</w:t>
            </w:r>
            <w:r/>
          </w:p>
        </w:tc>
      </w:tr>
      <w:tr>
        <w:trPr>
          <w:jc w:val="center"/>
          <w:trHeight w:val="567"/>
          <w:tblHeader/>
        </w:trPr>
        <w:tc>
          <w:tcPr>
            <w:tcW w:w="850" w:type="dxa"/>
            <w:vMerge w:val="continue"/>
            <w:textDirection w:val="lrTb"/>
            <w:noWrap w:val="false"/>
          </w:tcPr>
          <w:p>
            <w:r/>
            <w:r/>
          </w:p>
        </w:tc>
        <w:tc>
          <w:tcPr>
            <w:tcW w:w="3798" w:type="dxa"/>
            <w:vMerge w:val="continue"/>
            <w:textDirection w:val="lrTb"/>
            <w:noWrap w:val="false"/>
          </w:tcPr>
          <w:p>
            <w:r/>
            <w:r/>
          </w:p>
        </w:tc>
        <w:tc>
          <w:tcPr>
            <w:tcW w:w="2381" w:type="dxa"/>
            <w:vAlign w:val="center"/>
            <w:textDirection w:val="lrTb"/>
            <w:noWrap w:val="false"/>
          </w:tcPr>
          <w:p>
            <w:pPr>
              <w:pStyle w:val="648"/>
            </w:pPr>
            <w:r>
              <w:t xml:space="preserve">合计</w:t>
            </w:r>
            <w:r/>
          </w:p>
        </w:tc>
        <w:tc>
          <w:tcPr>
            <w:tcW w:w="2381" w:type="dxa"/>
            <w:vAlign w:val="center"/>
            <w:textDirection w:val="lrTb"/>
            <w:noWrap w:val="false"/>
          </w:tcPr>
          <w:p>
            <w:pPr>
              <w:pStyle w:val="648"/>
            </w:pPr>
            <w:r>
              <w:t xml:space="preserve">一般公共预算              财政拨款</w:t>
            </w:r>
            <w:r/>
          </w:p>
        </w:tc>
        <w:tc>
          <w:tcPr>
            <w:tcW w:w="2381" w:type="dxa"/>
            <w:vAlign w:val="center"/>
            <w:textDirection w:val="lrTb"/>
            <w:noWrap w:val="false"/>
          </w:tcPr>
          <w:p>
            <w:pPr>
              <w:pStyle w:val="648"/>
            </w:pPr>
            <w:r>
              <w:t xml:space="preserve">政府性基金                  预算拨款</w:t>
            </w:r>
            <w:r/>
          </w:p>
        </w:tc>
        <w:tc>
          <w:tcPr>
            <w:tcW w:w="2381" w:type="dxa"/>
            <w:vAlign w:val="center"/>
            <w:textDirection w:val="lrTb"/>
            <w:noWrap w:val="false"/>
          </w:tcPr>
          <w:p>
            <w:pPr>
              <w:pStyle w:val="648"/>
            </w:pPr>
            <w:r>
              <w:t xml:space="preserve">国有资本经营              预算财政拨款</w:t>
            </w:r>
            <w:r/>
          </w:p>
        </w:tc>
      </w:tr>
      <w:tr>
        <w:trPr>
          <w:jc w:val="center"/>
          <w:trHeight w:val="567"/>
          <w:tblHeader/>
        </w:trPr>
        <w:tc>
          <w:tcPr>
            <w:tcW w:w="850" w:type="dxa"/>
            <w:vAlign w:val="center"/>
            <w:textDirection w:val="lrTb"/>
            <w:noWrap w:val="false"/>
          </w:tcPr>
          <w:p>
            <w:pPr>
              <w:pStyle w:val="648"/>
            </w:pPr>
            <w:r>
              <w:t xml:space="preserve">栏次</w:t>
            </w:r>
            <w:r/>
          </w:p>
        </w:tc>
        <w:tc>
          <w:tcPr>
            <w:tcW w:w="3798" w:type="dxa"/>
            <w:vAlign w:val="center"/>
            <w:textDirection w:val="lrTb"/>
            <w:noWrap w:val="false"/>
          </w:tcPr>
          <w:p>
            <w:pPr>
              <w:pStyle w:val="648"/>
            </w:pPr>
            <w:r>
              <w:t xml:space="preserve">1</w:t>
            </w:r>
            <w:r/>
          </w:p>
        </w:tc>
        <w:tc>
          <w:tcPr>
            <w:tcW w:w="2381" w:type="dxa"/>
            <w:vAlign w:val="center"/>
            <w:textDirection w:val="lrTb"/>
            <w:noWrap w:val="false"/>
          </w:tcPr>
          <w:p>
            <w:pPr>
              <w:pStyle w:val="648"/>
            </w:pPr>
            <w:r>
              <w:t xml:space="preserve">2</w:t>
            </w:r>
            <w:r/>
          </w:p>
        </w:tc>
        <w:tc>
          <w:tcPr>
            <w:tcW w:w="2381" w:type="dxa"/>
            <w:vAlign w:val="center"/>
            <w:textDirection w:val="lrTb"/>
            <w:noWrap w:val="false"/>
          </w:tcPr>
          <w:p>
            <w:pPr>
              <w:pStyle w:val="648"/>
            </w:pPr>
            <w:r>
              <w:t xml:space="preserve">3</w:t>
            </w:r>
            <w:r/>
          </w:p>
        </w:tc>
        <w:tc>
          <w:tcPr>
            <w:tcW w:w="2381" w:type="dxa"/>
            <w:vAlign w:val="center"/>
            <w:textDirection w:val="lrTb"/>
            <w:noWrap w:val="false"/>
          </w:tcPr>
          <w:p>
            <w:pPr>
              <w:pStyle w:val="648"/>
            </w:pPr>
            <w:r>
              <w:t xml:space="preserve">4</w:t>
            </w:r>
            <w:r/>
          </w:p>
        </w:tc>
        <w:tc>
          <w:tcPr>
            <w:tcW w:w="2381" w:type="dxa"/>
            <w:vAlign w:val="center"/>
            <w:textDirection w:val="lrTb"/>
            <w:noWrap w:val="false"/>
          </w:tcPr>
          <w:p>
            <w:pPr>
              <w:pStyle w:val="648"/>
            </w:pPr>
            <w:r>
              <w:t xml:space="preserve">5</w:t>
            </w:r>
            <w:r/>
          </w:p>
        </w:tc>
      </w:tr>
      <w:tr>
        <w:trPr>
          <w:jc w:val="center"/>
          <w:trHeight w:val="567"/>
        </w:trPr>
        <w:tc>
          <w:tcPr>
            <w:tcW w:w="850" w:type="dxa"/>
            <w:vAlign w:val="center"/>
            <w:textDirection w:val="lrTb"/>
            <w:noWrap w:val="false"/>
          </w:tcPr>
          <w:p>
            <w:pPr>
              <w:pStyle w:val="651"/>
            </w:pPr>
            <w:r>
              <w:t xml:space="preserve">1</w:t>
            </w:r>
            <w:r/>
          </w:p>
        </w:tc>
        <w:tc>
          <w:tcPr>
            <w:tcW w:w="3798" w:type="dxa"/>
            <w:vAlign w:val="center"/>
            <w:textDirection w:val="lrTb"/>
            <w:noWrap w:val="false"/>
          </w:tcPr>
          <w:p>
            <w:pPr>
              <w:pStyle w:val="652"/>
            </w:pPr>
            <w:r>
              <w:t xml:space="preserve">合计</w:t>
            </w:r>
            <w:r/>
          </w:p>
        </w:tc>
        <w:tc>
          <w:tcPr>
            <w:tcW w:w="2381" w:type="dxa"/>
            <w:vAlign w:val="center"/>
            <w:textDirection w:val="lrTb"/>
            <w:noWrap w:val="false"/>
          </w:tcPr>
          <w:p>
            <w:pPr>
              <w:pStyle w:val="653"/>
            </w:pPr>
            <w:r>
              <w:t xml:space="preserve">2.80</w:t>
            </w:r>
            <w:r/>
          </w:p>
        </w:tc>
        <w:tc>
          <w:tcPr>
            <w:tcW w:w="2381" w:type="dxa"/>
            <w:vAlign w:val="center"/>
            <w:textDirection w:val="lrTb"/>
            <w:noWrap w:val="false"/>
          </w:tcPr>
          <w:p>
            <w:pPr>
              <w:pStyle w:val="653"/>
            </w:pPr>
            <w:r>
              <w:t xml:space="preserve">2.80</w:t>
            </w:r>
            <w:r/>
          </w:p>
        </w:tc>
        <w:tc>
          <w:tcPr>
            <w:tcW w:w="2381" w:type="dxa"/>
            <w:vAlign w:val="center"/>
            <w:textDirection w:val="lrTb"/>
            <w:noWrap w:val="false"/>
          </w:tcPr>
          <w:p>
            <w:pPr>
              <w:pStyle w:val="653"/>
            </w:pPr>
            <w:r/>
            <w:r/>
          </w:p>
        </w:tc>
        <w:tc>
          <w:tcPr>
            <w:tcW w:w="2381" w:type="dxa"/>
            <w:vAlign w:val="center"/>
            <w:textDirection w:val="lrTb"/>
            <w:noWrap w:val="false"/>
          </w:tcPr>
          <w:p>
            <w:pPr>
              <w:pStyle w:val="653"/>
            </w:pPr>
            <w:r/>
            <w:r/>
          </w:p>
        </w:tc>
      </w:tr>
      <w:tr>
        <w:trPr>
          <w:jc w:val="center"/>
          <w:trHeight w:val="567"/>
        </w:trPr>
        <w:tc>
          <w:tcPr>
            <w:tcW w:w="850" w:type="dxa"/>
            <w:vAlign w:val="center"/>
            <w:textDirection w:val="lrTb"/>
            <w:noWrap w:val="false"/>
          </w:tcPr>
          <w:p>
            <w:pPr>
              <w:pStyle w:val="651"/>
            </w:pPr>
            <w:r>
              <w:t xml:space="preserve">2</w:t>
            </w:r>
            <w:r/>
          </w:p>
        </w:tc>
        <w:tc>
          <w:tcPr>
            <w:tcW w:w="3798" w:type="dxa"/>
            <w:vAlign w:val="center"/>
            <w:textDirection w:val="lrTb"/>
            <w:noWrap w:val="false"/>
          </w:tcPr>
          <w:p>
            <w:pPr>
              <w:pStyle w:val="650"/>
            </w:pPr>
            <w:r>
              <w:t xml:space="preserve">一、因公出国（境）费</w:t>
            </w:r>
            <w:r/>
          </w:p>
        </w:tc>
        <w:tc>
          <w:tcPr>
            <w:tcW w:w="2381" w:type="dxa"/>
            <w:vAlign w:val="center"/>
            <w:textDirection w:val="lrTb"/>
            <w:noWrap w:val="false"/>
          </w:tcPr>
          <w:p>
            <w:pPr>
              <w:pStyle w:val="649"/>
            </w:pPr>
            <w:r/>
            <w:r/>
          </w:p>
        </w:tc>
        <w:tc>
          <w:tcPr>
            <w:tcW w:w="2381" w:type="dxa"/>
            <w:vAlign w:val="center"/>
            <w:textDirection w:val="lrTb"/>
            <w:noWrap w:val="false"/>
          </w:tcPr>
          <w:p>
            <w:pPr>
              <w:pStyle w:val="649"/>
            </w:pPr>
            <w:r/>
            <w:r/>
          </w:p>
        </w:tc>
        <w:tc>
          <w:tcPr>
            <w:tcW w:w="2381" w:type="dxa"/>
            <w:vAlign w:val="center"/>
            <w:textDirection w:val="lrTb"/>
            <w:noWrap w:val="false"/>
          </w:tcPr>
          <w:p>
            <w:pPr>
              <w:pStyle w:val="649"/>
            </w:pPr>
            <w:r/>
            <w:r/>
          </w:p>
        </w:tc>
        <w:tc>
          <w:tcPr>
            <w:tcW w:w="2381" w:type="dxa"/>
            <w:vAlign w:val="center"/>
            <w:textDirection w:val="lrTb"/>
            <w:noWrap w:val="false"/>
          </w:tcPr>
          <w:p>
            <w:pPr>
              <w:pStyle w:val="649"/>
            </w:pPr>
            <w:r/>
            <w:r/>
          </w:p>
        </w:tc>
      </w:tr>
      <w:tr>
        <w:trPr>
          <w:jc w:val="center"/>
          <w:trHeight w:val="567"/>
        </w:trPr>
        <w:tc>
          <w:tcPr>
            <w:tcW w:w="850" w:type="dxa"/>
            <w:vAlign w:val="center"/>
            <w:textDirection w:val="lrTb"/>
            <w:noWrap w:val="false"/>
          </w:tcPr>
          <w:p>
            <w:pPr>
              <w:pStyle w:val="651"/>
            </w:pPr>
            <w:r>
              <w:t xml:space="preserve">3</w:t>
            </w:r>
            <w:r/>
          </w:p>
        </w:tc>
        <w:tc>
          <w:tcPr>
            <w:tcW w:w="3798" w:type="dxa"/>
            <w:vAlign w:val="center"/>
            <w:textDirection w:val="lrTb"/>
            <w:noWrap w:val="false"/>
          </w:tcPr>
          <w:p>
            <w:pPr>
              <w:pStyle w:val="650"/>
            </w:pPr>
            <w:r>
              <w:t xml:space="preserve">二、公务用车购置及运维费</w:t>
            </w:r>
            <w:r/>
          </w:p>
        </w:tc>
        <w:tc>
          <w:tcPr>
            <w:tcW w:w="2381" w:type="dxa"/>
            <w:vAlign w:val="center"/>
            <w:textDirection w:val="lrTb"/>
            <w:noWrap w:val="false"/>
          </w:tcPr>
          <w:p>
            <w:pPr>
              <w:pStyle w:val="649"/>
            </w:pPr>
            <w:r>
              <w:t xml:space="preserve">2.50</w:t>
            </w:r>
            <w:r/>
          </w:p>
        </w:tc>
        <w:tc>
          <w:tcPr>
            <w:tcW w:w="2381" w:type="dxa"/>
            <w:vAlign w:val="center"/>
            <w:textDirection w:val="lrTb"/>
            <w:noWrap w:val="false"/>
          </w:tcPr>
          <w:p>
            <w:pPr>
              <w:pStyle w:val="649"/>
            </w:pPr>
            <w:r>
              <w:t xml:space="preserve">2.50</w:t>
            </w:r>
            <w:r/>
          </w:p>
        </w:tc>
        <w:tc>
          <w:tcPr>
            <w:tcW w:w="2381" w:type="dxa"/>
            <w:vAlign w:val="center"/>
            <w:textDirection w:val="lrTb"/>
            <w:noWrap w:val="false"/>
          </w:tcPr>
          <w:p>
            <w:pPr>
              <w:pStyle w:val="649"/>
            </w:pPr>
            <w:r/>
            <w:r/>
          </w:p>
        </w:tc>
        <w:tc>
          <w:tcPr>
            <w:tcW w:w="2381" w:type="dxa"/>
            <w:vAlign w:val="center"/>
            <w:textDirection w:val="lrTb"/>
            <w:noWrap w:val="false"/>
          </w:tcPr>
          <w:p>
            <w:pPr>
              <w:pStyle w:val="649"/>
            </w:pPr>
            <w:r/>
            <w:r/>
          </w:p>
        </w:tc>
      </w:tr>
      <w:tr>
        <w:trPr>
          <w:jc w:val="center"/>
          <w:trHeight w:val="567"/>
        </w:trPr>
        <w:tc>
          <w:tcPr>
            <w:tcW w:w="850" w:type="dxa"/>
            <w:vAlign w:val="center"/>
            <w:textDirection w:val="lrTb"/>
            <w:noWrap w:val="false"/>
          </w:tcPr>
          <w:p>
            <w:pPr>
              <w:pStyle w:val="651"/>
            </w:pPr>
            <w:r>
              <w:t xml:space="preserve">4</w:t>
            </w:r>
            <w:r/>
          </w:p>
        </w:tc>
        <w:tc>
          <w:tcPr>
            <w:tcW w:w="3798" w:type="dxa"/>
            <w:vAlign w:val="center"/>
            <w:textDirection w:val="lrTb"/>
            <w:noWrap w:val="false"/>
          </w:tcPr>
          <w:p>
            <w:pPr>
              <w:pStyle w:val="650"/>
            </w:pPr>
            <w:r>
              <w:t xml:space="preserve">    其中：公务用车购置费</w:t>
            </w:r>
            <w:r/>
          </w:p>
        </w:tc>
        <w:tc>
          <w:tcPr>
            <w:tcW w:w="2381" w:type="dxa"/>
            <w:vAlign w:val="center"/>
            <w:textDirection w:val="lrTb"/>
            <w:noWrap w:val="false"/>
          </w:tcPr>
          <w:p>
            <w:pPr>
              <w:pStyle w:val="649"/>
            </w:pPr>
            <w:r/>
            <w:r/>
          </w:p>
        </w:tc>
        <w:tc>
          <w:tcPr>
            <w:tcW w:w="2381" w:type="dxa"/>
            <w:vAlign w:val="center"/>
            <w:textDirection w:val="lrTb"/>
            <w:noWrap w:val="false"/>
          </w:tcPr>
          <w:p>
            <w:pPr>
              <w:pStyle w:val="649"/>
            </w:pPr>
            <w:r/>
            <w:r/>
          </w:p>
        </w:tc>
        <w:tc>
          <w:tcPr>
            <w:tcW w:w="2381" w:type="dxa"/>
            <w:vAlign w:val="center"/>
            <w:textDirection w:val="lrTb"/>
            <w:noWrap w:val="false"/>
          </w:tcPr>
          <w:p>
            <w:pPr>
              <w:pStyle w:val="649"/>
            </w:pPr>
            <w:r/>
            <w:r/>
          </w:p>
        </w:tc>
        <w:tc>
          <w:tcPr>
            <w:tcW w:w="2381" w:type="dxa"/>
            <w:vAlign w:val="center"/>
            <w:textDirection w:val="lrTb"/>
            <w:noWrap w:val="false"/>
          </w:tcPr>
          <w:p>
            <w:pPr>
              <w:pStyle w:val="649"/>
            </w:pPr>
            <w:r/>
            <w:r/>
          </w:p>
        </w:tc>
      </w:tr>
      <w:tr>
        <w:trPr>
          <w:jc w:val="center"/>
          <w:trHeight w:val="567"/>
        </w:trPr>
        <w:tc>
          <w:tcPr>
            <w:tcW w:w="850" w:type="dxa"/>
            <w:vAlign w:val="center"/>
            <w:textDirection w:val="lrTb"/>
            <w:noWrap w:val="false"/>
          </w:tcPr>
          <w:p>
            <w:pPr>
              <w:pStyle w:val="651"/>
            </w:pPr>
            <w:r>
              <w:t xml:space="preserve">5</w:t>
            </w:r>
            <w:r/>
          </w:p>
        </w:tc>
        <w:tc>
          <w:tcPr>
            <w:tcW w:w="3798" w:type="dxa"/>
            <w:vAlign w:val="center"/>
            <w:textDirection w:val="lrTb"/>
            <w:noWrap w:val="false"/>
          </w:tcPr>
          <w:p>
            <w:pPr>
              <w:pStyle w:val="650"/>
            </w:pPr>
            <w:r>
              <w:t xml:space="preserve">          公务用车运行维护费</w:t>
            </w:r>
            <w:r/>
          </w:p>
        </w:tc>
        <w:tc>
          <w:tcPr>
            <w:tcW w:w="2381" w:type="dxa"/>
            <w:vAlign w:val="center"/>
            <w:textDirection w:val="lrTb"/>
            <w:noWrap w:val="false"/>
          </w:tcPr>
          <w:p>
            <w:pPr>
              <w:pStyle w:val="649"/>
            </w:pPr>
            <w:r>
              <w:t xml:space="preserve">2.50</w:t>
            </w:r>
            <w:r/>
          </w:p>
        </w:tc>
        <w:tc>
          <w:tcPr>
            <w:tcW w:w="2381" w:type="dxa"/>
            <w:vAlign w:val="center"/>
            <w:textDirection w:val="lrTb"/>
            <w:noWrap w:val="false"/>
          </w:tcPr>
          <w:p>
            <w:pPr>
              <w:pStyle w:val="649"/>
            </w:pPr>
            <w:r>
              <w:t xml:space="preserve">2.50</w:t>
            </w:r>
            <w:r/>
          </w:p>
        </w:tc>
        <w:tc>
          <w:tcPr>
            <w:tcW w:w="2381" w:type="dxa"/>
            <w:vAlign w:val="center"/>
            <w:textDirection w:val="lrTb"/>
            <w:noWrap w:val="false"/>
          </w:tcPr>
          <w:p>
            <w:pPr>
              <w:pStyle w:val="649"/>
            </w:pPr>
            <w:r/>
            <w:r/>
          </w:p>
        </w:tc>
        <w:tc>
          <w:tcPr>
            <w:tcW w:w="2381" w:type="dxa"/>
            <w:vAlign w:val="center"/>
            <w:textDirection w:val="lrTb"/>
            <w:noWrap w:val="false"/>
          </w:tcPr>
          <w:p>
            <w:pPr>
              <w:pStyle w:val="649"/>
            </w:pPr>
            <w:r/>
            <w:r/>
          </w:p>
        </w:tc>
      </w:tr>
      <w:tr>
        <w:trPr>
          <w:jc w:val="center"/>
          <w:trHeight w:val="567"/>
        </w:trPr>
        <w:tc>
          <w:tcPr>
            <w:tcW w:w="850" w:type="dxa"/>
            <w:vAlign w:val="center"/>
            <w:textDirection w:val="lrTb"/>
            <w:noWrap w:val="false"/>
          </w:tcPr>
          <w:p>
            <w:pPr>
              <w:pStyle w:val="651"/>
            </w:pPr>
            <w:r>
              <w:t xml:space="preserve">6</w:t>
            </w:r>
            <w:r/>
          </w:p>
        </w:tc>
        <w:tc>
          <w:tcPr>
            <w:tcW w:w="3798" w:type="dxa"/>
            <w:vAlign w:val="center"/>
            <w:textDirection w:val="lrTb"/>
            <w:noWrap w:val="false"/>
          </w:tcPr>
          <w:p>
            <w:pPr>
              <w:pStyle w:val="650"/>
            </w:pPr>
            <w:r>
              <w:t xml:space="preserve">三、公务接待费</w:t>
            </w:r>
            <w:r/>
          </w:p>
        </w:tc>
        <w:tc>
          <w:tcPr>
            <w:tcW w:w="2381" w:type="dxa"/>
            <w:vAlign w:val="center"/>
            <w:textDirection w:val="lrTb"/>
            <w:noWrap w:val="false"/>
          </w:tcPr>
          <w:p>
            <w:pPr>
              <w:pStyle w:val="649"/>
            </w:pPr>
            <w:r>
              <w:t xml:space="preserve">0.30</w:t>
            </w:r>
            <w:r/>
          </w:p>
        </w:tc>
        <w:tc>
          <w:tcPr>
            <w:tcW w:w="2381" w:type="dxa"/>
            <w:vAlign w:val="center"/>
            <w:textDirection w:val="lrTb"/>
            <w:noWrap w:val="false"/>
          </w:tcPr>
          <w:p>
            <w:pPr>
              <w:pStyle w:val="649"/>
            </w:pPr>
            <w:r>
              <w:t xml:space="preserve">0.30</w:t>
            </w:r>
            <w:r/>
          </w:p>
        </w:tc>
        <w:tc>
          <w:tcPr>
            <w:tcW w:w="2381" w:type="dxa"/>
            <w:vAlign w:val="center"/>
            <w:textDirection w:val="lrTb"/>
            <w:noWrap w:val="false"/>
          </w:tcPr>
          <w:p>
            <w:pPr>
              <w:pStyle w:val="649"/>
            </w:pPr>
            <w:r/>
            <w:r/>
          </w:p>
        </w:tc>
        <w:tc>
          <w:tcPr>
            <w:tcW w:w="2381" w:type="dxa"/>
            <w:vAlign w:val="center"/>
            <w:textDirection w:val="lrTb"/>
            <w:noWrap w:val="false"/>
          </w:tcPr>
          <w:p>
            <w:pPr>
              <w:pStyle w:val="649"/>
            </w:pPr>
            <w:r/>
            <w:r/>
          </w:p>
        </w:tc>
      </w:tr>
    </w:tbl>
    <w:p>
      <w:pPr>
        <w:ind w:firstLine="0"/>
        <w:jc w:val="center"/>
        <w:spacing w:before="0" w:after="0" w:line="240" w:lineRule="auto"/>
        <w:sectPr>
          <w:footnotePr/>
          <w:endnotePr/>
          <w:type w:val="nextPage"/>
          <w:pgSz w:w="16840" w:h="11900" w:orient="landscape"/>
          <w:pgMar w:top="1361" w:right="1020" w:bottom="1361" w:left="1020" w:header="720" w:footer="720" w:gutter="0"/>
          <w:cols w:num="1" w:sep="0" w:space="1701" w:equalWidth="1"/>
          <w:docGrid w:linePitch="360"/>
        </w:sectPr>
        <w:outlineLvl w:val="0"/>
      </w:pPr>
      <w:r>
        <w:rPr>
          <w:rFonts w:ascii="方正书宋_GBK" w:hAnsi="方正书宋_GBK" w:eastAsia="方正书宋_GBK" w:cs="方正书宋_GBK"/>
          <w:color w:val="ffffff"/>
          <w:sz w:val="21"/>
        </w:rPr>
        <w:t xml:space="preserve">第一部分  唐山市丰南区科学技术协会2025年部门预算信息公开情况说明</w:t>
      </w:r>
      <w:r/>
    </w:p>
    <w:p>
      <w:pPr>
        <w:ind w:firstLine="0"/>
        <w:jc w:val="center"/>
        <w:spacing w:before="0" w:after="0" w:line="240" w:lineRule="auto"/>
        <w:outlineLvl w:val="9"/>
      </w:pPr>
      <w:r>
        <w:rPr>
          <w:rFonts w:ascii="方正小标宋_GBK" w:hAnsi="方正小标宋_GBK" w:eastAsia="方正小标宋_GBK" w:cs="方正小标宋_GBK"/>
          <w:color w:val="000000"/>
          <w:sz w:val="44"/>
        </w:rPr>
        <w:t xml:space="preserve">唐山市丰南区科学技术协会2025年部门预算信息公开情况说明</w:t>
      </w:r>
      <w:r/>
    </w:p>
    <w:p>
      <w:pPr>
        <w:ind w:firstLine="560"/>
        <w:jc w:val="left"/>
        <w:spacing w:before="0" w:after="0" w:line="500" w:lineRule="exact"/>
        <w:outlineLvl w:val="9"/>
      </w:pPr>
      <w:r>
        <w:rPr>
          <w:rFonts w:ascii="Times New Roman" w:hAnsi="Times New Roman" w:eastAsia="方正仿宋_GBK" w:cs="Times New Roman"/>
          <w:color w:val="000000"/>
          <w:sz w:val="28"/>
        </w:rPr>
        <w:t xml:space="preserve">按照《中华人民共和国预算法》、《地方预决算公开操作规程》和《关于进一步推进预算公开工作的实施意见》规定，现将唐山市丰南区科学技术协会2025年部门预算公开如下：</w:t>
      </w:r>
      <w:r/>
    </w:p>
    <w:p>
      <w:pPr>
        <w:ind w:firstLine="640"/>
        <w:jc w:val="left"/>
        <w:spacing w:before="10" w:after="10" w:line="360" w:lineRule="auto"/>
        <w:outlineLvl w:val="2"/>
      </w:pPr>
      <w:r/>
      <w:bookmarkStart w:id="9" w:name="_Toc_3_3_0000000010"/>
      <w:r>
        <w:rPr>
          <w:rFonts w:ascii="黑体" w:hAnsi="黑体" w:eastAsia="黑体" w:cs="黑体"/>
          <w:color w:val="000000"/>
          <w:sz w:val="32"/>
        </w:rPr>
        <w:t xml:space="preserve">一、部门职责及机构设置情况</w:t>
      </w:r>
      <w:bookmarkEnd w:id="9"/>
      <w:r/>
      <w:r/>
    </w:p>
    <w:p>
      <w:pPr>
        <w:ind w:firstLine="640"/>
        <w:jc w:val="left"/>
        <w:spacing w:before="0" w:after="0" w:line="240" w:lineRule="auto"/>
        <w:outlineLvl w:val="9"/>
      </w:pPr>
      <w:r>
        <w:rPr>
          <w:rFonts w:ascii="方正楷体_GBK" w:hAnsi="方正楷体_GBK" w:eastAsia="方正楷体_GBK" w:cs="方正楷体_GBK"/>
          <w:b/>
          <w:color w:val="000000"/>
          <w:sz w:val="32"/>
        </w:rPr>
        <w:t xml:space="preserve">部门职责：</w:t>
      </w:r>
      <w:r/>
    </w:p>
    <w:p>
      <w:pPr>
        <w:pStyle w:val="655"/>
      </w:pPr>
      <w:r>
        <w:t xml:space="preserve">1、加强科普组织网络和科普队伍建设，发挥科普主力军作用，普及科学知识、传播科学思想和科学方法，推广先进实用技术，提高全市人民科学文化素质，为社会主义物质文明和精神文明建设服务。</w:t>
      </w:r>
      <w:r/>
    </w:p>
    <w:p>
      <w:pPr>
        <w:pStyle w:val="655"/>
      </w:pPr>
      <w:r>
        <w:t xml:space="preserve">2、组织科技工作者围绕全市科技、经济和社会发展中的重要问题开展科学论证、咨询服务、提出意见和建议。促进科技与经济的结合，为实施科教兴市战略服务。</w:t>
      </w:r>
      <w:r/>
    </w:p>
    <w:p>
      <w:pPr>
        <w:pStyle w:val="655"/>
      </w:pPr>
      <w:r>
        <w:t xml:space="preserve">3、开展学术活动，活跃学术思想，促进科学技术的繁荣和发展。</w:t>
      </w:r>
      <w:r/>
    </w:p>
    <w:p>
      <w:pPr>
        <w:pStyle w:val="655"/>
      </w:pPr>
      <w:r>
        <w:t xml:space="preserve">4、作为人民政协的组成单位，积极履行政治协商、民主监督、参政议政的职能。</w:t>
      </w:r>
      <w:r/>
    </w:p>
    <w:p>
      <w:pPr>
        <w:pStyle w:val="655"/>
      </w:pPr>
      <w:r>
        <w:t xml:space="preserve">5、广泛开展青少年科技教育活动，培养具有创新能力的科技后备人才。</w:t>
      </w:r>
      <w:r/>
    </w:p>
    <w:p>
      <w:pPr>
        <w:pStyle w:val="655"/>
      </w:pPr>
      <w:r>
        <w:t xml:space="preserve">6、开展先进实用技术培训，办好农村致富技术函授大学，接受委托承担项目评估、科技成果鉴定、专业技术职务资格评审等任务。</w:t>
      </w:r>
      <w:r/>
    </w:p>
    <w:p>
      <w:pPr>
        <w:pStyle w:val="655"/>
      </w:pPr>
      <w:r>
        <w:t xml:space="preserve">7、对科技人员进行继续教育，促进科技人才的成长和提高。</w:t>
      </w:r>
      <w:r/>
    </w:p>
    <w:p>
      <w:pPr>
        <w:pStyle w:val="655"/>
      </w:pPr>
      <w:r>
        <w:t xml:space="preserve">8、表彰奖励优秀科技工作者，向有关部门举荐人才。</w:t>
      </w:r>
      <w:r/>
    </w:p>
    <w:p>
      <w:pPr>
        <w:pStyle w:val="655"/>
      </w:pPr>
      <w:r>
        <w:t xml:space="preserve">9、发挥党和政府联系科技工作者的桥梁、纽带作用，反映科技工作者的呼声、要求和建议，维护科技工作者的合法权益，建设好科技工作者之家，全心全意为科技工作者服务。</w:t>
      </w:r>
      <w:r/>
    </w:p>
    <w:p>
      <w:pPr>
        <w:pStyle w:val="655"/>
      </w:pPr>
      <w:r>
        <w:t xml:space="preserve">10、兴办符合县级科协章程及其宗旨的社会事业。</w:t>
      </w:r>
      <w:r/>
    </w:p>
    <w:p>
      <w:pPr>
        <w:pStyle w:val="655"/>
      </w:pPr>
      <w:r>
        <w:t xml:space="preserve">11、完成市委、市政府交办的其他工作任务。</w:t>
      </w:r>
      <w:r/>
    </w:p>
    <w:p>
      <w:pPr>
        <w:ind w:firstLine="640"/>
        <w:jc w:val="left"/>
        <w:spacing w:before="0" w:after="0" w:line="240" w:lineRule="auto"/>
        <w:outlineLvl w:val="9"/>
      </w:pPr>
      <w:r>
        <w:rPr>
          <w:rFonts w:ascii="方正楷体_GBK" w:hAnsi="方正楷体_GBK" w:eastAsia="方正楷体_GBK" w:cs="方正楷体_GBK"/>
          <w:b/>
          <w:color w:val="000000"/>
          <w:sz w:val="32"/>
        </w:rPr>
        <w:t xml:space="preserve">机构设置：</w:t>
      </w:r>
      <w:r/>
    </w:p>
    <w:p>
      <w:pPr>
        <w:ind w:firstLine="0"/>
        <w:jc w:val="center"/>
        <w:spacing w:before="0" w:after="0" w:line="240" w:lineRule="auto"/>
        <w:outlineLvl w:val="9"/>
      </w:pPr>
      <w:r>
        <w:rPr>
          <w:rFonts w:ascii="方正小标宋_GBK" w:hAnsi="方正小标宋_GBK" w:eastAsia="方正小标宋_GBK" w:cs="方正小标宋_GBK"/>
          <w:color w:val="000000"/>
          <w:sz w:val="32"/>
        </w:rPr>
        <w:t xml:space="preserve">部门机构设置情况</w:t>
      </w:r>
      <w:r/>
    </w:p>
    <w:tbl>
      <w:tblPr>
        <w:tblStyle w:val="663"/>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5669"/>
        <w:gridCol w:w="1843"/>
        <w:gridCol w:w="2126"/>
        <w:gridCol w:w="3827"/>
      </w:tblGrid>
      <w:tr>
        <w:trPr>
          <w:jc w:val="center"/>
          <w:trHeight w:val="567"/>
          <w:tblHeader/>
        </w:trPr>
        <w:tc>
          <w:tcPr>
            <w:tcW w:w="5669" w:type="dxa"/>
            <w:vAlign w:val="center"/>
            <w:textDirection w:val="lrTb"/>
            <w:noWrap w:val="false"/>
          </w:tcPr>
          <w:p>
            <w:pPr>
              <w:pStyle w:val="648"/>
            </w:pPr>
            <w:r>
              <w:t xml:space="preserve">单位名称</w:t>
            </w:r>
            <w:r/>
          </w:p>
        </w:tc>
        <w:tc>
          <w:tcPr>
            <w:tcW w:w="1843" w:type="dxa"/>
            <w:vAlign w:val="center"/>
            <w:textDirection w:val="lrTb"/>
            <w:noWrap w:val="false"/>
          </w:tcPr>
          <w:p>
            <w:pPr>
              <w:pStyle w:val="648"/>
            </w:pPr>
            <w:r>
              <w:t xml:space="preserve">单位性质</w:t>
            </w:r>
            <w:r/>
          </w:p>
        </w:tc>
        <w:tc>
          <w:tcPr>
            <w:tcW w:w="2126" w:type="dxa"/>
            <w:vAlign w:val="center"/>
            <w:textDirection w:val="lrTb"/>
            <w:noWrap w:val="false"/>
          </w:tcPr>
          <w:p>
            <w:pPr>
              <w:pStyle w:val="648"/>
            </w:pPr>
            <w:r>
              <w:t xml:space="preserve">单位规格</w:t>
            </w:r>
            <w:r/>
          </w:p>
        </w:tc>
        <w:tc>
          <w:tcPr>
            <w:tcW w:w="3827" w:type="dxa"/>
            <w:vAlign w:val="center"/>
            <w:textDirection w:val="lrTb"/>
            <w:noWrap w:val="false"/>
          </w:tcPr>
          <w:p>
            <w:pPr>
              <w:pStyle w:val="648"/>
            </w:pPr>
            <w:r>
              <w:t xml:space="preserve">经费保障形式</w:t>
            </w:r>
            <w:r/>
          </w:p>
        </w:tc>
      </w:tr>
      <w:tr>
        <w:trPr>
          <w:jc w:val="center"/>
          <w:trHeight w:val="369"/>
        </w:trPr>
        <w:tc>
          <w:tcPr>
            <w:tcW w:w="5669" w:type="dxa"/>
            <w:vAlign w:val="center"/>
            <w:textDirection w:val="lrTb"/>
            <w:noWrap w:val="false"/>
          </w:tcPr>
          <w:p>
            <w:pPr>
              <w:pStyle w:val="650"/>
            </w:pPr>
            <w:r>
              <w:t xml:space="preserve">唐山市丰南区科学技术协会本级</w:t>
            </w:r>
            <w:r/>
          </w:p>
        </w:tc>
        <w:tc>
          <w:tcPr>
            <w:tcW w:w="1843" w:type="dxa"/>
            <w:vAlign w:val="center"/>
            <w:textDirection w:val="lrTb"/>
            <w:noWrap w:val="false"/>
          </w:tcPr>
          <w:p>
            <w:pPr>
              <w:pStyle w:val="651"/>
            </w:pPr>
            <w:r>
              <w:t xml:space="preserve">行政</w:t>
            </w:r>
            <w:r/>
          </w:p>
        </w:tc>
        <w:tc>
          <w:tcPr>
            <w:tcW w:w="2126" w:type="dxa"/>
            <w:vAlign w:val="center"/>
            <w:textDirection w:val="lrTb"/>
            <w:noWrap w:val="false"/>
          </w:tcPr>
          <w:p>
            <w:pPr>
              <w:pStyle w:val="651"/>
            </w:pPr>
            <w:r>
              <w:t xml:space="preserve">正科级</w:t>
            </w:r>
            <w:r/>
          </w:p>
        </w:tc>
        <w:tc>
          <w:tcPr>
            <w:tcW w:w="3827" w:type="dxa"/>
            <w:vAlign w:val="center"/>
            <w:textDirection w:val="lrTb"/>
            <w:noWrap w:val="false"/>
          </w:tcPr>
          <w:p>
            <w:pPr>
              <w:pStyle w:val="651"/>
            </w:pPr>
            <w:r>
              <w:t xml:space="preserve">财政拨款</w:t>
            </w:r>
            <w:r/>
          </w:p>
        </w:tc>
      </w:tr>
    </w:tbl>
    <w:p>
      <w:pPr>
        <w:ind w:firstLine="640"/>
        <w:jc w:val="left"/>
        <w:spacing w:before="10" w:after="10" w:line="360" w:lineRule="auto"/>
        <w:outlineLvl w:val="2"/>
      </w:pPr>
      <w:r/>
      <w:bookmarkStart w:id="10" w:name="_Toc_3_3_0000000011"/>
      <w:r>
        <w:rPr>
          <w:rFonts w:ascii="黑体" w:hAnsi="黑体" w:eastAsia="黑体" w:cs="黑体"/>
          <w:color w:val="000000"/>
          <w:sz w:val="32"/>
        </w:rPr>
        <w:t xml:space="preserve">二、部门预算安排的总体情况</w:t>
      </w:r>
      <w:bookmarkEnd w:id="10"/>
      <w:r/>
      <w:r/>
    </w:p>
    <w:p>
      <w:pPr>
        <w:pStyle w:val="656"/>
      </w:pPr>
      <w:r>
        <w:t xml:space="preserve">按照预算管理有关规定，目前部门预算的编制实行综合预算管理，即全部收入和支出都反映在预算中。唐山市丰南区科学技术协会机关及所属事业单位的收支包含在部门预算中。</w:t>
      </w:r>
      <w:r/>
    </w:p>
    <w:p>
      <w:pPr>
        <w:pStyle w:val="656"/>
      </w:pPr>
      <w:r>
        <w:t xml:space="preserve">1、收入说明</w:t>
      </w:r>
      <w:r/>
    </w:p>
    <w:p>
      <w:pPr>
        <w:pStyle w:val="656"/>
      </w:pPr>
      <w:r>
        <w:t xml:space="preserve">反映本部门当年全部收入。2025年预算收入226.62万元，其中：一般公共预算收入226.62万元，基金预算收入0.00万元，国有资本经营预算收入0.00万元，财政专户核拨收入0.00万元，单位资金收入0.00万元，上年结转结余0.00万元。</w:t>
      </w:r>
      <w:r/>
    </w:p>
    <w:p>
      <w:pPr>
        <w:pStyle w:val="656"/>
      </w:pPr>
      <w:r>
        <w:t xml:space="preserve">2、支出说明</w:t>
      </w:r>
      <w:r/>
    </w:p>
    <w:p>
      <w:pPr>
        <w:pStyle w:val="656"/>
      </w:pPr>
      <w:r>
        <w:t xml:space="preserve">收支预算总表支出栏、基本支出表、项目支出表按经济分类和支出功能分类科目编制，反映唐山市丰南区科学技术协会年度部门预算中支出预算的总体情况。2025年支出预算226.62万元，其中基本支出200.63万元，包括人员经费181.49万元和日常公用经费19.14万元；项目支出25.99万元，主要为“五个一”科普创建工程经费等</w:t>
      </w:r>
      <w:r/>
    </w:p>
    <w:p>
      <w:pPr>
        <w:pStyle w:val="656"/>
      </w:pPr>
      <w:r>
        <w:t xml:space="preserve">3、比上年增减情况</w:t>
      </w:r>
      <w:r/>
    </w:p>
    <w:p>
      <w:pPr>
        <w:pStyle w:val="656"/>
      </w:pPr>
      <w:r>
        <w:t xml:space="preserve">2025年预算收支安排226.62万元，较2024年预算增加45.19万元，其中：基本支出增加55.47万元，主要为人员经费增加，公用经费增加项目支出减少10.28万元，主要为见习生就业补贴等</w:t>
      </w:r>
      <w:r/>
    </w:p>
    <w:p>
      <w:pPr>
        <w:ind w:firstLine="640"/>
        <w:jc w:val="left"/>
        <w:spacing w:before="10" w:after="10" w:line="360" w:lineRule="auto"/>
        <w:outlineLvl w:val="2"/>
      </w:pPr>
      <w:r/>
      <w:bookmarkStart w:id="11" w:name="_Toc_3_3_0000000012"/>
      <w:r>
        <w:rPr>
          <w:rFonts w:ascii="黑体" w:hAnsi="黑体" w:eastAsia="黑体" w:cs="黑体"/>
          <w:color w:val="000000"/>
          <w:sz w:val="32"/>
        </w:rPr>
        <w:t xml:space="preserve">三、机关运行经费安排情况</w:t>
      </w:r>
      <w:bookmarkEnd w:id="11"/>
      <w:r/>
      <w:r/>
    </w:p>
    <w:p>
      <w:pPr>
        <w:pStyle w:val="657"/>
      </w:pPr>
      <w:r>
        <w:t xml:space="preserve">2025年，我部门机关运行经费共计安排19.14万元，主要用于日常维修、办公用房水电费、办公用房取暖费、办公用房物业管理费等日常运行支出。</w:t>
      </w:r>
      <w:r/>
    </w:p>
    <w:p>
      <w:pPr>
        <w:ind w:firstLine="640"/>
        <w:jc w:val="left"/>
        <w:spacing w:before="10" w:after="10" w:line="360" w:lineRule="auto"/>
        <w:outlineLvl w:val="2"/>
      </w:pPr>
      <w:r/>
      <w:bookmarkStart w:id="12" w:name="_Toc_3_3_0000000013"/>
      <w:r>
        <w:rPr>
          <w:rFonts w:ascii="黑体" w:hAnsi="黑体" w:eastAsia="黑体" w:cs="黑体"/>
          <w:color w:val="000000"/>
          <w:sz w:val="32"/>
        </w:rPr>
        <w:t xml:space="preserve">四、财政拨款“三公”经费预算情况及增减变化原因</w:t>
      </w:r>
      <w:bookmarkEnd w:id="12"/>
      <w:r/>
      <w:r/>
    </w:p>
    <w:p>
      <w:pPr>
        <w:pStyle w:val="658"/>
      </w:pPr>
      <w:r>
        <w:t xml:space="preserve">2025年，我部门财政拨款“三公”经费预算安排2.80万元，其中因公出国（境）费0.00万元；公务用车购置及运维费2.50万元（其中：公务用车购置费为0.00万元，公务用车运维费2.50万元)；公务接待费0.30万元。与2024年相比增加0.00万元，增减变化的主要原因是没有增减变化。</w:t>
      </w:r>
      <w:r/>
    </w:p>
    <w:p>
      <w:pPr>
        <w:ind w:firstLine="640"/>
        <w:jc w:val="left"/>
        <w:spacing w:before="10" w:after="10" w:line="360" w:lineRule="auto"/>
        <w:outlineLvl w:val="2"/>
      </w:pPr>
      <w:r/>
      <w:bookmarkStart w:id="13" w:name="_Toc_3_3_0000000014"/>
      <w:r>
        <w:rPr>
          <w:rFonts w:ascii="黑体" w:hAnsi="黑体" w:eastAsia="黑体" w:cs="黑体"/>
          <w:color w:val="000000"/>
          <w:sz w:val="32"/>
        </w:rPr>
        <w:t xml:space="preserve">五、部门整体绩效目标</w:t>
      </w:r>
      <w:bookmarkEnd w:id="13"/>
      <w:r/>
      <w:r/>
    </w:p>
    <w:p>
      <w:pPr>
        <w:ind w:firstLine="560"/>
        <w:jc w:val="left"/>
        <w:spacing w:before="0" w:after="0" w:line="500" w:lineRule="exact"/>
        <w:outlineLvl w:val="9"/>
      </w:pPr>
      <w:r>
        <w:rPr>
          <w:rFonts w:ascii="Times New Roman" w:hAnsi="Times New Roman" w:eastAsia="方正仿宋_GBK" w:cs="Times New Roman"/>
          <w:color w:val="000000"/>
          <w:sz w:val="28"/>
        </w:rPr>
        <w:t xml:space="preserve">（一）总体绩效目标</w:t>
      </w:r>
      <w:r/>
    </w:p>
    <w:p>
      <w:pPr>
        <w:pStyle w:val="659"/>
      </w:pPr>
      <w:r>
        <w:t xml:space="preserve">2025年，区科协将坚持以习近平新时代中国特色社会主义思想为指导，继续以推进科协系统深化改革工作为统领，全面提升科协系统围绕中心，服务大局的能力，为我区经济发展做出应有的贡献。按照《全民科学素质行动计划纲要》，提升科普能力，开展多种形式的科普活动；开展科普活动，提升科普能力。开展科普惠农、科普益民等重点科普活动；开展科普下乡等系列科普活动。“科普进社区”活动。与通信公司签订集团短彩信业务合作协议，为服务对象发送科普短彩信，通过电脑操作信息平台系统推动</w:t>
      </w:r>
      <w:r>
        <w:t xml:space="preserve">科普信息化建设。实施基层科普行动计划，力保省级奖补项目1个，力争国家级奖补项目1个。推进科协改革、提升基层科协组织力，发挥“三长”在基层的作用，为乡村振兴、全民科学素质提升工作贡献力量。积极组织参加青少年“两赛”（青少年科技创新大赛、机器人竞赛），力争优异成绩，提升科技馆展教功能，打造具有丰南特色的流动科技馆品牌。目前，丰南科技馆展览面积1100多平米，展品及展教设施800余件(套)，2025年，除维护原有展品外，适当更新部分展品，以适应现代科技发展的需要。保障科技馆的正常运行！更好的发挥科技馆的能动作用。</w:t>
      </w:r>
      <w:r/>
    </w:p>
    <w:p>
      <w:pPr>
        <w:ind w:firstLine="560"/>
        <w:jc w:val="left"/>
        <w:spacing w:before="0" w:after="0" w:line="500" w:lineRule="exact"/>
        <w:outlineLvl w:val="9"/>
      </w:pPr>
      <w:r>
        <w:rPr>
          <w:rFonts w:ascii="Times New Roman" w:hAnsi="Times New Roman" w:eastAsia="方正仿宋_GBK" w:cs="Times New Roman"/>
          <w:color w:val="000000"/>
          <w:sz w:val="28"/>
        </w:rPr>
        <w:t xml:space="preserve">（二）分项绩效目标</w:t>
      </w:r>
      <w:r/>
    </w:p>
    <w:p>
      <w:pPr>
        <w:pStyle w:val="660"/>
      </w:pPr>
      <w:r>
        <w:t xml:space="preserve">（一）科学技术普及：开展科普活动，提升科普能力</w:t>
      </w:r>
      <w:r/>
    </w:p>
    <w:p>
      <w:pPr>
        <w:pStyle w:val="660"/>
      </w:pPr>
      <w:r>
        <w:t xml:space="preserve">绩效目标：通过开展各种科普活动，吸引各重点人群参与，普及科普知识</w:t>
      </w:r>
      <w:r/>
    </w:p>
    <w:p>
      <w:pPr>
        <w:pStyle w:val="660"/>
      </w:pPr>
      <w:r>
        <w:t xml:space="preserve">绩效指标：青少年对科普活动满意度，大于或等于95%为优 大于或等于80%为良，大于或等于70%为中，大于或等于50%为差。</w:t>
      </w:r>
      <w:r/>
    </w:p>
    <w:p>
      <w:pPr>
        <w:pStyle w:val="660"/>
      </w:pPr>
      <w:r>
        <w:t xml:space="preserve">（二）基层科协建设:落实科协改革任务、加强乡镇科协建设，发挥“三长”在基层的作用，为乡村振兴、全民科学素质提升工作贡献力量。</w:t>
      </w:r>
      <w:r/>
    </w:p>
    <w:p>
      <w:pPr>
        <w:pStyle w:val="660"/>
      </w:pPr>
      <w:r>
        <w:t xml:space="preserve">绩效目标：推进科协改革、加强乡镇科协建设，发挥“三长”在基层科普工作中的作用，为乡村振兴、全民科学素质提升工作贡献力量，在基层科协组织中实施“五个一”科普创建工程，进而提高公民科学素质，服务于广大群众。</w:t>
      </w:r>
      <w:r/>
    </w:p>
    <w:p>
      <w:pPr>
        <w:pStyle w:val="660"/>
      </w:pPr>
      <w:r>
        <w:t xml:space="preserve">绩效指标：科普人才队大于或等于7个为优 大于或等于5个为良，大于或等于3个为中，小于或等于2个为差。</w:t>
      </w:r>
      <w:r/>
    </w:p>
    <w:p>
      <w:pPr>
        <w:pStyle w:val="660"/>
      </w:pPr>
      <w:r>
        <w:t xml:space="preserve">（三）政务管理：加强科协机关自身建设，提高机关服务能力。</w:t>
      </w:r>
      <w:r/>
    </w:p>
    <w:p>
      <w:pPr>
        <w:pStyle w:val="660"/>
      </w:pPr>
      <w:r>
        <w:t xml:space="preserve">绩效目标：各类科普业务工作谋划到位、开展有序，助推科普事业发展能力提升；保障机关工作正常高效运转</w:t>
      </w:r>
      <w:r/>
    </w:p>
    <w:p>
      <w:pPr>
        <w:pStyle w:val="660"/>
      </w:pPr>
      <w:r>
        <w:t xml:space="preserve">绩效指标：机关工作人员对其相关工作的完成率，大于或等于98%为优 大于或等于85%为良，大于或等于90%为中，小于或等于90%为差。</w:t>
      </w:r>
      <w:r/>
    </w:p>
    <w:p>
      <w:pPr>
        <w:ind w:firstLine="560"/>
        <w:jc w:val="left"/>
        <w:spacing w:before="0" w:after="0" w:line="500" w:lineRule="exact"/>
        <w:outlineLvl w:val="9"/>
      </w:pPr>
      <w:r>
        <w:rPr>
          <w:rFonts w:ascii="Times New Roman" w:hAnsi="Times New Roman" w:eastAsia="方正仿宋_GBK" w:cs="Times New Roman"/>
          <w:color w:val="000000"/>
          <w:sz w:val="28"/>
        </w:rPr>
        <w:t xml:space="preserve">（三）工作保障措施</w:t>
      </w:r>
      <w:r/>
    </w:p>
    <w:p>
      <w:pPr>
        <w:pStyle w:val="661"/>
      </w:pPr>
      <w:r>
        <w:t xml:space="preserve">完善制度建设。制定了完善预算绩效管理制度、资金管理办法、工作保障制度等，为全年预算绩效目标的实现奠定制度基础。</w:t>
      </w:r>
      <w:r/>
    </w:p>
    <w:p>
      <w:pPr>
        <w:pStyle w:val="661"/>
      </w:pPr>
      <w:r>
        <w:t xml:space="preserve">加强支出管理。通过优化支出结构、编细编实预算、加快履行政府采购手续、尽快启动项目、及时支付资金、6月底前细化代编预算、按规定及时下达资金等多种措施，确保支出进度达标。</w:t>
      </w:r>
      <w:r/>
    </w:p>
    <w:p>
      <w:pPr>
        <w:pStyle w:val="661"/>
      </w:pPr>
      <w:r>
        <w:t xml:space="preserve">加强绩效运行监控。按要求开展绩效运行监控，发现问题及时采取措施，确保绩效目标如期保质实现。</w:t>
      </w:r>
      <w:r/>
    </w:p>
    <w:p>
      <w:pPr>
        <w:pStyle w:val="661"/>
      </w:pPr>
      <w:r>
        <w:t xml:space="preserve">做好绩效自评。按要求开展上年度部门预算绩效自评和重点评价工作，对评价中发现的问题及时整改，调整优化支出结构，提高财政资金使用效益。</w:t>
      </w:r>
      <w:r/>
    </w:p>
    <w:p>
      <w:pPr>
        <w:pStyle w:val="661"/>
      </w:pPr>
      <w:r>
        <w:t xml:space="preserve">规范财务资产管理。完善财务管理制度，严格审批程序，加强固定资产登记、使用和报废处置管理，做到支出合理，物尽其用。</w:t>
      </w:r>
      <w:r/>
    </w:p>
    <w:p>
      <w:pPr>
        <w:pStyle w:val="661"/>
      </w:pPr>
      <w:r>
        <w:t xml:space="preserve">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r/>
    </w:p>
    <w:p>
      <w:pPr>
        <w:pStyle w:val="661"/>
        <w:sectPr>
          <w:footnotePr/>
          <w:endnotePr/>
          <w:type w:val="nextPage"/>
          <w:pgSz w:w="16840" w:h="11900" w:orient="landscape"/>
          <w:pgMar w:top="1361" w:right="1020" w:bottom="1361" w:left="1020" w:header="720" w:footer="720" w:gutter="0"/>
          <w:cols w:num="1" w:sep="0" w:space="1701" w:equalWidth="1"/>
          <w:docGrid w:linePitch="360"/>
        </w:sectPr>
      </w:pPr>
      <w:r>
        <w:t xml:space="preserve">加强宣传培训调研等。加强人员培训，提高本部门职工业务素质；加强调研，提出优化财政资金配置、提高资金使用效益的意见意见；加大宣传力度，强化预算绩效管理意识，促进预算绩效管理水平进一步提升。</w:t>
      </w:r>
      <w:r/>
    </w:p>
    <w:p>
      <w:pPr>
        <w:ind w:firstLine="640"/>
        <w:jc w:val="left"/>
        <w:spacing w:before="10" w:after="10" w:line="360" w:lineRule="auto"/>
        <w:outlineLvl w:val="2"/>
      </w:pPr>
      <w:r/>
      <w:bookmarkStart w:id="14" w:name="_Toc_3_3_0000000015"/>
      <w:r>
        <w:rPr>
          <w:rFonts w:ascii="黑体" w:hAnsi="黑体" w:eastAsia="黑体" w:cs="黑体"/>
          <w:color w:val="000000"/>
          <w:sz w:val="32"/>
        </w:rPr>
        <w:t xml:space="preserve">六、部门主管专项资金预算安排情况及绩效目标</w:t>
      </w:r>
      <w:r/>
    </w:p>
    <w:p>
      <w:pPr>
        <w:ind w:firstLine="640"/>
        <w:jc w:val="left"/>
        <w:spacing w:before="10" w:after="10" w:line="360" w:lineRule="auto"/>
        <w:outlineLvl w:val="2"/>
      </w:pPr>
      <w:r>
        <w:rPr>
          <w:rFonts w:ascii="黑体" w:hAnsi="黑体" w:eastAsia="黑体" w:cs="黑体"/>
          <w:color w:val="000000"/>
          <w:sz w:val="32"/>
        </w:rPr>
        <w:t xml:space="preserve">无</w:t>
      </w:r>
      <w:r/>
    </w:p>
    <w:p>
      <w:pPr>
        <w:jc w:val="left"/>
        <w:spacing w:before="10" w:after="10" w:line="360" w:lineRule="auto"/>
        <w:sectPr>
          <w:footnotePr/>
          <w:endnotePr/>
          <w:type w:val="nextPage"/>
          <w:pgSz w:w="16840" w:h="11900" w:orient="landscape"/>
          <w:pgMar w:top="1361" w:right="1020" w:bottom="1134" w:left="1020" w:header="720" w:footer="720" w:gutter="0"/>
          <w:cols w:num="1" w:sep="0" w:space="1701" w:equalWidth="1"/>
          <w:docGrid w:linePitch="360"/>
        </w:sectPr>
        <w:outlineLvl w:val="2"/>
      </w:pPr>
      <w:r/>
      <w:bookmarkEnd w:id="14"/>
      <w:r/>
      <w:r/>
    </w:p>
    <w:p>
      <w:pPr>
        <w:ind w:firstLine="640"/>
        <w:jc w:val="left"/>
        <w:spacing w:before="10" w:after="10" w:line="360" w:lineRule="auto"/>
        <w:sectPr>
          <w:footnotePr/>
          <w:endnotePr/>
          <w:type w:val="nextPage"/>
          <w:pgSz w:w="16840" w:h="11900" w:orient="landscape"/>
          <w:pgMar w:top="1361" w:right="1020" w:bottom="1134" w:left="1020" w:header="720" w:footer="720" w:gutter="0"/>
          <w:cols w:num="1" w:sep="0" w:space="1701" w:equalWidth="1"/>
          <w:docGrid w:linePitch="360"/>
        </w:sectPr>
        <w:outlineLvl w:val="2"/>
      </w:pPr>
      <w:r/>
      <w:bookmarkStart w:id="15" w:name="_Toc_3_3_0000000016"/>
      <w:r>
        <w:rPr>
          <w:rFonts w:ascii="黑体" w:hAnsi="黑体" w:eastAsia="黑体" w:cs="黑体"/>
          <w:color w:val="000000"/>
          <w:sz w:val="32"/>
        </w:rPr>
        <w:t xml:space="preserve">七、部门项目预算安排情况及绩效目标</w:t>
      </w:r>
      <w:bookmarkEnd w:id="15"/>
      <w:r/>
      <w:r/>
    </w:p>
    <w:p>
      <w:pPr>
        <w:ind w:firstLine="560"/>
        <w:jc w:val="left"/>
        <w:spacing w:before="0" w:after="0"/>
        <w:outlineLvl w:val="9"/>
      </w:pPr>
      <w:r>
        <w:rPr>
          <w:rFonts w:ascii="方正仿宋_GBK" w:hAnsi="方正仿宋_GBK" w:eastAsia="方正仿宋_GBK" w:cs="方正仿宋_GBK"/>
          <w:color w:val="000000"/>
          <w:sz w:val="28"/>
        </w:rPr>
        <w:t xml:space="preserve">1、“五个一”科普创建工程绩效目标表</w:t>
      </w:r>
      <w:r/>
    </w:p>
    <w:tbl>
      <w:tblPr>
        <w:tblStyle w:val="663"/>
        <w:tblW w:w="0" w:type="auto"/>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Pr>
            <w:r>
              <w:t xml:space="preserve">单位：万元</w:t>
            </w:r>
            <w:r/>
          </w:p>
        </w:tc>
      </w:tr>
      <w:tr>
        <w:trPr>
          <w:jc w:val="center"/>
          <w:trHeight w:val="369"/>
        </w:trPr>
        <w:tc>
          <w:tcPr>
            <w:tcW w:w="1276" w:type="dxa"/>
            <w:vAlign w:val="center"/>
            <w:textDirection w:val="lrTb"/>
            <w:noWrap w:val="false"/>
          </w:tcPr>
          <w:p>
            <w:pPr>
              <w:pStyle w:val="648"/>
            </w:pPr>
            <w:r>
              <w:t xml:space="preserve">项目编码</w:t>
            </w:r>
            <w:r/>
          </w:p>
        </w:tc>
        <w:tc>
          <w:tcPr>
            <w:gridSpan w:val="2"/>
            <w:tcW w:w="5103" w:type="dxa"/>
            <w:vAlign w:val="center"/>
            <w:textDirection w:val="lrTb"/>
            <w:noWrap w:val="false"/>
          </w:tcPr>
          <w:p>
            <w:pPr>
              <w:pStyle w:val="650"/>
            </w:pPr>
            <w:r>
              <w:t xml:space="preserve">13020725P00E684100067</w:t>
            </w:r>
            <w:r/>
          </w:p>
        </w:tc>
        <w:tc>
          <w:tcPr>
            <w:tcW w:w="2835" w:type="dxa"/>
            <w:vAlign w:val="center"/>
            <w:textDirection w:val="lrTb"/>
            <w:noWrap w:val="false"/>
          </w:tcPr>
          <w:p>
            <w:pPr>
              <w:pStyle w:val="648"/>
            </w:pPr>
            <w:r>
              <w:t xml:space="preserve">项目名称</w:t>
            </w:r>
            <w:r/>
          </w:p>
        </w:tc>
        <w:tc>
          <w:tcPr>
            <w:gridSpan w:val="3"/>
            <w:tcW w:w="6095" w:type="dxa"/>
            <w:vAlign w:val="center"/>
            <w:textDirection w:val="lrTb"/>
            <w:noWrap w:val="false"/>
          </w:tcPr>
          <w:p>
            <w:pPr>
              <w:pStyle w:val="650"/>
            </w:pPr>
            <w:r>
              <w:t xml:space="preserve">“五个一”科普创建工程</w:t>
            </w:r>
            <w:r/>
          </w:p>
        </w:tc>
      </w:tr>
      <w:tr>
        <w:trPr>
          <w:jc w:val="center"/>
          <w:trHeight w:val="369"/>
        </w:trPr>
        <w:tc>
          <w:tcPr>
            <w:tcW w:w="1276" w:type="dxa"/>
            <w:vAlign w:val="center"/>
            <w:vMerge w:val="restart"/>
            <w:textDirection w:val="lrTb"/>
            <w:noWrap w:val="false"/>
          </w:tcPr>
          <w:p>
            <w:pPr>
              <w:pStyle w:val="648"/>
            </w:pPr>
            <w:r>
              <w:t xml:space="preserve">预算规模及资金用途</w:t>
            </w:r>
            <w:r/>
          </w:p>
        </w:tc>
        <w:tc>
          <w:tcPr>
            <w:tcW w:w="2268" w:type="dxa"/>
            <w:vAlign w:val="center"/>
            <w:textDirection w:val="lrTb"/>
            <w:noWrap w:val="false"/>
          </w:tcPr>
          <w:p>
            <w:pPr>
              <w:pStyle w:val="648"/>
            </w:pPr>
            <w:r>
              <w:t xml:space="preserve">预算数</w:t>
            </w:r>
            <w:r/>
          </w:p>
        </w:tc>
        <w:tc>
          <w:tcPr>
            <w:tcW w:w="2835" w:type="dxa"/>
            <w:vAlign w:val="center"/>
            <w:textDirection w:val="lrTb"/>
            <w:noWrap w:val="false"/>
          </w:tcPr>
          <w:p>
            <w:pPr>
              <w:pStyle w:val="650"/>
            </w:pPr>
            <w:r>
              <w:t xml:space="preserve">4.60</w:t>
            </w:r>
            <w:r/>
          </w:p>
        </w:tc>
        <w:tc>
          <w:tcPr>
            <w:tcW w:w="2835" w:type="dxa"/>
            <w:vAlign w:val="center"/>
            <w:textDirection w:val="lrTb"/>
            <w:noWrap w:val="false"/>
          </w:tcPr>
          <w:p>
            <w:pPr>
              <w:pStyle w:val="648"/>
            </w:pPr>
            <w:r>
              <w:t xml:space="preserve">其中：财政    资金</w:t>
            </w:r>
            <w:r/>
          </w:p>
        </w:tc>
        <w:tc>
          <w:tcPr>
            <w:tcW w:w="2551" w:type="dxa"/>
            <w:vAlign w:val="center"/>
            <w:textDirection w:val="lrTb"/>
            <w:noWrap w:val="false"/>
          </w:tcPr>
          <w:p>
            <w:pPr>
              <w:pStyle w:val="650"/>
            </w:pPr>
            <w:r>
              <w:t xml:space="preserve">4.60</w:t>
            </w:r>
            <w:r/>
          </w:p>
        </w:tc>
        <w:tc>
          <w:tcPr>
            <w:tcW w:w="2268" w:type="dxa"/>
            <w:vAlign w:val="center"/>
            <w:textDirection w:val="lrTb"/>
            <w:noWrap w:val="false"/>
          </w:tcPr>
          <w:p>
            <w:pPr>
              <w:pStyle w:val="648"/>
            </w:pPr>
            <w:r>
              <w:t xml:space="preserve">其他资金</w:t>
            </w:r>
            <w:r/>
          </w:p>
        </w:tc>
        <w:tc>
          <w:tcPr>
            <w:tcW w:w="1276" w:type="dxa"/>
            <w:vAlign w:val="center"/>
            <w:textDirection w:val="lrTb"/>
            <w:noWrap w:val="false"/>
          </w:tcPr>
          <w:p>
            <w:pPr>
              <w:pStyle w:val="650"/>
            </w:pPr>
            <w:r>
              <w:t xml:space="preserve"> </w:t>
            </w:r>
            <w:r/>
          </w:p>
        </w:tc>
      </w:tr>
      <w:tr>
        <w:trPr>
          <w:jc w:val="center"/>
          <w:trHeight w:val="369"/>
        </w:trPr>
        <w:tc>
          <w:tcPr>
            <w:tcW w:w="1276" w:type="dxa"/>
            <w:vMerge w:val="continue"/>
            <w:textDirection w:val="lrTb"/>
            <w:noWrap w:val="false"/>
          </w:tcPr>
          <w:p>
            <w:r/>
            <w:r/>
          </w:p>
        </w:tc>
        <w:tc>
          <w:tcPr>
            <w:gridSpan w:val="6"/>
            <w:tcW w:w="14033" w:type="dxa"/>
            <w:vAlign w:val="center"/>
            <w:textDirection w:val="lrTb"/>
            <w:noWrap w:val="false"/>
          </w:tcPr>
          <w:p>
            <w:pPr>
              <w:pStyle w:val="650"/>
            </w:pPr>
            <w:r>
              <w:t xml:space="preserve">根据《唐山市丰南区科学技术协会关于在全区组织实施“五个一”科普工程的 实施方案》，要求2025年本单位计划4.6万元资金，用于支持“五个一”科普创建工程。</w:t>
            </w:r>
            <w:r/>
          </w:p>
        </w:tc>
      </w:tr>
      <w:tr>
        <w:trPr>
          <w:jc w:val="center"/>
          <w:trHeight w:val="369"/>
        </w:trPr>
        <w:tc>
          <w:tcPr>
            <w:tcW w:w="1276" w:type="dxa"/>
            <w:vAlign w:val="center"/>
            <w:vMerge w:val="restart"/>
            <w:textDirection w:val="lrTb"/>
            <w:noWrap w:val="false"/>
          </w:tcPr>
          <w:p>
            <w:pPr>
              <w:pStyle w:val="648"/>
            </w:pPr>
            <w:r>
              <w:t xml:space="preserve">资金支出计划（%）</w:t>
            </w:r>
            <w:r/>
          </w:p>
        </w:tc>
        <w:tc>
          <w:tcPr>
            <w:gridSpan w:val="2"/>
            <w:tcW w:w="5103" w:type="dxa"/>
            <w:vAlign w:val="center"/>
            <w:textDirection w:val="lrTb"/>
            <w:noWrap w:val="false"/>
          </w:tcPr>
          <w:p>
            <w:pPr>
              <w:pStyle w:val="648"/>
            </w:pPr>
            <w:r>
              <w:t xml:space="preserve">3月底</w:t>
            </w:r>
            <w:r/>
          </w:p>
        </w:tc>
        <w:tc>
          <w:tcPr>
            <w:tcW w:w="2835" w:type="dxa"/>
            <w:vAlign w:val="center"/>
            <w:textDirection w:val="lrTb"/>
            <w:noWrap w:val="false"/>
          </w:tcPr>
          <w:p>
            <w:pPr>
              <w:pStyle w:val="648"/>
            </w:pPr>
            <w:r>
              <w:t xml:space="preserve">6月底</w:t>
            </w:r>
            <w:r/>
          </w:p>
        </w:tc>
        <w:tc>
          <w:tcPr>
            <w:tcW w:w="2551" w:type="dxa"/>
            <w:vAlign w:val="center"/>
            <w:textDirection w:val="lrTb"/>
            <w:noWrap w:val="false"/>
          </w:tcPr>
          <w:p>
            <w:pPr>
              <w:pStyle w:val="648"/>
            </w:pPr>
            <w:r>
              <w:t xml:space="preserve">10月底</w:t>
            </w:r>
            <w:r/>
          </w:p>
        </w:tc>
        <w:tc>
          <w:tcPr>
            <w:gridSpan w:val="2"/>
            <w:tcW w:w="3544" w:type="dxa"/>
            <w:vAlign w:val="center"/>
            <w:textDirection w:val="lrTb"/>
            <w:noWrap w:val="false"/>
          </w:tcPr>
          <w:p>
            <w:pPr>
              <w:pStyle w:val="648"/>
            </w:pPr>
            <w:r>
              <w:t xml:space="preserve">12月底</w:t>
            </w:r>
            <w:r/>
          </w:p>
        </w:tc>
      </w:tr>
      <w:tr>
        <w:trPr>
          <w:jc w:val="center"/>
          <w:trHeight w:val="369"/>
        </w:trPr>
        <w:tc>
          <w:tcPr>
            <w:tcW w:w="1276" w:type="dxa"/>
            <w:vMerge w:val="continue"/>
            <w:textDirection w:val="lrTb"/>
            <w:noWrap w:val="false"/>
          </w:tcPr>
          <w:p>
            <w:r/>
            <w:r/>
          </w:p>
        </w:tc>
        <w:tc>
          <w:tcPr>
            <w:gridSpan w:val="2"/>
            <w:tcW w:w="5103" w:type="dxa"/>
            <w:vAlign w:val="center"/>
            <w:textDirection w:val="lrTb"/>
            <w:noWrap w:val="false"/>
          </w:tcPr>
          <w:p>
            <w:pPr>
              <w:pStyle w:val="651"/>
            </w:pPr>
            <w:r>
              <w:t xml:space="preserve">25%</w:t>
            </w:r>
            <w:r/>
          </w:p>
        </w:tc>
        <w:tc>
          <w:tcPr>
            <w:tcW w:w="2835" w:type="dxa"/>
            <w:vAlign w:val="center"/>
            <w:textDirection w:val="lrTb"/>
            <w:noWrap w:val="false"/>
          </w:tcPr>
          <w:p>
            <w:pPr>
              <w:pStyle w:val="651"/>
            </w:pPr>
            <w:r>
              <w:t xml:space="preserve">50%</w:t>
            </w:r>
            <w:r/>
          </w:p>
        </w:tc>
        <w:tc>
          <w:tcPr>
            <w:tcW w:w="2551" w:type="dxa"/>
            <w:vAlign w:val="center"/>
            <w:textDirection w:val="lrTb"/>
            <w:noWrap w:val="false"/>
          </w:tcPr>
          <w:p>
            <w:pPr>
              <w:pStyle w:val="651"/>
            </w:pPr>
            <w:r>
              <w:t xml:space="preserve">75%</w:t>
            </w:r>
            <w:r/>
          </w:p>
        </w:tc>
        <w:tc>
          <w:tcPr>
            <w:gridSpan w:val="2"/>
            <w:tcW w:w="3544" w:type="dxa"/>
            <w:vAlign w:val="center"/>
            <w:textDirection w:val="lrTb"/>
            <w:noWrap w:val="false"/>
          </w:tcPr>
          <w:p>
            <w:pPr>
              <w:pStyle w:val="651"/>
            </w:pPr>
            <w:r>
              <w:t xml:space="preserve">100%</w:t>
            </w:r>
            <w:r/>
          </w:p>
        </w:tc>
      </w:tr>
      <w:tr>
        <w:trPr>
          <w:jc w:val="center"/>
          <w:trHeight w:val="369"/>
        </w:trPr>
        <w:tc>
          <w:tcPr>
            <w:tcW w:w="1276" w:type="dxa"/>
            <w:vAlign w:val="center"/>
            <w:textDirection w:val="lrTb"/>
            <w:noWrap w:val="false"/>
          </w:tcPr>
          <w:p>
            <w:pPr>
              <w:pStyle w:val="648"/>
            </w:pPr>
            <w:r>
              <w:t xml:space="preserve">绩效目标</w:t>
            </w:r>
            <w:r/>
          </w:p>
        </w:tc>
        <w:tc>
          <w:tcPr>
            <w:gridSpan w:val="6"/>
            <w:tcW w:w="14033" w:type="dxa"/>
            <w:vAlign w:val="center"/>
            <w:textDirection w:val="lrTb"/>
            <w:noWrap w:val="false"/>
          </w:tcPr>
          <w:p>
            <w:pPr>
              <w:pStyle w:val="650"/>
            </w:pPr>
            <w:r>
              <w:t xml:space="preserve">1.根据《唐山市丰南区科学技术协会关于在全区组织实施“五个一”科普工程的 实施方案》，要求2025年本单位计划4.6万元资金，用于支持“五个一”科普创建工程。“五个一”科普创建工程,开展科普活动，优秀科技工作者和“五个一”工作的先进单位和先进个人评比表彰，组织相关培训，参加相关会议，制作、印制宣传展板和材料等，进而提高公民科学素质，服务于广大群众。</w:t>
            </w:r>
            <w:r/>
          </w:p>
        </w:tc>
      </w:tr>
    </w:tbl>
    <w:p>
      <w:pPr>
        <w:ind w:firstLine="0"/>
        <w:jc w:val="center"/>
        <w:spacing w:before="0" w:after="0" w:line="2" w:lineRule="exact"/>
        <w:outlineLvl w:val="9"/>
      </w:pPr>
      <w:r>
        <w:rPr>
          <w:rFonts w:ascii="方正书宋_GBK" w:hAnsi="方正书宋_GBK" w:eastAsia="方正书宋_GBK" w:cs="方正书宋_GBK"/>
          <w:color w:val="000000"/>
          <w:sz w:val="18"/>
        </w:rPr>
        <w:t xml:space="preserve"> </w:t>
      </w:r>
      <w:r/>
    </w:p>
    <w:tbl>
      <w:tblPr>
        <w:tblStyle w:val="663"/>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W w:w="1276" w:type="dxa"/>
            <w:vAlign w:val="center"/>
            <w:textDirection w:val="lrTb"/>
            <w:noWrap w:val="false"/>
          </w:tcPr>
          <w:p>
            <w:pPr>
              <w:pStyle w:val="648"/>
            </w:pPr>
            <w:r>
              <w:t xml:space="preserve">一级指标</w:t>
            </w:r>
            <w:r/>
          </w:p>
        </w:tc>
        <w:tc>
          <w:tcPr>
            <w:tcW w:w="2268" w:type="dxa"/>
            <w:vAlign w:val="center"/>
            <w:textDirection w:val="lrTb"/>
            <w:noWrap w:val="false"/>
          </w:tcPr>
          <w:p>
            <w:pPr>
              <w:pStyle w:val="648"/>
            </w:pPr>
            <w:r>
              <w:t xml:space="preserve">二级指标</w:t>
            </w:r>
            <w:r/>
          </w:p>
        </w:tc>
        <w:tc>
          <w:tcPr>
            <w:tcW w:w="2835" w:type="dxa"/>
            <w:vAlign w:val="center"/>
            <w:textDirection w:val="lrTb"/>
            <w:noWrap w:val="false"/>
          </w:tcPr>
          <w:p>
            <w:pPr>
              <w:pStyle w:val="648"/>
            </w:pPr>
            <w:r>
              <w:t xml:space="preserve">三级指标</w:t>
            </w:r>
            <w:r/>
          </w:p>
        </w:tc>
        <w:tc>
          <w:tcPr>
            <w:tcW w:w="5386" w:type="dxa"/>
            <w:vAlign w:val="center"/>
            <w:textDirection w:val="lrTb"/>
            <w:noWrap w:val="false"/>
          </w:tcPr>
          <w:p>
            <w:pPr>
              <w:pStyle w:val="648"/>
            </w:pPr>
            <w:r>
              <w:t xml:space="preserve">绩效指标描述</w:t>
            </w:r>
            <w:r/>
          </w:p>
        </w:tc>
        <w:tc>
          <w:tcPr>
            <w:tcW w:w="2268" w:type="dxa"/>
            <w:vAlign w:val="center"/>
            <w:textDirection w:val="lrTb"/>
            <w:noWrap w:val="false"/>
          </w:tcPr>
          <w:p>
            <w:pPr>
              <w:pStyle w:val="648"/>
            </w:pPr>
            <w:r>
              <w:t xml:space="preserve">指标值</w:t>
            </w:r>
            <w:r/>
          </w:p>
        </w:tc>
        <w:tc>
          <w:tcPr>
            <w:tcW w:w="1276" w:type="dxa"/>
            <w:vAlign w:val="center"/>
            <w:textDirection w:val="lrTb"/>
            <w:noWrap w:val="false"/>
          </w:tcPr>
          <w:p>
            <w:pPr>
              <w:pStyle w:val="648"/>
            </w:pPr>
            <w:r>
              <w:t xml:space="preserve">指标值确定依据</w:t>
            </w:r>
            <w:r/>
          </w:p>
        </w:tc>
      </w:tr>
      <w:tr>
        <w:trPr>
          <w:jc w:val="center"/>
          <w:trHeight w:val="397"/>
        </w:trPr>
        <w:tc>
          <w:tcPr>
            <w:tcW w:w="1276" w:type="dxa"/>
            <w:vAlign w:val="center"/>
            <w:vMerge w:val="restart"/>
            <w:textDirection w:val="lrTb"/>
            <w:noWrap w:val="false"/>
          </w:tcPr>
          <w:p>
            <w:pPr>
              <w:pStyle w:val="651"/>
            </w:pPr>
            <w:r>
              <w:t xml:space="preserve">产出指标</w:t>
            </w:r>
            <w:r/>
          </w:p>
        </w:tc>
        <w:tc>
          <w:tcPr>
            <w:tcW w:w="2268" w:type="dxa"/>
            <w:vAlign w:val="center"/>
            <w:textDirection w:val="lrTb"/>
            <w:noWrap w:val="false"/>
          </w:tcPr>
          <w:p>
            <w:pPr>
              <w:pStyle w:val="650"/>
            </w:pPr>
            <w:r>
              <w:t xml:space="preserve">数量指标</w:t>
            </w:r>
            <w:r/>
          </w:p>
        </w:tc>
        <w:tc>
          <w:tcPr>
            <w:tcW w:w="2835" w:type="dxa"/>
            <w:vAlign w:val="center"/>
            <w:textDirection w:val="lrTb"/>
            <w:noWrap w:val="false"/>
          </w:tcPr>
          <w:p>
            <w:pPr>
              <w:pStyle w:val="650"/>
            </w:pPr>
            <w:r>
              <w:t xml:space="preserve">乡村振兴科普示范基地、科普人才队伍、科普教育基地、基层“科技工作者之家”建设等数量</w:t>
            </w:r>
            <w:r/>
          </w:p>
        </w:tc>
        <w:tc>
          <w:tcPr>
            <w:tcW w:w="5386" w:type="dxa"/>
            <w:vAlign w:val="center"/>
            <w:textDirection w:val="lrTb"/>
            <w:noWrap w:val="false"/>
          </w:tcPr>
          <w:p>
            <w:pPr>
              <w:pStyle w:val="650"/>
            </w:pPr>
            <w:r>
              <w:t xml:space="preserve">乡村振兴科普示范基地、科普人才队伍、科普教育基地、基层“科技工作者之家”建设等数量</w:t>
            </w:r>
            <w:r/>
          </w:p>
        </w:tc>
        <w:tc>
          <w:tcPr>
            <w:tcW w:w="2268" w:type="dxa"/>
            <w:vAlign w:val="center"/>
            <w:textDirection w:val="lrTb"/>
            <w:noWrap w:val="false"/>
          </w:tcPr>
          <w:p>
            <w:pPr>
              <w:pStyle w:val="650"/>
            </w:pPr>
            <w:r>
              <w:t xml:space="preserve">≥5个</w:t>
            </w:r>
            <w:r/>
          </w:p>
        </w:tc>
        <w:tc>
          <w:tcPr>
            <w:tcW w:w="1276" w:type="dxa"/>
            <w:vAlign w:val="center"/>
            <w:textDirection w:val="lrTb"/>
            <w:noWrap w:val="false"/>
          </w:tcPr>
          <w:p>
            <w:pPr>
              <w:pStyle w:val="650"/>
            </w:pPr>
            <w:r>
              <w:t xml:space="preserve">《唐山市丰南区科学技术协会关于在全区组织实施“五个一”科普工程的 实施方案》</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质量指标</w:t>
            </w:r>
            <w:r/>
          </w:p>
        </w:tc>
        <w:tc>
          <w:tcPr>
            <w:tcW w:w="2835" w:type="dxa"/>
            <w:vAlign w:val="center"/>
            <w:textDirection w:val="lrTb"/>
            <w:noWrap w:val="false"/>
          </w:tcPr>
          <w:p>
            <w:pPr>
              <w:pStyle w:val="650"/>
            </w:pPr>
            <w:r>
              <w:t xml:space="preserve">活动参与率</w:t>
            </w:r>
            <w:r/>
          </w:p>
        </w:tc>
        <w:tc>
          <w:tcPr>
            <w:tcW w:w="5386" w:type="dxa"/>
            <w:vAlign w:val="center"/>
            <w:textDirection w:val="lrTb"/>
            <w:noWrap w:val="false"/>
          </w:tcPr>
          <w:p>
            <w:pPr>
              <w:pStyle w:val="650"/>
            </w:pPr>
            <w:r>
              <w:t xml:space="preserve">群众参与科普活动情况</w:t>
            </w:r>
            <w:r/>
          </w:p>
        </w:tc>
        <w:tc>
          <w:tcPr>
            <w:tcW w:w="2268" w:type="dxa"/>
            <w:vAlign w:val="center"/>
            <w:textDirection w:val="lrTb"/>
            <w:noWrap w:val="false"/>
          </w:tcPr>
          <w:p>
            <w:pPr>
              <w:pStyle w:val="650"/>
            </w:pPr>
            <w:r>
              <w:t xml:space="preserve">≥70%</w:t>
            </w:r>
            <w:r/>
          </w:p>
        </w:tc>
        <w:tc>
          <w:tcPr>
            <w:tcW w:w="1276" w:type="dxa"/>
            <w:vAlign w:val="center"/>
            <w:textDirection w:val="lrTb"/>
            <w:noWrap w:val="false"/>
          </w:tcPr>
          <w:p>
            <w:pPr>
              <w:pStyle w:val="650"/>
            </w:pPr>
            <w:r>
              <w:t xml:space="preserve">《唐山市丰南区科学技术协会关于在全区组织实施“五个一”科普工程的 实施方案》</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时效指标</w:t>
            </w:r>
            <w:r/>
          </w:p>
        </w:tc>
        <w:tc>
          <w:tcPr>
            <w:tcW w:w="2835" w:type="dxa"/>
            <w:vAlign w:val="center"/>
            <w:textDirection w:val="lrTb"/>
            <w:noWrap w:val="false"/>
          </w:tcPr>
          <w:p>
            <w:pPr>
              <w:pStyle w:val="650"/>
            </w:pPr>
            <w:r>
              <w:t xml:space="preserve">完成率</w:t>
            </w:r>
            <w:r/>
          </w:p>
        </w:tc>
        <w:tc>
          <w:tcPr>
            <w:tcW w:w="5386" w:type="dxa"/>
            <w:vAlign w:val="center"/>
            <w:textDirection w:val="lrTb"/>
            <w:noWrap w:val="false"/>
          </w:tcPr>
          <w:p>
            <w:pPr>
              <w:pStyle w:val="650"/>
            </w:pPr>
            <w:r>
              <w:t xml:space="preserve">此次项目年底的完成情况</w:t>
            </w:r>
            <w:r/>
          </w:p>
        </w:tc>
        <w:tc>
          <w:tcPr>
            <w:tcW w:w="2268" w:type="dxa"/>
            <w:vAlign w:val="center"/>
            <w:textDirection w:val="lrTb"/>
            <w:noWrap w:val="false"/>
          </w:tcPr>
          <w:p>
            <w:pPr>
              <w:pStyle w:val="650"/>
            </w:pPr>
            <w:r>
              <w:t xml:space="preserve">≥95%</w:t>
            </w:r>
            <w:r/>
          </w:p>
        </w:tc>
        <w:tc>
          <w:tcPr>
            <w:tcW w:w="1276" w:type="dxa"/>
            <w:vAlign w:val="center"/>
            <w:textDirection w:val="lrTb"/>
            <w:noWrap w:val="false"/>
          </w:tcPr>
          <w:p>
            <w:pPr>
              <w:pStyle w:val="650"/>
            </w:pPr>
            <w:r>
              <w:t xml:space="preserve">《唐山市丰南区科学技术协会关于在全区组织实施“五个一”科普工程的 实施方案》</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成本指标</w:t>
            </w:r>
            <w:r/>
          </w:p>
        </w:tc>
        <w:tc>
          <w:tcPr>
            <w:tcW w:w="2835" w:type="dxa"/>
            <w:vAlign w:val="center"/>
            <w:textDirection w:val="lrTb"/>
            <w:noWrap w:val="false"/>
          </w:tcPr>
          <w:p>
            <w:pPr>
              <w:pStyle w:val="650"/>
            </w:pPr>
            <w:r>
              <w:t xml:space="preserve">项目实际支出是否控制在预算内</w:t>
            </w:r>
            <w:r/>
          </w:p>
        </w:tc>
        <w:tc>
          <w:tcPr>
            <w:tcW w:w="5386" w:type="dxa"/>
            <w:vAlign w:val="center"/>
            <w:textDirection w:val="lrTb"/>
            <w:noWrap w:val="false"/>
          </w:tcPr>
          <w:p>
            <w:pPr>
              <w:pStyle w:val="650"/>
            </w:pPr>
            <w:r>
              <w:t xml:space="preserve">项目实际支出是否控制在预算内</w:t>
            </w:r>
            <w:r/>
          </w:p>
        </w:tc>
        <w:tc>
          <w:tcPr>
            <w:tcW w:w="2268" w:type="dxa"/>
            <w:vAlign w:val="center"/>
            <w:textDirection w:val="lrTb"/>
            <w:noWrap w:val="false"/>
          </w:tcPr>
          <w:p>
            <w:pPr>
              <w:pStyle w:val="650"/>
            </w:pPr>
            <w:r>
              <w:t xml:space="preserve">≥90%</w:t>
            </w:r>
            <w:r/>
          </w:p>
        </w:tc>
        <w:tc>
          <w:tcPr>
            <w:tcW w:w="1276" w:type="dxa"/>
            <w:vAlign w:val="center"/>
            <w:textDirection w:val="lrTb"/>
            <w:noWrap w:val="false"/>
          </w:tcPr>
          <w:p>
            <w:pPr>
              <w:pStyle w:val="650"/>
            </w:pPr>
            <w:r>
              <w:t xml:space="preserve">《唐山市丰南区科学技术协会关于在全区组织实施“五个一”科普工程的 实施方案》</w:t>
            </w:r>
            <w:r/>
          </w:p>
        </w:tc>
      </w:tr>
      <w:tr>
        <w:trPr>
          <w:jc w:val="center"/>
          <w:trHeight w:val="397"/>
        </w:trPr>
        <w:tc>
          <w:tcPr>
            <w:tcW w:w="1276" w:type="dxa"/>
            <w:vAlign w:val="center"/>
            <w:vMerge w:val="restart"/>
            <w:textDirection w:val="lrTb"/>
            <w:noWrap w:val="false"/>
          </w:tcPr>
          <w:p>
            <w:pPr>
              <w:pStyle w:val="651"/>
            </w:pPr>
            <w:r>
              <w:t xml:space="preserve">效益指标</w:t>
            </w:r>
            <w:r/>
          </w:p>
        </w:tc>
        <w:tc>
          <w:tcPr>
            <w:tcW w:w="2268" w:type="dxa"/>
            <w:vAlign w:val="center"/>
            <w:textDirection w:val="lrTb"/>
            <w:noWrap w:val="false"/>
          </w:tcPr>
          <w:p>
            <w:pPr>
              <w:pStyle w:val="650"/>
            </w:pPr>
            <w:r>
              <w:t xml:space="preserve">社会效益指标</w:t>
            </w:r>
            <w:r/>
          </w:p>
        </w:tc>
        <w:tc>
          <w:tcPr>
            <w:tcW w:w="2835" w:type="dxa"/>
            <w:vAlign w:val="center"/>
            <w:textDirection w:val="lrTb"/>
            <w:noWrap w:val="false"/>
          </w:tcPr>
          <w:p>
            <w:pPr>
              <w:pStyle w:val="650"/>
            </w:pPr>
            <w:r>
              <w:t xml:space="preserve">公民参与科普活动受益率</w:t>
            </w:r>
            <w:r/>
          </w:p>
        </w:tc>
        <w:tc>
          <w:tcPr>
            <w:tcW w:w="5386" w:type="dxa"/>
            <w:vAlign w:val="center"/>
            <w:textDirection w:val="lrTb"/>
            <w:noWrap w:val="false"/>
          </w:tcPr>
          <w:p>
            <w:pPr>
              <w:pStyle w:val="650"/>
            </w:pPr>
            <w:r>
              <w:t xml:space="preserve">公民参加科普活动的受益情况</w:t>
            </w:r>
            <w:r/>
          </w:p>
        </w:tc>
        <w:tc>
          <w:tcPr>
            <w:tcW w:w="2268" w:type="dxa"/>
            <w:vAlign w:val="center"/>
            <w:textDirection w:val="lrTb"/>
            <w:noWrap w:val="false"/>
          </w:tcPr>
          <w:p>
            <w:pPr>
              <w:pStyle w:val="650"/>
            </w:pPr>
            <w:r>
              <w:t xml:space="preserve">≥60%</w:t>
            </w:r>
            <w:r/>
          </w:p>
        </w:tc>
        <w:tc>
          <w:tcPr>
            <w:tcW w:w="1276" w:type="dxa"/>
            <w:vAlign w:val="center"/>
            <w:textDirection w:val="lrTb"/>
            <w:noWrap w:val="false"/>
          </w:tcPr>
          <w:p>
            <w:pPr>
              <w:pStyle w:val="650"/>
            </w:pPr>
            <w:r>
              <w:t xml:space="preserve">《唐山市丰南区科学技术协会关于在全区组织实施“五个一”科普工程的 实施方案》</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社会效益指标</w:t>
            </w:r>
            <w:r/>
          </w:p>
        </w:tc>
        <w:tc>
          <w:tcPr>
            <w:tcW w:w="2835" w:type="dxa"/>
            <w:vAlign w:val="center"/>
            <w:textDirection w:val="lrTb"/>
            <w:noWrap w:val="false"/>
          </w:tcPr>
          <w:p>
            <w:pPr>
              <w:pStyle w:val="650"/>
            </w:pPr>
            <w:r>
              <w:t xml:space="preserve">科技工作者在科普活动中的参与率</w:t>
            </w:r>
            <w:r/>
          </w:p>
        </w:tc>
        <w:tc>
          <w:tcPr>
            <w:tcW w:w="5386" w:type="dxa"/>
            <w:vAlign w:val="center"/>
            <w:textDirection w:val="lrTb"/>
            <w:noWrap w:val="false"/>
          </w:tcPr>
          <w:p>
            <w:pPr>
              <w:pStyle w:val="650"/>
            </w:pPr>
            <w:r>
              <w:t xml:space="preserve">科技工作者参与科普活动的情况</w:t>
            </w:r>
            <w:r/>
          </w:p>
        </w:tc>
        <w:tc>
          <w:tcPr>
            <w:tcW w:w="2268" w:type="dxa"/>
            <w:vAlign w:val="center"/>
            <w:textDirection w:val="lrTb"/>
            <w:noWrap w:val="false"/>
          </w:tcPr>
          <w:p>
            <w:pPr>
              <w:pStyle w:val="650"/>
            </w:pPr>
            <w:r>
              <w:t xml:space="preserve">≥30%</w:t>
            </w:r>
            <w:r/>
          </w:p>
        </w:tc>
        <w:tc>
          <w:tcPr>
            <w:tcW w:w="1276" w:type="dxa"/>
            <w:vAlign w:val="center"/>
            <w:textDirection w:val="lrTb"/>
            <w:noWrap w:val="false"/>
          </w:tcPr>
          <w:p>
            <w:pPr>
              <w:pStyle w:val="650"/>
            </w:pPr>
            <w:r>
              <w:t xml:space="preserve">《唐山市丰南区科学技术协会关于在全区组织实施“五个一”科普工程的 实施方案》</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可持续影响指标</w:t>
            </w:r>
            <w:r/>
          </w:p>
        </w:tc>
        <w:tc>
          <w:tcPr>
            <w:tcW w:w="2835" w:type="dxa"/>
            <w:vAlign w:val="center"/>
            <w:textDirection w:val="lrTb"/>
            <w:noWrap w:val="false"/>
          </w:tcPr>
          <w:p>
            <w:pPr>
              <w:pStyle w:val="650"/>
            </w:pPr>
            <w:r>
              <w:t xml:space="preserve">具备基本公民科学素质比例</w:t>
            </w:r>
            <w:r/>
          </w:p>
        </w:tc>
        <w:tc>
          <w:tcPr>
            <w:tcW w:w="5386" w:type="dxa"/>
            <w:vAlign w:val="center"/>
            <w:textDirection w:val="lrTb"/>
            <w:noWrap w:val="false"/>
          </w:tcPr>
          <w:p>
            <w:pPr>
              <w:pStyle w:val="650"/>
            </w:pPr>
            <w:r>
              <w:t xml:space="preserve">达到具有基本公民科学素质的人数占总人数的比例</w:t>
            </w:r>
            <w:r/>
          </w:p>
        </w:tc>
        <w:tc>
          <w:tcPr>
            <w:tcW w:w="2268" w:type="dxa"/>
            <w:vAlign w:val="center"/>
            <w:textDirection w:val="lrTb"/>
            <w:noWrap w:val="false"/>
          </w:tcPr>
          <w:p>
            <w:pPr>
              <w:pStyle w:val="650"/>
            </w:pPr>
            <w:r>
              <w:t xml:space="preserve">≥10%</w:t>
            </w:r>
            <w:r/>
          </w:p>
        </w:tc>
        <w:tc>
          <w:tcPr>
            <w:tcW w:w="1276" w:type="dxa"/>
            <w:vAlign w:val="center"/>
            <w:textDirection w:val="lrTb"/>
            <w:noWrap w:val="false"/>
          </w:tcPr>
          <w:p>
            <w:pPr>
              <w:pStyle w:val="650"/>
            </w:pPr>
            <w:r>
              <w:t xml:space="preserve">《唐山市丰南区科学技术协会关于在全区组织实施“五个一”科普工程的 实施方案》</w:t>
            </w:r>
            <w:r/>
          </w:p>
        </w:tc>
      </w:tr>
      <w:tr>
        <w:trPr>
          <w:jc w:val="center"/>
          <w:trHeight w:val="397"/>
        </w:trPr>
        <w:tc>
          <w:tcPr>
            <w:tcW w:w="1276" w:type="dxa"/>
            <w:vAlign w:val="center"/>
            <w:textDirection w:val="lrTb"/>
            <w:noWrap w:val="false"/>
          </w:tcPr>
          <w:p>
            <w:pPr>
              <w:pStyle w:val="651"/>
            </w:pPr>
            <w:r>
              <w:t xml:space="preserve">满意度指标</w:t>
            </w:r>
            <w:r/>
          </w:p>
        </w:tc>
        <w:tc>
          <w:tcPr>
            <w:tcW w:w="2268" w:type="dxa"/>
            <w:vAlign w:val="center"/>
            <w:textDirection w:val="lrTb"/>
            <w:noWrap w:val="false"/>
          </w:tcPr>
          <w:p>
            <w:pPr>
              <w:pStyle w:val="650"/>
            </w:pPr>
            <w:r>
              <w:t xml:space="preserve">服务对象满意度指标</w:t>
            </w:r>
            <w:r/>
          </w:p>
        </w:tc>
        <w:tc>
          <w:tcPr>
            <w:tcW w:w="2835" w:type="dxa"/>
            <w:vAlign w:val="center"/>
            <w:textDirection w:val="lrTb"/>
            <w:noWrap w:val="false"/>
          </w:tcPr>
          <w:p>
            <w:pPr>
              <w:pStyle w:val="650"/>
            </w:pPr>
            <w:r>
              <w:t xml:space="preserve">居民对科普活动满意度</w:t>
            </w:r>
            <w:r/>
          </w:p>
        </w:tc>
        <w:tc>
          <w:tcPr>
            <w:tcW w:w="5386" w:type="dxa"/>
            <w:vAlign w:val="center"/>
            <w:textDirection w:val="lrTb"/>
            <w:noWrap w:val="false"/>
          </w:tcPr>
          <w:p>
            <w:pPr>
              <w:pStyle w:val="650"/>
            </w:pPr>
            <w:r>
              <w:t xml:space="preserve">居民对科普活动满意度</w:t>
            </w:r>
            <w:r/>
          </w:p>
        </w:tc>
        <w:tc>
          <w:tcPr>
            <w:tcW w:w="2268" w:type="dxa"/>
            <w:vAlign w:val="center"/>
            <w:textDirection w:val="lrTb"/>
            <w:noWrap w:val="false"/>
          </w:tcPr>
          <w:p>
            <w:pPr>
              <w:pStyle w:val="650"/>
            </w:pPr>
            <w:r>
              <w:t xml:space="preserve">≥80%</w:t>
            </w:r>
            <w:r/>
          </w:p>
        </w:tc>
        <w:tc>
          <w:tcPr>
            <w:tcW w:w="1276" w:type="dxa"/>
            <w:vAlign w:val="center"/>
            <w:textDirection w:val="lrTb"/>
            <w:noWrap w:val="false"/>
          </w:tcPr>
          <w:p>
            <w:pPr>
              <w:pStyle w:val="650"/>
            </w:pPr>
            <w:r>
              <w:t xml:space="preserve">《唐山市丰南区科学技术协会关于在全区组织实施“五个一”科普工程的 实施方案》</w:t>
            </w:r>
            <w:r/>
          </w:p>
        </w:tc>
      </w:tr>
    </w:tbl>
    <w:p>
      <w:pPr>
        <w:sectPr>
          <w:footnotePr/>
          <w:endnotePr/>
          <w:type w:val="continuous"/>
          <w:pgSz w:w="16840" w:h="11900" w:orient="landscape"/>
          <w:pgMar w:top="1361" w:right="1020" w:bottom="1134" w:left="1020" w:header="720" w:footer="720" w:gutter="0"/>
          <w:cols w:num="1" w:sep="0" w:space="1701" w:equalWidth="1"/>
          <w:docGrid w:linePitch="360"/>
        </w:sectPr>
      </w:pPr>
      <w:r/>
      <w:r/>
    </w:p>
    <w:p>
      <w:pPr>
        <w:ind w:firstLine="560"/>
        <w:jc w:val="left"/>
        <w:spacing w:before="0" w:after="0"/>
        <w:outlineLvl w:val="9"/>
      </w:pPr>
      <w:r>
        <w:rPr>
          <w:rFonts w:ascii="方正仿宋_GBK" w:hAnsi="方正仿宋_GBK" w:eastAsia="方正仿宋_GBK" w:cs="方正仿宋_GBK"/>
          <w:color w:val="000000"/>
          <w:sz w:val="28"/>
        </w:rPr>
        <w:t xml:space="preserve">2、科技馆维护与建设（劳务费）绩效目标表</w:t>
      </w:r>
      <w:r/>
    </w:p>
    <w:tbl>
      <w:tblPr>
        <w:tblStyle w:val="663"/>
        <w:tblW w:w="0" w:type="auto"/>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Pr>
            <w:r>
              <w:t xml:space="preserve">单位：万元</w:t>
            </w:r>
            <w:r/>
          </w:p>
        </w:tc>
      </w:tr>
      <w:tr>
        <w:trPr>
          <w:jc w:val="center"/>
          <w:trHeight w:val="369"/>
        </w:trPr>
        <w:tc>
          <w:tcPr>
            <w:tcW w:w="1276" w:type="dxa"/>
            <w:vAlign w:val="center"/>
            <w:textDirection w:val="lrTb"/>
            <w:noWrap w:val="false"/>
          </w:tcPr>
          <w:p>
            <w:pPr>
              <w:pStyle w:val="648"/>
            </w:pPr>
            <w:r>
              <w:t xml:space="preserve">项目编码</w:t>
            </w:r>
            <w:r/>
          </w:p>
        </w:tc>
        <w:tc>
          <w:tcPr>
            <w:gridSpan w:val="2"/>
            <w:tcW w:w="5103" w:type="dxa"/>
            <w:vAlign w:val="center"/>
            <w:textDirection w:val="lrTb"/>
            <w:noWrap w:val="false"/>
          </w:tcPr>
          <w:p>
            <w:pPr>
              <w:pStyle w:val="650"/>
            </w:pPr>
            <w:r>
              <w:t xml:space="preserve">13020725P00002210283L</w:t>
            </w:r>
            <w:r/>
          </w:p>
        </w:tc>
        <w:tc>
          <w:tcPr>
            <w:tcW w:w="2835" w:type="dxa"/>
            <w:vAlign w:val="center"/>
            <w:textDirection w:val="lrTb"/>
            <w:noWrap w:val="false"/>
          </w:tcPr>
          <w:p>
            <w:pPr>
              <w:pStyle w:val="648"/>
            </w:pPr>
            <w:r>
              <w:t xml:space="preserve">项目名称</w:t>
            </w:r>
            <w:r/>
          </w:p>
        </w:tc>
        <w:tc>
          <w:tcPr>
            <w:gridSpan w:val="3"/>
            <w:tcW w:w="6095" w:type="dxa"/>
            <w:vAlign w:val="center"/>
            <w:textDirection w:val="lrTb"/>
            <w:noWrap w:val="false"/>
          </w:tcPr>
          <w:p>
            <w:pPr>
              <w:pStyle w:val="650"/>
            </w:pPr>
            <w:r>
              <w:t xml:space="preserve">科技馆维护与建设（劳务费）</w:t>
            </w:r>
            <w:r/>
          </w:p>
        </w:tc>
      </w:tr>
      <w:tr>
        <w:trPr>
          <w:jc w:val="center"/>
          <w:trHeight w:val="369"/>
        </w:trPr>
        <w:tc>
          <w:tcPr>
            <w:tcW w:w="1276" w:type="dxa"/>
            <w:vAlign w:val="center"/>
            <w:vMerge w:val="restart"/>
            <w:textDirection w:val="lrTb"/>
            <w:noWrap w:val="false"/>
          </w:tcPr>
          <w:p>
            <w:pPr>
              <w:pStyle w:val="648"/>
            </w:pPr>
            <w:r>
              <w:t xml:space="preserve">预算规模及资金用途</w:t>
            </w:r>
            <w:r/>
          </w:p>
        </w:tc>
        <w:tc>
          <w:tcPr>
            <w:tcW w:w="2268" w:type="dxa"/>
            <w:vAlign w:val="center"/>
            <w:textDirection w:val="lrTb"/>
            <w:noWrap w:val="false"/>
          </w:tcPr>
          <w:p>
            <w:pPr>
              <w:pStyle w:val="648"/>
            </w:pPr>
            <w:r>
              <w:t xml:space="preserve">预算数</w:t>
            </w:r>
            <w:r/>
          </w:p>
        </w:tc>
        <w:tc>
          <w:tcPr>
            <w:tcW w:w="2835" w:type="dxa"/>
            <w:vAlign w:val="center"/>
            <w:textDirection w:val="lrTb"/>
            <w:noWrap w:val="false"/>
          </w:tcPr>
          <w:p>
            <w:pPr>
              <w:pStyle w:val="650"/>
            </w:pPr>
            <w:r>
              <w:t xml:space="preserve">14.80</w:t>
            </w:r>
            <w:r/>
          </w:p>
        </w:tc>
        <w:tc>
          <w:tcPr>
            <w:tcW w:w="2835" w:type="dxa"/>
            <w:vAlign w:val="center"/>
            <w:textDirection w:val="lrTb"/>
            <w:noWrap w:val="false"/>
          </w:tcPr>
          <w:p>
            <w:pPr>
              <w:pStyle w:val="648"/>
            </w:pPr>
            <w:r>
              <w:t xml:space="preserve">其中：财政    资金</w:t>
            </w:r>
            <w:r/>
          </w:p>
        </w:tc>
        <w:tc>
          <w:tcPr>
            <w:tcW w:w="2551" w:type="dxa"/>
            <w:vAlign w:val="center"/>
            <w:textDirection w:val="lrTb"/>
            <w:noWrap w:val="false"/>
          </w:tcPr>
          <w:p>
            <w:pPr>
              <w:pStyle w:val="650"/>
            </w:pPr>
            <w:r>
              <w:t xml:space="preserve">14.80</w:t>
            </w:r>
            <w:r/>
          </w:p>
        </w:tc>
        <w:tc>
          <w:tcPr>
            <w:tcW w:w="2268" w:type="dxa"/>
            <w:vAlign w:val="center"/>
            <w:textDirection w:val="lrTb"/>
            <w:noWrap w:val="false"/>
          </w:tcPr>
          <w:p>
            <w:pPr>
              <w:pStyle w:val="648"/>
            </w:pPr>
            <w:r>
              <w:t xml:space="preserve">其他资金</w:t>
            </w:r>
            <w:r/>
          </w:p>
        </w:tc>
        <w:tc>
          <w:tcPr>
            <w:tcW w:w="1276" w:type="dxa"/>
            <w:vAlign w:val="center"/>
            <w:textDirection w:val="lrTb"/>
            <w:noWrap w:val="false"/>
          </w:tcPr>
          <w:p>
            <w:pPr>
              <w:pStyle w:val="650"/>
            </w:pPr>
            <w:r>
              <w:t xml:space="preserve"> </w:t>
            </w:r>
            <w:r/>
          </w:p>
        </w:tc>
      </w:tr>
      <w:tr>
        <w:trPr>
          <w:jc w:val="center"/>
          <w:trHeight w:val="369"/>
        </w:trPr>
        <w:tc>
          <w:tcPr>
            <w:tcW w:w="1276" w:type="dxa"/>
            <w:vMerge w:val="continue"/>
            <w:textDirection w:val="lrTb"/>
            <w:noWrap w:val="false"/>
          </w:tcPr>
          <w:p>
            <w:r/>
            <w:r/>
          </w:p>
        </w:tc>
        <w:tc>
          <w:tcPr>
            <w:gridSpan w:val="6"/>
            <w:tcW w:w="14033" w:type="dxa"/>
            <w:vAlign w:val="center"/>
            <w:textDirection w:val="lrTb"/>
            <w:noWrap w:val="false"/>
          </w:tcPr>
          <w:p>
            <w:pPr>
              <w:pStyle w:val="650"/>
            </w:pPr>
            <w:r>
              <w:t xml:space="preserve">及时发放劳务派遣人员工资，保证机关正常运行。</w:t>
            </w:r>
            <w:r/>
          </w:p>
        </w:tc>
      </w:tr>
      <w:tr>
        <w:trPr>
          <w:jc w:val="center"/>
          <w:trHeight w:val="369"/>
        </w:trPr>
        <w:tc>
          <w:tcPr>
            <w:tcW w:w="1276" w:type="dxa"/>
            <w:vAlign w:val="center"/>
            <w:vMerge w:val="restart"/>
            <w:textDirection w:val="lrTb"/>
            <w:noWrap w:val="false"/>
          </w:tcPr>
          <w:p>
            <w:pPr>
              <w:pStyle w:val="648"/>
            </w:pPr>
            <w:r>
              <w:t xml:space="preserve">资金支出计划（%）</w:t>
            </w:r>
            <w:r/>
          </w:p>
        </w:tc>
        <w:tc>
          <w:tcPr>
            <w:gridSpan w:val="2"/>
            <w:tcW w:w="5103" w:type="dxa"/>
            <w:vAlign w:val="center"/>
            <w:textDirection w:val="lrTb"/>
            <w:noWrap w:val="false"/>
          </w:tcPr>
          <w:p>
            <w:pPr>
              <w:pStyle w:val="648"/>
            </w:pPr>
            <w:r>
              <w:t xml:space="preserve">3月底</w:t>
            </w:r>
            <w:r/>
          </w:p>
        </w:tc>
        <w:tc>
          <w:tcPr>
            <w:tcW w:w="2835" w:type="dxa"/>
            <w:vAlign w:val="center"/>
            <w:textDirection w:val="lrTb"/>
            <w:noWrap w:val="false"/>
          </w:tcPr>
          <w:p>
            <w:pPr>
              <w:pStyle w:val="648"/>
            </w:pPr>
            <w:r>
              <w:t xml:space="preserve">6月底</w:t>
            </w:r>
            <w:r/>
          </w:p>
        </w:tc>
        <w:tc>
          <w:tcPr>
            <w:tcW w:w="2551" w:type="dxa"/>
            <w:vAlign w:val="center"/>
            <w:textDirection w:val="lrTb"/>
            <w:noWrap w:val="false"/>
          </w:tcPr>
          <w:p>
            <w:pPr>
              <w:pStyle w:val="648"/>
            </w:pPr>
            <w:r>
              <w:t xml:space="preserve">10月底</w:t>
            </w:r>
            <w:r/>
          </w:p>
        </w:tc>
        <w:tc>
          <w:tcPr>
            <w:gridSpan w:val="2"/>
            <w:tcW w:w="3544" w:type="dxa"/>
            <w:vAlign w:val="center"/>
            <w:textDirection w:val="lrTb"/>
            <w:noWrap w:val="false"/>
          </w:tcPr>
          <w:p>
            <w:pPr>
              <w:pStyle w:val="648"/>
            </w:pPr>
            <w:r>
              <w:t xml:space="preserve">12月底</w:t>
            </w:r>
            <w:r/>
          </w:p>
        </w:tc>
      </w:tr>
      <w:tr>
        <w:trPr>
          <w:jc w:val="center"/>
          <w:trHeight w:val="369"/>
        </w:trPr>
        <w:tc>
          <w:tcPr>
            <w:tcW w:w="1276" w:type="dxa"/>
            <w:vMerge w:val="continue"/>
            <w:textDirection w:val="lrTb"/>
            <w:noWrap w:val="false"/>
          </w:tcPr>
          <w:p>
            <w:r/>
            <w:r/>
          </w:p>
        </w:tc>
        <w:tc>
          <w:tcPr>
            <w:gridSpan w:val="2"/>
            <w:tcW w:w="5103" w:type="dxa"/>
            <w:vAlign w:val="center"/>
            <w:textDirection w:val="lrTb"/>
            <w:noWrap w:val="false"/>
          </w:tcPr>
          <w:p>
            <w:pPr>
              <w:pStyle w:val="651"/>
            </w:pPr>
            <w:r>
              <w:t xml:space="preserve">25%</w:t>
            </w:r>
            <w:r/>
          </w:p>
        </w:tc>
        <w:tc>
          <w:tcPr>
            <w:tcW w:w="2835" w:type="dxa"/>
            <w:vAlign w:val="center"/>
            <w:textDirection w:val="lrTb"/>
            <w:noWrap w:val="false"/>
          </w:tcPr>
          <w:p>
            <w:pPr>
              <w:pStyle w:val="651"/>
            </w:pPr>
            <w:r>
              <w:t xml:space="preserve">50%</w:t>
            </w:r>
            <w:r/>
          </w:p>
        </w:tc>
        <w:tc>
          <w:tcPr>
            <w:tcW w:w="2551" w:type="dxa"/>
            <w:vAlign w:val="center"/>
            <w:textDirection w:val="lrTb"/>
            <w:noWrap w:val="false"/>
          </w:tcPr>
          <w:p>
            <w:pPr>
              <w:pStyle w:val="651"/>
            </w:pPr>
            <w:r>
              <w:t xml:space="preserve">75%</w:t>
            </w:r>
            <w:r/>
          </w:p>
        </w:tc>
        <w:tc>
          <w:tcPr>
            <w:gridSpan w:val="2"/>
            <w:tcW w:w="3544" w:type="dxa"/>
            <w:vAlign w:val="center"/>
            <w:textDirection w:val="lrTb"/>
            <w:noWrap w:val="false"/>
          </w:tcPr>
          <w:p>
            <w:pPr>
              <w:pStyle w:val="651"/>
            </w:pPr>
            <w:r>
              <w:t xml:space="preserve">100%</w:t>
            </w:r>
            <w:r/>
          </w:p>
        </w:tc>
      </w:tr>
      <w:tr>
        <w:trPr>
          <w:jc w:val="center"/>
          <w:trHeight w:val="369"/>
        </w:trPr>
        <w:tc>
          <w:tcPr>
            <w:tcW w:w="1276" w:type="dxa"/>
            <w:vAlign w:val="center"/>
            <w:textDirection w:val="lrTb"/>
            <w:noWrap w:val="false"/>
          </w:tcPr>
          <w:p>
            <w:pPr>
              <w:pStyle w:val="648"/>
            </w:pPr>
            <w:r>
              <w:t xml:space="preserve">绩效目标</w:t>
            </w:r>
            <w:r/>
          </w:p>
        </w:tc>
        <w:tc>
          <w:tcPr>
            <w:gridSpan w:val="6"/>
            <w:tcW w:w="14033" w:type="dxa"/>
            <w:vAlign w:val="center"/>
            <w:textDirection w:val="lrTb"/>
            <w:noWrap w:val="false"/>
          </w:tcPr>
          <w:p>
            <w:pPr>
              <w:pStyle w:val="650"/>
            </w:pPr>
            <w:r>
              <w:t xml:space="preserve">1.及时发放劳务派遣人员工资，保证机关正常运行。</w:t>
            </w:r>
            <w:r/>
          </w:p>
        </w:tc>
      </w:tr>
    </w:tbl>
    <w:p>
      <w:pPr>
        <w:ind w:firstLine="0"/>
        <w:jc w:val="center"/>
        <w:spacing w:before="0" w:after="0" w:line="2" w:lineRule="exact"/>
        <w:outlineLvl w:val="9"/>
      </w:pPr>
      <w:r>
        <w:rPr>
          <w:rFonts w:ascii="方正书宋_GBK" w:hAnsi="方正书宋_GBK" w:eastAsia="方正书宋_GBK" w:cs="方正书宋_GBK"/>
          <w:color w:val="000000"/>
          <w:sz w:val="18"/>
        </w:rPr>
        <w:t xml:space="preserve"> </w:t>
      </w:r>
      <w:r/>
    </w:p>
    <w:tbl>
      <w:tblPr>
        <w:tblStyle w:val="663"/>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W w:w="1276" w:type="dxa"/>
            <w:vAlign w:val="center"/>
            <w:textDirection w:val="lrTb"/>
            <w:noWrap w:val="false"/>
          </w:tcPr>
          <w:p>
            <w:pPr>
              <w:pStyle w:val="648"/>
            </w:pPr>
            <w:r>
              <w:t xml:space="preserve">一级指标</w:t>
            </w:r>
            <w:r/>
          </w:p>
        </w:tc>
        <w:tc>
          <w:tcPr>
            <w:tcW w:w="2268" w:type="dxa"/>
            <w:vAlign w:val="center"/>
            <w:textDirection w:val="lrTb"/>
            <w:noWrap w:val="false"/>
          </w:tcPr>
          <w:p>
            <w:pPr>
              <w:pStyle w:val="648"/>
            </w:pPr>
            <w:r>
              <w:t xml:space="preserve">二级指标</w:t>
            </w:r>
            <w:r/>
          </w:p>
        </w:tc>
        <w:tc>
          <w:tcPr>
            <w:tcW w:w="2835" w:type="dxa"/>
            <w:vAlign w:val="center"/>
            <w:textDirection w:val="lrTb"/>
            <w:noWrap w:val="false"/>
          </w:tcPr>
          <w:p>
            <w:pPr>
              <w:pStyle w:val="648"/>
            </w:pPr>
            <w:r>
              <w:t xml:space="preserve">三级指标</w:t>
            </w:r>
            <w:r/>
          </w:p>
        </w:tc>
        <w:tc>
          <w:tcPr>
            <w:tcW w:w="5386" w:type="dxa"/>
            <w:vAlign w:val="center"/>
            <w:textDirection w:val="lrTb"/>
            <w:noWrap w:val="false"/>
          </w:tcPr>
          <w:p>
            <w:pPr>
              <w:pStyle w:val="648"/>
            </w:pPr>
            <w:r>
              <w:t xml:space="preserve">绩效指标描述</w:t>
            </w:r>
            <w:r/>
          </w:p>
        </w:tc>
        <w:tc>
          <w:tcPr>
            <w:tcW w:w="2268" w:type="dxa"/>
            <w:vAlign w:val="center"/>
            <w:textDirection w:val="lrTb"/>
            <w:noWrap w:val="false"/>
          </w:tcPr>
          <w:p>
            <w:pPr>
              <w:pStyle w:val="648"/>
            </w:pPr>
            <w:r>
              <w:t xml:space="preserve">指标值</w:t>
            </w:r>
            <w:r/>
          </w:p>
        </w:tc>
        <w:tc>
          <w:tcPr>
            <w:tcW w:w="1276" w:type="dxa"/>
            <w:vAlign w:val="center"/>
            <w:textDirection w:val="lrTb"/>
            <w:noWrap w:val="false"/>
          </w:tcPr>
          <w:p>
            <w:pPr>
              <w:pStyle w:val="648"/>
            </w:pPr>
            <w:r>
              <w:t xml:space="preserve">指标值确定依据</w:t>
            </w:r>
            <w:r/>
          </w:p>
        </w:tc>
      </w:tr>
      <w:tr>
        <w:trPr>
          <w:jc w:val="center"/>
          <w:trHeight w:val="397"/>
        </w:trPr>
        <w:tc>
          <w:tcPr>
            <w:tcW w:w="1276" w:type="dxa"/>
            <w:vAlign w:val="center"/>
            <w:vMerge w:val="restart"/>
            <w:textDirection w:val="lrTb"/>
            <w:noWrap w:val="false"/>
          </w:tcPr>
          <w:p>
            <w:pPr>
              <w:pStyle w:val="651"/>
            </w:pPr>
            <w:r>
              <w:t xml:space="preserve">产出指标</w:t>
            </w:r>
            <w:r/>
          </w:p>
        </w:tc>
        <w:tc>
          <w:tcPr>
            <w:tcW w:w="2268" w:type="dxa"/>
            <w:vAlign w:val="center"/>
            <w:textDirection w:val="lrTb"/>
            <w:noWrap w:val="false"/>
          </w:tcPr>
          <w:p>
            <w:pPr>
              <w:pStyle w:val="650"/>
            </w:pPr>
            <w:r>
              <w:t xml:space="preserve">数量指标</w:t>
            </w:r>
            <w:r/>
          </w:p>
        </w:tc>
        <w:tc>
          <w:tcPr>
            <w:tcW w:w="2835" w:type="dxa"/>
            <w:vAlign w:val="center"/>
            <w:textDirection w:val="lrTb"/>
            <w:noWrap w:val="false"/>
          </w:tcPr>
          <w:p>
            <w:pPr>
              <w:pStyle w:val="650"/>
            </w:pPr>
            <w:r>
              <w:t xml:space="preserve">劳务派遣人员数量</w:t>
            </w:r>
            <w:r/>
          </w:p>
        </w:tc>
        <w:tc>
          <w:tcPr>
            <w:tcW w:w="5386" w:type="dxa"/>
            <w:vAlign w:val="center"/>
            <w:textDirection w:val="lrTb"/>
            <w:noWrap w:val="false"/>
          </w:tcPr>
          <w:p>
            <w:pPr>
              <w:pStyle w:val="650"/>
            </w:pPr>
            <w:r>
              <w:t xml:space="preserve">签订劳务派遣合同人数情况</w:t>
            </w:r>
            <w:r/>
          </w:p>
        </w:tc>
        <w:tc>
          <w:tcPr>
            <w:tcW w:w="2268" w:type="dxa"/>
            <w:vAlign w:val="center"/>
            <w:textDirection w:val="lrTb"/>
            <w:noWrap w:val="false"/>
          </w:tcPr>
          <w:p>
            <w:pPr>
              <w:pStyle w:val="650"/>
            </w:pPr>
            <w:r>
              <w:t xml:space="preserve">3人</w:t>
            </w:r>
            <w:r/>
          </w:p>
        </w:tc>
        <w:tc>
          <w:tcPr>
            <w:tcW w:w="1276" w:type="dxa"/>
            <w:vAlign w:val="center"/>
            <w:textDirection w:val="lrTb"/>
            <w:noWrap w:val="false"/>
          </w:tcPr>
          <w:p>
            <w:pPr>
              <w:pStyle w:val="650"/>
            </w:pPr>
            <w:r>
              <w:t xml:space="preserve">劳务派遣合同数</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质量指标</w:t>
            </w:r>
            <w:r/>
          </w:p>
        </w:tc>
        <w:tc>
          <w:tcPr>
            <w:tcW w:w="2835" w:type="dxa"/>
            <w:vAlign w:val="center"/>
            <w:textDirection w:val="lrTb"/>
            <w:noWrap w:val="false"/>
          </w:tcPr>
          <w:p>
            <w:pPr>
              <w:pStyle w:val="650"/>
            </w:pPr>
            <w:r>
              <w:t xml:space="preserve">工资发放覆盖率</w:t>
            </w:r>
            <w:r/>
          </w:p>
        </w:tc>
        <w:tc>
          <w:tcPr>
            <w:tcW w:w="5386" w:type="dxa"/>
            <w:vAlign w:val="center"/>
            <w:textDirection w:val="lrTb"/>
            <w:noWrap w:val="false"/>
          </w:tcPr>
          <w:p>
            <w:pPr>
              <w:pStyle w:val="650"/>
            </w:pPr>
            <w:r>
              <w:t xml:space="preserve">实际发放工资的覆盖程度</w:t>
            </w:r>
            <w:r/>
          </w:p>
        </w:tc>
        <w:tc>
          <w:tcPr>
            <w:tcW w:w="2268" w:type="dxa"/>
            <w:vAlign w:val="center"/>
            <w:textDirection w:val="lrTb"/>
            <w:noWrap w:val="false"/>
          </w:tcPr>
          <w:p>
            <w:pPr>
              <w:pStyle w:val="650"/>
            </w:pPr>
            <w:r>
              <w:t xml:space="preserve">100%</w:t>
            </w:r>
            <w:r/>
          </w:p>
        </w:tc>
        <w:tc>
          <w:tcPr>
            <w:tcW w:w="1276" w:type="dxa"/>
            <w:vAlign w:val="center"/>
            <w:textDirection w:val="lrTb"/>
            <w:noWrap w:val="false"/>
          </w:tcPr>
          <w:p>
            <w:pPr>
              <w:pStyle w:val="650"/>
            </w:pPr>
            <w:r>
              <w:t xml:space="preserve">劳务派遣合同</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时效指标</w:t>
            </w:r>
            <w:r/>
          </w:p>
        </w:tc>
        <w:tc>
          <w:tcPr>
            <w:tcW w:w="2835" w:type="dxa"/>
            <w:vAlign w:val="center"/>
            <w:textDirection w:val="lrTb"/>
            <w:noWrap w:val="false"/>
          </w:tcPr>
          <w:p>
            <w:pPr>
              <w:pStyle w:val="650"/>
            </w:pPr>
            <w:r>
              <w:t xml:space="preserve">工资发放及时率</w:t>
            </w:r>
            <w:r/>
          </w:p>
        </w:tc>
        <w:tc>
          <w:tcPr>
            <w:tcW w:w="5386" w:type="dxa"/>
            <w:vAlign w:val="center"/>
            <w:textDirection w:val="lrTb"/>
            <w:noWrap w:val="false"/>
          </w:tcPr>
          <w:p>
            <w:pPr>
              <w:pStyle w:val="650"/>
            </w:pPr>
            <w:r>
              <w:t xml:space="preserve">工资发放的及时程度</w:t>
            </w:r>
            <w:r/>
          </w:p>
        </w:tc>
        <w:tc>
          <w:tcPr>
            <w:tcW w:w="2268" w:type="dxa"/>
            <w:vAlign w:val="center"/>
            <w:textDirection w:val="lrTb"/>
            <w:noWrap w:val="false"/>
          </w:tcPr>
          <w:p>
            <w:pPr>
              <w:pStyle w:val="650"/>
            </w:pPr>
            <w:r>
              <w:t xml:space="preserve">100%</w:t>
            </w:r>
            <w:r/>
          </w:p>
        </w:tc>
        <w:tc>
          <w:tcPr>
            <w:tcW w:w="1276" w:type="dxa"/>
            <w:vAlign w:val="center"/>
            <w:textDirection w:val="lrTb"/>
            <w:noWrap w:val="false"/>
          </w:tcPr>
          <w:p>
            <w:pPr>
              <w:pStyle w:val="650"/>
            </w:pPr>
            <w:r>
              <w:t xml:space="preserve">征收部门要求</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成本指标</w:t>
            </w:r>
            <w:r/>
          </w:p>
        </w:tc>
        <w:tc>
          <w:tcPr>
            <w:tcW w:w="2835" w:type="dxa"/>
            <w:vAlign w:val="center"/>
            <w:textDirection w:val="lrTb"/>
            <w:noWrap w:val="false"/>
          </w:tcPr>
          <w:p>
            <w:pPr>
              <w:pStyle w:val="650"/>
            </w:pPr>
            <w:r>
              <w:t xml:space="preserve">工资标准</w:t>
            </w:r>
            <w:r/>
          </w:p>
        </w:tc>
        <w:tc>
          <w:tcPr>
            <w:tcW w:w="5386" w:type="dxa"/>
            <w:vAlign w:val="center"/>
            <w:textDirection w:val="lrTb"/>
            <w:noWrap w:val="false"/>
          </w:tcPr>
          <w:p>
            <w:pPr>
              <w:pStyle w:val="650"/>
            </w:pPr>
            <w:r>
              <w:t xml:space="preserve">人均月工资标准</w:t>
            </w:r>
            <w:r/>
          </w:p>
        </w:tc>
        <w:tc>
          <w:tcPr>
            <w:tcW w:w="2268" w:type="dxa"/>
            <w:vAlign w:val="center"/>
            <w:textDirection w:val="lrTb"/>
            <w:noWrap w:val="false"/>
          </w:tcPr>
          <w:p>
            <w:pPr>
              <w:pStyle w:val="650"/>
            </w:pPr>
            <w:r>
              <w:t xml:space="preserve">≥2200元</w:t>
            </w:r>
            <w:r/>
          </w:p>
        </w:tc>
        <w:tc>
          <w:tcPr>
            <w:tcW w:w="1276" w:type="dxa"/>
            <w:vAlign w:val="center"/>
            <w:textDirection w:val="lrTb"/>
            <w:noWrap w:val="false"/>
          </w:tcPr>
          <w:p>
            <w:pPr>
              <w:pStyle w:val="650"/>
            </w:pPr>
            <w:r>
              <w:t xml:space="preserve">劳务派遣合同</w:t>
            </w:r>
            <w:r/>
          </w:p>
        </w:tc>
      </w:tr>
      <w:tr>
        <w:trPr>
          <w:jc w:val="center"/>
          <w:trHeight w:val="397"/>
        </w:trPr>
        <w:tc>
          <w:tcPr>
            <w:tcW w:w="1276" w:type="dxa"/>
            <w:vAlign w:val="center"/>
            <w:vMerge w:val="restart"/>
            <w:textDirection w:val="lrTb"/>
            <w:noWrap w:val="false"/>
          </w:tcPr>
          <w:p>
            <w:pPr>
              <w:pStyle w:val="651"/>
            </w:pPr>
            <w:r>
              <w:t xml:space="preserve">效益指标</w:t>
            </w:r>
            <w:r/>
          </w:p>
        </w:tc>
        <w:tc>
          <w:tcPr>
            <w:tcW w:w="2268" w:type="dxa"/>
            <w:vAlign w:val="center"/>
            <w:textDirection w:val="lrTb"/>
            <w:noWrap w:val="false"/>
          </w:tcPr>
          <w:p>
            <w:pPr>
              <w:pStyle w:val="650"/>
            </w:pPr>
            <w:r>
              <w:t xml:space="preserve">可持续影响指标</w:t>
            </w:r>
            <w:r/>
          </w:p>
        </w:tc>
        <w:tc>
          <w:tcPr>
            <w:tcW w:w="2835" w:type="dxa"/>
            <w:vAlign w:val="center"/>
            <w:textDirection w:val="lrTb"/>
            <w:noWrap w:val="false"/>
          </w:tcPr>
          <w:p>
            <w:pPr>
              <w:pStyle w:val="650"/>
            </w:pPr>
            <w:r>
              <w:t xml:space="preserve">聘用人员稳定程度</w:t>
            </w:r>
            <w:r/>
          </w:p>
        </w:tc>
        <w:tc>
          <w:tcPr>
            <w:tcW w:w="5386" w:type="dxa"/>
            <w:vAlign w:val="center"/>
            <w:textDirection w:val="lrTb"/>
            <w:noWrap w:val="false"/>
          </w:tcPr>
          <w:p>
            <w:pPr>
              <w:pStyle w:val="650"/>
            </w:pPr>
            <w:r>
              <w:t xml:space="preserve">聘用人员稳定程度</w:t>
            </w:r>
            <w:r/>
          </w:p>
        </w:tc>
        <w:tc>
          <w:tcPr>
            <w:tcW w:w="2268" w:type="dxa"/>
            <w:vAlign w:val="center"/>
            <w:textDirection w:val="lrTb"/>
            <w:noWrap w:val="false"/>
          </w:tcPr>
          <w:p>
            <w:pPr>
              <w:pStyle w:val="650"/>
            </w:pPr>
            <w:r>
              <w:t xml:space="preserve">保持稳定</w:t>
            </w:r>
            <w:r/>
          </w:p>
        </w:tc>
        <w:tc>
          <w:tcPr>
            <w:tcW w:w="1276" w:type="dxa"/>
            <w:vAlign w:val="center"/>
            <w:textDirection w:val="lrTb"/>
            <w:noWrap w:val="false"/>
          </w:tcPr>
          <w:p>
            <w:pPr>
              <w:pStyle w:val="650"/>
            </w:pPr>
            <w:r>
              <w:t xml:space="preserve">历史标准</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生态效益指标</w:t>
            </w:r>
            <w:r/>
          </w:p>
        </w:tc>
        <w:tc>
          <w:tcPr>
            <w:tcW w:w="2835" w:type="dxa"/>
            <w:vAlign w:val="center"/>
            <w:textDirection w:val="lrTb"/>
            <w:noWrap w:val="false"/>
          </w:tcPr>
          <w:p>
            <w:pPr>
              <w:pStyle w:val="650"/>
            </w:pPr>
            <w:r>
              <w:t xml:space="preserve">带动消费情况</w:t>
            </w:r>
            <w:r/>
          </w:p>
        </w:tc>
        <w:tc>
          <w:tcPr>
            <w:tcW w:w="5386" w:type="dxa"/>
            <w:vAlign w:val="center"/>
            <w:textDirection w:val="lrTb"/>
            <w:noWrap w:val="false"/>
          </w:tcPr>
          <w:p>
            <w:pPr>
              <w:pStyle w:val="650"/>
            </w:pPr>
            <w:r>
              <w:t xml:space="preserve">反映带动消费情况</w:t>
            </w:r>
            <w:r/>
          </w:p>
        </w:tc>
        <w:tc>
          <w:tcPr>
            <w:tcW w:w="2268" w:type="dxa"/>
            <w:vAlign w:val="center"/>
            <w:textDirection w:val="lrTb"/>
            <w:noWrap w:val="false"/>
          </w:tcPr>
          <w:p>
            <w:pPr>
              <w:pStyle w:val="650"/>
            </w:pPr>
            <w:r>
              <w:t xml:space="preserve">有效带动</w:t>
            </w:r>
            <w:r/>
          </w:p>
        </w:tc>
        <w:tc>
          <w:tcPr>
            <w:tcW w:w="1276" w:type="dxa"/>
            <w:vAlign w:val="center"/>
            <w:textDirection w:val="lrTb"/>
            <w:noWrap w:val="false"/>
          </w:tcPr>
          <w:p>
            <w:pPr>
              <w:pStyle w:val="650"/>
            </w:pPr>
            <w:r>
              <w:t xml:space="preserve">历史标准</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经济效益指标</w:t>
            </w:r>
            <w:r/>
          </w:p>
        </w:tc>
        <w:tc>
          <w:tcPr>
            <w:tcW w:w="2835" w:type="dxa"/>
            <w:vAlign w:val="center"/>
            <w:textDirection w:val="lrTb"/>
            <w:noWrap w:val="false"/>
          </w:tcPr>
          <w:p>
            <w:pPr>
              <w:pStyle w:val="650"/>
            </w:pPr>
            <w:r>
              <w:t xml:space="preserve">生活水平保障程度</w:t>
            </w:r>
            <w:r/>
          </w:p>
        </w:tc>
        <w:tc>
          <w:tcPr>
            <w:tcW w:w="5386" w:type="dxa"/>
            <w:vAlign w:val="center"/>
            <w:textDirection w:val="lrTb"/>
            <w:noWrap w:val="false"/>
          </w:tcPr>
          <w:p>
            <w:pPr>
              <w:pStyle w:val="650"/>
            </w:pPr>
            <w:r>
              <w:t xml:space="preserve">劳务派遣人员生活质量水平</w:t>
            </w:r>
            <w:r/>
          </w:p>
        </w:tc>
        <w:tc>
          <w:tcPr>
            <w:tcW w:w="2268" w:type="dxa"/>
            <w:vAlign w:val="center"/>
            <w:textDirection w:val="lrTb"/>
            <w:noWrap w:val="false"/>
          </w:tcPr>
          <w:p>
            <w:pPr>
              <w:pStyle w:val="650"/>
            </w:pPr>
            <w:r>
              <w:t xml:space="preserve">有效保障</w:t>
            </w:r>
            <w:r/>
          </w:p>
        </w:tc>
        <w:tc>
          <w:tcPr>
            <w:tcW w:w="1276" w:type="dxa"/>
            <w:vAlign w:val="center"/>
            <w:textDirection w:val="lrTb"/>
            <w:noWrap w:val="false"/>
          </w:tcPr>
          <w:p>
            <w:pPr>
              <w:pStyle w:val="650"/>
            </w:pPr>
            <w:r>
              <w:t xml:space="preserve">经验标准</w:t>
            </w:r>
            <w:r/>
          </w:p>
        </w:tc>
      </w:tr>
      <w:tr>
        <w:trPr>
          <w:jc w:val="center"/>
          <w:trHeight w:val="397"/>
        </w:trPr>
        <w:tc>
          <w:tcPr>
            <w:tcW w:w="1276" w:type="dxa"/>
            <w:vAlign w:val="center"/>
            <w:textDirection w:val="lrTb"/>
            <w:noWrap w:val="false"/>
          </w:tcPr>
          <w:p>
            <w:pPr>
              <w:pStyle w:val="651"/>
            </w:pPr>
            <w:r>
              <w:t xml:space="preserve">满意度指标</w:t>
            </w:r>
            <w:r/>
          </w:p>
        </w:tc>
        <w:tc>
          <w:tcPr>
            <w:tcW w:w="2268" w:type="dxa"/>
            <w:vAlign w:val="center"/>
            <w:textDirection w:val="lrTb"/>
            <w:noWrap w:val="false"/>
          </w:tcPr>
          <w:p>
            <w:pPr>
              <w:pStyle w:val="650"/>
            </w:pPr>
            <w:r>
              <w:t xml:space="preserve">服务对象满意度指标</w:t>
            </w:r>
            <w:r/>
          </w:p>
        </w:tc>
        <w:tc>
          <w:tcPr>
            <w:tcW w:w="2835" w:type="dxa"/>
            <w:vAlign w:val="center"/>
            <w:textDirection w:val="lrTb"/>
            <w:noWrap w:val="false"/>
          </w:tcPr>
          <w:p>
            <w:pPr>
              <w:pStyle w:val="650"/>
            </w:pPr>
            <w:r>
              <w:t xml:space="preserve">劳务派遣人员满意度</w:t>
            </w:r>
            <w:r/>
          </w:p>
        </w:tc>
        <w:tc>
          <w:tcPr>
            <w:tcW w:w="5386" w:type="dxa"/>
            <w:vAlign w:val="center"/>
            <w:textDirection w:val="lrTb"/>
            <w:noWrap w:val="false"/>
          </w:tcPr>
          <w:p>
            <w:pPr>
              <w:pStyle w:val="650"/>
            </w:pPr>
            <w:r>
              <w:t xml:space="preserve">劳务派遣人员满意度</w:t>
            </w:r>
            <w:r/>
          </w:p>
        </w:tc>
        <w:tc>
          <w:tcPr>
            <w:tcW w:w="2268" w:type="dxa"/>
            <w:vAlign w:val="center"/>
            <w:textDirection w:val="lrTb"/>
            <w:noWrap w:val="false"/>
          </w:tcPr>
          <w:p>
            <w:pPr>
              <w:pStyle w:val="650"/>
            </w:pPr>
            <w:r>
              <w:t xml:space="preserve">≥80%</w:t>
            </w:r>
            <w:r/>
          </w:p>
        </w:tc>
        <w:tc>
          <w:tcPr>
            <w:tcW w:w="1276" w:type="dxa"/>
            <w:vAlign w:val="center"/>
            <w:textDirection w:val="lrTb"/>
            <w:noWrap w:val="false"/>
          </w:tcPr>
          <w:p>
            <w:pPr>
              <w:pStyle w:val="650"/>
            </w:pPr>
            <w:r>
              <w:t xml:space="preserve">经验标准</w:t>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560"/>
        <w:jc w:val="left"/>
        <w:spacing w:before="0" w:after="0"/>
        <w:outlineLvl w:val="9"/>
      </w:pPr>
      <w:r>
        <w:rPr>
          <w:rFonts w:ascii="方正仿宋_GBK" w:hAnsi="方正仿宋_GBK" w:eastAsia="方正仿宋_GBK" w:cs="方正仿宋_GBK"/>
          <w:color w:val="000000"/>
          <w:sz w:val="28"/>
        </w:rPr>
        <w:t xml:space="preserve">3、落实《全民科学素质行动计划纲要》经费绩效目标表</w:t>
      </w:r>
      <w:r/>
    </w:p>
    <w:tbl>
      <w:tblPr>
        <w:tblStyle w:val="663"/>
        <w:tblW w:w="0" w:type="auto"/>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Pr>
            <w:r>
              <w:t xml:space="preserve">单位：万元</w:t>
            </w:r>
            <w:r/>
          </w:p>
        </w:tc>
      </w:tr>
      <w:tr>
        <w:trPr>
          <w:jc w:val="center"/>
          <w:trHeight w:val="369"/>
        </w:trPr>
        <w:tc>
          <w:tcPr>
            <w:tcW w:w="1276" w:type="dxa"/>
            <w:vAlign w:val="center"/>
            <w:textDirection w:val="lrTb"/>
            <w:noWrap w:val="false"/>
          </w:tcPr>
          <w:p>
            <w:pPr>
              <w:pStyle w:val="648"/>
            </w:pPr>
            <w:r>
              <w:t xml:space="preserve">项目编码</w:t>
            </w:r>
            <w:r/>
          </w:p>
        </w:tc>
        <w:tc>
          <w:tcPr>
            <w:gridSpan w:val="2"/>
            <w:tcW w:w="5103" w:type="dxa"/>
            <w:vAlign w:val="center"/>
            <w:textDirection w:val="lrTb"/>
            <w:noWrap w:val="false"/>
          </w:tcPr>
          <w:p>
            <w:pPr>
              <w:pStyle w:val="650"/>
            </w:pPr>
            <w:r>
              <w:t xml:space="preserve">13020725P00HXN0100073</w:t>
            </w:r>
            <w:r/>
          </w:p>
        </w:tc>
        <w:tc>
          <w:tcPr>
            <w:tcW w:w="2835" w:type="dxa"/>
            <w:vAlign w:val="center"/>
            <w:textDirection w:val="lrTb"/>
            <w:noWrap w:val="false"/>
          </w:tcPr>
          <w:p>
            <w:pPr>
              <w:pStyle w:val="648"/>
            </w:pPr>
            <w:r>
              <w:t xml:space="preserve">项目名称</w:t>
            </w:r>
            <w:r/>
          </w:p>
        </w:tc>
        <w:tc>
          <w:tcPr>
            <w:gridSpan w:val="3"/>
            <w:tcW w:w="6095" w:type="dxa"/>
            <w:vAlign w:val="center"/>
            <w:textDirection w:val="lrTb"/>
            <w:noWrap w:val="false"/>
          </w:tcPr>
          <w:p>
            <w:pPr>
              <w:pStyle w:val="650"/>
            </w:pPr>
            <w:r>
              <w:t xml:space="preserve">落实《全民科学素质行动计划纲要》经费</w:t>
            </w:r>
            <w:r/>
          </w:p>
        </w:tc>
      </w:tr>
      <w:tr>
        <w:trPr>
          <w:jc w:val="center"/>
          <w:trHeight w:val="369"/>
        </w:trPr>
        <w:tc>
          <w:tcPr>
            <w:tcW w:w="1276" w:type="dxa"/>
            <w:vAlign w:val="center"/>
            <w:vMerge w:val="restart"/>
            <w:textDirection w:val="lrTb"/>
            <w:noWrap w:val="false"/>
          </w:tcPr>
          <w:p>
            <w:pPr>
              <w:pStyle w:val="648"/>
            </w:pPr>
            <w:r>
              <w:t xml:space="preserve">预算规模及资金用途</w:t>
            </w:r>
            <w:r/>
          </w:p>
        </w:tc>
        <w:tc>
          <w:tcPr>
            <w:tcW w:w="2268" w:type="dxa"/>
            <w:vAlign w:val="center"/>
            <w:textDirection w:val="lrTb"/>
            <w:noWrap w:val="false"/>
          </w:tcPr>
          <w:p>
            <w:pPr>
              <w:pStyle w:val="648"/>
            </w:pPr>
            <w:r>
              <w:t xml:space="preserve">预算数</w:t>
            </w:r>
            <w:r/>
          </w:p>
        </w:tc>
        <w:tc>
          <w:tcPr>
            <w:tcW w:w="2835" w:type="dxa"/>
            <w:vAlign w:val="center"/>
            <w:textDirection w:val="lrTb"/>
            <w:noWrap w:val="false"/>
          </w:tcPr>
          <w:p>
            <w:pPr>
              <w:pStyle w:val="650"/>
            </w:pPr>
            <w:r>
              <w:t xml:space="preserve">2.80</w:t>
            </w:r>
            <w:r/>
          </w:p>
        </w:tc>
        <w:tc>
          <w:tcPr>
            <w:tcW w:w="2835" w:type="dxa"/>
            <w:vAlign w:val="center"/>
            <w:textDirection w:val="lrTb"/>
            <w:noWrap w:val="false"/>
          </w:tcPr>
          <w:p>
            <w:pPr>
              <w:pStyle w:val="648"/>
            </w:pPr>
            <w:r>
              <w:t xml:space="preserve">其中：财政    资金</w:t>
            </w:r>
            <w:r/>
          </w:p>
        </w:tc>
        <w:tc>
          <w:tcPr>
            <w:tcW w:w="2551" w:type="dxa"/>
            <w:vAlign w:val="center"/>
            <w:textDirection w:val="lrTb"/>
            <w:noWrap w:val="false"/>
          </w:tcPr>
          <w:p>
            <w:pPr>
              <w:pStyle w:val="650"/>
            </w:pPr>
            <w:r>
              <w:t xml:space="preserve">2.80</w:t>
            </w:r>
            <w:r/>
          </w:p>
        </w:tc>
        <w:tc>
          <w:tcPr>
            <w:tcW w:w="2268" w:type="dxa"/>
            <w:vAlign w:val="center"/>
            <w:textDirection w:val="lrTb"/>
            <w:noWrap w:val="false"/>
          </w:tcPr>
          <w:p>
            <w:pPr>
              <w:pStyle w:val="648"/>
            </w:pPr>
            <w:r>
              <w:t xml:space="preserve">其他资金</w:t>
            </w:r>
            <w:r/>
          </w:p>
        </w:tc>
        <w:tc>
          <w:tcPr>
            <w:tcW w:w="1276" w:type="dxa"/>
            <w:vAlign w:val="center"/>
            <w:textDirection w:val="lrTb"/>
            <w:noWrap w:val="false"/>
          </w:tcPr>
          <w:p>
            <w:pPr>
              <w:pStyle w:val="650"/>
            </w:pPr>
            <w:r>
              <w:t xml:space="preserve"> </w:t>
            </w:r>
            <w:r/>
          </w:p>
        </w:tc>
      </w:tr>
      <w:tr>
        <w:trPr>
          <w:jc w:val="center"/>
          <w:trHeight w:val="369"/>
        </w:trPr>
        <w:tc>
          <w:tcPr>
            <w:tcW w:w="1276" w:type="dxa"/>
            <w:vMerge w:val="continue"/>
            <w:textDirection w:val="lrTb"/>
            <w:noWrap w:val="false"/>
          </w:tcPr>
          <w:p>
            <w:r/>
            <w:r/>
          </w:p>
        </w:tc>
        <w:tc>
          <w:tcPr>
            <w:gridSpan w:val="6"/>
            <w:tcW w:w="14033" w:type="dxa"/>
            <w:vAlign w:val="center"/>
            <w:textDirection w:val="lrTb"/>
            <w:noWrap w:val="false"/>
          </w:tcPr>
          <w:p>
            <w:pPr>
              <w:pStyle w:val="650"/>
            </w:pPr>
            <w:r>
              <w:t xml:space="preserve">根据《唐山市丰南区全民科学素质行动规划纲要实施方案（2021-2025年）》要求，2025年申请《全民科学素质行动规划纲要》经费，资金2.8万元，主要开展科普活动及科普信息化建设。</w:t>
            </w:r>
            <w:r/>
          </w:p>
        </w:tc>
      </w:tr>
      <w:tr>
        <w:trPr>
          <w:jc w:val="center"/>
          <w:trHeight w:val="369"/>
        </w:trPr>
        <w:tc>
          <w:tcPr>
            <w:tcW w:w="1276" w:type="dxa"/>
            <w:vAlign w:val="center"/>
            <w:vMerge w:val="restart"/>
            <w:textDirection w:val="lrTb"/>
            <w:noWrap w:val="false"/>
          </w:tcPr>
          <w:p>
            <w:pPr>
              <w:pStyle w:val="648"/>
            </w:pPr>
            <w:r>
              <w:t xml:space="preserve">资金支出计划（%）</w:t>
            </w:r>
            <w:r/>
          </w:p>
        </w:tc>
        <w:tc>
          <w:tcPr>
            <w:gridSpan w:val="2"/>
            <w:tcW w:w="5103" w:type="dxa"/>
            <w:vAlign w:val="center"/>
            <w:textDirection w:val="lrTb"/>
            <w:noWrap w:val="false"/>
          </w:tcPr>
          <w:p>
            <w:pPr>
              <w:pStyle w:val="648"/>
            </w:pPr>
            <w:r>
              <w:t xml:space="preserve">3月底</w:t>
            </w:r>
            <w:r/>
          </w:p>
        </w:tc>
        <w:tc>
          <w:tcPr>
            <w:tcW w:w="2835" w:type="dxa"/>
            <w:vAlign w:val="center"/>
            <w:textDirection w:val="lrTb"/>
            <w:noWrap w:val="false"/>
          </w:tcPr>
          <w:p>
            <w:pPr>
              <w:pStyle w:val="648"/>
            </w:pPr>
            <w:r>
              <w:t xml:space="preserve">6月底</w:t>
            </w:r>
            <w:r/>
          </w:p>
        </w:tc>
        <w:tc>
          <w:tcPr>
            <w:tcW w:w="2551" w:type="dxa"/>
            <w:vAlign w:val="center"/>
            <w:textDirection w:val="lrTb"/>
            <w:noWrap w:val="false"/>
          </w:tcPr>
          <w:p>
            <w:pPr>
              <w:pStyle w:val="648"/>
            </w:pPr>
            <w:r>
              <w:t xml:space="preserve">10月底</w:t>
            </w:r>
            <w:r/>
          </w:p>
        </w:tc>
        <w:tc>
          <w:tcPr>
            <w:gridSpan w:val="2"/>
            <w:tcW w:w="3544" w:type="dxa"/>
            <w:vAlign w:val="center"/>
            <w:textDirection w:val="lrTb"/>
            <w:noWrap w:val="false"/>
          </w:tcPr>
          <w:p>
            <w:pPr>
              <w:pStyle w:val="648"/>
            </w:pPr>
            <w:r>
              <w:t xml:space="preserve">12月底</w:t>
            </w:r>
            <w:r/>
          </w:p>
        </w:tc>
      </w:tr>
      <w:tr>
        <w:trPr>
          <w:jc w:val="center"/>
          <w:trHeight w:val="369"/>
        </w:trPr>
        <w:tc>
          <w:tcPr>
            <w:tcW w:w="1276" w:type="dxa"/>
            <w:vMerge w:val="continue"/>
            <w:textDirection w:val="lrTb"/>
            <w:noWrap w:val="false"/>
          </w:tcPr>
          <w:p>
            <w:r/>
            <w:r/>
          </w:p>
        </w:tc>
        <w:tc>
          <w:tcPr>
            <w:gridSpan w:val="2"/>
            <w:tcW w:w="5103" w:type="dxa"/>
            <w:vAlign w:val="center"/>
            <w:textDirection w:val="lrTb"/>
            <w:noWrap w:val="false"/>
          </w:tcPr>
          <w:p>
            <w:pPr>
              <w:pStyle w:val="651"/>
            </w:pPr>
            <w:r>
              <w:t xml:space="preserve">25%</w:t>
            </w:r>
            <w:r/>
          </w:p>
        </w:tc>
        <w:tc>
          <w:tcPr>
            <w:tcW w:w="2835" w:type="dxa"/>
            <w:vAlign w:val="center"/>
            <w:textDirection w:val="lrTb"/>
            <w:noWrap w:val="false"/>
          </w:tcPr>
          <w:p>
            <w:pPr>
              <w:pStyle w:val="651"/>
            </w:pPr>
            <w:r>
              <w:t xml:space="preserve">50%</w:t>
            </w:r>
            <w:r/>
          </w:p>
        </w:tc>
        <w:tc>
          <w:tcPr>
            <w:tcW w:w="2551" w:type="dxa"/>
            <w:vAlign w:val="center"/>
            <w:textDirection w:val="lrTb"/>
            <w:noWrap w:val="false"/>
          </w:tcPr>
          <w:p>
            <w:pPr>
              <w:pStyle w:val="651"/>
            </w:pPr>
            <w:r>
              <w:t xml:space="preserve">75%</w:t>
            </w:r>
            <w:r/>
          </w:p>
        </w:tc>
        <w:tc>
          <w:tcPr>
            <w:gridSpan w:val="2"/>
            <w:tcW w:w="3544" w:type="dxa"/>
            <w:vAlign w:val="center"/>
            <w:textDirection w:val="lrTb"/>
            <w:noWrap w:val="false"/>
          </w:tcPr>
          <w:p>
            <w:pPr>
              <w:pStyle w:val="651"/>
            </w:pPr>
            <w:r>
              <w:t xml:space="preserve">100%</w:t>
            </w:r>
            <w:r/>
          </w:p>
        </w:tc>
      </w:tr>
      <w:tr>
        <w:trPr>
          <w:jc w:val="center"/>
          <w:trHeight w:val="369"/>
        </w:trPr>
        <w:tc>
          <w:tcPr>
            <w:tcW w:w="1276" w:type="dxa"/>
            <w:vAlign w:val="center"/>
            <w:textDirection w:val="lrTb"/>
            <w:noWrap w:val="false"/>
          </w:tcPr>
          <w:p>
            <w:pPr>
              <w:pStyle w:val="648"/>
            </w:pPr>
            <w:r>
              <w:t xml:space="preserve">绩效目标</w:t>
            </w:r>
            <w:r/>
          </w:p>
        </w:tc>
        <w:tc>
          <w:tcPr>
            <w:gridSpan w:val="6"/>
            <w:tcW w:w="14033" w:type="dxa"/>
            <w:vAlign w:val="center"/>
            <w:textDirection w:val="lrTb"/>
            <w:noWrap w:val="false"/>
          </w:tcPr>
          <w:p>
            <w:pPr>
              <w:pStyle w:val="650"/>
            </w:pPr>
            <w:r>
              <w:t xml:space="preserve">1.根据《唐山市丰南区全民科学素质行动规划纲要实施方案（2021-2025年）》要求，2025年申请《全民科学素质行动规划纲要》经费，资金2.8万元，主要开展科普活动及科普信息化建设。</w:t>
            </w:r>
            <w:r/>
          </w:p>
        </w:tc>
      </w:tr>
    </w:tbl>
    <w:p>
      <w:pPr>
        <w:ind w:firstLine="0"/>
        <w:jc w:val="center"/>
        <w:spacing w:before="0" w:after="0" w:line="2" w:lineRule="exact"/>
        <w:outlineLvl w:val="9"/>
      </w:pPr>
      <w:r>
        <w:rPr>
          <w:rFonts w:ascii="方正书宋_GBK" w:hAnsi="方正书宋_GBK" w:eastAsia="方正书宋_GBK" w:cs="方正书宋_GBK"/>
          <w:color w:val="000000"/>
          <w:sz w:val="18"/>
        </w:rPr>
        <w:t xml:space="preserve"> </w:t>
      </w:r>
      <w:r/>
    </w:p>
    <w:tbl>
      <w:tblPr>
        <w:tblStyle w:val="663"/>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W w:w="1276" w:type="dxa"/>
            <w:vAlign w:val="center"/>
            <w:textDirection w:val="lrTb"/>
            <w:noWrap w:val="false"/>
          </w:tcPr>
          <w:p>
            <w:pPr>
              <w:pStyle w:val="648"/>
            </w:pPr>
            <w:r>
              <w:t xml:space="preserve">一级指标</w:t>
            </w:r>
            <w:r/>
          </w:p>
        </w:tc>
        <w:tc>
          <w:tcPr>
            <w:tcW w:w="2268" w:type="dxa"/>
            <w:vAlign w:val="center"/>
            <w:textDirection w:val="lrTb"/>
            <w:noWrap w:val="false"/>
          </w:tcPr>
          <w:p>
            <w:pPr>
              <w:pStyle w:val="648"/>
            </w:pPr>
            <w:r>
              <w:t xml:space="preserve">二级指标</w:t>
            </w:r>
            <w:r/>
          </w:p>
        </w:tc>
        <w:tc>
          <w:tcPr>
            <w:tcW w:w="2835" w:type="dxa"/>
            <w:vAlign w:val="center"/>
            <w:textDirection w:val="lrTb"/>
            <w:noWrap w:val="false"/>
          </w:tcPr>
          <w:p>
            <w:pPr>
              <w:pStyle w:val="648"/>
            </w:pPr>
            <w:r>
              <w:t xml:space="preserve">三级指标</w:t>
            </w:r>
            <w:r/>
          </w:p>
        </w:tc>
        <w:tc>
          <w:tcPr>
            <w:tcW w:w="5386" w:type="dxa"/>
            <w:vAlign w:val="center"/>
            <w:textDirection w:val="lrTb"/>
            <w:noWrap w:val="false"/>
          </w:tcPr>
          <w:p>
            <w:pPr>
              <w:pStyle w:val="648"/>
            </w:pPr>
            <w:r>
              <w:t xml:space="preserve">绩效指标描述</w:t>
            </w:r>
            <w:r/>
          </w:p>
        </w:tc>
        <w:tc>
          <w:tcPr>
            <w:tcW w:w="2268" w:type="dxa"/>
            <w:vAlign w:val="center"/>
            <w:textDirection w:val="lrTb"/>
            <w:noWrap w:val="false"/>
          </w:tcPr>
          <w:p>
            <w:pPr>
              <w:pStyle w:val="648"/>
            </w:pPr>
            <w:r>
              <w:t xml:space="preserve">指标值</w:t>
            </w:r>
            <w:r/>
          </w:p>
        </w:tc>
        <w:tc>
          <w:tcPr>
            <w:tcW w:w="1276" w:type="dxa"/>
            <w:vAlign w:val="center"/>
            <w:textDirection w:val="lrTb"/>
            <w:noWrap w:val="false"/>
          </w:tcPr>
          <w:p>
            <w:pPr>
              <w:pStyle w:val="648"/>
            </w:pPr>
            <w:r>
              <w:t xml:space="preserve">指标值确定依据</w:t>
            </w:r>
            <w:r/>
          </w:p>
        </w:tc>
      </w:tr>
      <w:tr>
        <w:trPr>
          <w:jc w:val="center"/>
          <w:trHeight w:val="397"/>
        </w:trPr>
        <w:tc>
          <w:tcPr>
            <w:tcW w:w="1276" w:type="dxa"/>
            <w:vAlign w:val="center"/>
            <w:vMerge w:val="restart"/>
            <w:textDirection w:val="lrTb"/>
            <w:noWrap w:val="false"/>
          </w:tcPr>
          <w:p>
            <w:pPr>
              <w:pStyle w:val="651"/>
            </w:pPr>
            <w:r>
              <w:t xml:space="preserve">产出指标</w:t>
            </w:r>
            <w:r/>
          </w:p>
        </w:tc>
        <w:tc>
          <w:tcPr>
            <w:tcW w:w="2268" w:type="dxa"/>
            <w:vAlign w:val="center"/>
            <w:textDirection w:val="lrTb"/>
            <w:noWrap w:val="false"/>
          </w:tcPr>
          <w:p>
            <w:pPr>
              <w:pStyle w:val="650"/>
            </w:pPr>
            <w:r>
              <w:t xml:space="preserve">数量指标</w:t>
            </w:r>
            <w:r/>
          </w:p>
        </w:tc>
        <w:tc>
          <w:tcPr>
            <w:tcW w:w="2835" w:type="dxa"/>
            <w:vAlign w:val="center"/>
            <w:textDirection w:val="lrTb"/>
            <w:noWrap w:val="false"/>
          </w:tcPr>
          <w:p>
            <w:pPr>
              <w:pStyle w:val="650"/>
            </w:pPr>
            <w:r>
              <w:t xml:space="preserve">开展宣传方式的品种或数量（次或种）</w:t>
            </w:r>
            <w:r/>
          </w:p>
        </w:tc>
        <w:tc>
          <w:tcPr>
            <w:tcW w:w="5386" w:type="dxa"/>
            <w:vAlign w:val="center"/>
            <w:textDirection w:val="lrTb"/>
            <w:noWrap w:val="false"/>
          </w:tcPr>
          <w:p>
            <w:pPr>
              <w:pStyle w:val="650"/>
            </w:pPr>
            <w:r>
              <w:t xml:space="preserve">反映开展对外宣传形式的多样性</w:t>
            </w:r>
            <w:r/>
          </w:p>
        </w:tc>
        <w:tc>
          <w:tcPr>
            <w:tcW w:w="2268" w:type="dxa"/>
            <w:vAlign w:val="center"/>
            <w:textDirection w:val="lrTb"/>
            <w:noWrap w:val="false"/>
          </w:tcPr>
          <w:p>
            <w:pPr>
              <w:pStyle w:val="650"/>
            </w:pPr>
            <w:r>
              <w:t xml:space="preserve">≥3个</w:t>
            </w:r>
            <w:r/>
          </w:p>
        </w:tc>
        <w:tc>
          <w:tcPr>
            <w:tcW w:w="1276" w:type="dxa"/>
            <w:vAlign w:val="center"/>
            <w:textDirection w:val="lrTb"/>
            <w:noWrap w:val="false"/>
          </w:tcPr>
          <w:p>
            <w:pPr>
              <w:pStyle w:val="650"/>
            </w:pPr>
            <w:r>
              <w:t xml:space="preserve">《唐山市丰南区全民科学素质行动规划纲要实施方案（2021-2025年）》</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质量指标</w:t>
            </w:r>
            <w:r/>
          </w:p>
        </w:tc>
        <w:tc>
          <w:tcPr>
            <w:tcW w:w="2835" w:type="dxa"/>
            <w:vAlign w:val="center"/>
            <w:textDirection w:val="lrTb"/>
            <w:noWrap w:val="false"/>
          </w:tcPr>
          <w:p>
            <w:pPr>
              <w:pStyle w:val="650"/>
            </w:pPr>
            <w:r>
              <w:t xml:space="preserve">优良率</w:t>
            </w:r>
            <w:r/>
          </w:p>
        </w:tc>
        <w:tc>
          <w:tcPr>
            <w:tcW w:w="5386" w:type="dxa"/>
            <w:vAlign w:val="center"/>
            <w:textDirection w:val="lrTb"/>
            <w:noWrap w:val="false"/>
          </w:tcPr>
          <w:p>
            <w:pPr>
              <w:pStyle w:val="650"/>
            </w:pPr>
            <w:r>
              <w:t xml:space="preserve">开展科普活动的优良效果</w:t>
            </w:r>
            <w:r/>
          </w:p>
        </w:tc>
        <w:tc>
          <w:tcPr>
            <w:tcW w:w="2268" w:type="dxa"/>
            <w:vAlign w:val="center"/>
            <w:textDirection w:val="lrTb"/>
            <w:noWrap w:val="false"/>
          </w:tcPr>
          <w:p>
            <w:pPr>
              <w:pStyle w:val="650"/>
            </w:pPr>
            <w:r>
              <w:t xml:space="preserve">≥70%</w:t>
            </w:r>
            <w:r/>
          </w:p>
        </w:tc>
        <w:tc>
          <w:tcPr>
            <w:tcW w:w="1276" w:type="dxa"/>
            <w:vAlign w:val="center"/>
            <w:textDirection w:val="lrTb"/>
            <w:noWrap w:val="false"/>
          </w:tcPr>
          <w:p>
            <w:pPr>
              <w:pStyle w:val="650"/>
            </w:pPr>
            <w:r>
              <w:t xml:space="preserve">《唐山市丰南区全民科学素质行动规划纲要实施方案（2021-2025年）》</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时效指标</w:t>
            </w:r>
            <w:r/>
          </w:p>
        </w:tc>
        <w:tc>
          <w:tcPr>
            <w:tcW w:w="2835" w:type="dxa"/>
            <w:vAlign w:val="center"/>
            <w:textDirection w:val="lrTb"/>
            <w:noWrap w:val="false"/>
          </w:tcPr>
          <w:p>
            <w:pPr>
              <w:pStyle w:val="650"/>
            </w:pPr>
            <w:r>
              <w:t xml:space="preserve">完成率</w:t>
            </w:r>
            <w:r/>
          </w:p>
        </w:tc>
        <w:tc>
          <w:tcPr>
            <w:tcW w:w="5386" w:type="dxa"/>
            <w:vAlign w:val="center"/>
            <w:textDirection w:val="lrTb"/>
            <w:noWrap w:val="false"/>
          </w:tcPr>
          <w:p>
            <w:pPr>
              <w:pStyle w:val="650"/>
            </w:pPr>
            <w:r>
              <w:t xml:space="preserve">开展此项项目年底的完成情况</w:t>
            </w:r>
            <w:r/>
          </w:p>
        </w:tc>
        <w:tc>
          <w:tcPr>
            <w:tcW w:w="2268" w:type="dxa"/>
            <w:vAlign w:val="center"/>
            <w:textDirection w:val="lrTb"/>
            <w:noWrap w:val="false"/>
          </w:tcPr>
          <w:p>
            <w:pPr>
              <w:pStyle w:val="650"/>
            </w:pPr>
            <w:r>
              <w:t xml:space="preserve">≥95%</w:t>
            </w:r>
            <w:r/>
          </w:p>
        </w:tc>
        <w:tc>
          <w:tcPr>
            <w:tcW w:w="1276" w:type="dxa"/>
            <w:vAlign w:val="center"/>
            <w:textDirection w:val="lrTb"/>
            <w:noWrap w:val="false"/>
          </w:tcPr>
          <w:p>
            <w:pPr>
              <w:pStyle w:val="650"/>
            </w:pPr>
            <w:r>
              <w:t xml:space="preserve">《唐山市丰南区全民科学素质行动规划纲要实施方案（2021-2025年）》</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成本指标</w:t>
            </w:r>
            <w:r/>
          </w:p>
        </w:tc>
        <w:tc>
          <w:tcPr>
            <w:tcW w:w="2835" w:type="dxa"/>
            <w:vAlign w:val="center"/>
            <w:textDirection w:val="lrTb"/>
            <w:noWrap w:val="false"/>
          </w:tcPr>
          <w:p>
            <w:pPr>
              <w:pStyle w:val="650"/>
            </w:pPr>
            <w:r>
              <w:t xml:space="preserve">项目实际支出是否控制在预算内</w:t>
            </w:r>
            <w:r/>
          </w:p>
        </w:tc>
        <w:tc>
          <w:tcPr>
            <w:tcW w:w="5386" w:type="dxa"/>
            <w:vAlign w:val="center"/>
            <w:textDirection w:val="lrTb"/>
            <w:noWrap w:val="false"/>
          </w:tcPr>
          <w:p>
            <w:pPr>
              <w:pStyle w:val="650"/>
            </w:pPr>
            <w:r>
              <w:t xml:space="preserve">项目实际支出是否控制在预算内</w:t>
            </w:r>
            <w:r/>
          </w:p>
        </w:tc>
        <w:tc>
          <w:tcPr>
            <w:tcW w:w="2268" w:type="dxa"/>
            <w:vAlign w:val="center"/>
            <w:textDirection w:val="lrTb"/>
            <w:noWrap w:val="false"/>
          </w:tcPr>
          <w:p>
            <w:pPr>
              <w:pStyle w:val="650"/>
            </w:pPr>
            <w:r>
              <w:t xml:space="preserve">≥80%</w:t>
            </w:r>
            <w:r/>
          </w:p>
        </w:tc>
        <w:tc>
          <w:tcPr>
            <w:tcW w:w="1276" w:type="dxa"/>
            <w:vAlign w:val="center"/>
            <w:textDirection w:val="lrTb"/>
            <w:noWrap w:val="false"/>
          </w:tcPr>
          <w:p>
            <w:pPr>
              <w:pStyle w:val="650"/>
            </w:pPr>
            <w:r>
              <w:t xml:space="preserve">《唐山市丰南区全民科学素质行动规划纲要实施方案（2021-2025年）》</w:t>
            </w:r>
            <w:r/>
          </w:p>
        </w:tc>
      </w:tr>
      <w:tr>
        <w:trPr>
          <w:jc w:val="center"/>
          <w:trHeight w:val="397"/>
        </w:trPr>
        <w:tc>
          <w:tcPr>
            <w:tcW w:w="1276" w:type="dxa"/>
            <w:vAlign w:val="center"/>
            <w:vMerge w:val="restart"/>
            <w:textDirection w:val="lrTb"/>
            <w:noWrap w:val="false"/>
          </w:tcPr>
          <w:p>
            <w:pPr>
              <w:pStyle w:val="651"/>
            </w:pPr>
            <w:r>
              <w:t xml:space="preserve">效益指标</w:t>
            </w:r>
            <w:r/>
          </w:p>
        </w:tc>
        <w:tc>
          <w:tcPr>
            <w:tcW w:w="2268" w:type="dxa"/>
            <w:vAlign w:val="center"/>
            <w:textDirection w:val="lrTb"/>
            <w:noWrap w:val="false"/>
          </w:tcPr>
          <w:p>
            <w:pPr>
              <w:pStyle w:val="650"/>
            </w:pPr>
            <w:r>
              <w:t xml:space="preserve">社会效益指标</w:t>
            </w:r>
            <w:r/>
          </w:p>
        </w:tc>
        <w:tc>
          <w:tcPr>
            <w:tcW w:w="2835" w:type="dxa"/>
            <w:vAlign w:val="center"/>
            <w:textDirection w:val="lrTb"/>
            <w:noWrap w:val="false"/>
          </w:tcPr>
          <w:p>
            <w:pPr>
              <w:pStyle w:val="650"/>
            </w:pPr>
            <w:r>
              <w:t xml:space="preserve">科技辅导教师在科普活动中的参与率</w:t>
            </w:r>
            <w:r/>
          </w:p>
        </w:tc>
        <w:tc>
          <w:tcPr>
            <w:tcW w:w="5386" w:type="dxa"/>
            <w:vAlign w:val="center"/>
            <w:textDirection w:val="lrTb"/>
            <w:noWrap w:val="false"/>
          </w:tcPr>
          <w:p>
            <w:pPr>
              <w:pStyle w:val="650"/>
            </w:pPr>
            <w:r>
              <w:t xml:space="preserve">科技辅导教师在科普活动中的参与情况</w:t>
            </w:r>
            <w:r/>
          </w:p>
        </w:tc>
        <w:tc>
          <w:tcPr>
            <w:tcW w:w="2268" w:type="dxa"/>
            <w:vAlign w:val="center"/>
            <w:textDirection w:val="lrTb"/>
            <w:noWrap w:val="false"/>
          </w:tcPr>
          <w:p>
            <w:pPr>
              <w:pStyle w:val="650"/>
            </w:pPr>
            <w:r>
              <w:t xml:space="preserve">≥20%</w:t>
            </w:r>
            <w:r/>
          </w:p>
        </w:tc>
        <w:tc>
          <w:tcPr>
            <w:tcW w:w="1276" w:type="dxa"/>
            <w:vAlign w:val="center"/>
            <w:textDirection w:val="lrTb"/>
            <w:noWrap w:val="false"/>
          </w:tcPr>
          <w:p>
            <w:pPr>
              <w:pStyle w:val="650"/>
            </w:pPr>
            <w:r>
              <w:t xml:space="preserve">《唐山市丰南区全民科学素质行动规划纲要实施方案（2021-2025年）》</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社会效益指标</w:t>
            </w:r>
            <w:r/>
          </w:p>
        </w:tc>
        <w:tc>
          <w:tcPr>
            <w:tcW w:w="2835" w:type="dxa"/>
            <w:vAlign w:val="center"/>
            <w:textDirection w:val="lrTb"/>
            <w:noWrap w:val="false"/>
          </w:tcPr>
          <w:p>
            <w:pPr>
              <w:pStyle w:val="650"/>
            </w:pPr>
            <w:r>
              <w:t xml:space="preserve">居民参与科普活动受益率</w:t>
            </w:r>
            <w:r/>
          </w:p>
        </w:tc>
        <w:tc>
          <w:tcPr>
            <w:tcW w:w="5386" w:type="dxa"/>
            <w:vAlign w:val="center"/>
            <w:textDirection w:val="lrTb"/>
            <w:noWrap w:val="false"/>
          </w:tcPr>
          <w:p>
            <w:pPr>
              <w:pStyle w:val="650"/>
            </w:pPr>
            <w:r>
              <w:t xml:space="preserve">居民参加科普活动的受益情况</w:t>
            </w:r>
            <w:r/>
          </w:p>
        </w:tc>
        <w:tc>
          <w:tcPr>
            <w:tcW w:w="2268" w:type="dxa"/>
            <w:vAlign w:val="center"/>
            <w:textDirection w:val="lrTb"/>
            <w:noWrap w:val="false"/>
          </w:tcPr>
          <w:p>
            <w:pPr>
              <w:pStyle w:val="650"/>
            </w:pPr>
            <w:r>
              <w:t xml:space="preserve">≥60%</w:t>
            </w:r>
            <w:r/>
          </w:p>
        </w:tc>
        <w:tc>
          <w:tcPr>
            <w:tcW w:w="1276" w:type="dxa"/>
            <w:vAlign w:val="center"/>
            <w:textDirection w:val="lrTb"/>
            <w:noWrap w:val="false"/>
          </w:tcPr>
          <w:p>
            <w:pPr>
              <w:pStyle w:val="650"/>
            </w:pPr>
            <w:r>
              <w:t xml:space="preserve">《唐山市丰南区全民科学素质行动规划纲要实施方案（2021-2025年）》</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可持续影响指标</w:t>
            </w:r>
            <w:r/>
          </w:p>
        </w:tc>
        <w:tc>
          <w:tcPr>
            <w:tcW w:w="2835" w:type="dxa"/>
            <w:vAlign w:val="center"/>
            <w:textDirection w:val="lrTb"/>
            <w:noWrap w:val="false"/>
          </w:tcPr>
          <w:p>
            <w:pPr>
              <w:pStyle w:val="650"/>
            </w:pPr>
            <w:r>
              <w:t xml:space="preserve">具备基本公民科学素质比例</w:t>
            </w:r>
            <w:r/>
          </w:p>
        </w:tc>
        <w:tc>
          <w:tcPr>
            <w:tcW w:w="5386" w:type="dxa"/>
            <w:vAlign w:val="center"/>
            <w:textDirection w:val="lrTb"/>
            <w:noWrap w:val="false"/>
          </w:tcPr>
          <w:p>
            <w:pPr>
              <w:pStyle w:val="650"/>
            </w:pPr>
            <w:r>
              <w:t xml:space="preserve">达到具有基本公民科学素质的人数占总人数的比例</w:t>
            </w:r>
            <w:r/>
          </w:p>
        </w:tc>
        <w:tc>
          <w:tcPr>
            <w:tcW w:w="2268" w:type="dxa"/>
            <w:vAlign w:val="center"/>
            <w:textDirection w:val="lrTb"/>
            <w:noWrap w:val="false"/>
          </w:tcPr>
          <w:p>
            <w:pPr>
              <w:pStyle w:val="650"/>
            </w:pPr>
            <w:r>
              <w:t xml:space="preserve">≥10%</w:t>
            </w:r>
            <w:r/>
          </w:p>
        </w:tc>
        <w:tc>
          <w:tcPr>
            <w:tcW w:w="1276" w:type="dxa"/>
            <w:vAlign w:val="center"/>
            <w:textDirection w:val="lrTb"/>
            <w:noWrap w:val="false"/>
          </w:tcPr>
          <w:p>
            <w:pPr>
              <w:pStyle w:val="650"/>
            </w:pPr>
            <w:r>
              <w:t xml:space="preserve">《唐山市丰南区全民科学素质行动规划纲要实施方案（2021-2025年）》</w:t>
            </w:r>
            <w:r/>
          </w:p>
        </w:tc>
      </w:tr>
      <w:tr>
        <w:trPr>
          <w:jc w:val="center"/>
          <w:trHeight w:val="397"/>
        </w:trPr>
        <w:tc>
          <w:tcPr>
            <w:tcW w:w="1276" w:type="dxa"/>
            <w:vAlign w:val="center"/>
            <w:textDirection w:val="lrTb"/>
            <w:noWrap w:val="false"/>
          </w:tcPr>
          <w:p>
            <w:pPr>
              <w:pStyle w:val="651"/>
            </w:pPr>
            <w:r>
              <w:t xml:space="preserve">满意度指标</w:t>
            </w:r>
            <w:r/>
          </w:p>
        </w:tc>
        <w:tc>
          <w:tcPr>
            <w:tcW w:w="2268" w:type="dxa"/>
            <w:vAlign w:val="center"/>
            <w:textDirection w:val="lrTb"/>
            <w:noWrap w:val="false"/>
          </w:tcPr>
          <w:p>
            <w:pPr>
              <w:pStyle w:val="650"/>
            </w:pPr>
            <w:r>
              <w:t xml:space="preserve">服务对象满意度指标</w:t>
            </w:r>
            <w:r/>
          </w:p>
        </w:tc>
        <w:tc>
          <w:tcPr>
            <w:tcW w:w="2835" w:type="dxa"/>
            <w:vAlign w:val="center"/>
            <w:textDirection w:val="lrTb"/>
            <w:noWrap w:val="false"/>
          </w:tcPr>
          <w:p>
            <w:pPr>
              <w:pStyle w:val="650"/>
            </w:pPr>
            <w:r>
              <w:t xml:space="preserve">社区居民、青少年对科普活动</w:t>
            </w:r>
            <w:r/>
          </w:p>
        </w:tc>
        <w:tc>
          <w:tcPr>
            <w:tcW w:w="5386" w:type="dxa"/>
            <w:vAlign w:val="center"/>
            <w:textDirection w:val="lrTb"/>
            <w:noWrap w:val="false"/>
          </w:tcPr>
          <w:p>
            <w:pPr>
              <w:pStyle w:val="650"/>
            </w:pPr>
            <w:r>
              <w:t xml:space="preserve">社区居民、青少年对科普活动满意度</w:t>
            </w:r>
            <w:r/>
          </w:p>
        </w:tc>
        <w:tc>
          <w:tcPr>
            <w:tcW w:w="2268" w:type="dxa"/>
            <w:vAlign w:val="center"/>
            <w:textDirection w:val="lrTb"/>
            <w:noWrap w:val="false"/>
          </w:tcPr>
          <w:p>
            <w:pPr>
              <w:pStyle w:val="650"/>
            </w:pPr>
            <w:r>
              <w:t xml:space="preserve">≥80%</w:t>
            </w:r>
            <w:r/>
          </w:p>
        </w:tc>
        <w:tc>
          <w:tcPr>
            <w:tcW w:w="1276" w:type="dxa"/>
            <w:vAlign w:val="center"/>
            <w:textDirection w:val="lrTb"/>
            <w:noWrap w:val="false"/>
          </w:tcPr>
          <w:p>
            <w:pPr>
              <w:pStyle w:val="650"/>
            </w:pPr>
            <w:r>
              <w:t xml:space="preserve">《唐山市丰南区全民科学素质行动规划纲要实施方案（2021-2025年）》</w:t>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560"/>
        <w:jc w:val="left"/>
        <w:spacing w:before="0" w:after="0"/>
        <w:outlineLvl w:val="9"/>
      </w:pPr>
      <w:r>
        <w:rPr>
          <w:rFonts w:ascii="方正仿宋_GBK" w:hAnsi="方正仿宋_GBK" w:eastAsia="方正仿宋_GBK" w:cs="方正仿宋_GBK"/>
          <w:color w:val="000000"/>
          <w:sz w:val="28"/>
        </w:rPr>
        <w:t xml:space="preserve">4、运转经费绩效目标表</w:t>
      </w:r>
      <w:r/>
    </w:p>
    <w:tbl>
      <w:tblPr>
        <w:tblStyle w:val="663"/>
        <w:tblW w:w="0" w:type="auto"/>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2835"/>
        <w:gridCol w:w="2551"/>
        <w:gridCol w:w="2268"/>
        <w:gridCol w:w="1276"/>
      </w:tblGrid>
      <w:tr>
        <w:trPr>
          <w:jc w:val="center"/>
          <w:trHeight w:val="397"/>
        </w:trPr>
        <w:tc>
          <w:tcPr>
            <w:gridSpan w:val="7"/>
            <w:tcBorders>
              <w:top w:val="single" w:color="FFFFFF" w:sz="6" w:space="0"/>
              <w:left w:val="single" w:color="FFFFFF" w:sz="6" w:space="0"/>
              <w:right w:val="single" w:color="FFFFFF" w:sz="6" w:space="0"/>
            </w:tcBorders>
            <w:tcW w:w="15309" w:type="dxa"/>
            <w:vAlign w:val="center"/>
            <w:textDirection w:val="lrTb"/>
            <w:noWrap w:val="false"/>
          </w:tcPr>
          <w:p>
            <w:pPr>
              <w:pStyle w:val="649"/>
            </w:pPr>
            <w:r>
              <w:t xml:space="preserve">单位：万元</w:t>
            </w:r>
            <w:r/>
          </w:p>
        </w:tc>
      </w:tr>
      <w:tr>
        <w:trPr>
          <w:jc w:val="center"/>
          <w:trHeight w:val="369"/>
        </w:trPr>
        <w:tc>
          <w:tcPr>
            <w:tcW w:w="1276" w:type="dxa"/>
            <w:vAlign w:val="center"/>
            <w:textDirection w:val="lrTb"/>
            <w:noWrap w:val="false"/>
          </w:tcPr>
          <w:p>
            <w:pPr>
              <w:pStyle w:val="648"/>
            </w:pPr>
            <w:r>
              <w:t xml:space="preserve">项目编码</w:t>
            </w:r>
            <w:r/>
          </w:p>
        </w:tc>
        <w:tc>
          <w:tcPr>
            <w:gridSpan w:val="2"/>
            <w:tcW w:w="5103" w:type="dxa"/>
            <w:vAlign w:val="center"/>
            <w:textDirection w:val="lrTb"/>
            <w:noWrap w:val="false"/>
          </w:tcPr>
          <w:p>
            <w:pPr>
              <w:pStyle w:val="650"/>
            </w:pPr>
            <w:r>
              <w:t xml:space="preserve">13020725P000T4810006P</w:t>
            </w:r>
            <w:r/>
          </w:p>
        </w:tc>
        <w:tc>
          <w:tcPr>
            <w:tcW w:w="2835" w:type="dxa"/>
            <w:vAlign w:val="center"/>
            <w:textDirection w:val="lrTb"/>
            <w:noWrap w:val="false"/>
          </w:tcPr>
          <w:p>
            <w:pPr>
              <w:pStyle w:val="648"/>
            </w:pPr>
            <w:r>
              <w:t xml:space="preserve">项目名称</w:t>
            </w:r>
            <w:r/>
          </w:p>
        </w:tc>
        <w:tc>
          <w:tcPr>
            <w:gridSpan w:val="3"/>
            <w:tcW w:w="6095" w:type="dxa"/>
            <w:vAlign w:val="center"/>
            <w:textDirection w:val="lrTb"/>
            <w:noWrap w:val="false"/>
          </w:tcPr>
          <w:p>
            <w:pPr>
              <w:pStyle w:val="650"/>
            </w:pPr>
            <w:r>
              <w:t xml:space="preserve">运转经费</w:t>
            </w:r>
            <w:r/>
          </w:p>
        </w:tc>
      </w:tr>
      <w:tr>
        <w:trPr>
          <w:jc w:val="center"/>
          <w:trHeight w:val="369"/>
        </w:trPr>
        <w:tc>
          <w:tcPr>
            <w:tcW w:w="1276" w:type="dxa"/>
            <w:vAlign w:val="center"/>
            <w:vMerge w:val="restart"/>
            <w:textDirection w:val="lrTb"/>
            <w:noWrap w:val="false"/>
          </w:tcPr>
          <w:p>
            <w:pPr>
              <w:pStyle w:val="648"/>
            </w:pPr>
            <w:r>
              <w:t xml:space="preserve">预算规模及资金用途</w:t>
            </w:r>
            <w:r/>
          </w:p>
        </w:tc>
        <w:tc>
          <w:tcPr>
            <w:tcW w:w="2268" w:type="dxa"/>
            <w:vAlign w:val="center"/>
            <w:textDirection w:val="lrTb"/>
            <w:noWrap w:val="false"/>
          </w:tcPr>
          <w:p>
            <w:pPr>
              <w:pStyle w:val="648"/>
            </w:pPr>
            <w:r>
              <w:t xml:space="preserve">预算数</w:t>
            </w:r>
            <w:r/>
          </w:p>
        </w:tc>
        <w:tc>
          <w:tcPr>
            <w:tcW w:w="2835" w:type="dxa"/>
            <w:vAlign w:val="center"/>
            <w:textDirection w:val="lrTb"/>
            <w:noWrap w:val="false"/>
          </w:tcPr>
          <w:p>
            <w:pPr>
              <w:pStyle w:val="650"/>
            </w:pPr>
            <w:r>
              <w:t xml:space="preserve">3.79</w:t>
            </w:r>
            <w:r/>
          </w:p>
        </w:tc>
        <w:tc>
          <w:tcPr>
            <w:tcW w:w="2835" w:type="dxa"/>
            <w:vAlign w:val="center"/>
            <w:textDirection w:val="lrTb"/>
            <w:noWrap w:val="false"/>
          </w:tcPr>
          <w:p>
            <w:pPr>
              <w:pStyle w:val="648"/>
            </w:pPr>
            <w:r>
              <w:t xml:space="preserve">其中：财政    资金</w:t>
            </w:r>
            <w:r/>
          </w:p>
        </w:tc>
        <w:tc>
          <w:tcPr>
            <w:tcW w:w="2551" w:type="dxa"/>
            <w:vAlign w:val="center"/>
            <w:textDirection w:val="lrTb"/>
            <w:noWrap w:val="false"/>
          </w:tcPr>
          <w:p>
            <w:pPr>
              <w:pStyle w:val="650"/>
            </w:pPr>
            <w:r>
              <w:t xml:space="preserve">3.79</w:t>
            </w:r>
            <w:r/>
          </w:p>
        </w:tc>
        <w:tc>
          <w:tcPr>
            <w:tcW w:w="2268" w:type="dxa"/>
            <w:vAlign w:val="center"/>
            <w:textDirection w:val="lrTb"/>
            <w:noWrap w:val="false"/>
          </w:tcPr>
          <w:p>
            <w:pPr>
              <w:pStyle w:val="648"/>
            </w:pPr>
            <w:r>
              <w:t xml:space="preserve">其他资金</w:t>
            </w:r>
            <w:r/>
          </w:p>
        </w:tc>
        <w:tc>
          <w:tcPr>
            <w:tcW w:w="1276" w:type="dxa"/>
            <w:vAlign w:val="center"/>
            <w:textDirection w:val="lrTb"/>
            <w:noWrap w:val="false"/>
          </w:tcPr>
          <w:p>
            <w:pPr>
              <w:pStyle w:val="650"/>
            </w:pPr>
            <w:r>
              <w:t xml:space="preserve"> </w:t>
            </w:r>
            <w:r/>
          </w:p>
        </w:tc>
      </w:tr>
      <w:tr>
        <w:trPr>
          <w:jc w:val="center"/>
          <w:trHeight w:val="369"/>
        </w:trPr>
        <w:tc>
          <w:tcPr>
            <w:tcW w:w="1276" w:type="dxa"/>
            <w:vMerge w:val="continue"/>
            <w:textDirection w:val="lrTb"/>
            <w:noWrap w:val="false"/>
          </w:tcPr>
          <w:p>
            <w:r/>
            <w:r/>
          </w:p>
        </w:tc>
        <w:tc>
          <w:tcPr>
            <w:gridSpan w:val="6"/>
            <w:tcW w:w="14033" w:type="dxa"/>
            <w:vAlign w:val="center"/>
            <w:textDirection w:val="lrTb"/>
            <w:noWrap w:val="false"/>
          </w:tcPr>
          <w:p>
            <w:pPr>
              <w:pStyle w:val="650"/>
            </w:pPr>
            <w:r>
              <w:t xml:space="preserve">在丰南科技馆开展科技体验活动，加深群众对科普知识的了解。</w:t>
            </w:r>
            <w:r/>
          </w:p>
        </w:tc>
      </w:tr>
      <w:tr>
        <w:trPr>
          <w:jc w:val="center"/>
          <w:trHeight w:val="369"/>
        </w:trPr>
        <w:tc>
          <w:tcPr>
            <w:tcW w:w="1276" w:type="dxa"/>
            <w:vAlign w:val="center"/>
            <w:vMerge w:val="restart"/>
            <w:textDirection w:val="lrTb"/>
            <w:noWrap w:val="false"/>
          </w:tcPr>
          <w:p>
            <w:pPr>
              <w:pStyle w:val="648"/>
            </w:pPr>
            <w:r>
              <w:t xml:space="preserve">资金支出计划（%）</w:t>
            </w:r>
            <w:r/>
          </w:p>
        </w:tc>
        <w:tc>
          <w:tcPr>
            <w:gridSpan w:val="2"/>
            <w:tcW w:w="5103" w:type="dxa"/>
            <w:vAlign w:val="center"/>
            <w:textDirection w:val="lrTb"/>
            <w:noWrap w:val="false"/>
          </w:tcPr>
          <w:p>
            <w:pPr>
              <w:pStyle w:val="648"/>
            </w:pPr>
            <w:r>
              <w:t xml:space="preserve">3月底</w:t>
            </w:r>
            <w:r/>
          </w:p>
        </w:tc>
        <w:tc>
          <w:tcPr>
            <w:tcW w:w="2835" w:type="dxa"/>
            <w:vAlign w:val="center"/>
            <w:textDirection w:val="lrTb"/>
            <w:noWrap w:val="false"/>
          </w:tcPr>
          <w:p>
            <w:pPr>
              <w:pStyle w:val="648"/>
            </w:pPr>
            <w:r>
              <w:t xml:space="preserve">6月底</w:t>
            </w:r>
            <w:r/>
          </w:p>
        </w:tc>
        <w:tc>
          <w:tcPr>
            <w:tcW w:w="2551" w:type="dxa"/>
            <w:vAlign w:val="center"/>
            <w:textDirection w:val="lrTb"/>
            <w:noWrap w:val="false"/>
          </w:tcPr>
          <w:p>
            <w:pPr>
              <w:pStyle w:val="648"/>
            </w:pPr>
            <w:r>
              <w:t xml:space="preserve">10月底</w:t>
            </w:r>
            <w:r/>
          </w:p>
        </w:tc>
        <w:tc>
          <w:tcPr>
            <w:gridSpan w:val="2"/>
            <w:tcW w:w="3544" w:type="dxa"/>
            <w:vAlign w:val="center"/>
            <w:textDirection w:val="lrTb"/>
            <w:noWrap w:val="false"/>
          </w:tcPr>
          <w:p>
            <w:pPr>
              <w:pStyle w:val="648"/>
            </w:pPr>
            <w:r>
              <w:t xml:space="preserve">12月底</w:t>
            </w:r>
            <w:r/>
          </w:p>
        </w:tc>
      </w:tr>
      <w:tr>
        <w:trPr>
          <w:jc w:val="center"/>
          <w:trHeight w:val="369"/>
        </w:trPr>
        <w:tc>
          <w:tcPr>
            <w:tcW w:w="1276" w:type="dxa"/>
            <w:vMerge w:val="continue"/>
            <w:textDirection w:val="lrTb"/>
            <w:noWrap w:val="false"/>
          </w:tcPr>
          <w:p>
            <w:r/>
            <w:r/>
          </w:p>
        </w:tc>
        <w:tc>
          <w:tcPr>
            <w:gridSpan w:val="2"/>
            <w:tcW w:w="5103" w:type="dxa"/>
            <w:vAlign w:val="center"/>
            <w:textDirection w:val="lrTb"/>
            <w:noWrap w:val="false"/>
          </w:tcPr>
          <w:p>
            <w:pPr>
              <w:pStyle w:val="651"/>
            </w:pPr>
            <w:r>
              <w:t xml:space="preserve">25%</w:t>
            </w:r>
            <w:r/>
          </w:p>
        </w:tc>
        <w:tc>
          <w:tcPr>
            <w:tcW w:w="2835" w:type="dxa"/>
            <w:vAlign w:val="center"/>
            <w:textDirection w:val="lrTb"/>
            <w:noWrap w:val="false"/>
          </w:tcPr>
          <w:p>
            <w:pPr>
              <w:pStyle w:val="651"/>
            </w:pPr>
            <w:r>
              <w:t xml:space="preserve">50%</w:t>
            </w:r>
            <w:r/>
          </w:p>
        </w:tc>
        <w:tc>
          <w:tcPr>
            <w:tcW w:w="2551" w:type="dxa"/>
            <w:vAlign w:val="center"/>
            <w:textDirection w:val="lrTb"/>
            <w:noWrap w:val="false"/>
          </w:tcPr>
          <w:p>
            <w:pPr>
              <w:pStyle w:val="651"/>
            </w:pPr>
            <w:r>
              <w:t xml:space="preserve">75%</w:t>
            </w:r>
            <w:r/>
          </w:p>
        </w:tc>
        <w:tc>
          <w:tcPr>
            <w:gridSpan w:val="2"/>
            <w:tcW w:w="3544" w:type="dxa"/>
            <w:vAlign w:val="center"/>
            <w:textDirection w:val="lrTb"/>
            <w:noWrap w:val="false"/>
          </w:tcPr>
          <w:p>
            <w:pPr>
              <w:pStyle w:val="651"/>
            </w:pPr>
            <w:r>
              <w:t xml:space="preserve">100%</w:t>
            </w:r>
            <w:r/>
          </w:p>
        </w:tc>
      </w:tr>
      <w:tr>
        <w:trPr>
          <w:jc w:val="center"/>
          <w:trHeight w:val="369"/>
        </w:trPr>
        <w:tc>
          <w:tcPr>
            <w:tcW w:w="1276" w:type="dxa"/>
            <w:vAlign w:val="center"/>
            <w:textDirection w:val="lrTb"/>
            <w:noWrap w:val="false"/>
          </w:tcPr>
          <w:p>
            <w:pPr>
              <w:pStyle w:val="648"/>
            </w:pPr>
            <w:r>
              <w:t xml:space="preserve">绩效目标</w:t>
            </w:r>
            <w:r/>
          </w:p>
        </w:tc>
        <w:tc>
          <w:tcPr>
            <w:gridSpan w:val="6"/>
            <w:tcW w:w="14033" w:type="dxa"/>
            <w:vAlign w:val="center"/>
            <w:textDirection w:val="lrTb"/>
            <w:noWrap w:val="false"/>
          </w:tcPr>
          <w:p>
            <w:pPr>
              <w:pStyle w:val="650"/>
            </w:pPr>
            <w:r>
              <w:t xml:space="preserve">1.在丰南科技馆开展科技体验活动，加深群众对科普知识的了解。</w:t>
            </w:r>
            <w:r/>
          </w:p>
        </w:tc>
      </w:tr>
    </w:tbl>
    <w:p>
      <w:pPr>
        <w:ind w:firstLine="0"/>
        <w:jc w:val="center"/>
        <w:spacing w:before="0" w:after="0" w:line="2" w:lineRule="exact"/>
        <w:outlineLvl w:val="9"/>
      </w:pPr>
      <w:r>
        <w:rPr>
          <w:rFonts w:ascii="方正书宋_GBK" w:hAnsi="方正书宋_GBK" w:eastAsia="方正书宋_GBK" w:cs="方正书宋_GBK"/>
          <w:color w:val="000000"/>
          <w:sz w:val="18"/>
        </w:rPr>
        <w:t xml:space="preserve"> </w:t>
      </w:r>
      <w:r/>
    </w:p>
    <w:tbl>
      <w:tblPr>
        <w:tblStyle w:val="663"/>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276"/>
        <w:gridCol w:w="2268"/>
        <w:gridCol w:w="2835"/>
        <w:gridCol w:w="5386"/>
        <w:gridCol w:w="2268"/>
        <w:gridCol w:w="1276"/>
      </w:tblGrid>
      <w:tr>
        <w:trPr>
          <w:jc w:val="center"/>
          <w:trHeight w:val="397"/>
          <w:tblHeader/>
        </w:trPr>
        <w:tc>
          <w:tcPr>
            <w:tcW w:w="1276" w:type="dxa"/>
            <w:vAlign w:val="center"/>
            <w:textDirection w:val="lrTb"/>
            <w:noWrap w:val="false"/>
          </w:tcPr>
          <w:p>
            <w:pPr>
              <w:pStyle w:val="648"/>
            </w:pPr>
            <w:r>
              <w:t xml:space="preserve">一级指标</w:t>
            </w:r>
            <w:r/>
          </w:p>
        </w:tc>
        <w:tc>
          <w:tcPr>
            <w:tcW w:w="2268" w:type="dxa"/>
            <w:vAlign w:val="center"/>
            <w:textDirection w:val="lrTb"/>
            <w:noWrap w:val="false"/>
          </w:tcPr>
          <w:p>
            <w:pPr>
              <w:pStyle w:val="648"/>
            </w:pPr>
            <w:r>
              <w:t xml:space="preserve">二级指标</w:t>
            </w:r>
            <w:r/>
          </w:p>
        </w:tc>
        <w:tc>
          <w:tcPr>
            <w:tcW w:w="2835" w:type="dxa"/>
            <w:vAlign w:val="center"/>
            <w:textDirection w:val="lrTb"/>
            <w:noWrap w:val="false"/>
          </w:tcPr>
          <w:p>
            <w:pPr>
              <w:pStyle w:val="648"/>
            </w:pPr>
            <w:r>
              <w:t xml:space="preserve">三级指标</w:t>
            </w:r>
            <w:r/>
          </w:p>
        </w:tc>
        <w:tc>
          <w:tcPr>
            <w:tcW w:w="5386" w:type="dxa"/>
            <w:vAlign w:val="center"/>
            <w:textDirection w:val="lrTb"/>
            <w:noWrap w:val="false"/>
          </w:tcPr>
          <w:p>
            <w:pPr>
              <w:pStyle w:val="648"/>
            </w:pPr>
            <w:r>
              <w:t xml:space="preserve">绩效指标描述</w:t>
            </w:r>
            <w:r/>
          </w:p>
        </w:tc>
        <w:tc>
          <w:tcPr>
            <w:tcW w:w="2268" w:type="dxa"/>
            <w:vAlign w:val="center"/>
            <w:textDirection w:val="lrTb"/>
            <w:noWrap w:val="false"/>
          </w:tcPr>
          <w:p>
            <w:pPr>
              <w:pStyle w:val="648"/>
            </w:pPr>
            <w:r>
              <w:t xml:space="preserve">指标值</w:t>
            </w:r>
            <w:r/>
          </w:p>
        </w:tc>
        <w:tc>
          <w:tcPr>
            <w:tcW w:w="1276" w:type="dxa"/>
            <w:vAlign w:val="center"/>
            <w:textDirection w:val="lrTb"/>
            <w:noWrap w:val="false"/>
          </w:tcPr>
          <w:p>
            <w:pPr>
              <w:pStyle w:val="648"/>
            </w:pPr>
            <w:r>
              <w:t xml:space="preserve">指标值确定依据</w:t>
            </w:r>
            <w:r/>
          </w:p>
        </w:tc>
      </w:tr>
      <w:tr>
        <w:trPr>
          <w:jc w:val="center"/>
          <w:trHeight w:val="397"/>
        </w:trPr>
        <w:tc>
          <w:tcPr>
            <w:tcW w:w="1276" w:type="dxa"/>
            <w:vAlign w:val="center"/>
            <w:vMerge w:val="restart"/>
            <w:textDirection w:val="lrTb"/>
            <w:noWrap w:val="false"/>
          </w:tcPr>
          <w:p>
            <w:pPr>
              <w:pStyle w:val="651"/>
            </w:pPr>
            <w:r>
              <w:t xml:space="preserve">产出指标</w:t>
            </w:r>
            <w:r/>
          </w:p>
        </w:tc>
        <w:tc>
          <w:tcPr>
            <w:tcW w:w="2268" w:type="dxa"/>
            <w:vAlign w:val="center"/>
            <w:textDirection w:val="lrTb"/>
            <w:noWrap w:val="false"/>
          </w:tcPr>
          <w:p>
            <w:pPr>
              <w:pStyle w:val="650"/>
            </w:pPr>
            <w:r>
              <w:t xml:space="preserve">数量指标</w:t>
            </w:r>
            <w:r/>
          </w:p>
        </w:tc>
        <w:tc>
          <w:tcPr>
            <w:tcW w:w="2835" w:type="dxa"/>
            <w:vAlign w:val="center"/>
            <w:textDirection w:val="lrTb"/>
            <w:noWrap w:val="false"/>
          </w:tcPr>
          <w:p>
            <w:pPr>
              <w:pStyle w:val="650"/>
            </w:pPr>
            <w:r>
              <w:t xml:space="preserve">参观人数</w:t>
            </w:r>
            <w:r/>
          </w:p>
        </w:tc>
        <w:tc>
          <w:tcPr>
            <w:tcW w:w="5386" w:type="dxa"/>
            <w:vAlign w:val="center"/>
            <w:textDirection w:val="lrTb"/>
            <w:noWrap w:val="false"/>
          </w:tcPr>
          <w:p>
            <w:pPr>
              <w:pStyle w:val="650"/>
            </w:pPr>
            <w:r>
              <w:t xml:space="preserve">展期内观看展览的总人数</w:t>
            </w:r>
            <w:r/>
          </w:p>
        </w:tc>
        <w:tc>
          <w:tcPr>
            <w:tcW w:w="2268" w:type="dxa"/>
            <w:vAlign w:val="center"/>
            <w:textDirection w:val="lrTb"/>
            <w:noWrap w:val="false"/>
          </w:tcPr>
          <w:p>
            <w:pPr>
              <w:pStyle w:val="650"/>
            </w:pPr>
            <w:r>
              <w:t xml:space="preserve">≥3000人</w:t>
            </w:r>
            <w:r/>
          </w:p>
        </w:tc>
        <w:tc>
          <w:tcPr>
            <w:tcW w:w="1276" w:type="dxa"/>
            <w:vAlign w:val="center"/>
            <w:textDirection w:val="lrTb"/>
            <w:noWrap w:val="false"/>
          </w:tcPr>
          <w:p>
            <w:pPr>
              <w:pStyle w:val="650"/>
            </w:pPr>
            <w:r>
              <w:t xml:space="preserve">经验标准</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时效指标</w:t>
            </w:r>
            <w:r/>
          </w:p>
        </w:tc>
        <w:tc>
          <w:tcPr>
            <w:tcW w:w="2835" w:type="dxa"/>
            <w:vAlign w:val="center"/>
            <w:textDirection w:val="lrTb"/>
            <w:noWrap w:val="false"/>
          </w:tcPr>
          <w:p>
            <w:pPr>
              <w:pStyle w:val="650"/>
            </w:pPr>
            <w:r>
              <w:t xml:space="preserve">运转经费及时保障</w:t>
            </w:r>
            <w:r/>
          </w:p>
        </w:tc>
        <w:tc>
          <w:tcPr>
            <w:tcW w:w="5386" w:type="dxa"/>
            <w:vAlign w:val="center"/>
            <w:textDirection w:val="lrTb"/>
            <w:noWrap w:val="false"/>
          </w:tcPr>
          <w:p>
            <w:pPr>
              <w:pStyle w:val="650"/>
            </w:pPr>
            <w:r>
              <w:t xml:space="preserve">电、暖、网在规定时间内支付到位情况</w:t>
            </w:r>
            <w:r/>
          </w:p>
        </w:tc>
        <w:tc>
          <w:tcPr>
            <w:tcW w:w="2268" w:type="dxa"/>
            <w:vAlign w:val="center"/>
            <w:textDirection w:val="lrTb"/>
            <w:noWrap w:val="false"/>
          </w:tcPr>
          <w:p>
            <w:pPr>
              <w:pStyle w:val="650"/>
            </w:pPr>
            <w:r>
              <w:t xml:space="preserve">及时保障</w:t>
            </w:r>
            <w:r/>
          </w:p>
        </w:tc>
        <w:tc>
          <w:tcPr>
            <w:tcW w:w="1276" w:type="dxa"/>
            <w:vAlign w:val="center"/>
            <w:textDirection w:val="lrTb"/>
            <w:noWrap w:val="false"/>
          </w:tcPr>
          <w:p>
            <w:pPr>
              <w:pStyle w:val="650"/>
            </w:pPr>
            <w:r>
              <w:t xml:space="preserve">历史标准</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质量指标</w:t>
            </w:r>
            <w:r/>
          </w:p>
        </w:tc>
        <w:tc>
          <w:tcPr>
            <w:tcW w:w="2835" w:type="dxa"/>
            <w:vAlign w:val="center"/>
            <w:textDirection w:val="lrTb"/>
            <w:noWrap w:val="false"/>
          </w:tcPr>
          <w:p>
            <w:pPr>
              <w:pStyle w:val="650"/>
            </w:pPr>
            <w:r>
              <w:t xml:space="preserve">保障工作正常开展</w:t>
            </w:r>
            <w:r/>
          </w:p>
        </w:tc>
        <w:tc>
          <w:tcPr>
            <w:tcW w:w="5386" w:type="dxa"/>
            <w:vAlign w:val="center"/>
            <w:textDirection w:val="lrTb"/>
            <w:noWrap w:val="false"/>
          </w:tcPr>
          <w:p>
            <w:pPr>
              <w:pStyle w:val="650"/>
            </w:pPr>
            <w:r>
              <w:t xml:space="preserve">反映供电、供暖、供网正常，办公设备设施满足需要情况。</w:t>
            </w:r>
            <w:r/>
          </w:p>
        </w:tc>
        <w:tc>
          <w:tcPr>
            <w:tcW w:w="2268" w:type="dxa"/>
            <w:vAlign w:val="center"/>
            <w:textDirection w:val="lrTb"/>
            <w:noWrap w:val="false"/>
          </w:tcPr>
          <w:p>
            <w:pPr>
              <w:pStyle w:val="650"/>
            </w:pPr>
            <w:r>
              <w:t xml:space="preserve">有效保障</w:t>
            </w:r>
            <w:r/>
          </w:p>
        </w:tc>
        <w:tc>
          <w:tcPr>
            <w:tcW w:w="1276" w:type="dxa"/>
            <w:vAlign w:val="center"/>
            <w:textDirection w:val="lrTb"/>
            <w:noWrap w:val="false"/>
          </w:tcPr>
          <w:p>
            <w:pPr>
              <w:pStyle w:val="650"/>
            </w:pPr>
            <w:r>
              <w:t xml:space="preserve">历史标准</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成本指标</w:t>
            </w:r>
            <w:r/>
          </w:p>
        </w:tc>
        <w:tc>
          <w:tcPr>
            <w:tcW w:w="2835" w:type="dxa"/>
            <w:vAlign w:val="center"/>
            <w:textDirection w:val="lrTb"/>
            <w:noWrap w:val="false"/>
          </w:tcPr>
          <w:p>
            <w:pPr>
              <w:pStyle w:val="650"/>
            </w:pPr>
            <w:r>
              <w:t xml:space="preserve">科技馆运转经费</w:t>
            </w:r>
            <w:r/>
          </w:p>
        </w:tc>
        <w:tc>
          <w:tcPr>
            <w:tcW w:w="5386" w:type="dxa"/>
            <w:vAlign w:val="center"/>
            <w:textDirection w:val="lrTb"/>
            <w:noWrap w:val="false"/>
          </w:tcPr>
          <w:p>
            <w:pPr>
              <w:pStyle w:val="650"/>
            </w:pPr>
            <w:r>
              <w:t xml:space="preserve">反映科技馆运转经费情况</w:t>
            </w:r>
            <w:r/>
          </w:p>
        </w:tc>
        <w:tc>
          <w:tcPr>
            <w:tcW w:w="2268" w:type="dxa"/>
            <w:vAlign w:val="center"/>
            <w:textDirection w:val="lrTb"/>
            <w:noWrap w:val="false"/>
          </w:tcPr>
          <w:p>
            <w:pPr>
              <w:pStyle w:val="650"/>
            </w:pPr>
            <w:r>
              <w:t xml:space="preserve">≤3.79万元</w:t>
            </w:r>
            <w:r/>
          </w:p>
        </w:tc>
        <w:tc>
          <w:tcPr>
            <w:tcW w:w="1276" w:type="dxa"/>
            <w:vAlign w:val="center"/>
            <w:textDirection w:val="lrTb"/>
            <w:noWrap w:val="false"/>
          </w:tcPr>
          <w:p>
            <w:pPr>
              <w:pStyle w:val="650"/>
            </w:pPr>
            <w:r>
              <w:t xml:space="preserve">历史标准</w:t>
            </w:r>
            <w:r/>
          </w:p>
        </w:tc>
      </w:tr>
      <w:tr>
        <w:trPr>
          <w:jc w:val="center"/>
          <w:trHeight w:val="397"/>
        </w:trPr>
        <w:tc>
          <w:tcPr>
            <w:tcW w:w="1276" w:type="dxa"/>
            <w:vAlign w:val="center"/>
            <w:vMerge w:val="restart"/>
            <w:textDirection w:val="lrTb"/>
            <w:noWrap w:val="false"/>
          </w:tcPr>
          <w:p>
            <w:pPr>
              <w:pStyle w:val="651"/>
            </w:pPr>
            <w:r>
              <w:t xml:space="preserve">效益指标</w:t>
            </w:r>
            <w:r/>
          </w:p>
        </w:tc>
        <w:tc>
          <w:tcPr>
            <w:tcW w:w="2268" w:type="dxa"/>
            <w:vAlign w:val="center"/>
            <w:textDirection w:val="lrTb"/>
            <w:noWrap w:val="false"/>
          </w:tcPr>
          <w:p>
            <w:pPr>
              <w:pStyle w:val="650"/>
            </w:pPr>
            <w:r>
              <w:t xml:space="preserve">社会效益指标</w:t>
            </w:r>
            <w:r/>
          </w:p>
        </w:tc>
        <w:tc>
          <w:tcPr>
            <w:tcW w:w="2835" w:type="dxa"/>
            <w:vAlign w:val="center"/>
            <w:textDirection w:val="lrTb"/>
            <w:noWrap w:val="false"/>
          </w:tcPr>
          <w:p>
            <w:pPr>
              <w:pStyle w:val="650"/>
            </w:pPr>
            <w:r>
              <w:t xml:space="preserve">保障科技馆服务能力</w:t>
            </w:r>
            <w:r/>
          </w:p>
        </w:tc>
        <w:tc>
          <w:tcPr>
            <w:tcW w:w="5386" w:type="dxa"/>
            <w:vAlign w:val="center"/>
            <w:textDirection w:val="lrTb"/>
            <w:noWrap w:val="false"/>
          </w:tcPr>
          <w:p>
            <w:pPr>
              <w:pStyle w:val="650"/>
            </w:pPr>
            <w:r>
              <w:t xml:space="preserve">反映科技馆服务能力保障情况</w:t>
            </w:r>
            <w:r/>
          </w:p>
        </w:tc>
        <w:tc>
          <w:tcPr>
            <w:tcW w:w="2268" w:type="dxa"/>
            <w:vAlign w:val="center"/>
            <w:textDirection w:val="lrTb"/>
            <w:noWrap w:val="false"/>
          </w:tcPr>
          <w:p>
            <w:pPr>
              <w:pStyle w:val="650"/>
            </w:pPr>
            <w:r>
              <w:t xml:space="preserve">有效保障</w:t>
            </w:r>
            <w:r/>
          </w:p>
        </w:tc>
        <w:tc>
          <w:tcPr>
            <w:tcW w:w="1276" w:type="dxa"/>
            <w:vAlign w:val="center"/>
            <w:textDirection w:val="lrTb"/>
            <w:noWrap w:val="false"/>
          </w:tcPr>
          <w:p>
            <w:pPr>
              <w:pStyle w:val="650"/>
            </w:pPr>
            <w:r>
              <w:t xml:space="preserve">历史标准</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社会效益指标</w:t>
            </w:r>
            <w:r/>
          </w:p>
        </w:tc>
        <w:tc>
          <w:tcPr>
            <w:tcW w:w="2835" w:type="dxa"/>
            <w:vAlign w:val="center"/>
            <w:textDirection w:val="lrTb"/>
            <w:noWrap w:val="false"/>
          </w:tcPr>
          <w:p>
            <w:pPr>
              <w:pStyle w:val="650"/>
            </w:pPr>
            <w:r>
              <w:t xml:space="preserve">对办公环境和办公条件的改善或提升程度</w:t>
            </w:r>
            <w:r/>
          </w:p>
        </w:tc>
        <w:tc>
          <w:tcPr>
            <w:tcW w:w="5386" w:type="dxa"/>
            <w:vAlign w:val="center"/>
            <w:textDirection w:val="lrTb"/>
            <w:noWrap w:val="false"/>
          </w:tcPr>
          <w:p>
            <w:pPr>
              <w:pStyle w:val="650"/>
            </w:pPr>
            <w:r>
              <w:t xml:space="preserve">反映对办公环境的改善或提升程度</w:t>
            </w:r>
            <w:r/>
          </w:p>
        </w:tc>
        <w:tc>
          <w:tcPr>
            <w:tcW w:w="2268" w:type="dxa"/>
            <w:vAlign w:val="center"/>
            <w:textDirection w:val="lrTb"/>
            <w:noWrap w:val="false"/>
          </w:tcPr>
          <w:p>
            <w:pPr>
              <w:pStyle w:val="650"/>
            </w:pPr>
            <w:r>
              <w:t xml:space="preserve">明显</w:t>
            </w:r>
            <w:r/>
          </w:p>
        </w:tc>
        <w:tc>
          <w:tcPr>
            <w:tcW w:w="1276" w:type="dxa"/>
            <w:vAlign w:val="center"/>
            <w:textDirection w:val="lrTb"/>
            <w:noWrap w:val="false"/>
          </w:tcPr>
          <w:p>
            <w:pPr>
              <w:pStyle w:val="650"/>
            </w:pPr>
            <w:r>
              <w:t xml:space="preserve">历史标准</w:t>
            </w:r>
            <w:r/>
          </w:p>
        </w:tc>
      </w:tr>
      <w:tr>
        <w:trPr>
          <w:jc w:val="center"/>
          <w:trHeight w:val="397"/>
        </w:trPr>
        <w:tc>
          <w:tcPr>
            <w:tcW w:w="1276" w:type="dxa"/>
            <w:vAlign w:val="center"/>
            <w:vMerge w:val="continue"/>
            <w:textDirection w:val="lrTb"/>
            <w:noWrap w:val="false"/>
          </w:tcPr>
          <w:p>
            <w:r/>
            <w:r/>
          </w:p>
        </w:tc>
        <w:tc>
          <w:tcPr>
            <w:tcW w:w="2268" w:type="dxa"/>
            <w:vAlign w:val="center"/>
            <w:textDirection w:val="lrTb"/>
            <w:noWrap w:val="false"/>
          </w:tcPr>
          <w:p>
            <w:pPr>
              <w:pStyle w:val="650"/>
            </w:pPr>
            <w:r>
              <w:t xml:space="preserve">社会效益指标</w:t>
            </w:r>
            <w:r/>
          </w:p>
        </w:tc>
        <w:tc>
          <w:tcPr>
            <w:tcW w:w="2835" w:type="dxa"/>
            <w:vAlign w:val="center"/>
            <w:textDirection w:val="lrTb"/>
            <w:noWrap w:val="false"/>
          </w:tcPr>
          <w:p>
            <w:pPr>
              <w:pStyle w:val="650"/>
            </w:pPr>
            <w:r>
              <w:t xml:space="preserve">保障科技馆正常运转</w:t>
            </w:r>
            <w:r/>
          </w:p>
        </w:tc>
        <w:tc>
          <w:tcPr>
            <w:tcW w:w="5386" w:type="dxa"/>
            <w:vAlign w:val="center"/>
            <w:textDirection w:val="lrTb"/>
            <w:noWrap w:val="false"/>
          </w:tcPr>
          <w:p>
            <w:pPr>
              <w:pStyle w:val="650"/>
            </w:pPr>
            <w:r>
              <w:t xml:space="preserve">反映保障科技馆正常运转情况</w:t>
            </w:r>
            <w:r/>
          </w:p>
        </w:tc>
        <w:tc>
          <w:tcPr>
            <w:tcW w:w="2268" w:type="dxa"/>
            <w:vAlign w:val="center"/>
            <w:textDirection w:val="lrTb"/>
            <w:noWrap w:val="false"/>
          </w:tcPr>
          <w:p>
            <w:pPr>
              <w:pStyle w:val="650"/>
            </w:pPr>
            <w:r>
              <w:t xml:space="preserve">有效保障</w:t>
            </w:r>
            <w:r/>
          </w:p>
        </w:tc>
        <w:tc>
          <w:tcPr>
            <w:tcW w:w="1276" w:type="dxa"/>
            <w:vAlign w:val="center"/>
            <w:textDirection w:val="lrTb"/>
            <w:noWrap w:val="false"/>
          </w:tcPr>
          <w:p>
            <w:pPr>
              <w:pStyle w:val="650"/>
            </w:pPr>
            <w:r>
              <w:t xml:space="preserve">历史标准</w:t>
            </w:r>
            <w:r/>
          </w:p>
        </w:tc>
      </w:tr>
      <w:tr>
        <w:trPr>
          <w:jc w:val="center"/>
          <w:trHeight w:val="397"/>
        </w:trPr>
        <w:tc>
          <w:tcPr>
            <w:tcW w:w="1276" w:type="dxa"/>
            <w:vAlign w:val="center"/>
            <w:textDirection w:val="lrTb"/>
            <w:noWrap w:val="false"/>
          </w:tcPr>
          <w:p>
            <w:pPr>
              <w:pStyle w:val="651"/>
            </w:pPr>
            <w:r>
              <w:t xml:space="preserve">满意度指标</w:t>
            </w:r>
            <w:r/>
          </w:p>
        </w:tc>
        <w:tc>
          <w:tcPr>
            <w:tcW w:w="2268" w:type="dxa"/>
            <w:vAlign w:val="center"/>
            <w:textDirection w:val="lrTb"/>
            <w:noWrap w:val="false"/>
          </w:tcPr>
          <w:p>
            <w:pPr>
              <w:pStyle w:val="650"/>
            </w:pPr>
            <w:r>
              <w:t xml:space="preserve">服务对象满意度指标</w:t>
            </w:r>
            <w:r/>
          </w:p>
        </w:tc>
        <w:tc>
          <w:tcPr>
            <w:tcW w:w="2835" w:type="dxa"/>
            <w:vAlign w:val="center"/>
            <w:textDirection w:val="lrTb"/>
            <w:noWrap w:val="false"/>
          </w:tcPr>
          <w:p>
            <w:pPr>
              <w:pStyle w:val="650"/>
            </w:pPr>
            <w:r>
              <w:t xml:space="preserve">服务对象满意度</w:t>
            </w:r>
            <w:r/>
          </w:p>
        </w:tc>
        <w:tc>
          <w:tcPr>
            <w:tcW w:w="5386" w:type="dxa"/>
            <w:vAlign w:val="center"/>
            <w:textDirection w:val="lrTb"/>
            <w:noWrap w:val="false"/>
          </w:tcPr>
          <w:p>
            <w:pPr>
              <w:pStyle w:val="650"/>
            </w:pPr>
            <w:r>
              <w:t xml:space="preserve">服务对象满意度</w:t>
            </w:r>
            <w:r/>
          </w:p>
        </w:tc>
        <w:tc>
          <w:tcPr>
            <w:tcW w:w="2268" w:type="dxa"/>
            <w:vAlign w:val="center"/>
            <w:textDirection w:val="lrTb"/>
            <w:noWrap w:val="false"/>
          </w:tcPr>
          <w:p>
            <w:pPr>
              <w:pStyle w:val="650"/>
            </w:pPr>
            <w:r>
              <w:t xml:space="preserve">≥80%</w:t>
            </w:r>
            <w:r/>
          </w:p>
        </w:tc>
        <w:tc>
          <w:tcPr>
            <w:tcW w:w="1276" w:type="dxa"/>
            <w:vAlign w:val="center"/>
            <w:textDirection w:val="lrTb"/>
            <w:noWrap w:val="false"/>
          </w:tcPr>
          <w:p>
            <w:pPr>
              <w:pStyle w:val="650"/>
            </w:pPr>
            <w:r>
              <w:t xml:space="preserve">经验标准</w:t>
            </w:r>
            <w:r/>
          </w:p>
        </w:tc>
      </w:tr>
    </w:tbl>
    <w:p>
      <w:pPr>
        <w:sectPr>
          <w:footnotePr/>
          <w:endnotePr/>
          <w:type w:val="nextPage"/>
          <w:pgSz w:w="16840" w:h="11900" w:orient="landscape"/>
          <w:pgMar w:top="1361" w:right="1020" w:bottom="1134" w:left="1020" w:header="720" w:footer="720" w:gutter="0"/>
          <w:cols w:num="1" w:sep="0" w:space="1701" w:equalWidth="1"/>
          <w:docGrid w:linePitch="360"/>
        </w:sectPr>
      </w:pPr>
      <w:r/>
      <w:r/>
    </w:p>
    <w:p>
      <w:pPr>
        <w:ind w:firstLine="640"/>
        <w:jc w:val="left"/>
        <w:spacing w:before="10" w:after="10" w:line="240" w:lineRule="auto"/>
        <w:outlineLvl w:val="2"/>
      </w:pPr>
      <w:r/>
      <w:bookmarkStart w:id="16" w:name="_Toc_3_3_0000000017"/>
      <w:r>
        <w:rPr>
          <w:rFonts w:ascii="黑体" w:hAnsi="黑体" w:eastAsia="黑体" w:cs="黑体"/>
          <w:color w:val="000000"/>
          <w:sz w:val="32"/>
        </w:rPr>
        <w:t xml:space="preserve">八、政府采购预算情况</w:t>
      </w:r>
      <w:bookmarkEnd w:id="16"/>
      <w:r/>
      <w:r/>
    </w:p>
    <w:p>
      <w:pPr>
        <w:ind w:firstLine="0"/>
        <w:jc w:val="center"/>
        <w:spacing w:before="0" w:after="0" w:line="240" w:lineRule="auto"/>
        <w:outlineLvl w:val="9"/>
      </w:pPr>
      <w:r>
        <w:rPr>
          <w:rFonts w:ascii="方正小标宋_GBK" w:hAnsi="方正小标宋_GBK" w:eastAsia="方正小标宋_GBK" w:cs="方正小标宋_GBK"/>
          <w:color w:val="000000"/>
          <w:sz w:val="36"/>
        </w:rPr>
        <w:t xml:space="preserve">部门政府采购预算</w:t>
      </w:r>
      <w:r/>
    </w:p>
    <w:tbl>
      <w:tblPr>
        <w:tblStyle w:val="663"/>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jc w:val="center"/>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647"/>
            </w:pPr>
            <w:r>
              <w:t xml:space="preserve">404唐山市丰南区科学技术协会</w:t>
            </w:r>
            <w:r/>
          </w:p>
        </w:tc>
        <w:tc>
          <w:tcPr>
            <w:gridSpan w:val="8"/>
            <w:tcBorders>
              <w:top w:val="single" w:color="FFFFFF" w:sz="6" w:space="0"/>
              <w:left w:val="single" w:color="FFFFFF" w:sz="6" w:space="0"/>
              <w:right w:val="single" w:color="FFFFFF" w:sz="6" w:space="0"/>
            </w:tcBorders>
            <w:tcW w:w="7712" w:type="dxa"/>
            <w:vAlign w:val="center"/>
            <w:textDirection w:val="lrTb"/>
            <w:noWrap w:val="false"/>
          </w:tcPr>
          <w:p>
            <w:pPr>
              <w:pStyle w:val="666"/>
            </w:pPr>
            <w:r>
              <w:t xml:space="preserve">单位：万元</w:t>
            </w:r>
            <w:r/>
          </w:p>
        </w:tc>
      </w:tr>
      <w:tr>
        <w:trPr>
          <w:cantSplit/>
          <w:jc w:val="center"/>
          <w:tblHeader/>
        </w:trPr>
        <w:tc>
          <w:tcPr>
            <w:gridSpan w:val="2"/>
            <w:tcW w:w="2665" w:type="dxa"/>
            <w:vAlign w:val="center"/>
            <w:textDirection w:val="lrTb"/>
            <w:noWrap w:val="false"/>
          </w:tcPr>
          <w:p>
            <w:pPr>
              <w:pStyle w:val="648"/>
            </w:pPr>
            <w:r>
              <w:t xml:space="preserve">政府采购项目来源</w:t>
            </w:r>
            <w:r/>
          </w:p>
        </w:tc>
        <w:tc>
          <w:tcPr>
            <w:tcW w:w="1134" w:type="dxa"/>
            <w:vAlign w:val="center"/>
            <w:vMerge w:val="restart"/>
            <w:textDirection w:val="lrTb"/>
            <w:noWrap w:val="false"/>
          </w:tcPr>
          <w:p>
            <w:pPr>
              <w:pStyle w:val="648"/>
            </w:pPr>
            <w:r>
              <w:t xml:space="preserve">采购物品名称</w:t>
            </w:r>
            <w:r/>
          </w:p>
        </w:tc>
        <w:tc>
          <w:tcPr>
            <w:tcW w:w="1134" w:type="dxa"/>
            <w:vAlign w:val="center"/>
            <w:vMerge w:val="restart"/>
            <w:textDirection w:val="lrTb"/>
            <w:noWrap w:val="false"/>
          </w:tcPr>
          <w:p>
            <w:pPr>
              <w:pStyle w:val="648"/>
            </w:pPr>
            <w:r>
              <w:t xml:space="preserve">政府采购目录序号</w:t>
            </w:r>
            <w:r/>
          </w:p>
        </w:tc>
        <w:tc>
          <w:tcPr>
            <w:tcW w:w="709" w:type="dxa"/>
            <w:vAlign w:val="center"/>
            <w:vMerge w:val="restart"/>
            <w:textDirection w:val="lrTb"/>
            <w:noWrap w:val="false"/>
          </w:tcPr>
          <w:p>
            <w:pPr>
              <w:pStyle w:val="648"/>
            </w:pPr>
            <w:r>
              <w:t xml:space="preserve">计量  单位</w:t>
            </w:r>
            <w:r/>
          </w:p>
        </w:tc>
        <w:tc>
          <w:tcPr>
            <w:tcW w:w="850" w:type="dxa"/>
            <w:vAlign w:val="center"/>
            <w:vMerge w:val="restart"/>
            <w:textDirection w:val="lrTb"/>
            <w:noWrap w:val="false"/>
          </w:tcPr>
          <w:p>
            <w:pPr>
              <w:pStyle w:val="648"/>
            </w:pPr>
            <w:r>
              <w:t xml:space="preserve">数量</w:t>
            </w:r>
            <w:r/>
          </w:p>
        </w:tc>
        <w:tc>
          <w:tcPr>
            <w:tcW w:w="850" w:type="dxa"/>
            <w:vAlign w:val="center"/>
            <w:vMerge w:val="restart"/>
            <w:textDirection w:val="lrTb"/>
            <w:noWrap w:val="false"/>
          </w:tcPr>
          <w:p>
            <w:pPr>
              <w:pStyle w:val="648"/>
            </w:pPr>
            <w:r>
              <w:t xml:space="preserve">单价</w:t>
            </w:r>
            <w:r/>
          </w:p>
        </w:tc>
        <w:tc>
          <w:tcPr>
            <w:gridSpan w:val="7"/>
            <w:tcW w:w="6748" w:type="dxa"/>
            <w:vAlign w:val="center"/>
            <w:textDirection w:val="lrTb"/>
            <w:noWrap w:val="false"/>
          </w:tcPr>
          <w:p>
            <w:pPr>
              <w:pStyle w:val="648"/>
            </w:pPr>
            <w:r>
              <w:t xml:space="preserve">政府采购金额（当年部门预算安排资金）</w:t>
            </w:r>
            <w:r/>
          </w:p>
        </w:tc>
        <w:tc>
          <w:tcPr>
            <w:tcW w:w="964" w:type="dxa"/>
            <w:vAlign w:val="center"/>
            <w:vMerge w:val="restart"/>
            <w:textDirection w:val="lrTb"/>
            <w:noWrap w:val="false"/>
          </w:tcPr>
          <w:p>
            <w:pPr>
              <w:pStyle w:val="648"/>
            </w:pPr>
            <w:r>
              <w:t xml:space="preserve">2025年  预留中  小微企  业份额</w:t>
            </w:r>
            <w:r/>
          </w:p>
        </w:tc>
      </w:tr>
      <w:tr>
        <w:trPr>
          <w:cantSplit/>
          <w:jc w:val="center"/>
          <w:tblHeader/>
        </w:trPr>
        <w:tc>
          <w:tcPr>
            <w:tcW w:w="1701" w:type="dxa"/>
            <w:vAlign w:val="center"/>
            <w:textDirection w:val="lrTb"/>
            <w:noWrap w:val="false"/>
          </w:tcPr>
          <w:p>
            <w:pPr>
              <w:pStyle w:val="648"/>
            </w:pPr>
            <w:r>
              <w:t xml:space="preserve">项目名称</w:t>
            </w:r>
            <w:r/>
          </w:p>
        </w:tc>
        <w:tc>
          <w:tcPr>
            <w:tcW w:w="964" w:type="dxa"/>
            <w:vAlign w:val="center"/>
            <w:textDirection w:val="lrTb"/>
            <w:noWrap w:val="false"/>
          </w:tcPr>
          <w:p>
            <w:pPr>
              <w:pStyle w:val="648"/>
            </w:pPr>
            <w:r>
              <w:t xml:space="preserve">预算    资金</w:t>
            </w:r>
            <w:r/>
          </w:p>
        </w:tc>
        <w:tc>
          <w:tcPr>
            <w:tcW w:w="1134" w:type="dxa"/>
            <w:vMerge w:val="continue"/>
            <w:textDirection w:val="lrTb"/>
            <w:noWrap w:val="false"/>
          </w:tcPr>
          <w:p>
            <w:r/>
            <w:r/>
          </w:p>
        </w:tc>
        <w:tc>
          <w:tcPr>
            <w:tcW w:w="1134" w:type="dxa"/>
            <w:vMerge w:val="continue"/>
            <w:textDirection w:val="lrTb"/>
            <w:noWrap w:val="false"/>
          </w:tcPr>
          <w:p>
            <w:r/>
            <w:r/>
          </w:p>
        </w:tc>
        <w:tc>
          <w:tcPr>
            <w:tcW w:w="709" w:type="dxa"/>
            <w:vMerge w:val="continue"/>
            <w:textDirection w:val="lrTb"/>
            <w:noWrap w:val="false"/>
          </w:tcPr>
          <w:p>
            <w:r/>
            <w:r/>
          </w:p>
        </w:tc>
        <w:tc>
          <w:tcPr>
            <w:tcW w:w="850" w:type="dxa"/>
            <w:vMerge w:val="continue"/>
            <w:textDirection w:val="lrTb"/>
            <w:noWrap w:val="false"/>
          </w:tcPr>
          <w:p>
            <w:r/>
            <w:r/>
          </w:p>
        </w:tc>
        <w:tc>
          <w:tcPr>
            <w:tcW w:w="850" w:type="dxa"/>
            <w:vMerge w:val="continue"/>
            <w:textDirection w:val="lrTb"/>
            <w:noWrap w:val="false"/>
          </w:tcPr>
          <w:p>
            <w:r/>
            <w:r/>
          </w:p>
        </w:tc>
        <w:tc>
          <w:tcPr>
            <w:tcW w:w="964" w:type="dxa"/>
            <w:vAlign w:val="center"/>
            <w:textDirection w:val="lrTb"/>
            <w:noWrap w:val="false"/>
          </w:tcPr>
          <w:p>
            <w:pPr>
              <w:pStyle w:val="648"/>
            </w:pPr>
            <w:r>
              <w:t xml:space="preserve">合计</w:t>
            </w:r>
            <w:r/>
          </w:p>
        </w:tc>
        <w:tc>
          <w:tcPr>
            <w:tcW w:w="964" w:type="dxa"/>
            <w:vAlign w:val="center"/>
            <w:textDirection w:val="lrTb"/>
            <w:noWrap w:val="false"/>
          </w:tcPr>
          <w:p>
            <w:pPr>
              <w:pStyle w:val="648"/>
            </w:pPr>
            <w:r>
              <w:t xml:space="preserve">一般公共预算拨款</w:t>
            </w:r>
            <w:r/>
          </w:p>
        </w:tc>
        <w:tc>
          <w:tcPr>
            <w:tcW w:w="964" w:type="dxa"/>
            <w:vAlign w:val="center"/>
            <w:textDirection w:val="lrTb"/>
            <w:noWrap w:val="false"/>
          </w:tcPr>
          <w:p>
            <w:pPr>
              <w:pStyle w:val="648"/>
            </w:pPr>
            <w:r>
              <w:t xml:space="preserve">基金预算拨款</w:t>
            </w:r>
            <w:r/>
          </w:p>
        </w:tc>
        <w:tc>
          <w:tcPr>
            <w:tcW w:w="964" w:type="dxa"/>
            <w:vAlign w:val="center"/>
            <w:textDirection w:val="lrTb"/>
            <w:noWrap w:val="false"/>
          </w:tcPr>
          <w:p>
            <w:pPr>
              <w:pStyle w:val="648"/>
            </w:pPr>
            <w:r>
              <w:t xml:space="preserve">国有资本经营预算拨款</w:t>
            </w:r>
            <w:r/>
          </w:p>
        </w:tc>
        <w:tc>
          <w:tcPr>
            <w:tcW w:w="964" w:type="dxa"/>
            <w:vAlign w:val="center"/>
            <w:textDirection w:val="lrTb"/>
            <w:noWrap w:val="false"/>
          </w:tcPr>
          <w:p>
            <w:pPr>
              <w:pStyle w:val="648"/>
            </w:pPr>
            <w:r>
              <w:t xml:space="preserve">财政专户核拨</w:t>
            </w:r>
            <w:r/>
          </w:p>
        </w:tc>
        <w:tc>
          <w:tcPr>
            <w:tcW w:w="964" w:type="dxa"/>
            <w:vAlign w:val="center"/>
            <w:textDirection w:val="lrTb"/>
            <w:noWrap w:val="false"/>
          </w:tcPr>
          <w:p>
            <w:pPr>
              <w:pStyle w:val="648"/>
            </w:pPr>
            <w:r>
              <w:t xml:space="preserve">单位    资金</w:t>
            </w:r>
            <w:r/>
          </w:p>
        </w:tc>
        <w:tc>
          <w:tcPr>
            <w:tcW w:w="964" w:type="dxa"/>
            <w:vAlign w:val="center"/>
            <w:textDirection w:val="lrTb"/>
            <w:noWrap w:val="false"/>
          </w:tcPr>
          <w:p>
            <w:pPr>
              <w:pStyle w:val="648"/>
            </w:pPr>
            <w:r>
              <w:t xml:space="preserve">上年结转结余</w:t>
            </w:r>
            <w:r/>
          </w:p>
        </w:tc>
        <w:tc>
          <w:tcPr>
            <w:tcW w:w="964" w:type="dxa"/>
            <w:vMerge w:val="continue"/>
            <w:textDirection w:val="lrTb"/>
            <w:noWrap w:val="false"/>
          </w:tcPr>
          <w:p>
            <w:r/>
            <w:r/>
          </w:p>
        </w:tc>
      </w:tr>
      <w:tr>
        <w:trPr>
          <w:cantSplit/>
          <w:jc w:val="center"/>
        </w:trPr>
        <w:tc>
          <w:tcPr>
            <w:tcW w:w="1701" w:type="dxa"/>
            <w:vAlign w:val="center"/>
            <w:textDirection w:val="lrTb"/>
            <w:noWrap w:val="false"/>
          </w:tcPr>
          <w:p>
            <w:pPr>
              <w:pStyle w:val="650"/>
            </w:pPr>
            <w:r/>
            <w:r/>
          </w:p>
        </w:tc>
        <w:tc>
          <w:tcPr>
            <w:tcW w:w="964" w:type="dxa"/>
            <w:vAlign w:val="center"/>
            <w:textDirection w:val="lrTb"/>
            <w:noWrap w:val="false"/>
          </w:tcPr>
          <w:p>
            <w:pPr>
              <w:pStyle w:val="649"/>
            </w:pPr>
            <w:r/>
            <w:r/>
          </w:p>
        </w:tc>
        <w:tc>
          <w:tcPr>
            <w:tcW w:w="1134" w:type="dxa"/>
            <w:vAlign w:val="center"/>
            <w:textDirection w:val="lrTb"/>
            <w:noWrap w:val="false"/>
          </w:tcPr>
          <w:p>
            <w:pPr>
              <w:pStyle w:val="650"/>
            </w:pPr>
            <w:r/>
            <w:r/>
          </w:p>
        </w:tc>
        <w:tc>
          <w:tcPr>
            <w:tcW w:w="1134" w:type="dxa"/>
            <w:vAlign w:val="center"/>
            <w:textDirection w:val="lrTb"/>
            <w:noWrap w:val="false"/>
          </w:tcPr>
          <w:p>
            <w:pPr>
              <w:pStyle w:val="650"/>
            </w:pPr>
            <w:r/>
            <w:r/>
          </w:p>
        </w:tc>
        <w:tc>
          <w:tcPr>
            <w:tcW w:w="709" w:type="dxa"/>
            <w:vAlign w:val="center"/>
            <w:textDirection w:val="lrTb"/>
            <w:noWrap w:val="false"/>
          </w:tcPr>
          <w:p>
            <w:pPr>
              <w:pStyle w:val="651"/>
            </w:pPr>
            <w:r/>
            <w:r/>
          </w:p>
        </w:tc>
        <w:tc>
          <w:tcPr>
            <w:tcW w:w="850" w:type="dxa"/>
            <w:vAlign w:val="center"/>
            <w:textDirection w:val="lrTb"/>
            <w:noWrap w:val="false"/>
          </w:tcPr>
          <w:p>
            <w:pPr>
              <w:pStyle w:val="649"/>
            </w:pPr>
            <w:r/>
            <w:r/>
          </w:p>
        </w:tc>
        <w:tc>
          <w:tcPr>
            <w:tcW w:w="850" w:type="dxa"/>
            <w:vAlign w:val="center"/>
            <w:textDirection w:val="lrTb"/>
            <w:noWrap w:val="false"/>
          </w:tcPr>
          <w:p>
            <w:pPr>
              <w:pStyle w:val="649"/>
            </w:pPr>
            <w:r/>
            <w:r/>
          </w:p>
        </w:tc>
        <w:tc>
          <w:tcPr>
            <w:tcW w:w="964" w:type="dxa"/>
            <w:vAlign w:val="center"/>
            <w:textDirection w:val="lrTb"/>
            <w:noWrap w:val="false"/>
          </w:tcPr>
          <w:p>
            <w:pPr>
              <w:pStyle w:val="649"/>
            </w:pPr>
            <w:r/>
            <w:r/>
          </w:p>
        </w:tc>
        <w:tc>
          <w:tcPr>
            <w:tcW w:w="964" w:type="dxa"/>
            <w:vAlign w:val="center"/>
            <w:textDirection w:val="lrTb"/>
            <w:noWrap w:val="false"/>
          </w:tcPr>
          <w:p>
            <w:pPr>
              <w:pStyle w:val="649"/>
            </w:pPr>
            <w:r/>
            <w:r/>
          </w:p>
        </w:tc>
        <w:tc>
          <w:tcPr>
            <w:tcW w:w="964" w:type="dxa"/>
            <w:vAlign w:val="center"/>
            <w:textDirection w:val="lrTb"/>
            <w:noWrap w:val="false"/>
          </w:tcPr>
          <w:p>
            <w:pPr>
              <w:pStyle w:val="649"/>
            </w:pPr>
            <w:r/>
            <w:r/>
          </w:p>
        </w:tc>
        <w:tc>
          <w:tcPr>
            <w:tcW w:w="964" w:type="dxa"/>
            <w:vAlign w:val="center"/>
            <w:textDirection w:val="lrTb"/>
            <w:noWrap w:val="false"/>
          </w:tcPr>
          <w:p>
            <w:pPr>
              <w:pStyle w:val="649"/>
            </w:pPr>
            <w:r/>
            <w:r/>
          </w:p>
        </w:tc>
        <w:tc>
          <w:tcPr>
            <w:tcW w:w="964" w:type="dxa"/>
            <w:vAlign w:val="center"/>
            <w:textDirection w:val="lrTb"/>
            <w:noWrap w:val="false"/>
          </w:tcPr>
          <w:p>
            <w:pPr>
              <w:pStyle w:val="649"/>
            </w:pPr>
            <w:r/>
            <w:r/>
          </w:p>
        </w:tc>
        <w:tc>
          <w:tcPr>
            <w:tcW w:w="964" w:type="dxa"/>
            <w:vAlign w:val="center"/>
            <w:textDirection w:val="lrTb"/>
            <w:noWrap w:val="false"/>
          </w:tcPr>
          <w:p>
            <w:pPr>
              <w:pStyle w:val="649"/>
            </w:pPr>
            <w:r/>
            <w:r/>
          </w:p>
        </w:tc>
        <w:tc>
          <w:tcPr>
            <w:tcW w:w="964" w:type="dxa"/>
            <w:vAlign w:val="center"/>
            <w:textDirection w:val="lrTb"/>
            <w:noWrap w:val="false"/>
          </w:tcPr>
          <w:p>
            <w:pPr>
              <w:pStyle w:val="649"/>
            </w:pPr>
            <w:r/>
            <w:r/>
          </w:p>
        </w:tc>
        <w:tc>
          <w:tcPr>
            <w:tcW w:w="964" w:type="dxa"/>
            <w:vAlign w:val="center"/>
            <w:textDirection w:val="lrTb"/>
            <w:noWrap w:val="false"/>
          </w:tcPr>
          <w:p>
            <w:pPr>
              <w:pStyle w:val="649"/>
            </w:pPr>
            <w:r/>
            <w:r/>
          </w:p>
        </w:tc>
      </w:tr>
    </w:tbl>
    <w:p>
      <w:pPr>
        <w:ind w:firstLine="420"/>
        <w:jc w:val="left"/>
        <w:spacing w:before="0" w:after="0" w:line="500" w:lineRule="exact"/>
        <w:outlineLvl w:val="9"/>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ind w:firstLine="420"/>
        <w:jc w:val="left"/>
        <w:spacing w:before="0" w:after="0" w:line="240" w:lineRule="auto"/>
        <w:outlineLvl w:val="9"/>
      </w:pPr>
      <w:r>
        <w:rPr>
          <w:rFonts w:ascii="方正书宋_GBK" w:hAnsi="方正书宋_GBK" w:eastAsia="方正书宋_GBK" w:cs="方正书宋_GBK"/>
          <w:color w:val="000000"/>
          <w:sz w:val="21"/>
        </w:rPr>
        <w:t xml:space="preserve">注：无政府采购预算，空表列示。</w:t>
      </w:r>
      <w:r/>
    </w:p>
    <w:p>
      <w:pPr>
        <w:ind w:firstLine="640"/>
        <w:jc w:val="left"/>
        <w:spacing w:before="0" w:after="0"/>
        <w:outlineLvl w:val="9"/>
      </w:pPr>
      <w:r>
        <w:rPr>
          <w:rFonts w:ascii="Times New Roman" w:hAnsi="Times New Roman" w:eastAsia="方正仿宋_GBK" w:cs="Times New Roman"/>
          <w:color w:val="000000"/>
          <w:sz w:val="32"/>
        </w:rPr>
        <w:t xml:space="preserve"> </w:t>
      </w:r>
      <w:r/>
    </w:p>
    <w:p>
      <w:pPr>
        <w:ind w:firstLine="640"/>
        <w:jc w:val="left"/>
        <w:spacing w:before="10" w:after="10" w:line="240" w:lineRule="auto"/>
        <w:outlineLvl w:val="2"/>
      </w:pPr>
      <w:r/>
      <w:bookmarkStart w:id="17" w:name="_Toc_3_3_0000000018"/>
      <w:r>
        <w:rPr>
          <w:rFonts w:ascii="黑体" w:hAnsi="黑体" w:eastAsia="黑体" w:cs="黑体"/>
          <w:color w:val="000000"/>
          <w:sz w:val="32"/>
        </w:rPr>
        <w:t xml:space="preserve">九、国有资产信息</w:t>
      </w:r>
      <w:bookmarkEnd w:id="17"/>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唐山市丰南区科学技术协会（含所属单位）上年末固定资产金额为56.56万元（详见下表）。本年度拟购置固定资产总额为0.00万元，已按要求列入政府采购预算，详见政府采购预算表。</w:t>
      </w:r>
      <w:r/>
    </w:p>
    <w:p>
      <w:pPr>
        <w:ind w:firstLine="0"/>
        <w:jc w:val="center"/>
        <w:spacing w:before="0" w:after="0" w:line="240" w:lineRule="auto"/>
        <w:outlineLvl w:val="9"/>
      </w:pPr>
      <w:r>
        <w:rPr>
          <w:rFonts w:ascii="方正小标宋_GBK" w:hAnsi="方正小标宋_GBK" w:eastAsia="方正小标宋_GBK" w:cs="方正小标宋_GBK"/>
          <w:color w:val="000000"/>
          <w:sz w:val="36"/>
        </w:rPr>
        <w:t xml:space="preserve">部门固定资产占用情况表</w:t>
      </w:r>
      <w:r/>
    </w:p>
    <w:tbl>
      <w:tblPr>
        <w:tblStyle w:val="663"/>
        <w:tblW w:w="0" w:type="auto"/>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600" w:firstRow="0" w:lastRow="0" w:firstColumn="0" w:lastColumn="0" w:noHBand="1" w:noVBand="1"/>
      </w:tblPr>
      <w:tblGrid>
        <w:gridCol w:w="7370"/>
        <w:gridCol w:w="2835"/>
        <w:gridCol w:w="2835"/>
      </w:tblGrid>
      <w:tr>
        <w:trPr>
          <w:jc w:val="center"/>
          <w:tblHeader/>
        </w:trPr>
        <w:tc>
          <w:tcPr>
            <w:tcBorders>
              <w:top w:val="single" w:color="FFFFFF" w:sz="6" w:space="0"/>
              <w:left w:val="single" w:color="FFFFFF" w:sz="6" w:space="0"/>
              <w:right w:val="single" w:color="FFFFFF" w:sz="6" w:space="0"/>
            </w:tcBorders>
            <w:tcW w:w="7370" w:type="dxa"/>
            <w:vAlign w:val="center"/>
            <w:textDirection w:val="lrTb"/>
            <w:noWrap w:val="false"/>
          </w:tcPr>
          <w:p>
            <w:pPr>
              <w:pStyle w:val="647"/>
            </w:pPr>
            <w:r>
              <w:t xml:space="preserve">404唐山市丰南区科学技术协会</w:t>
            </w:r>
            <w:r/>
          </w:p>
        </w:tc>
        <w:tc>
          <w:tcPr>
            <w:gridSpan w:val="2"/>
            <w:tcBorders>
              <w:top w:val="single" w:color="FFFFFF" w:sz="6" w:space="0"/>
              <w:left w:val="single" w:color="FFFFFF" w:sz="6" w:space="0"/>
              <w:right w:val="single" w:color="FFFFFF" w:sz="6" w:space="0"/>
            </w:tcBorders>
            <w:tcW w:w="5670" w:type="dxa"/>
            <w:vAlign w:val="center"/>
            <w:textDirection w:val="lrTb"/>
            <w:noWrap w:val="false"/>
          </w:tcPr>
          <w:p>
            <w:pPr>
              <w:pStyle w:val="645"/>
            </w:pPr>
            <w:r>
              <w:t xml:space="preserve">截止时间：2024-12-31</w:t>
            </w:r>
            <w:r/>
          </w:p>
        </w:tc>
      </w:tr>
      <w:tr>
        <w:trPr>
          <w:jc w:val="center"/>
          <w:tblHeader/>
        </w:trPr>
        <w:tc>
          <w:tcPr>
            <w:tcW w:w="7370" w:type="dxa"/>
            <w:vAlign w:val="center"/>
            <w:textDirection w:val="lrTb"/>
            <w:noWrap w:val="false"/>
          </w:tcPr>
          <w:p>
            <w:pPr>
              <w:pStyle w:val="648"/>
            </w:pPr>
            <w:r>
              <w:t xml:space="preserve">项   目</w:t>
            </w:r>
            <w:r/>
          </w:p>
        </w:tc>
        <w:tc>
          <w:tcPr>
            <w:tcW w:w="2835" w:type="dxa"/>
            <w:vAlign w:val="center"/>
            <w:textDirection w:val="lrTb"/>
            <w:noWrap w:val="false"/>
          </w:tcPr>
          <w:p>
            <w:pPr>
              <w:pStyle w:val="648"/>
            </w:pPr>
            <w:r>
              <w:t xml:space="preserve">数量</w:t>
            </w:r>
            <w:r/>
          </w:p>
        </w:tc>
        <w:tc>
          <w:tcPr>
            <w:tcW w:w="2835" w:type="dxa"/>
            <w:vAlign w:val="center"/>
            <w:textDirection w:val="lrTb"/>
            <w:noWrap w:val="false"/>
          </w:tcPr>
          <w:p>
            <w:pPr>
              <w:pStyle w:val="648"/>
            </w:pPr>
            <w:r>
              <w:t xml:space="preserve">价值（金额单位：万元）</w:t>
            </w:r>
            <w:r/>
          </w:p>
        </w:tc>
      </w:tr>
      <w:tr>
        <w:trPr>
          <w:jc w:val="center"/>
        </w:trPr>
        <w:tc>
          <w:tcPr>
            <w:tcW w:w="7370" w:type="dxa"/>
            <w:vAlign w:val="center"/>
            <w:textDirection w:val="lrTb"/>
            <w:noWrap w:val="false"/>
          </w:tcPr>
          <w:p>
            <w:pPr>
              <w:pStyle w:val="650"/>
            </w:pPr>
            <w:r>
              <w:t xml:space="preserve">资产总额</w:t>
            </w:r>
            <w:r/>
          </w:p>
        </w:tc>
        <w:tc>
          <w:tcPr>
            <w:tcW w:w="2835" w:type="dxa"/>
            <w:vAlign w:val="center"/>
            <w:textDirection w:val="lrTb"/>
            <w:noWrap w:val="false"/>
          </w:tcPr>
          <w:p>
            <w:pPr>
              <w:pStyle w:val="651"/>
            </w:pPr>
            <w:r/>
            <w:r/>
          </w:p>
        </w:tc>
        <w:tc>
          <w:tcPr>
            <w:tcW w:w="2835" w:type="dxa"/>
            <w:vAlign w:val="center"/>
            <w:textDirection w:val="lrTb"/>
            <w:noWrap w:val="false"/>
          </w:tcPr>
          <w:p>
            <w:pPr>
              <w:pStyle w:val="649"/>
            </w:pPr>
            <w:r>
              <w:t xml:space="preserve">56.56</w:t>
            </w:r>
            <w:r/>
          </w:p>
        </w:tc>
      </w:tr>
      <w:tr>
        <w:trPr>
          <w:jc w:val="center"/>
        </w:trPr>
        <w:tc>
          <w:tcPr>
            <w:tcW w:w="7370" w:type="dxa"/>
            <w:vAlign w:val="center"/>
            <w:textDirection w:val="lrTb"/>
            <w:noWrap w:val="false"/>
          </w:tcPr>
          <w:p>
            <w:pPr>
              <w:pStyle w:val="650"/>
            </w:pPr>
            <w:r>
              <w:t xml:space="preserve">1、房屋（平方米）</w:t>
            </w:r>
            <w:r/>
          </w:p>
        </w:tc>
        <w:tc>
          <w:tcPr>
            <w:tcW w:w="2835" w:type="dxa"/>
            <w:vAlign w:val="center"/>
            <w:textDirection w:val="lrTb"/>
            <w:noWrap w:val="false"/>
          </w:tcPr>
          <w:p>
            <w:pPr>
              <w:pStyle w:val="651"/>
            </w:pPr>
            <w:r/>
            <w:r/>
          </w:p>
        </w:tc>
        <w:tc>
          <w:tcPr>
            <w:tcW w:w="2835" w:type="dxa"/>
            <w:vAlign w:val="center"/>
            <w:textDirection w:val="lrTb"/>
            <w:noWrap w:val="false"/>
          </w:tcPr>
          <w:p>
            <w:pPr>
              <w:pStyle w:val="649"/>
            </w:pPr>
            <w:r/>
            <w:r/>
          </w:p>
        </w:tc>
      </w:tr>
      <w:tr>
        <w:trPr>
          <w:jc w:val="center"/>
        </w:trPr>
        <w:tc>
          <w:tcPr>
            <w:tcW w:w="7370" w:type="dxa"/>
            <w:vAlign w:val="center"/>
            <w:textDirection w:val="lrTb"/>
            <w:noWrap w:val="false"/>
          </w:tcPr>
          <w:p>
            <w:pPr>
              <w:pStyle w:val="650"/>
            </w:pPr>
            <w:r>
              <w:t xml:space="preserve">　　其中：办公用房（平方米）</w:t>
            </w:r>
            <w:r/>
          </w:p>
        </w:tc>
        <w:tc>
          <w:tcPr>
            <w:tcW w:w="2835" w:type="dxa"/>
            <w:vAlign w:val="center"/>
            <w:textDirection w:val="lrTb"/>
            <w:noWrap w:val="false"/>
          </w:tcPr>
          <w:p>
            <w:pPr>
              <w:pStyle w:val="651"/>
            </w:pPr>
            <w:r/>
            <w:r/>
          </w:p>
        </w:tc>
        <w:tc>
          <w:tcPr>
            <w:tcW w:w="2835" w:type="dxa"/>
            <w:vAlign w:val="center"/>
            <w:textDirection w:val="lrTb"/>
            <w:noWrap w:val="false"/>
          </w:tcPr>
          <w:p>
            <w:pPr>
              <w:pStyle w:val="649"/>
            </w:pPr>
            <w:r/>
            <w:r/>
          </w:p>
        </w:tc>
      </w:tr>
      <w:tr>
        <w:trPr>
          <w:jc w:val="center"/>
        </w:trPr>
        <w:tc>
          <w:tcPr>
            <w:tcW w:w="7370" w:type="dxa"/>
            <w:vAlign w:val="center"/>
            <w:textDirection w:val="lrTb"/>
            <w:noWrap w:val="false"/>
          </w:tcPr>
          <w:p>
            <w:pPr>
              <w:pStyle w:val="650"/>
            </w:pPr>
            <w:r>
              <w:t xml:space="preserve">2、车辆（台、辆）</w:t>
            </w:r>
            <w:r/>
          </w:p>
        </w:tc>
        <w:tc>
          <w:tcPr>
            <w:tcW w:w="2835" w:type="dxa"/>
            <w:vAlign w:val="center"/>
            <w:textDirection w:val="lrTb"/>
            <w:noWrap w:val="false"/>
          </w:tcPr>
          <w:p>
            <w:pPr>
              <w:pStyle w:val="651"/>
            </w:pPr>
            <w:r>
              <w:t xml:space="preserve">1</w:t>
            </w:r>
            <w:r/>
          </w:p>
        </w:tc>
        <w:tc>
          <w:tcPr>
            <w:tcW w:w="2835" w:type="dxa"/>
            <w:vAlign w:val="center"/>
            <w:textDirection w:val="lrTb"/>
            <w:noWrap w:val="false"/>
          </w:tcPr>
          <w:p>
            <w:pPr>
              <w:pStyle w:val="649"/>
            </w:pPr>
            <w:r>
              <w:t xml:space="preserve">14.78</w:t>
            </w:r>
            <w:r/>
          </w:p>
        </w:tc>
      </w:tr>
      <w:tr>
        <w:trPr>
          <w:jc w:val="center"/>
        </w:trPr>
        <w:tc>
          <w:tcPr>
            <w:tcW w:w="7370" w:type="dxa"/>
            <w:vAlign w:val="center"/>
            <w:textDirection w:val="lrTb"/>
            <w:noWrap w:val="false"/>
          </w:tcPr>
          <w:p>
            <w:pPr>
              <w:pStyle w:val="650"/>
            </w:pPr>
            <w:r>
              <w:t xml:space="preserve">3、单价在20万元以上的设备</w:t>
            </w:r>
            <w:r/>
          </w:p>
        </w:tc>
        <w:tc>
          <w:tcPr>
            <w:tcW w:w="2835" w:type="dxa"/>
            <w:vAlign w:val="center"/>
            <w:textDirection w:val="lrTb"/>
            <w:noWrap w:val="false"/>
          </w:tcPr>
          <w:p>
            <w:pPr>
              <w:pStyle w:val="651"/>
            </w:pPr>
            <w:r/>
            <w:r/>
          </w:p>
        </w:tc>
        <w:tc>
          <w:tcPr>
            <w:tcW w:w="2835" w:type="dxa"/>
            <w:vAlign w:val="center"/>
            <w:textDirection w:val="lrTb"/>
            <w:noWrap w:val="false"/>
          </w:tcPr>
          <w:p>
            <w:pPr>
              <w:pStyle w:val="649"/>
            </w:pPr>
            <w:r/>
            <w:r/>
          </w:p>
        </w:tc>
      </w:tr>
      <w:tr>
        <w:trPr>
          <w:jc w:val="center"/>
        </w:trPr>
        <w:tc>
          <w:tcPr>
            <w:tcW w:w="7370" w:type="dxa"/>
            <w:vAlign w:val="center"/>
            <w:textDirection w:val="lrTb"/>
            <w:noWrap w:val="false"/>
          </w:tcPr>
          <w:p>
            <w:pPr>
              <w:pStyle w:val="650"/>
            </w:pPr>
            <w:r>
              <w:t xml:space="preserve">4、其他固定资产</w:t>
            </w:r>
            <w:r/>
          </w:p>
        </w:tc>
        <w:tc>
          <w:tcPr>
            <w:tcW w:w="2835" w:type="dxa"/>
            <w:vAlign w:val="center"/>
            <w:textDirection w:val="lrTb"/>
            <w:noWrap w:val="false"/>
          </w:tcPr>
          <w:p>
            <w:pPr>
              <w:pStyle w:val="651"/>
            </w:pPr>
            <w:r>
              <w:t xml:space="preserve">45</w:t>
            </w:r>
            <w:r/>
          </w:p>
        </w:tc>
        <w:tc>
          <w:tcPr>
            <w:tcW w:w="2835" w:type="dxa"/>
            <w:vAlign w:val="center"/>
            <w:textDirection w:val="lrTb"/>
            <w:noWrap w:val="false"/>
          </w:tcPr>
          <w:p>
            <w:pPr>
              <w:pStyle w:val="649"/>
            </w:pPr>
            <w:r>
              <w:t xml:space="preserve">41.78</w:t>
            </w:r>
            <w:r/>
          </w:p>
        </w:tc>
      </w:tr>
    </w:tbl>
    <w:p>
      <w:pPr>
        <w:ind w:firstLine="640"/>
        <w:jc w:val="left"/>
        <w:spacing w:before="0" w:after="0"/>
        <w:outlineLvl w:val="9"/>
      </w:pPr>
      <w:r>
        <w:rPr>
          <w:rFonts w:ascii="Times New Roman" w:hAnsi="Times New Roman" w:eastAsia="方正仿宋_GBK" w:cs="Times New Roman"/>
          <w:color w:val="000000"/>
          <w:sz w:val="32"/>
        </w:rPr>
        <w:t xml:space="preserve"> </w:t>
      </w:r>
      <w:r/>
    </w:p>
    <w:p>
      <w:pPr>
        <w:ind w:firstLine="640"/>
        <w:jc w:val="left"/>
        <w:spacing w:before="10" w:after="10" w:line="240" w:lineRule="auto"/>
        <w:outlineLvl w:val="2"/>
      </w:pPr>
      <w:r/>
      <w:bookmarkStart w:id="18" w:name="_Toc_3_3_0000000019"/>
      <w:r>
        <w:rPr>
          <w:rFonts w:ascii="黑体" w:hAnsi="黑体" w:eastAsia="黑体" w:cs="黑体"/>
          <w:color w:val="000000"/>
          <w:sz w:val="32"/>
        </w:rPr>
        <w:t xml:space="preserve">十、名词解释</w:t>
      </w:r>
      <w:bookmarkEnd w:id="18"/>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财政拨款收入：</w:t>
      </w:r>
      <w:r>
        <w:rPr>
          <w:rFonts w:ascii="Times New Roman" w:hAnsi="Times New Roman" w:eastAsia="方正仿宋_GBK" w:cs="Times New Roman"/>
          <w:b w:val="0"/>
          <w:color w:val="000000"/>
          <w:sz w:val="28"/>
        </w:rPr>
        <w:t xml:space="preserve">指本级财政当年拨付的资金，包括一般公共预算拨款、政府性基金预算拨款、国有资本经营预算拨款。</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财政专户管理资金收入：</w:t>
      </w:r>
      <w:r>
        <w:rPr>
          <w:rFonts w:ascii="Times New Roman" w:hAnsi="Times New Roman" w:eastAsia="方正仿宋_GBK" w:cs="Times New Roman"/>
          <w:b w:val="0"/>
          <w:color w:val="000000"/>
          <w:sz w:val="28"/>
        </w:rPr>
        <w:t xml:space="preserve">缴入财政专户、实行专项管理的教育收费收入。</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单位资金收入：</w:t>
      </w:r>
      <w:r>
        <w:rPr>
          <w:rFonts w:ascii="Times New Roman" w:hAnsi="Times New Roman" w:eastAsia="方正仿宋_GBK"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事业单位经营收入：</w:t>
      </w:r>
      <w:r>
        <w:rPr>
          <w:rFonts w:ascii="Times New Roman" w:hAnsi="Times New Roman" w:eastAsia="方正仿宋_GBK" w:cs="Times New Roman"/>
          <w:b w:val="0"/>
          <w:color w:val="000000"/>
          <w:sz w:val="28"/>
        </w:rPr>
        <w:t xml:space="preserve">指事业单位在专业业务活动及其辅助活动之外开展非独立核算经营活动取得的收入。</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指以前年度安排、结转到本年仍按原规定用途继续使用的资金。</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部门预算支出：</w:t>
      </w:r>
      <w:r>
        <w:rPr>
          <w:rFonts w:ascii="Times New Roman" w:hAnsi="Times New Roman" w:eastAsia="方正仿宋_GBK"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机关运行经费：</w:t>
      </w:r>
      <w:r>
        <w:rPr>
          <w:rFonts w:ascii="Times New Roman" w:hAnsi="Times New Roman" w:eastAsia="方正仿宋_GBK"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r/>
    </w:p>
    <w:p>
      <w:pPr>
        <w:ind w:firstLine="640"/>
        <w:jc w:val="left"/>
        <w:spacing w:before="10" w:after="10" w:line="240" w:lineRule="auto"/>
        <w:outlineLvl w:val="2"/>
      </w:pPr>
      <w:r/>
      <w:bookmarkStart w:id="19" w:name="_Toc_3_3_0000000020"/>
      <w:r>
        <w:rPr>
          <w:rFonts w:ascii="黑体" w:hAnsi="黑体" w:eastAsia="黑体" w:cs="黑体"/>
          <w:color w:val="000000"/>
          <w:sz w:val="32"/>
        </w:rPr>
        <w:t xml:space="preserve">十一、其他需要说明的事项</w:t>
      </w:r>
      <w:bookmarkEnd w:id="19"/>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我部门无其他需要说明的事项。</w:t>
      </w:r>
      <w:r/>
    </w:p>
    <w:sectPr>
      <w:footnotePr/>
      <w:endnotePr/>
      <w:type w:val="nextPage"/>
      <w:pgSz w:w="16840" w:h="11900" w:orient="landscape"/>
      <w:pgMar w:top="1361" w:right="1020" w:bottom="1134" w:left="1020" w:header="720" w:footer="72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楷体_GBK">
    <w:panose1 w:val="020B0004020202020204"/>
  </w:font>
  <w:font w:name="方正仿宋_GBK">
    <w:panose1 w:val="020B0004020202020204"/>
  </w:font>
  <w:font w:name="黑体">
    <w:panose1 w:val="02010609060101010101"/>
  </w:font>
  <w:font w:name="方正书宋_GBK">
    <w:panose1 w:val="020B0004020202020204"/>
  </w:font>
  <w:font w:name="方正小标宋_GBK">
    <w:panose1 w:val="020B0004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right"/>
    </w:pPr>
    <w:r>
      <w:fldChar w:fldCharType="begin"/>
    </w:r>
    <w:r>
      <w:instrText xml:space="preserve">PAGE "page number"</w:instrText>
    </w:r>
    <w:r>
      <w:fldChar w:fldCharType="separate"/>
    </w:r>
    <w:r>
      <w:t xml:space="preserve">27</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left"/>
    </w:pPr>
    <w:r>
      <w:fldChar w:fldCharType="begin"/>
    </w:r>
    <w:r>
      <w:instrText xml:space="preserve">PAGE "page number"</w:instrText>
    </w:r>
    <w:r>
      <w:fldChar w:fldCharType="separate"/>
    </w:r>
    <w:r>
      <w:t xml:space="preserve">28</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4"/>
    <w:next w:val="644"/>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62"/>
    <w:link w:val="13"/>
    <w:uiPriority w:val="9"/>
    <w:rPr>
      <w:rFonts w:ascii="Arial" w:hAnsi="Arial" w:eastAsia="Arial" w:cs="Arial"/>
      <w:sz w:val="40"/>
      <w:szCs w:val="40"/>
    </w:rPr>
  </w:style>
  <w:style w:type="paragraph" w:styleId="15">
    <w:name w:val="Heading 2"/>
    <w:basedOn w:val="644"/>
    <w:next w:val="644"/>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62"/>
    <w:link w:val="15"/>
    <w:uiPriority w:val="9"/>
    <w:rPr>
      <w:rFonts w:ascii="Arial" w:hAnsi="Arial" w:eastAsia="Arial" w:cs="Arial"/>
      <w:sz w:val="34"/>
    </w:rPr>
  </w:style>
  <w:style w:type="paragraph" w:styleId="17">
    <w:name w:val="Heading 3"/>
    <w:basedOn w:val="644"/>
    <w:next w:val="644"/>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62"/>
    <w:link w:val="17"/>
    <w:uiPriority w:val="9"/>
    <w:rPr>
      <w:rFonts w:ascii="Arial" w:hAnsi="Arial" w:eastAsia="Arial" w:cs="Arial"/>
      <w:sz w:val="30"/>
      <w:szCs w:val="30"/>
    </w:rPr>
  </w:style>
  <w:style w:type="paragraph" w:styleId="19">
    <w:name w:val="Heading 4"/>
    <w:basedOn w:val="644"/>
    <w:next w:val="644"/>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62"/>
    <w:link w:val="19"/>
    <w:uiPriority w:val="9"/>
    <w:rPr>
      <w:rFonts w:ascii="Arial" w:hAnsi="Arial" w:eastAsia="Arial" w:cs="Arial"/>
      <w:b/>
      <w:bCs/>
      <w:sz w:val="26"/>
      <w:szCs w:val="26"/>
    </w:rPr>
  </w:style>
  <w:style w:type="paragraph" w:styleId="21">
    <w:name w:val="Heading 5"/>
    <w:basedOn w:val="644"/>
    <w:next w:val="644"/>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62"/>
    <w:link w:val="21"/>
    <w:uiPriority w:val="9"/>
    <w:rPr>
      <w:rFonts w:ascii="Arial" w:hAnsi="Arial" w:eastAsia="Arial" w:cs="Arial"/>
      <w:b/>
      <w:bCs/>
      <w:sz w:val="24"/>
      <w:szCs w:val="24"/>
    </w:rPr>
  </w:style>
  <w:style w:type="paragraph" w:styleId="23">
    <w:name w:val="Heading 6"/>
    <w:basedOn w:val="644"/>
    <w:next w:val="644"/>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62"/>
    <w:link w:val="23"/>
    <w:uiPriority w:val="9"/>
    <w:rPr>
      <w:rFonts w:ascii="Arial" w:hAnsi="Arial" w:eastAsia="Arial" w:cs="Arial"/>
      <w:b/>
      <w:bCs/>
      <w:sz w:val="22"/>
      <w:szCs w:val="22"/>
    </w:rPr>
  </w:style>
  <w:style w:type="paragraph" w:styleId="25">
    <w:name w:val="Heading 7"/>
    <w:basedOn w:val="644"/>
    <w:next w:val="644"/>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62"/>
    <w:link w:val="25"/>
    <w:uiPriority w:val="9"/>
    <w:rPr>
      <w:rFonts w:ascii="Arial" w:hAnsi="Arial" w:eastAsia="Arial" w:cs="Arial"/>
      <w:b/>
      <w:bCs/>
      <w:i/>
      <w:iCs/>
      <w:sz w:val="22"/>
      <w:szCs w:val="22"/>
    </w:rPr>
  </w:style>
  <w:style w:type="paragraph" w:styleId="27">
    <w:name w:val="Heading 8"/>
    <w:basedOn w:val="644"/>
    <w:next w:val="644"/>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62"/>
    <w:link w:val="27"/>
    <w:uiPriority w:val="9"/>
    <w:rPr>
      <w:rFonts w:ascii="Arial" w:hAnsi="Arial" w:eastAsia="Arial" w:cs="Arial"/>
      <w:i/>
      <w:iCs/>
      <w:sz w:val="22"/>
      <w:szCs w:val="22"/>
    </w:rPr>
  </w:style>
  <w:style w:type="paragraph" w:styleId="29">
    <w:name w:val="Heading 9"/>
    <w:basedOn w:val="644"/>
    <w:next w:val="644"/>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62"/>
    <w:link w:val="29"/>
    <w:uiPriority w:val="9"/>
    <w:rPr>
      <w:rFonts w:ascii="Arial" w:hAnsi="Arial" w:eastAsia="Arial" w:cs="Arial"/>
      <w:i/>
      <w:iCs/>
      <w:sz w:val="21"/>
      <w:szCs w:val="21"/>
    </w:rPr>
  </w:style>
  <w:style w:type="paragraph" w:styleId="31">
    <w:name w:val="List Paragraph"/>
    <w:basedOn w:val="644"/>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44"/>
    <w:next w:val="644"/>
    <w:link w:val="35"/>
    <w:uiPriority w:val="10"/>
    <w:qFormat/>
    <w:pPr>
      <w:contextualSpacing/>
      <w:spacing w:before="300" w:after="200"/>
    </w:pPr>
    <w:rPr>
      <w:sz w:val="48"/>
      <w:szCs w:val="48"/>
    </w:rPr>
  </w:style>
  <w:style w:type="character" w:styleId="35">
    <w:name w:val="Title Char"/>
    <w:basedOn w:val="662"/>
    <w:link w:val="34"/>
    <w:uiPriority w:val="10"/>
    <w:rPr>
      <w:sz w:val="48"/>
      <w:szCs w:val="48"/>
    </w:rPr>
  </w:style>
  <w:style w:type="paragraph" w:styleId="36">
    <w:name w:val="Subtitle"/>
    <w:basedOn w:val="644"/>
    <w:next w:val="644"/>
    <w:link w:val="37"/>
    <w:uiPriority w:val="11"/>
    <w:qFormat/>
    <w:pPr>
      <w:spacing w:before="200" w:after="200"/>
    </w:pPr>
    <w:rPr>
      <w:sz w:val="24"/>
      <w:szCs w:val="24"/>
    </w:rPr>
  </w:style>
  <w:style w:type="character" w:styleId="37">
    <w:name w:val="Subtitle Char"/>
    <w:basedOn w:val="662"/>
    <w:link w:val="36"/>
    <w:uiPriority w:val="11"/>
    <w:rPr>
      <w:sz w:val="24"/>
      <w:szCs w:val="24"/>
    </w:rPr>
  </w:style>
  <w:style w:type="paragraph" w:styleId="38">
    <w:name w:val="Quote"/>
    <w:basedOn w:val="644"/>
    <w:next w:val="644"/>
    <w:link w:val="39"/>
    <w:uiPriority w:val="29"/>
    <w:qFormat/>
    <w:pPr>
      <w:ind w:left="720" w:right="720"/>
    </w:pPr>
    <w:rPr>
      <w:i/>
    </w:rPr>
  </w:style>
  <w:style w:type="character" w:styleId="39">
    <w:name w:val="Quote Char"/>
    <w:link w:val="38"/>
    <w:uiPriority w:val="29"/>
    <w:rPr>
      <w:i/>
    </w:rPr>
  </w:style>
  <w:style w:type="paragraph" w:styleId="40">
    <w:name w:val="Intense Quote"/>
    <w:basedOn w:val="644"/>
    <w:next w:val="644"/>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44"/>
    <w:link w:val="43"/>
    <w:uiPriority w:val="99"/>
    <w:unhideWhenUsed/>
    <w:pPr>
      <w:spacing w:after="0" w:line="240" w:lineRule="auto"/>
      <w:tabs>
        <w:tab w:val="center" w:pos="7143" w:leader="none"/>
        <w:tab w:val="right" w:pos="14287" w:leader="none"/>
      </w:tabs>
    </w:pPr>
  </w:style>
  <w:style w:type="character" w:styleId="43">
    <w:name w:val="Header Char"/>
    <w:basedOn w:val="662"/>
    <w:link w:val="42"/>
    <w:uiPriority w:val="99"/>
  </w:style>
  <w:style w:type="paragraph" w:styleId="44">
    <w:name w:val="Footer"/>
    <w:basedOn w:val="644"/>
    <w:link w:val="47"/>
    <w:uiPriority w:val="99"/>
    <w:unhideWhenUsed/>
    <w:pPr>
      <w:spacing w:after="0" w:line="240" w:lineRule="auto"/>
      <w:tabs>
        <w:tab w:val="center" w:pos="7143" w:leader="none"/>
        <w:tab w:val="right" w:pos="14287" w:leader="none"/>
      </w:tabs>
    </w:pPr>
  </w:style>
  <w:style w:type="character" w:styleId="45">
    <w:name w:val="Footer Char"/>
    <w:basedOn w:val="662"/>
    <w:link w:val="44"/>
    <w:uiPriority w:val="99"/>
  </w:style>
  <w:style w:type="paragraph" w:styleId="46">
    <w:name w:val="Caption"/>
    <w:basedOn w:val="644"/>
    <w:next w:val="644"/>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9">
    <w:name w:val="Table Grid Light"/>
    <w:basedOn w:val="66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6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6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6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6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6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6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6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6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6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6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6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6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6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6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6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6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6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6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6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6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6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6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6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6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6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6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6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6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6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6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6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6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6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6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6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6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6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6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6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6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6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6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6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6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6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6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6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6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6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6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6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6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6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6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6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63"/>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63"/>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6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63"/>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63"/>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63"/>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6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6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6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6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6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6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6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6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6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6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6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6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6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6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6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6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6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6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6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6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6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6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6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6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6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6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6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6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6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6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6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6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6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6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6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6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6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6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6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6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6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6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6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6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6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6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6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6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6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6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6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6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6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6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6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6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6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6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6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6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6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6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6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44"/>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62"/>
    <w:uiPriority w:val="99"/>
    <w:unhideWhenUsed/>
    <w:rPr>
      <w:vertAlign w:val="superscript"/>
    </w:rPr>
  </w:style>
  <w:style w:type="paragraph" w:styleId="178">
    <w:name w:val="endnote text"/>
    <w:basedOn w:val="644"/>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62"/>
    <w:uiPriority w:val="99"/>
    <w:semiHidden/>
    <w:unhideWhenUsed/>
    <w:rPr>
      <w:vertAlign w:val="superscript"/>
    </w:rPr>
  </w:style>
  <w:style w:type="paragraph" w:styleId="184">
    <w:name w:val="toc 4"/>
    <w:basedOn w:val="644"/>
    <w:next w:val="644"/>
    <w:uiPriority w:val="39"/>
    <w:unhideWhenUsed/>
    <w:pPr>
      <w:ind w:left="850" w:right="0" w:firstLine="0"/>
      <w:spacing w:after="57"/>
    </w:pPr>
  </w:style>
  <w:style w:type="paragraph" w:styleId="185">
    <w:name w:val="toc 5"/>
    <w:basedOn w:val="644"/>
    <w:next w:val="644"/>
    <w:uiPriority w:val="39"/>
    <w:unhideWhenUsed/>
    <w:pPr>
      <w:ind w:left="1134" w:right="0" w:firstLine="0"/>
      <w:spacing w:after="57"/>
    </w:pPr>
  </w:style>
  <w:style w:type="paragraph" w:styleId="186">
    <w:name w:val="toc 6"/>
    <w:basedOn w:val="644"/>
    <w:next w:val="644"/>
    <w:uiPriority w:val="39"/>
    <w:unhideWhenUsed/>
    <w:pPr>
      <w:ind w:left="1417" w:right="0" w:firstLine="0"/>
      <w:spacing w:after="57"/>
    </w:pPr>
  </w:style>
  <w:style w:type="paragraph" w:styleId="187">
    <w:name w:val="toc 7"/>
    <w:basedOn w:val="644"/>
    <w:next w:val="644"/>
    <w:uiPriority w:val="39"/>
    <w:unhideWhenUsed/>
    <w:pPr>
      <w:ind w:left="1701" w:right="0" w:firstLine="0"/>
      <w:spacing w:after="57"/>
    </w:pPr>
  </w:style>
  <w:style w:type="paragraph" w:styleId="188">
    <w:name w:val="toc 8"/>
    <w:basedOn w:val="644"/>
    <w:next w:val="644"/>
    <w:uiPriority w:val="39"/>
    <w:unhideWhenUsed/>
    <w:pPr>
      <w:ind w:left="1984" w:right="0" w:firstLine="0"/>
      <w:spacing w:after="57"/>
    </w:pPr>
  </w:style>
  <w:style w:type="paragraph" w:styleId="189">
    <w:name w:val="toc 9"/>
    <w:basedOn w:val="644"/>
    <w:next w:val="644"/>
    <w:uiPriority w:val="39"/>
    <w:unhideWhenUsed/>
    <w:pPr>
      <w:ind w:left="2268" w:right="0" w:firstLine="0"/>
      <w:spacing w:after="57"/>
    </w:pPr>
  </w:style>
  <w:style w:type="paragraph" w:styleId="190">
    <w:name w:val="TOC Heading"/>
    <w:uiPriority w:val="39"/>
    <w:unhideWhenUsed/>
  </w:style>
  <w:style w:type="paragraph" w:styleId="191">
    <w:name w:val="table of figures"/>
    <w:basedOn w:val="644"/>
    <w:next w:val="644"/>
    <w:uiPriority w:val="99"/>
    <w:unhideWhenUsed/>
    <w:pPr>
      <w:spacing w:after="0" w:afterAutospacing="0"/>
    </w:pPr>
  </w:style>
  <w:style w:type="paragraph" w:styleId="644" w:default="1">
    <w:name w:val="Normal"/>
    <w:qFormat/>
    <w:rPr>
      <w:rFonts w:ascii="Times New Roman" w:hAnsi="Times New Roman" w:eastAsia="Times New Roman"/>
      <w:sz w:val="24"/>
      <w:szCs w:val="24"/>
      <w:lang w:val="en-US" w:eastAsia="uk-UA" w:bidi="ar-SA"/>
    </w:rPr>
  </w:style>
  <w:style w:type="paragraph" w:styleId="645">
    <w:name w:val="单元格样式22"/>
    <w:basedOn w:val="644"/>
    <w:qFormat/>
    <w:pPr>
      <w:ind w:firstLine="0"/>
      <w:jc w:val="right"/>
      <w:spacing w:before="0" w:after="0"/>
      <w:outlineLvl w:val="9"/>
    </w:pPr>
    <w:rPr>
      <w:rFonts w:ascii="方正小标宋_GBK" w:hAnsi="方正小标宋_GBK" w:eastAsia="方正小标宋_GBK" w:cs="方正小标宋_GBK"/>
      <w:sz w:val="24"/>
    </w:rPr>
  </w:style>
  <w:style w:type="paragraph" w:styleId="646">
    <w:name w:val="单元格样式21"/>
    <w:basedOn w:val="644"/>
    <w:qFormat/>
    <w:pPr>
      <w:ind w:firstLine="0"/>
      <w:jc w:val="center"/>
      <w:spacing w:before="0" w:after="0"/>
      <w:outlineLvl w:val="9"/>
    </w:pPr>
    <w:rPr>
      <w:rFonts w:ascii="方正小标宋_GBK" w:hAnsi="方正小标宋_GBK" w:eastAsia="方正小标宋_GBK" w:cs="方正小标宋_GBK"/>
      <w:sz w:val="24"/>
    </w:rPr>
  </w:style>
  <w:style w:type="paragraph" w:styleId="647">
    <w:name w:val="单元格样式20"/>
    <w:basedOn w:val="644"/>
    <w:qFormat/>
    <w:pPr>
      <w:ind w:firstLine="0"/>
      <w:jc w:val="left"/>
      <w:spacing w:before="0" w:after="0"/>
      <w:outlineLvl w:val="9"/>
    </w:pPr>
    <w:rPr>
      <w:rFonts w:ascii="方正小标宋_GBK" w:hAnsi="方正小标宋_GBK" w:eastAsia="方正小标宋_GBK" w:cs="方正小标宋_GBK"/>
      <w:sz w:val="24"/>
    </w:rPr>
  </w:style>
  <w:style w:type="paragraph" w:styleId="648">
    <w:name w:val="单元格样式1"/>
    <w:basedOn w:val="644"/>
    <w:qFormat/>
    <w:pPr>
      <w:ind w:firstLine="0"/>
      <w:jc w:val="center"/>
      <w:spacing w:before="0" w:after="0"/>
      <w:outlineLvl w:val="9"/>
    </w:pPr>
    <w:rPr>
      <w:rFonts w:ascii="方正书宋_GBK" w:hAnsi="方正书宋_GBK" w:eastAsia="方正书宋_GBK" w:cs="方正书宋_GBK"/>
      <w:b/>
      <w:sz w:val="21"/>
    </w:rPr>
  </w:style>
  <w:style w:type="paragraph" w:styleId="649">
    <w:name w:val="单元格样式4"/>
    <w:basedOn w:val="644"/>
    <w:qFormat/>
    <w:pPr>
      <w:ind w:firstLine="0"/>
      <w:jc w:val="right"/>
      <w:spacing w:before="0" w:after="0"/>
      <w:outlineLvl w:val="9"/>
    </w:pPr>
    <w:rPr>
      <w:rFonts w:ascii="方正书宋_GBK" w:hAnsi="方正书宋_GBK" w:eastAsia="方正书宋_GBK" w:cs="方正书宋_GBK"/>
      <w:sz w:val="21"/>
    </w:rPr>
  </w:style>
  <w:style w:type="paragraph" w:styleId="650">
    <w:name w:val="单元格样式2"/>
    <w:basedOn w:val="644"/>
    <w:qFormat/>
    <w:pPr>
      <w:ind w:firstLine="0"/>
      <w:jc w:val="left"/>
      <w:spacing w:before="0" w:after="0"/>
      <w:outlineLvl w:val="9"/>
    </w:pPr>
    <w:rPr>
      <w:rFonts w:ascii="方正书宋_GBK" w:hAnsi="方正书宋_GBK" w:eastAsia="方正书宋_GBK" w:cs="方正书宋_GBK"/>
      <w:sz w:val="21"/>
    </w:rPr>
  </w:style>
  <w:style w:type="paragraph" w:styleId="651">
    <w:name w:val="单元格样式3"/>
    <w:basedOn w:val="644"/>
    <w:qFormat/>
    <w:pPr>
      <w:ind w:firstLine="0"/>
      <w:jc w:val="center"/>
      <w:spacing w:before="0" w:after="0"/>
      <w:outlineLvl w:val="9"/>
    </w:pPr>
    <w:rPr>
      <w:rFonts w:ascii="方正书宋_GBK" w:hAnsi="方正书宋_GBK" w:eastAsia="方正书宋_GBK" w:cs="方正书宋_GBK"/>
      <w:sz w:val="21"/>
    </w:rPr>
  </w:style>
  <w:style w:type="paragraph" w:styleId="652">
    <w:name w:val="单元格样式6"/>
    <w:basedOn w:val="644"/>
    <w:qFormat/>
    <w:pPr>
      <w:ind w:firstLine="0"/>
      <w:jc w:val="center"/>
      <w:spacing w:before="0" w:after="0"/>
      <w:outlineLvl w:val="9"/>
    </w:pPr>
    <w:rPr>
      <w:rFonts w:ascii="方正书宋_GBK" w:hAnsi="方正书宋_GBK" w:eastAsia="方正书宋_GBK" w:cs="方正书宋_GBK"/>
      <w:b/>
      <w:sz w:val="21"/>
    </w:rPr>
  </w:style>
  <w:style w:type="paragraph" w:styleId="653">
    <w:name w:val="单元格样式7"/>
    <w:basedOn w:val="644"/>
    <w:qFormat/>
    <w:pPr>
      <w:ind w:firstLine="0"/>
      <w:jc w:val="right"/>
      <w:spacing w:before="0" w:after="0"/>
      <w:outlineLvl w:val="9"/>
    </w:pPr>
    <w:rPr>
      <w:rFonts w:ascii="方正书宋_GBK" w:hAnsi="方正书宋_GBK" w:eastAsia="方正书宋_GBK" w:cs="方正书宋_GBK"/>
      <w:b/>
      <w:sz w:val="21"/>
    </w:rPr>
  </w:style>
  <w:style w:type="paragraph" w:styleId="654">
    <w:name w:val="单元格样式5"/>
    <w:basedOn w:val="644"/>
    <w:qFormat/>
    <w:pPr>
      <w:ind w:firstLine="0"/>
      <w:jc w:val="left"/>
      <w:spacing w:before="0" w:after="0"/>
      <w:outlineLvl w:val="9"/>
    </w:pPr>
    <w:rPr>
      <w:rFonts w:ascii="方正书宋_GBK" w:hAnsi="方正书宋_GBK" w:eastAsia="方正书宋_GBK" w:cs="方正书宋_GBK"/>
      <w:b/>
      <w:sz w:val="21"/>
    </w:rPr>
  </w:style>
  <w:style w:type="paragraph" w:styleId="655">
    <w:name w:val="插入文本样式-插入预算公开部门职责文件"/>
    <w:basedOn w:val="644"/>
    <w:qFormat/>
    <w:pPr>
      <w:ind w:firstLine="560"/>
      <w:jc w:val="left"/>
      <w:spacing w:before="0" w:after="0" w:line="500" w:lineRule="exact"/>
      <w:outlineLvl w:val="9"/>
    </w:pPr>
    <w:rPr>
      <w:rFonts w:ascii="Times New Roman" w:hAnsi="Times New Roman" w:eastAsia="方正仿宋_GBK" w:cs="Times New Roman"/>
      <w:sz w:val="28"/>
    </w:rPr>
  </w:style>
  <w:style w:type="paragraph" w:styleId="656">
    <w:name w:val="插入文本样式-插入预算公开部门预算安排的总体情况文件"/>
    <w:basedOn w:val="644"/>
    <w:qFormat/>
    <w:pPr>
      <w:ind w:firstLine="560"/>
      <w:jc w:val="left"/>
      <w:spacing w:before="0" w:after="0" w:line="500" w:lineRule="exact"/>
      <w:outlineLvl w:val="9"/>
    </w:pPr>
    <w:rPr>
      <w:rFonts w:ascii="Times New Roman" w:hAnsi="Times New Roman" w:eastAsia="方正仿宋_GBK" w:cs="Times New Roman"/>
      <w:sz w:val="28"/>
    </w:rPr>
  </w:style>
  <w:style w:type="paragraph" w:styleId="657">
    <w:name w:val="插入文本样式-插入预算公开部门机关运行经费安排情况文件"/>
    <w:basedOn w:val="644"/>
    <w:qFormat/>
    <w:pPr>
      <w:ind w:firstLine="560"/>
      <w:jc w:val="left"/>
      <w:spacing w:before="0" w:after="0" w:line="500" w:lineRule="exact"/>
      <w:outlineLvl w:val="9"/>
    </w:pPr>
    <w:rPr>
      <w:rFonts w:ascii="Times New Roman" w:hAnsi="Times New Roman" w:eastAsia="方正仿宋_GBK" w:cs="Times New Roman"/>
      <w:sz w:val="28"/>
    </w:rPr>
  </w:style>
  <w:style w:type="paragraph" w:styleId="658">
    <w:name w:val="插入文本样式-插入预算公开部门财政拨款三公经费预算情况及增减变化原因文件"/>
    <w:basedOn w:val="644"/>
    <w:qFormat/>
    <w:pPr>
      <w:ind w:firstLine="560"/>
      <w:jc w:val="left"/>
      <w:spacing w:before="0" w:after="0" w:line="500" w:lineRule="exact"/>
      <w:outlineLvl w:val="9"/>
    </w:pPr>
    <w:rPr>
      <w:rFonts w:ascii="Times New Roman" w:hAnsi="Times New Roman" w:eastAsia="方正仿宋_GBK" w:cs="Times New Roman"/>
      <w:sz w:val="28"/>
    </w:rPr>
  </w:style>
  <w:style w:type="paragraph" w:styleId="659">
    <w:name w:val="插入文本样式-插入总体目标文件"/>
    <w:basedOn w:val="644"/>
    <w:qFormat/>
    <w:pPr>
      <w:ind w:firstLine="560"/>
      <w:jc w:val="left"/>
      <w:spacing w:before="0" w:after="0" w:line="500" w:lineRule="exact"/>
      <w:outlineLvl w:val="9"/>
    </w:pPr>
    <w:rPr>
      <w:rFonts w:ascii="Times New Roman" w:hAnsi="Times New Roman" w:eastAsia="方正仿宋_GBK" w:cs="Times New Roman"/>
      <w:sz w:val="28"/>
    </w:rPr>
  </w:style>
  <w:style w:type="paragraph" w:styleId="660">
    <w:name w:val="插入文本样式-插入职责分类绩效目标文件"/>
    <w:basedOn w:val="644"/>
    <w:qFormat/>
    <w:pPr>
      <w:ind w:firstLine="560"/>
      <w:jc w:val="left"/>
      <w:spacing w:before="0" w:after="0" w:line="500" w:lineRule="exact"/>
      <w:outlineLvl w:val="9"/>
    </w:pPr>
    <w:rPr>
      <w:rFonts w:ascii="Times New Roman" w:hAnsi="Times New Roman" w:eastAsia="方正仿宋_GBK" w:cs="Times New Roman"/>
      <w:sz w:val="28"/>
    </w:rPr>
  </w:style>
  <w:style w:type="paragraph" w:styleId="661">
    <w:name w:val="插入文本样式-插入实现年度发展规划目标的保障措施文件"/>
    <w:basedOn w:val="644"/>
    <w:qFormat/>
    <w:pPr>
      <w:ind w:firstLine="560"/>
      <w:jc w:val="left"/>
      <w:spacing w:before="0" w:after="0" w:line="500" w:lineRule="exact"/>
      <w:outlineLvl w:val="9"/>
    </w:pPr>
    <w:rPr>
      <w:rFonts w:ascii="Times New Roman" w:hAnsi="Times New Roman" w:eastAsia="方正仿宋_GBK" w:cs="Times New Roman"/>
      <w:sz w:val="28"/>
    </w:rPr>
  </w:style>
  <w:style w:type="character" w:styleId="662" w:default="1">
    <w:name w:val="Default Paragraph Font"/>
    <w:uiPriority w:val="1"/>
    <w:semiHidden/>
    <w:unhideWhenUsed/>
  </w:style>
  <w:style w:type="table" w:styleId="663" w:default="1">
    <w:name w:val="Normal Table"/>
    <w:uiPriority w:val="99"/>
    <w:semiHidden/>
    <w:unhideWhenUsed/>
    <w:qFormat/>
    <w:tblPr>
      <w:tblInd w:w="0" w:type="dxa"/>
      <w:tblCellMar>
        <w:left w:w="108" w:type="dxa"/>
        <w:top w:w="0" w:type="dxa"/>
        <w:right w:w="108" w:type="dxa"/>
        <w:bottom w:w="0" w:type="dxa"/>
      </w:tblCellMar>
    </w:tblPr>
  </w:style>
  <w:style w:type="numbering" w:styleId="664" w:default="1">
    <w:name w:val="No List"/>
    <w:uiPriority w:val="99"/>
    <w:semiHidden/>
    <w:unhideWhenUsed/>
  </w:style>
  <w:style w:type="table" w:styleId="665">
    <w:name w:val="Table Grid"/>
    <w:basedOn w:val="663"/>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66">
    <w:name w:val="单元格样式23"/>
    <w:qFormat/>
    <w:pPr>
      <w:ind w:firstLine="0"/>
      <w:jc w:val="right"/>
      <w:spacing w:before="0" w:after="0"/>
      <w:outlineLvl w:val="9"/>
    </w:pPr>
    <w:rPr>
      <w:rFonts w:ascii="方正书宋_GBK" w:hAnsi="方正书宋_GBK" w:eastAsia="方正书宋_GBK" w:cs="方正书宋_GBK"/>
      <w:sz w:val="24"/>
    </w:rPr>
  </w:style>
  <w:style w:type="paragraph" w:styleId="667">
    <w:name w:val="toc 2"/>
    <w:basedOn w:val="644"/>
    <w:qFormat/>
    <w:pPr>
      <w:ind w:left="240"/>
    </w:pPr>
  </w:style>
  <w:style w:type="paragraph" w:styleId="668">
    <w:name w:val="toc 3"/>
    <w:basedOn w:val="644"/>
    <w:qFormat/>
    <w:pPr>
      <w:ind w:left="480"/>
    </w:pPr>
  </w:style>
  <w:style w:type="paragraph" w:styleId="669">
    <w:name w:val="toc 1"/>
    <w:basedOn w:val="644"/>
    <w:qFormat/>
    <w:pPr>
      <w:ind w:firstLine="560"/>
      <w:spacing w:before="120" w:line="240" w:lineRule="auto"/>
    </w:pPr>
    <w:rPr>
      <w:rFonts w:ascii="Times New Roman" w:hAnsi="Times New Roman" w:eastAsia="方正仿宋_GBK" w:cs="Times New Roman"/>
      <w:color w:val="000000"/>
      <w:sz w:val="28"/>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怡氧 Office/7.4.1.0</Application>
  <Company/>
  <DocSecurity>0</DocSecurity>
  <HyperlinksChanged>false</HyperlinksChanged>
  <LinksUpToDate>false</LinksUpToDate>
  <ScaleCrop>false</ScaleCrop>
  <SharedDoc>false</SharedDoc>
  <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cp:revision>
  <dcterms:created xsi:type="dcterms:W3CDTF">2025-02-07T11:35:31Z</dcterms:created>
  <dcterms:modified xsi:type="dcterms:W3CDTF">2025-02-07T03:56:38Z</dcterms:modified>
</cp:coreProperties>
</file>