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一、河北省农业广播电视学校丰南分校本级收支预算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一、河北省农业广播电视学校丰南分校本级收支预算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402001河北省农业广播电视学校丰南分校本级</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auto"/>
              <w:right w:val="single" w:sz="6" w:space="0" w:color="auto"/>
            </w:tcBorders>
            <w:vAlign w:val="center"/>
          </w:tcPr>
          <w:p>
            <w:pPr>
              <w:pStyle w:val="18"/>
            </w:pPr>
            <w:r>
              <w:t>项  目</w:t>
            </w:r>
          </w:p>
        </w:tc>
        <w:tc>
          <w:tcPr>
            <w:tcW w:w="2126" w:type="dxa"/>
            <w:tcBorders>
              <w:left w:val="single" w:sz="6" w:space="0" w:color="auto"/>
              <w:right w:val="single" w:sz="6" w:space="0" w:color="auto"/>
            </w:tcBorders>
            <w:vAlign w:val="center"/>
          </w:tcPr>
          <w:p>
            <w:pPr>
              <w:pStyle w:val="18"/>
            </w:pPr>
            <w:r>
              <w:t>预算数</w:t>
            </w:r>
          </w:p>
        </w:tc>
        <w:tc>
          <w:tcPr>
            <w:tcW w:w="4535" w:type="dxa"/>
            <w:tcBorders>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auto"/>
              <w:right w:val="single" w:sz="6" w:space="0" w:color="auto"/>
            </w:tcBorders>
            <w:vAlign w:val="center"/>
          </w:tcPr>
          <w:p>
            <w:pPr>
              <w:pStyle w:val="18"/>
            </w:pPr>
            <w:r>
              <w:t>1</w:t>
            </w:r>
          </w:p>
        </w:tc>
        <w:tc>
          <w:tcPr>
            <w:tcW w:w="2126" w:type="dxa"/>
            <w:tcBorders>
              <w:left w:val="single" w:sz="6" w:space="0" w:color="auto"/>
              <w:right w:val="single" w:sz="6" w:space="0" w:color="auto"/>
            </w:tcBorders>
            <w:vAlign w:val="center"/>
          </w:tcPr>
          <w:p>
            <w:pPr>
              <w:pStyle w:val="18"/>
            </w:pPr>
            <w:r>
              <w:t>2</w:t>
            </w:r>
          </w:p>
        </w:tc>
        <w:tc>
          <w:tcPr>
            <w:tcW w:w="4535" w:type="dxa"/>
            <w:tcBorders>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auto"/>
              <w:right w:val="single" w:sz="6" w:space="0" w:color="auto"/>
            </w:tcBorders>
            <w:vAlign w:val="center"/>
          </w:tcPr>
          <w:p>
            <w:pPr>
              <w:pStyle w:val="20"/>
            </w:pPr>
            <w:r>
              <w:t>一、一般公共预算拨款收入</w:t>
            </w:r>
          </w:p>
        </w:tc>
        <w:tc>
          <w:tcPr>
            <w:tcW w:w="2126" w:type="dxa"/>
            <w:tcBorders>
              <w:left w:val="single" w:sz="6" w:space="0" w:color="auto"/>
              <w:right w:val="single" w:sz="6" w:space="0" w:color="auto"/>
            </w:tcBorders>
            <w:vAlign w:val="center"/>
          </w:tcPr>
          <w:p>
            <w:pPr>
              <w:pStyle w:val="19"/>
            </w:pPr>
            <w:r>
              <w:t>516.94</w:t>
            </w:r>
          </w:p>
        </w:tc>
        <w:tc>
          <w:tcPr>
            <w:tcW w:w="4535" w:type="dxa"/>
            <w:tcBorders>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auto"/>
              <w:right w:val="single" w:sz="6" w:space="0" w:color="auto"/>
            </w:tcBorders>
            <w:vAlign w:val="center"/>
          </w:tcPr>
          <w:p>
            <w:pPr>
              <w:pStyle w:val="20"/>
            </w:pPr>
            <w:r>
              <w:t>二、政府性基金预算拨款收入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auto"/>
              <w:right w:val="single" w:sz="6" w:space="0" w:color="auto"/>
            </w:tcBorders>
            <w:vAlign w:val="center"/>
          </w:tcPr>
          <w:p>
            <w:pPr>
              <w:pStyle w:val="20"/>
            </w:pPr>
            <w:r>
              <w:t>三、国有资本经营预算拨款收入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auto"/>
              <w:right w:val="single" w:sz="6" w:space="0" w:color="auto"/>
            </w:tcBorders>
            <w:vAlign w:val="center"/>
          </w:tcPr>
          <w:p>
            <w:pPr>
              <w:pStyle w:val="20"/>
            </w:pPr>
            <w:r>
              <w:t>四、财政专户管理资金收入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auto"/>
              <w:right w:val="single" w:sz="6" w:space="0" w:color="auto"/>
            </w:tcBorders>
            <w:vAlign w:val="center"/>
          </w:tcPr>
          <w:p>
            <w:pPr>
              <w:pStyle w:val="20"/>
            </w:pPr>
            <w:r>
              <w:t>五、单位资金</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五、教育支出</w:t>
            </w:r>
          </w:p>
        </w:tc>
        <w:tc>
          <w:tcPr>
            <w:tcW w:w="2126" w:type="dxa"/>
            <w:vAlign w:val="center"/>
          </w:tcPr>
          <w:p>
            <w:pPr>
              <w:pStyle w:val="19"/>
            </w:pPr>
            <w:r>
              <w:t>367.00</w:t>
            </w:r>
          </w:p>
        </w:tc>
      </w:tr>
      <w:tr>
        <w:trPr>
          <w:trHeight w:val="369"/>
        </w:trPr>
        <w:tc>
          <w:tcPr>
            <w:tcW w:w="850" w:type="dxa"/>
            <w:vAlign w:val="center"/>
          </w:tcPr>
          <w:p>
            <w:pPr>
              <w:pStyle w:val="21"/>
            </w:pPr>
            <w:r>
              <w:t>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93.28</w:t>
            </w:r>
          </w:p>
        </w:tc>
      </w:tr>
      <w:tr>
        <w:trPr>
          <w:trHeight w:val="369"/>
        </w:trPr>
        <w:tc>
          <w:tcPr>
            <w:tcW w:w="850" w:type="dxa"/>
            <w:vAlign w:val="center"/>
          </w:tcPr>
          <w:p>
            <w:pPr>
              <w:pStyle w:val="21"/>
            </w:pPr>
            <w:r>
              <w:t>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十、卫生健康支出</w:t>
            </w:r>
          </w:p>
        </w:tc>
        <w:tc>
          <w:tcPr>
            <w:tcW w:w="2126" w:type="dxa"/>
            <w:vAlign w:val="center"/>
          </w:tcPr>
          <w:p>
            <w:pPr>
              <w:pStyle w:val="19"/>
            </w:pPr>
            <w:r>
              <w:t>28.57</w:t>
            </w:r>
          </w:p>
        </w:tc>
      </w:tr>
      <w:tr>
        <w:trPr>
          <w:trHeight w:val="369"/>
        </w:trPr>
        <w:tc>
          <w:tcPr>
            <w:tcW w:w="850" w:type="dxa"/>
            <w:vAlign w:val="center"/>
          </w:tcPr>
          <w:p>
            <w:pPr>
              <w:pStyle w:val="21"/>
            </w:pPr>
            <w:r>
              <w:t>11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二十、住房保障支出</w:t>
            </w:r>
          </w:p>
        </w:tc>
        <w:tc>
          <w:tcPr>
            <w:tcW w:w="2126" w:type="dxa"/>
            <w:vAlign w:val="center"/>
          </w:tcPr>
          <w:p>
            <w:pPr>
              <w:pStyle w:val="19"/>
            </w:pPr>
            <w:r>
              <w:t>28.09</w:t>
            </w:r>
          </w:p>
        </w:tc>
      </w:tr>
      <w:tr>
        <w:trPr>
          <w:trHeight w:val="369"/>
        </w:trPr>
        <w:tc>
          <w:tcPr>
            <w:tcW w:w="850" w:type="dxa"/>
            <w:vAlign w:val="center"/>
          </w:tcPr>
          <w:p>
            <w:pPr>
              <w:pStyle w:val="21"/>
            </w:pPr>
            <w:r>
              <w:t>21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auto"/>
              <w:right w:val="single" w:sz="6" w:space="0" w:color="auto"/>
            </w:tcBorders>
            <w:vAlign w:val="center"/>
          </w:tcPr>
          <w:p>
            <w:pPr>
              <w:pStyle w:val="22"/>
            </w:pPr>
            <w:r>
              <w:t>本年收入合计</w:t>
            </w:r>
          </w:p>
        </w:tc>
        <w:tc>
          <w:tcPr>
            <w:tcW w:w="2126" w:type="dxa"/>
            <w:tcBorders>
              <w:left w:val="single" w:sz="6" w:space="0" w:color="auto"/>
              <w:right w:val="single" w:sz="6" w:space="0" w:color="auto"/>
            </w:tcBorders>
            <w:vAlign w:val="center"/>
          </w:tcPr>
          <w:p>
            <w:pPr>
              <w:pStyle w:val="23"/>
            </w:pPr>
            <w:r>
              <w:t>516.94</w:t>
            </w:r>
          </w:p>
        </w:tc>
        <w:tc>
          <w:tcPr>
            <w:tcW w:w="4535" w:type="dxa"/>
            <w:tcBorders>
              <w:left w:val="single" w:sz="6" w:space="0" w:color="auto"/>
              <w:right w:val="single" w:sz="6" w:space="0" w:color="auto"/>
            </w:tcBorders>
            <w:vAlign w:val="center"/>
          </w:tcPr>
          <w:p>
            <w:pPr>
              <w:pStyle w:val="22"/>
            </w:pPr>
            <w:r>
              <w:t>本年支出合计</w:t>
            </w:r>
          </w:p>
        </w:tc>
        <w:tc>
          <w:tcPr>
            <w:tcW w:w="2126" w:type="dxa"/>
            <w:vAlign w:val="center"/>
          </w:tcPr>
          <w:p>
            <w:pPr>
              <w:pStyle w:val="23"/>
            </w:pPr>
            <w:r>
              <w:t>516.94</w:t>
            </w:r>
          </w:p>
        </w:tc>
      </w:tr>
      <w:tr>
        <w:trPr>
          <w:trHeight w:val="369"/>
        </w:trPr>
        <w:tc>
          <w:tcPr>
            <w:tcW w:w="850" w:type="dxa"/>
            <w:vAlign w:val="center"/>
          </w:tcPr>
          <w:p>
            <w:pPr>
              <w:pStyle w:val="21"/>
            </w:pPr>
            <w:r>
              <w:t>33</w:t>
            </w:r>
          </w:p>
        </w:tc>
        <w:tc>
          <w:tcPr>
            <w:tcW w:w="4535" w:type="dxa"/>
            <w:tcBorders>
              <w:left w:val="single" w:sz="6" w:space="0" w:color="auto"/>
              <w:right w:val="single" w:sz="6" w:space="0" w:color="auto"/>
            </w:tcBorders>
            <w:vAlign w:val="center"/>
          </w:tcPr>
          <w:p>
            <w:pPr>
              <w:pStyle w:val="20"/>
            </w:pPr>
            <w:r>
              <w:t>上年结转结余</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auto"/>
              <w:right w:val="single" w:sz="6" w:space="0" w:color="auto"/>
            </w:tcBorders>
            <w:vAlign w:val="center"/>
          </w:tcPr>
          <w:p>
            <w:pPr>
              <w:pStyle w:val="22"/>
            </w:pPr>
            <w:r>
              <w:t>收入总计</w:t>
            </w:r>
          </w:p>
        </w:tc>
        <w:tc>
          <w:tcPr>
            <w:tcW w:w="2126" w:type="dxa"/>
            <w:tcBorders>
              <w:left w:val="single" w:sz="6" w:space="0" w:color="auto"/>
              <w:right w:val="single" w:sz="6" w:space="0" w:color="auto"/>
            </w:tcBorders>
            <w:vAlign w:val="center"/>
          </w:tcPr>
          <w:p>
            <w:pPr>
              <w:pStyle w:val="23"/>
            </w:pPr>
            <w:r>
              <w:t>516.94</w:t>
            </w:r>
          </w:p>
        </w:tc>
        <w:tc>
          <w:tcPr>
            <w:tcW w:w="4535" w:type="dxa"/>
            <w:tcBorders>
              <w:left w:val="single" w:sz="6" w:space="0" w:color="auto"/>
              <w:right w:val="single" w:sz="6" w:space="0" w:color="auto"/>
            </w:tcBorders>
            <w:vAlign w:val="center"/>
          </w:tcPr>
          <w:p>
            <w:pPr>
              <w:pStyle w:val="22"/>
            </w:pPr>
            <w:r>
              <w:t>支出总计</w:t>
            </w:r>
          </w:p>
        </w:tc>
        <w:tc>
          <w:tcPr>
            <w:tcW w:w="2126" w:type="dxa"/>
            <w:vAlign w:val="center"/>
          </w:tcPr>
          <w:p>
            <w:pPr>
              <w:pStyle w:val="23"/>
            </w:pPr>
            <w:r>
              <w:t>516.94</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402001河北省农业广播电视学校丰南分校本级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auto"/>
              <w:right w:val="single" w:sz="6" w:space="0" w:color="auto"/>
            </w:tcBorders>
            <w:vAlign w:val="center"/>
          </w:tcPr>
          <w:p>
            <w:pPr>
              <w:pStyle w:val="18"/>
            </w:pPr>
            <w:r>
              <w:t>功能分类科目</w:t>
            </w:r>
          </w:p>
        </w:tc>
        <w:tc>
          <w:tcPr>
            <w:tcW w:w="1134" w:type="dxa"/>
            <w:vMerge w:val="restart"/>
            <w:tcBorders>
              <w:left w:val="single" w:sz="6" w:space="0" w:color="auto"/>
              <w:right w:val="single" w:sz="6" w:space="0" w:color="auto"/>
            </w:tcBorders>
            <w:vAlign w:val="center"/>
          </w:tcPr>
          <w:p>
            <w:pPr>
              <w:pStyle w:val="18"/>
            </w:pPr>
            <w:r>
              <w:t>合计</w:t>
            </w:r>
          </w:p>
        </w:tc>
        <w:tc>
          <w:tcPr>
            <w:tcW w:w="9072" w:type="dxa"/>
            <w:gridSpan w:val="8"/>
            <w:tcBorders>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auto"/>
              <w:right w:val="single" w:sz="6" w:space="0" w:color="auto"/>
            </w:tcBorders>
            <w:vAlign w:val="center"/>
          </w:tcPr>
          <w:p>
            <w:pPr>
              <w:pStyle w:val="18"/>
            </w:pPr>
            <w:r>
              <w:t>科目    编码</w:t>
            </w:r>
          </w:p>
        </w:tc>
        <w:tc>
          <w:tcPr>
            <w:tcW w:w="1559" w:type="dxa"/>
            <w:tcBorders>
              <w:left w:val="single" w:sz="6" w:space="0" w:color="auto"/>
              <w:right w:val="single" w:sz="6" w:space="0" w:color="auto"/>
            </w:tcBorders>
            <w:vAlign w:val="center"/>
          </w:tcPr>
          <w:p>
            <w:pPr>
              <w:pStyle w:val="18"/>
            </w:pPr>
            <w:r>
              <w:t>科目名称</w:t>
            </w:r>
          </w:p>
        </w:tc>
        <w:tc>
          <w:tcPr>
            <w:tcW w:w="1134" w:type="dxa"/>
            <w:vMerge/>
            <w:tcBorders>
              <w:left w:val="single" w:sz="6" w:space="0" w:color="auto"/>
              <w:right w:val="single" w:sz="6" w:space="0" w:color="auto"/>
            </w:tcBorders>
          </w:tcPr>
          <w:p/>
        </w:tc>
        <w:tc>
          <w:tcPr>
            <w:tcW w:w="1134" w:type="dxa"/>
            <w:tcBorders>
              <w:left w:val="single" w:sz="6" w:space="0" w:color="auto"/>
              <w:right w:val="single" w:sz="6" w:space="0" w:color="auto"/>
            </w:tcBorders>
            <w:vAlign w:val="center"/>
          </w:tcPr>
          <w:p>
            <w:pPr>
              <w:pStyle w:val="18"/>
            </w:pPr>
            <w:r>
              <w:t>小计</w:t>
            </w:r>
          </w:p>
        </w:tc>
        <w:tc>
          <w:tcPr>
            <w:tcW w:w="1134" w:type="dxa"/>
            <w:tcBorders>
              <w:left w:val="single" w:sz="6" w:space="0" w:color="auto"/>
              <w:right w:val="single" w:sz="6" w:space="0" w:color="auto"/>
            </w:tcBorders>
            <w:vAlign w:val="center"/>
          </w:tcPr>
          <w:p>
            <w:pPr>
              <w:pStyle w:val="18"/>
            </w:pPr>
            <w:r>
              <w:t>财政拨款 收入</w:t>
            </w:r>
          </w:p>
        </w:tc>
        <w:tc>
          <w:tcPr>
            <w:tcW w:w="1134" w:type="dxa"/>
            <w:tcBorders>
              <w:left w:val="single" w:sz="6" w:space="0" w:color="auto"/>
              <w:right w:val="single" w:sz="6" w:space="0" w:color="auto"/>
            </w:tcBorders>
            <w:vAlign w:val="center"/>
          </w:tcPr>
          <w:p>
            <w:pPr>
              <w:pStyle w:val="18"/>
            </w:pPr>
            <w:r>
              <w:t>财政专户 收入</w:t>
            </w:r>
          </w:p>
        </w:tc>
        <w:tc>
          <w:tcPr>
            <w:tcW w:w="1134" w:type="dxa"/>
            <w:tcBorders>
              <w:left w:val="single" w:sz="6" w:space="0" w:color="auto"/>
              <w:right w:val="single" w:sz="6" w:space="0" w:color="auto"/>
            </w:tcBorders>
            <w:vAlign w:val="center"/>
          </w:tcPr>
          <w:p>
            <w:pPr>
              <w:pStyle w:val="18"/>
            </w:pPr>
            <w:r>
              <w:t>事业收入</w:t>
            </w:r>
          </w:p>
        </w:tc>
        <w:tc>
          <w:tcPr>
            <w:tcW w:w="1134" w:type="dxa"/>
            <w:tcBorders>
              <w:left w:val="single" w:sz="6" w:space="0" w:color="auto"/>
              <w:right w:val="single" w:sz="6" w:space="0" w:color="auto"/>
            </w:tcBorders>
            <w:vAlign w:val="center"/>
          </w:tcPr>
          <w:p>
            <w:pPr>
              <w:pStyle w:val="18"/>
            </w:pPr>
            <w:r>
              <w:t>经营收入</w:t>
            </w:r>
          </w:p>
        </w:tc>
        <w:tc>
          <w:tcPr>
            <w:tcW w:w="1134" w:type="dxa"/>
            <w:tcBorders>
              <w:left w:val="single" w:sz="6" w:space="0" w:color="auto"/>
              <w:right w:val="single" w:sz="6" w:space="0" w:color="auto"/>
            </w:tcBorders>
            <w:vAlign w:val="center"/>
          </w:tcPr>
          <w:p>
            <w:pPr>
              <w:pStyle w:val="18"/>
            </w:pPr>
            <w:r>
              <w:t>上级补助收入</w:t>
            </w:r>
          </w:p>
        </w:tc>
        <w:tc>
          <w:tcPr>
            <w:tcW w:w="1134" w:type="dxa"/>
            <w:tcBorders>
              <w:left w:val="single" w:sz="6" w:space="0" w:color="auto"/>
              <w:right w:val="single" w:sz="6" w:space="0" w:color="auto"/>
            </w:tcBorders>
            <w:vAlign w:val="center"/>
          </w:tcPr>
          <w:p>
            <w:pPr>
              <w:pStyle w:val="18"/>
            </w:pPr>
            <w:r>
              <w:t>附属单位上缴收入</w:t>
            </w:r>
          </w:p>
        </w:tc>
        <w:tc>
          <w:tcPr>
            <w:tcW w:w="1134" w:type="dxa"/>
            <w:tcBorders>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1559" w:type="dxa"/>
            <w:tcBorders>
              <w:left w:val="single" w:sz="6" w:space="0" w:color="auto"/>
              <w:right w:val="single" w:sz="6" w:space="0" w:color="auto"/>
            </w:tcBorders>
            <w:vAlign w:val="center"/>
          </w:tcPr>
          <w:p>
            <w:pPr>
              <w:pStyle w:val="18"/>
            </w:pPr>
            <w:r>
              <w:t>2</w:t>
            </w:r>
          </w:p>
        </w:tc>
        <w:tc>
          <w:tcPr>
            <w:tcW w:w="1134" w:type="dxa"/>
            <w:tcBorders>
              <w:left w:val="single" w:sz="6" w:space="0" w:color="auto"/>
              <w:right w:val="single" w:sz="6" w:space="0" w:color="auto"/>
            </w:tcBorders>
            <w:vAlign w:val="center"/>
          </w:tcPr>
          <w:p>
            <w:pPr>
              <w:pStyle w:val="18"/>
            </w:pPr>
            <w:r>
              <w:t>3</w:t>
            </w:r>
          </w:p>
        </w:tc>
        <w:tc>
          <w:tcPr>
            <w:tcW w:w="1134" w:type="dxa"/>
            <w:tcBorders>
              <w:left w:val="single" w:sz="6" w:space="0" w:color="auto"/>
              <w:right w:val="single" w:sz="6" w:space="0" w:color="auto"/>
            </w:tcBorders>
            <w:vAlign w:val="center"/>
          </w:tcPr>
          <w:p>
            <w:pPr>
              <w:pStyle w:val="18"/>
            </w:pPr>
            <w:r>
              <w:t>4</w:t>
            </w:r>
          </w:p>
        </w:tc>
        <w:tc>
          <w:tcPr>
            <w:tcW w:w="1134" w:type="dxa"/>
            <w:tcBorders>
              <w:left w:val="single" w:sz="6" w:space="0" w:color="auto"/>
              <w:right w:val="single" w:sz="6" w:space="0" w:color="auto"/>
            </w:tcBorders>
            <w:vAlign w:val="center"/>
          </w:tcPr>
          <w:p>
            <w:pPr>
              <w:pStyle w:val="18"/>
            </w:pPr>
            <w:r>
              <w:t>5</w:t>
            </w:r>
          </w:p>
        </w:tc>
        <w:tc>
          <w:tcPr>
            <w:tcW w:w="1134" w:type="dxa"/>
            <w:tcBorders>
              <w:left w:val="single" w:sz="6" w:space="0" w:color="auto"/>
              <w:right w:val="single" w:sz="6" w:space="0" w:color="auto"/>
            </w:tcBorders>
            <w:vAlign w:val="center"/>
          </w:tcPr>
          <w:p>
            <w:pPr>
              <w:pStyle w:val="18"/>
            </w:pPr>
            <w:r>
              <w:t>6</w:t>
            </w:r>
          </w:p>
        </w:tc>
        <w:tc>
          <w:tcPr>
            <w:tcW w:w="1134" w:type="dxa"/>
            <w:tcBorders>
              <w:left w:val="single" w:sz="6" w:space="0" w:color="auto"/>
              <w:right w:val="single" w:sz="6" w:space="0" w:color="auto"/>
            </w:tcBorders>
            <w:vAlign w:val="center"/>
          </w:tcPr>
          <w:p>
            <w:pPr>
              <w:pStyle w:val="18"/>
            </w:pPr>
            <w:r>
              <w:t>7</w:t>
            </w:r>
          </w:p>
        </w:tc>
        <w:tc>
          <w:tcPr>
            <w:tcW w:w="1134" w:type="dxa"/>
            <w:tcBorders>
              <w:left w:val="single" w:sz="6" w:space="0" w:color="auto"/>
              <w:right w:val="single" w:sz="6" w:space="0" w:color="auto"/>
            </w:tcBorders>
            <w:vAlign w:val="center"/>
          </w:tcPr>
          <w:p>
            <w:pPr>
              <w:pStyle w:val="18"/>
            </w:pPr>
            <w:r>
              <w:t>8</w:t>
            </w:r>
          </w:p>
        </w:tc>
        <w:tc>
          <w:tcPr>
            <w:tcW w:w="1134" w:type="dxa"/>
            <w:tcBorders>
              <w:left w:val="single" w:sz="6" w:space="0" w:color="auto"/>
              <w:right w:val="single" w:sz="6" w:space="0" w:color="auto"/>
            </w:tcBorders>
            <w:vAlign w:val="center"/>
          </w:tcPr>
          <w:p>
            <w:pPr>
              <w:pStyle w:val="18"/>
            </w:pPr>
            <w:r>
              <w:t>9</w:t>
            </w:r>
          </w:p>
        </w:tc>
        <w:tc>
          <w:tcPr>
            <w:tcW w:w="1134" w:type="dxa"/>
            <w:tcBorders>
              <w:left w:val="single" w:sz="6" w:space="0" w:color="auto"/>
              <w:right w:val="single" w:sz="6" w:space="0" w:color="auto"/>
            </w:tcBorders>
            <w:vAlign w:val="center"/>
          </w:tcPr>
          <w:p>
            <w:pPr>
              <w:pStyle w:val="18"/>
            </w:pPr>
            <w:r>
              <w:t>10</w:t>
            </w:r>
          </w:p>
        </w:tc>
        <w:tc>
          <w:tcPr>
            <w:tcW w:w="1134" w:type="dxa"/>
            <w:tcBorders>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1559" w:type="dxa"/>
            <w:tcBorders>
              <w:left w:val="single" w:sz="6" w:space="0" w:color="auto"/>
              <w:right w:val="single" w:sz="6" w:space="0" w:color="auto"/>
            </w:tcBorders>
            <w:vAlign w:val="center"/>
          </w:tcPr>
          <w:p>
            <w:pPr>
              <w:pStyle w:val="22"/>
            </w:pPr>
            <w:r>
              <w:t>合计</w:t>
            </w:r>
          </w:p>
        </w:tc>
        <w:tc>
          <w:tcPr>
            <w:tcW w:w="1134" w:type="dxa"/>
            <w:tcBorders>
              <w:left w:val="single" w:sz="6" w:space="0" w:color="auto"/>
              <w:right w:val="single" w:sz="6" w:space="0" w:color="auto"/>
            </w:tcBorders>
            <w:vAlign w:val="center"/>
          </w:tcPr>
          <w:p>
            <w:pPr>
              <w:pStyle w:val="23"/>
            </w:pPr>
            <w:r>
              <w:t>516.94</w:t>
            </w:r>
          </w:p>
        </w:tc>
        <w:tc>
          <w:tcPr>
            <w:tcW w:w="1134" w:type="dxa"/>
            <w:tcBorders>
              <w:left w:val="single" w:sz="6" w:space="0" w:color="auto"/>
              <w:right w:val="single" w:sz="6" w:space="0" w:color="auto"/>
            </w:tcBorders>
            <w:vAlign w:val="center"/>
          </w:tcPr>
          <w:p>
            <w:pPr>
              <w:pStyle w:val="23"/>
            </w:pPr>
            <w:r>
              <w:t>516.94</w:t>
            </w:r>
          </w:p>
        </w:tc>
        <w:tc>
          <w:tcPr>
            <w:tcW w:w="1134" w:type="dxa"/>
            <w:tcBorders>
              <w:left w:val="single" w:sz="6" w:space="0" w:color="auto"/>
              <w:right w:val="single" w:sz="6" w:space="0" w:color="auto"/>
            </w:tcBorders>
            <w:vAlign w:val="center"/>
          </w:tcPr>
          <w:p>
            <w:pPr>
              <w:pStyle w:val="23"/>
            </w:pPr>
            <w:r>
              <w:t>516.94</w:t>
            </w: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auto"/>
              <w:right w:val="single" w:sz="6" w:space="0" w:color="auto"/>
            </w:tcBorders>
            <w:vAlign w:val="center"/>
          </w:tcPr>
          <w:p>
            <w:pPr>
              <w:pStyle w:val="20"/>
            </w:pPr>
            <w:r>
              <w:t>205</w:t>
            </w:r>
          </w:p>
        </w:tc>
        <w:tc>
          <w:tcPr>
            <w:tcW w:w="1559" w:type="dxa"/>
            <w:tcBorders>
              <w:left w:val="single" w:sz="6" w:space="0" w:color="auto"/>
              <w:right w:val="single" w:sz="6" w:space="0" w:color="auto"/>
            </w:tcBorders>
            <w:vAlign w:val="center"/>
          </w:tcPr>
          <w:p>
            <w:pPr>
              <w:pStyle w:val="20"/>
            </w:pPr>
            <w:r>
              <w:t>教育支出</w:t>
            </w:r>
          </w:p>
        </w:tc>
        <w:tc>
          <w:tcPr>
            <w:tcW w:w="1134" w:type="dxa"/>
            <w:tcBorders>
              <w:left w:val="single" w:sz="6" w:space="0" w:color="auto"/>
              <w:right w:val="single" w:sz="6" w:space="0" w:color="auto"/>
            </w:tcBorders>
            <w:vAlign w:val="center"/>
          </w:tcPr>
          <w:p>
            <w:pPr>
              <w:pStyle w:val="19"/>
            </w:pPr>
            <w:r>
              <w:t>367.00</w:t>
            </w:r>
          </w:p>
        </w:tc>
        <w:tc>
          <w:tcPr>
            <w:tcW w:w="1134" w:type="dxa"/>
            <w:tcBorders>
              <w:left w:val="single" w:sz="6" w:space="0" w:color="auto"/>
              <w:right w:val="single" w:sz="6" w:space="0" w:color="auto"/>
            </w:tcBorders>
            <w:vAlign w:val="center"/>
          </w:tcPr>
          <w:p>
            <w:pPr>
              <w:pStyle w:val="19"/>
            </w:pPr>
            <w:r>
              <w:t>367.00</w:t>
            </w:r>
          </w:p>
        </w:tc>
        <w:tc>
          <w:tcPr>
            <w:tcW w:w="1134" w:type="dxa"/>
            <w:tcBorders>
              <w:left w:val="single" w:sz="6" w:space="0" w:color="auto"/>
              <w:right w:val="single" w:sz="6" w:space="0" w:color="auto"/>
            </w:tcBorders>
            <w:vAlign w:val="center"/>
          </w:tcPr>
          <w:p>
            <w:pPr>
              <w:pStyle w:val="19"/>
            </w:pPr>
            <w:r>
              <w:t>367.00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auto"/>
              <w:right w:val="single" w:sz="6" w:space="0" w:color="auto"/>
            </w:tcBorders>
            <w:vAlign w:val="center"/>
          </w:tcPr>
          <w:p>
            <w:pPr>
              <w:pStyle w:val="20"/>
            </w:pPr>
            <w:r>
              <w:t>20505</w:t>
            </w:r>
          </w:p>
        </w:tc>
        <w:tc>
          <w:tcPr>
            <w:tcW w:w="1559" w:type="dxa"/>
            <w:tcBorders>
              <w:left w:val="single" w:sz="6" w:space="0" w:color="auto"/>
              <w:right w:val="single" w:sz="6" w:space="0" w:color="auto"/>
            </w:tcBorders>
            <w:vAlign w:val="center"/>
          </w:tcPr>
          <w:p>
            <w:pPr>
              <w:pStyle w:val="20"/>
            </w:pPr>
            <w:r>
              <w:t>广播电视教育</w:t>
            </w:r>
          </w:p>
        </w:tc>
        <w:tc>
          <w:tcPr>
            <w:tcW w:w="1134" w:type="dxa"/>
            <w:tcBorders>
              <w:left w:val="single" w:sz="6" w:space="0" w:color="auto"/>
              <w:right w:val="single" w:sz="6" w:space="0" w:color="auto"/>
            </w:tcBorders>
            <w:vAlign w:val="center"/>
          </w:tcPr>
          <w:p>
            <w:pPr>
              <w:pStyle w:val="19"/>
            </w:pPr>
            <w:r>
              <w:t>367.00</w:t>
            </w:r>
          </w:p>
        </w:tc>
        <w:tc>
          <w:tcPr>
            <w:tcW w:w="1134" w:type="dxa"/>
            <w:tcBorders>
              <w:left w:val="single" w:sz="6" w:space="0" w:color="auto"/>
              <w:right w:val="single" w:sz="6" w:space="0" w:color="auto"/>
            </w:tcBorders>
            <w:vAlign w:val="center"/>
          </w:tcPr>
          <w:p>
            <w:pPr>
              <w:pStyle w:val="19"/>
            </w:pPr>
            <w:r>
              <w:t>367.00</w:t>
            </w:r>
          </w:p>
        </w:tc>
        <w:tc>
          <w:tcPr>
            <w:tcW w:w="1134" w:type="dxa"/>
            <w:tcBorders>
              <w:left w:val="single" w:sz="6" w:space="0" w:color="auto"/>
              <w:right w:val="single" w:sz="6" w:space="0" w:color="auto"/>
            </w:tcBorders>
            <w:vAlign w:val="center"/>
          </w:tcPr>
          <w:p>
            <w:pPr>
              <w:pStyle w:val="19"/>
            </w:pPr>
            <w:r>
              <w:t>367.00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auto"/>
              <w:right w:val="single" w:sz="6" w:space="0" w:color="auto"/>
            </w:tcBorders>
            <w:vAlign w:val="center"/>
          </w:tcPr>
          <w:p>
            <w:pPr>
              <w:pStyle w:val="20"/>
            </w:pPr>
            <w:r>
              <w:t>2050599</w:t>
            </w:r>
          </w:p>
        </w:tc>
        <w:tc>
          <w:tcPr>
            <w:tcW w:w="1559" w:type="dxa"/>
            <w:tcBorders>
              <w:left w:val="single" w:sz="6" w:space="0" w:color="auto"/>
              <w:right w:val="single" w:sz="6" w:space="0" w:color="auto"/>
            </w:tcBorders>
            <w:vAlign w:val="center"/>
          </w:tcPr>
          <w:p>
            <w:pPr>
              <w:pStyle w:val="20"/>
            </w:pPr>
            <w:r>
              <w:t>其他广播电视教育支出</w:t>
            </w:r>
          </w:p>
        </w:tc>
        <w:tc>
          <w:tcPr>
            <w:tcW w:w="1134" w:type="dxa"/>
            <w:tcBorders>
              <w:left w:val="single" w:sz="6" w:space="0" w:color="auto"/>
              <w:right w:val="single" w:sz="6" w:space="0" w:color="auto"/>
            </w:tcBorders>
            <w:vAlign w:val="center"/>
          </w:tcPr>
          <w:p>
            <w:pPr>
              <w:pStyle w:val="19"/>
            </w:pPr>
            <w:r>
              <w:t>367.00</w:t>
            </w:r>
          </w:p>
        </w:tc>
        <w:tc>
          <w:tcPr>
            <w:tcW w:w="1134" w:type="dxa"/>
            <w:tcBorders>
              <w:left w:val="single" w:sz="6" w:space="0" w:color="auto"/>
              <w:right w:val="single" w:sz="6" w:space="0" w:color="auto"/>
            </w:tcBorders>
            <w:vAlign w:val="center"/>
          </w:tcPr>
          <w:p>
            <w:pPr>
              <w:pStyle w:val="19"/>
            </w:pPr>
            <w:r>
              <w:t>367.00</w:t>
            </w:r>
          </w:p>
        </w:tc>
        <w:tc>
          <w:tcPr>
            <w:tcW w:w="1134" w:type="dxa"/>
            <w:tcBorders>
              <w:left w:val="single" w:sz="6" w:space="0" w:color="auto"/>
              <w:right w:val="single" w:sz="6" w:space="0" w:color="auto"/>
            </w:tcBorders>
            <w:vAlign w:val="center"/>
          </w:tcPr>
          <w:p>
            <w:pPr>
              <w:pStyle w:val="19"/>
            </w:pPr>
            <w:r>
              <w:t>367.00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auto"/>
              <w:right w:val="single" w:sz="6" w:space="0" w:color="auto"/>
            </w:tcBorders>
            <w:vAlign w:val="center"/>
          </w:tcPr>
          <w:p>
            <w:pPr>
              <w:pStyle w:val="20"/>
            </w:pPr>
            <w:r>
              <w:t>208</w:t>
            </w:r>
          </w:p>
        </w:tc>
        <w:tc>
          <w:tcPr>
            <w:tcW w:w="1559" w:type="dxa"/>
            <w:tcBorders>
              <w:left w:val="single" w:sz="6" w:space="0" w:color="auto"/>
              <w:right w:val="single" w:sz="6" w:space="0" w:color="auto"/>
            </w:tcBorders>
            <w:vAlign w:val="center"/>
          </w:tcPr>
          <w:p>
            <w:pPr>
              <w:pStyle w:val="20"/>
            </w:pPr>
            <w:r>
              <w:t>社会保障和就业支出</w:t>
            </w:r>
          </w:p>
        </w:tc>
        <w:tc>
          <w:tcPr>
            <w:tcW w:w="1134" w:type="dxa"/>
            <w:tcBorders>
              <w:left w:val="single" w:sz="6" w:space="0" w:color="auto"/>
              <w:right w:val="single" w:sz="6" w:space="0" w:color="auto"/>
            </w:tcBorders>
            <w:vAlign w:val="center"/>
          </w:tcPr>
          <w:p>
            <w:pPr>
              <w:pStyle w:val="19"/>
            </w:pPr>
            <w:r>
              <w:t>93.28</w:t>
            </w:r>
          </w:p>
        </w:tc>
        <w:tc>
          <w:tcPr>
            <w:tcW w:w="1134" w:type="dxa"/>
            <w:tcBorders>
              <w:left w:val="single" w:sz="6" w:space="0" w:color="auto"/>
              <w:right w:val="single" w:sz="6" w:space="0" w:color="auto"/>
            </w:tcBorders>
            <w:vAlign w:val="center"/>
          </w:tcPr>
          <w:p>
            <w:pPr>
              <w:pStyle w:val="19"/>
            </w:pPr>
            <w:r>
              <w:t>93.28</w:t>
            </w:r>
          </w:p>
        </w:tc>
        <w:tc>
          <w:tcPr>
            <w:tcW w:w="1134" w:type="dxa"/>
            <w:tcBorders>
              <w:left w:val="single" w:sz="6" w:space="0" w:color="auto"/>
              <w:right w:val="single" w:sz="6" w:space="0" w:color="auto"/>
            </w:tcBorders>
            <w:vAlign w:val="center"/>
          </w:tcPr>
          <w:p>
            <w:pPr>
              <w:pStyle w:val="19"/>
            </w:pPr>
            <w:r>
              <w:t>93.28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auto"/>
              <w:right w:val="single" w:sz="6" w:space="0" w:color="auto"/>
            </w:tcBorders>
            <w:vAlign w:val="center"/>
          </w:tcPr>
          <w:p>
            <w:pPr>
              <w:pStyle w:val="20"/>
            </w:pPr>
            <w:r>
              <w:t>20805</w:t>
            </w:r>
          </w:p>
        </w:tc>
        <w:tc>
          <w:tcPr>
            <w:tcW w:w="1559" w:type="dxa"/>
            <w:tcBorders>
              <w:left w:val="single" w:sz="6" w:space="0" w:color="auto"/>
              <w:right w:val="single" w:sz="6" w:space="0" w:color="auto"/>
            </w:tcBorders>
            <w:vAlign w:val="center"/>
          </w:tcPr>
          <w:p>
            <w:pPr>
              <w:pStyle w:val="20"/>
            </w:pPr>
            <w:r>
              <w:t>行政事业单位养老支出</w:t>
            </w:r>
          </w:p>
        </w:tc>
        <w:tc>
          <w:tcPr>
            <w:tcW w:w="1134" w:type="dxa"/>
            <w:tcBorders>
              <w:left w:val="single" w:sz="6" w:space="0" w:color="auto"/>
              <w:right w:val="single" w:sz="6" w:space="0" w:color="auto"/>
            </w:tcBorders>
            <w:vAlign w:val="center"/>
          </w:tcPr>
          <w:p>
            <w:pPr>
              <w:pStyle w:val="19"/>
            </w:pPr>
            <w:r>
              <w:t>93.28</w:t>
            </w:r>
          </w:p>
        </w:tc>
        <w:tc>
          <w:tcPr>
            <w:tcW w:w="1134" w:type="dxa"/>
            <w:tcBorders>
              <w:left w:val="single" w:sz="6" w:space="0" w:color="auto"/>
              <w:right w:val="single" w:sz="6" w:space="0" w:color="auto"/>
            </w:tcBorders>
            <w:vAlign w:val="center"/>
          </w:tcPr>
          <w:p>
            <w:pPr>
              <w:pStyle w:val="19"/>
            </w:pPr>
            <w:r>
              <w:t>93.28</w:t>
            </w:r>
          </w:p>
        </w:tc>
        <w:tc>
          <w:tcPr>
            <w:tcW w:w="1134" w:type="dxa"/>
            <w:tcBorders>
              <w:left w:val="single" w:sz="6" w:space="0" w:color="auto"/>
              <w:right w:val="single" w:sz="6" w:space="0" w:color="auto"/>
            </w:tcBorders>
            <w:vAlign w:val="center"/>
          </w:tcPr>
          <w:p>
            <w:pPr>
              <w:pStyle w:val="19"/>
            </w:pPr>
            <w:r>
              <w:t>93.28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auto"/>
              <w:right w:val="single" w:sz="6" w:space="0" w:color="auto"/>
            </w:tcBorders>
            <w:vAlign w:val="center"/>
          </w:tcPr>
          <w:p>
            <w:pPr>
              <w:pStyle w:val="20"/>
            </w:pPr>
            <w:r>
              <w:t>2080502</w:t>
            </w:r>
          </w:p>
        </w:tc>
        <w:tc>
          <w:tcPr>
            <w:tcW w:w="1559" w:type="dxa"/>
            <w:tcBorders>
              <w:left w:val="single" w:sz="6" w:space="0" w:color="auto"/>
              <w:right w:val="single" w:sz="6" w:space="0" w:color="auto"/>
            </w:tcBorders>
            <w:vAlign w:val="center"/>
          </w:tcPr>
          <w:p>
            <w:pPr>
              <w:pStyle w:val="20"/>
            </w:pPr>
            <w:r>
              <w:t>事业单位离退休</w:t>
            </w:r>
          </w:p>
        </w:tc>
        <w:tc>
          <w:tcPr>
            <w:tcW w:w="1134" w:type="dxa"/>
            <w:tcBorders>
              <w:left w:val="single" w:sz="6" w:space="0" w:color="auto"/>
              <w:right w:val="single" w:sz="6" w:space="0" w:color="auto"/>
            </w:tcBorders>
            <w:vAlign w:val="center"/>
          </w:tcPr>
          <w:p>
            <w:pPr>
              <w:pStyle w:val="19"/>
            </w:pPr>
            <w:r>
              <w:t>58.14</w:t>
            </w:r>
          </w:p>
        </w:tc>
        <w:tc>
          <w:tcPr>
            <w:tcW w:w="1134" w:type="dxa"/>
            <w:tcBorders>
              <w:left w:val="single" w:sz="6" w:space="0" w:color="auto"/>
              <w:right w:val="single" w:sz="6" w:space="0" w:color="auto"/>
            </w:tcBorders>
            <w:vAlign w:val="center"/>
          </w:tcPr>
          <w:p>
            <w:pPr>
              <w:pStyle w:val="19"/>
            </w:pPr>
            <w:r>
              <w:t>58.14</w:t>
            </w:r>
          </w:p>
        </w:tc>
        <w:tc>
          <w:tcPr>
            <w:tcW w:w="1134" w:type="dxa"/>
            <w:tcBorders>
              <w:left w:val="single" w:sz="6" w:space="0" w:color="auto"/>
              <w:right w:val="single" w:sz="6" w:space="0" w:color="auto"/>
            </w:tcBorders>
            <w:vAlign w:val="center"/>
          </w:tcPr>
          <w:p>
            <w:pPr>
              <w:pStyle w:val="19"/>
            </w:pPr>
            <w:r>
              <w:t>58.14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auto"/>
              <w:right w:val="single" w:sz="6" w:space="0" w:color="auto"/>
            </w:tcBorders>
            <w:vAlign w:val="center"/>
          </w:tcPr>
          <w:p>
            <w:pPr>
              <w:pStyle w:val="20"/>
            </w:pPr>
            <w:r>
              <w:t>2080505</w:t>
            </w:r>
          </w:p>
        </w:tc>
        <w:tc>
          <w:tcPr>
            <w:tcW w:w="1559" w:type="dxa"/>
            <w:tcBorders>
              <w:left w:val="single" w:sz="6" w:space="0" w:color="auto"/>
              <w:right w:val="single" w:sz="6" w:space="0" w:color="auto"/>
            </w:tcBorders>
            <w:vAlign w:val="center"/>
          </w:tcPr>
          <w:p>
            <w:pPr>
              <w:pStyle w:val="20"/>
            </w:pPr>
            <w:r>
              <w:t>机关事业单位基本养老保险缴费支出</w:t>
            </w:r>
          </w:p>
        </w:tc>
        <w:tc>
          <w:tcPr>
            <w:tcW w:w="1134" w:type="dxa"/>
            <w:tcBorders>
              <w:left w:val="single" w:sz="6" w:space="0" w:color="auto"/>
              <w:right w:val="single" w:sz="6" w:space="0" w:color="auto"/>
            </w:tcBorders>
            <w:vAlign w:val="center"/>
          </w:tcPr>
          <w:p>
            <w:pPr>
              <w:pStyle w:val="19"/>
            </w:pPr>
            <w:r>
              <w:t>35.14</w:t>
            </w:r>
          </w:p>
        </w:tc>
        <w:tc>
          <w:tcPr>
            <w:tcW w:w="1134" w:type="dxa"/>
            <w:tcBorders>
              <w:left w:val="single" w:sz="6" w:space="0" w:color="auto"/>
              <w:right w:val="single" w:sz="6" w:space="0" w:color="auto"/>
            </w:tcBorders>
            <w:vAlign w:val="center"/>
          </w:tcPr>
          <w:p>
            <w:pPr>
              <w:pStyle w:val="19"/>
            </w:pPr>
            <w:r>
              <w:t>35.14</w:t>
            </w:r>
          </w:p>
        </w:tc>
        <w:tc>
          <w:tcPr>
            <w:tcW w:w="1134" w:type="dxa"/>
            <w:tcBorders>
              <w:left w:val="single" w:sz="6" w:space="0" w:color="auto"/>
              <w:right w:val="single" w:sz="6" w:space="0" w:color="auto"/>
            </w:tcBorders>
            <w:vAlign w:val="center"/>
          </w:tcPr>
          <w:p>
            <w:pPr>
              <w:pStyle w:val="19"/>
            </w:pPr>
            <w:r>
              <w:t>35.14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auto"/>
              <w:right w:val="single" w:sz="6" w:space="0" w:color="auto"/>
            </w:tcBorders>
            <w:vAlign w:val="center"/>
          </w:tcPr>
          <w:p>
            <w:pPr>
              <w:pStyle w:val="20"/>
            </w:pPr>
            <w:r>
              <w:t>210</w:t>
            </w:r>
          </w:p>
        </w:tc>
        <w:tc>
          <w:tcPr>
            <w:tcW w:w="1559" w:type="dxa"/>
            <w:tcBorders>
              <w:left w:val="single" w:sz="6" w:space="0" w:color="auto"/>
              <w:right w:val="single" w:sz="6" w:space="0" w:color="auto"/>
            </w:tcBorders>
            <w:vAlign w:val="center"/>
          </w:tcPr>
          <w:p>
            <w:pPr>
              <w:pStyle w:val="20"/>
            </w:pPr>
            <w:r>
              <w:t>卫生健康支出</w:t>
            </w:r>
          </w:p>
        </w:tc>
        <w:tc>
          <w:tcPr>
            <w:tcW w:w="1134" w:type="dxa"/>
            <w:tcBorders>
              <w:left w:val="single" w:sz="6" w:space="0" w:color="auto"/>
              <w:right w:val="single" w:sz="6" w:space="0" w:color="auto"/>
            </w:tcBorders>
            <w:vAlign w:val="center"/>
          </w:tcPr>
          <w:p>
            <w:pPr>
              <w:pStyle w:val="19"/>
            </w:pPr>
            <w:r>
              <w:t>28.57</w:t>
            </w:r>
          </w:p>
        </w:tc>
        <w:tc>
          <w:tcPr>
            <w:tcW w:w="1134" w:type="dxa"/>
            <w:tcBorders>
              <w:left w:val="single" w:sz="6" w:space="0" w:color="auto"/>
              <w:right w:val="single" w:sz="6" w:space="0" w:color="auto"/>
            </w:tcBorders>
            <w:vAlign w:val="center"/>
          </w:tcPr>
          <w:p>
            <w:pPr>
              <w:pStyle w:val="19"/>
            </w:pPr>
            <w:r>
              <w:t>28.57</w:t>
            </w:r>
          </w:p>
        </w:tc>
        <w:tc>
          <w:tcPr>
            <w:tcW w:w="1134" w:type="dxa"/>
            <w:tcBorders>
              <w:left w:val="single" w:sz="6" w:space="0" w:color="auto"/>
              <w:right w:val="single" w:sz="6" w:space="0" w:color="auto"/>
            </w:tcBorders>
            <w:vAlign w:val="center"/>
          </w:tcPr>
          <w:p>
            <w:pPr>
              <w:pStyle w:val="19"/>
            </w:pPr>
            <w:r>
              <w:t>28.57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auto"/>
              <w:right w:val="single" w:sz="6" w:space="0" w:color="auto"/>
            </w:tcBorders>
            <w:vAlign w:val="center"/>
          </w:tcPr>
          <w:p>
            <w:pPr>
              <w:pStyle w:val="20"/>
            </w:pPr>
            <w:r>
              <w:t>21011</w:t>
            </w:r>
          </w:p>
        </w:tc>
        <w:tc>
          <w:tcPr>
            <w:tcW w:w="1559" w:type="dxa"/>
            <w:tcBorders>
              <w:left w:val="single" w:sz="6" w:space="0" w:color="auto"/>
              <w:right w:val="single" w:sz="6" w:space="0" w:color="auto"/>
            </w:tcBorders>
            <w:vAlign w:val="center"/>
          </w:tcPr>
          <w:p>
            <w:pPr>
              <w:pStyle w:val="20"/>
            </w:pPr>
            <w:r>
              <w:t>行政事业单位医疗</w:t>
            </w:r>
          </w:p>
        </w:tc>
        <w:tc>
          <w:tcPr>
            <w:tcW w:w="1134" w:type="dxa"/>
            <w:tcBorders>
              <w:left w:val="single" w:sz="6" w:space="0" w:color="auto"/>
              <w:right w:val="single" w:sz="6" w:space="0" w:color="auto"/>
            </w:tcBorders>
            <w:vAlign w:val="center"/>
          </w:tcPr>
          <w:p>
            <w:pPr>
              <w:pStyle w:val="19"/>
            </w:pPr>
            <w:r>
              <w:t>28.57</w:t>
            </w:r>
          </w:p>
        </w:tc>
        <w:tc>
          <w:tcPr>
            <w:tcW w:w="1134" w:type="dxa"/>
            <w:tcBorders>
              <w:left w:val="single" w:sz="6" w:space="0" w:color="auto"/>
              <w:right w:val="single" w:sz="6" w:space="0" w:color="auto"/>
            </w:tcBorders>
            <w:vAlign w:val="center"/>
          </w:tcPr>
          <w:p>
            <w:pPr>
              <w:pStyle w:val="19"/>
            </w:pPr>
            <w:r>
              <w:t>28.57</w:t>
            </w:r>
          </w:p>
        </w:tc>
        <w:tc>
          <w:tcPr>
            <w:tcW w:w="1134" w:type="dxa"/>
            <w:tcBorders>
              <w:left w:val="single" w:sz="6" w:space="0" w:color="auto"/>
              <w:right w:val="single" w:sz="6" w:space="0" w:color="auto"/>
            </w:tcBorders>
            <w:vAlign w:val="center"/>
          </w:tcPr>
          <w:p>
            <w:pPr>
              <w:pStyle w:val="19"/>
            </w:pPr>
            <w:r>
              <w:t>28.57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auto"/>
              <w:right w:val="single" w:sz="6" w:space="0" w:color="auto"/>
            </w:tcBorders>
            <w:vAlign w:val="center"/>
          </w:tcPr>
          <w:p>
            <w:pPr>
              <w:pStyle w:val="20"/>
            </w:pPr>
            <w:r>
              <w:t>2101102</w:t>
            </w:r>
          </w:p>
        </w:tc>
        <w:tc>
          <w:tcPr>
            <w:tcW w:w="1559" w:type="dxa"/>
            <w:tcBorders>
              <w:left w:val="single" w:sz="6" w:space="0" w:color="auto"/>
              <w:right w:val="single" w:sz="6" w:space="0" w:color="auto"/>
            </w:tcBorders>
            <w:vAlign w:val="center"/>
          </w:tcPr>
          <w:p>
            <w:pPr>
              <w:pStyle w:val="20"/>
            </w:pPr>
            <w:r>
              <w:t>事业单位医疗</w:t>
            </w:r>
          </w:p>
        </w:tc>
        <w:tc>
          <w:tcPr>
            <w:tcW w:w="1134" w:type="dxa"/>
            <w:tcBorders>
              <w:left w:val="single" w:sz="6" w:space="0" w:color="auto"/>
              <w:right w:val="single" w:sz="6" w:space="0" w:color="auto"/>
            </w:tcBorders>
            <w:vAlign w:val="center"/>
          </w:tcPr>
          <w:p>
            <w:pPr>
              <w:pStyle w:val="19"/>
            </w:pPr>
            <w:r>
              <w:t>13.58</w:t>
            </w:r>
          </w:p>
        </w:tc>
        <w:tc>
          <w:tcPr>
            <w:tcW w:w="1134" w:type="dxa"/>
            <w:tcBorders>
              <w:left w:val="single" w:sz="6" w:space="0" w:color="auto"/>
              <w:right w:val="single" w:sz="6" w:space="0" w:color="auto"/>
            </w:tcBorders>
            <w:vAlign w:val="center"/>
          </w:tcPr>
          <w:p>
            <w:pPr>
              <w:pStyle w:val="19"/>
            </w:pPr>
            <w:r>
              <w:t>13.58</w:t>
            </w:r>
          </w:p>
        </w:tc>
        <w:tc>
          <w:tcPr>
            <w:tcW w:w="1134" w:type="dxa"/>
            <w:tcBorders>
              <w:left w:val="single" w:sz="6" w:space="0" w:color="auto"/>
              <w:right w:val="single" w:sz="6" w:space="0" w:color="auto"/>
            </w:tcBorders>
            <w:vAlign w:val="center"/>
          </w:tcPr>
          <w:p>
            <w:pPr>
              <w:pStyle w:val="19"/>
            </w:pPr>
            <w:r>
              <w:t>13.58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auto"/>
              <w:right w:val="single" w:sz="6" w:space="0" w:color="auto"/>
            </w:tcBorders>
            <w:vAlign w:val="center"/>
          </w:tcPr>
          <w:p>
            <w:pPr>
              <w:pStyle w:val="20"/>
            </w:pPr>
            <w:r>
              <w:t>2101103</w:t>
            </w:r>
          </w:p>
        </w:tc>
        <w:tc>
          <w:tcPr>
            <w:tcW w:w="1559" w:type="dxa"/>
            <w:tcBorders>
              <w:left w:val="single" w:sz="6" w:space="0" w:color="auto"/>
              <w:right w:val="single" w:sz="6" w:space="0" w:color="auto"/>
            </w:tcBorders>
            <w:vAlign w:val="center"/>
          </w:tcPr>
          <w:p>
            <w:pPr>
              <w:pStyle w:val="20"/>
            </w:pPr>
            <w:r>
              <w:t>公务员医疗补助</w:t>
            </w:r>
          </w:p>
        </w:tc>
        <w:tc>
          <w:tcPr>
            <w:tcW w:w="1134" w:type="dxa"/>
            <w:tcBorders>
              <w:left w:val="single" w:sz="6" w:space="0" w:color="auto"/>
              <w:right w:val="single" w:sz="6" w:space="0" w:color="auto"/>
            </w:tcBorders>
            <w:vAlign w:val="center"/>
          </w:tcPr>
          <w:p>
            <w:pPr>
              <w:pStyle w:val="19"/>
            </w:pPr>
            <w:r>
              <w:t>14.99</w:t>
            </w:r>
          </w:p>
        </w:tc>
        <w:tc>
          <w:tcPr>
            <w:tcW w:w="1134" w:type="dxa"/>
            <w:tcBorders>
              <w:left w:val="single" w:sz="6" w:space="0" w:color="auto"/>
              <w:right w:val="single" w:sz="6" w:space="0" w:color="auto"/>
            </w:tcBorders>
            <w:vAlign w:val="center"/>
          </w:tcPr>
          <w:p>
            <w:pPr>
              <w:pStyle w:val="19"/>
            </w:pPr>
            <w:r>
              <w:t>14.99</w:t>
            </w:r>
          </w:p>
        </w:tc>
        <w:tc>
          <w:tcPr>
            <w:tcW w:w="1134" w:type="dxa"/>
            <w:tcBorders>
              <w:left w:val="single" w:sz="6" w:space="0" w:color="auto"/>
              <w:right w:val="single" w:sz="6" w:space="0" w:color="auto"/>
            </w:tcBorders>
            <w:vAlign w:val="center"/>
          </w:tcPr>
          <w:p>
            <w:pPr>
              <w:pStyle w:val="19"/>
            </w:pPr>
            <w:r>
              <w:t>14.99</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auto"/>
              <w:right w:val="single" w:sz="6" w:space="0" w:color="auto"/>
            </w:tcBorders>
            <w:vAlign w:val="center"/>
          </w:tcPr>
          <w:p>
            <w:pPr>
              <w:pStyle w:val="20"/>
            </w:pPr>
            <w:r>
              <w:t>221</w:t>
            </w:r>
          </w:p>
        </w:tc>
        <w:tc>
          <w:tcPr>
            <w:tcW w:w="1559" w:type="dxa"/>
            <w:tcBorders>
              <w:left w:val="single" w:sz="6" w:space="0" w:color="auto"/>
              <w:right w:val="single" w:sz="6" w:space="0" w:color="auto"/>
            </w:tcBorders>
            <w:vAlign w:val="center"/>
          </w:tcPr>
          <w:p>
            <w:pPr>
              <w:pStyle w:val="20"/>
            </w:pPr>
            <w:r>
              <w:t>住房保障支出</w:t>
            </w:r>
          </w:p>
        </w:tc>
        <w:tc>
          <w:tcPr>
            <w:tcW w:w="1134" w:type="dxa"/>
            <w:tcBorders>
              <w:left w:val="single" w:sz="6" w:space="0" w:color="auto"/>
              <w:right w:val="single" w:sz="6" w:space="0" w:color="auto"/>
            </w:tcBorders>
            <w:vAlign w:val="center"/>
          </w:tcPr>
          <w:p>
            <w:pPr>
              <w:pStyle w:val="19"/>
            </w:pPr>
            <w:r>
              <w:t>28.09</w:t>
            </w:r>
          </w:p>
        </w:tc>
        <w:tc>
          <w:tcPr>
            <w:tcW w:w="1134" w:type="dxa"/>
            <w:tcBorders>
              <w:left w:val="single" w:sz="6" w:space="0" w:color="auto"/>
              <w:right w:val="single" w:sz="6" w:space="0" w:color="auto"/>
            </w:tcBorders>
            <w:vAlign w:val="center"/>
          </w:tcPr>
          <w:p>
            <w:pPr>
              <w:pStyle w:val="19"/>
            </w:pPr>
            <w:r>
              <w:t>28.09</w:t>
            </w:r>
          </w:p>
        </w:tc>
        <w:tc>
          <w:tcPr>
            <w:tcW w:w="1134" w:type="dxa"/>
            <w:tcBorders>
              <w:left w:val="single" w:sz="6" w:space="0" w:color="auto"/>
              <w:right w:val="single" w:sz="6" w:space="0" w:color="auto"/>
            </w:tcBorders>
            <w:vAlign w:val="center"/>
          </w:tcPr>
          <w:p>
            <w:pPr>
              <w:pStyle w:val="19"/>
            </w:pPr>
            <w:r>
              <w:t>28.09</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auto"/>
              <w:right w:val="single" w:sz="6" w:space="0" w:color="auto"/>
            </w:tcBorders>
            <w:vAlign w:val="center"/>
          </w:tcPr>
          <w:p>
            <w:pPr>
              <w:pStyle w:val="20"/>
            </w:pPr>
            <w:r>
              <w:t>22102</w:t>
            </w:r>
          </w:p>
        </w:tc>
        <w:tc>
          <w:tcPr>
            <w:tcW w:w="1559" w:type="dxa"/>
            <w:tcBorders>
              <w:left w:val="single" w:sz="6" w:space="0" w:color="auto"/>
              <w:right w:val="single" w:sz="6" w:space="0" w:color="auto"/>
            </w:tcBorders>
            <w:vAlign w:val="center"/>
          </w:tcPr>
          <w:p>
            <w:pPr>
              <w:pStyle w:val="20"/>
            </w:pPr>
            <w:r>
              <w:t>住房改革支出</w:t>
            </w:r>
          </w:p>
        </w:tc>
        <w:tc>
          <w:tcPr>
            <w:tcW w:w="1134" w:type="dxa"/>
            <w:tcBorders>
              <w:left w:val="single" w:sz="6" w:space="0" w:color="auto"/>
              <w:right w:val="single" w:sz="6" w:space="0" w:color="auto"/>
            </w:tcBorders>
            <w:vAlign w:val="center"/>
          </w:tcPr>
          <w:p>
            <w:pPr>
              <w:pStyle w:val="19"/>
            </w:pPr>
            <w:r>
              <w:t>28.09</w:t>
            </w:r>
          </w:p>
        </w:tc>
        <w:tc>
          <w:tcPr>
            <w:tcW w:w="1134" w:type="dxa"/>
            <w:tcBorders>
              <w:left w:val="single" w:sz="6" w:space="0" w:color="auto"/>
              <w:right w:val="single" w:sz="6" w:space="0" w:color="auto"/>
            </w:tcBorders>
            <w:vAlign w:val="center"/>
          </w:tcPr>
          <w:p>
            <w:pPr>
              <w:pStyle w:val="19"/>
            </w:pPr>
            <w:r>
              <w:t>28.09</w:t>
            </w:r>
          </w:p>
        </w:tc>
        <w:tc>
          <w:tcPr>
            <w:tcW w:w="1134" w:type="dxa"/>
            <w:tcBorders>
              <w:left w:val="single" w:sz="6" w:space="0" w:color="auto"/>
              <w:right w:val="single" w:sz="6" w:space="0" w:color="auto"/>
            </w:tcBorders>
            <w:vAlign w:val="center"/>
          </w:tcPr>
          <w:p>
            <w:pPr>
              <w:pStyle w:val="19"/>
            </w:pPr>
            <w:r>
              <w:t>28.09</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auto"/>
              <w:right w:val="single" w:sz="6" w:space="0" w:color="auto"/>
            </w:tcBorders>
            <w:vAlign w:val="center"/>
          </w:tcPr>
          <w:p>
            <w:pPr>
              <w:pStyle w:val="20"/>
            </w:pPr>
            <w:r>
              <w:t>2210201</w:t>
            </w:r>
          </w:p>
        </w:tc>
        <w:tc>
          <w:tcPr>
            <w:tcW w:w="1559" w:type="dxa"/>
            <w:tcBorders>
              <w:left w:val="single" w:sz="6" w:space="0" w:color="auto"/>
              <w:right w:val="single" w:sz="6" w:space="0" w:color="auto"/>
            </w:tcBorders>
            <w:vAlign w:val="center"/>
          </w:tcPr>
          <w:p>
            <w:pPr>
              <w:pStyle w:val="20"/>
            </w:pPr>
            <w:r>
              <w:t>住房公积金</w:t>
            </w:r>
          </w:p>
        </w:tc>
        <w:tc>
          <w:tcPr>
            <w:tcW w:w="1134" w:type="dxa"/>
            <w:tcBorders>
              <w:left w:val="single" w:sz="6" w:space="0" w:color="auto"/>
              <w:right w:val="single" w:sz="6" w:space="0" w:color="auto"/>
            </w:tcBorders>
            <w:vAlign w:val="center"/>
          </w:tcPr>
          <w:p>
            <w:pPr>
              <w:pStyle w:val="19"/>
            </w:pPr>
            <w:r>
              <w:t>28.09</w:t>
            </w:r>
          </w:p>
        </w:tc>
        <w:tc>
          <w:tcPr>
            <w:tcW w:w="1134" w:type="dxa"/>
            <w:tcBorders>
              <w:left w:val="single" w:sz="6" w:space="0" w:color="auto"/>
              <w:right w:val="single" w:sz="6" w:space="0" w:color="auto"/>
            </w:tcBorders>
            <w:vAlign w:val="center"/>
          </w:tcPr>
          <w:p>
            <w:pPr>
              <w:pStyle w:val="19"/>
            </w:pPr>
            <w:r>
              <w:t>28.09</w:t>
            </w:r>
          </w:p>
        </w:tc>
        <w:tc>
          <w:tcPr>
            <w:tcW w:w="1134" w:type="dxa"/>
            <w:tcBorders>
              <w:left w:val="single" w:sz="6" w:space="0" w:color="auto"/>
              <w:right w:val="single" w:sz="6" w:space="0" w:color="auto"/>
            </w:tcBorders>
            <w:vAlign w:val="center"/>
          </w:tcPr>
          <w:p>
            <w:pPr>
              <w:pStyle w:val="19"/>
            </w:pPr>
            <w:r>
              <w:t>28.09</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402001河北省农业广播电视学校丰南分校本级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left w:val="single" w:sz="6" w:space="0" w:color="auto"/>
              <w:right w:val="single" w:sz="6" w:space="0" w:color="auto"/>
            </w:tcBorders>
            <w:vAlign w:val="center"/>
          </w:tcPr>
          <w:p>
            <w:pPr>
              <w:pStyle w:val="18"/>
            </w:pPr>
            <w:r>
              <w:t>功能分类科目</w:t>
            </w:r>
          </w:p>
        </w:tc>
        <w:tc>
          <w:tcPr>
            <w:tcW w:w="1361" w:type="dxa"/>
            <w:vMerge w:val="restart"/>
            <w:tcBorders>
              <w:left w:val="single" w:sz="6" w:space="0" w:color="auto"/>
              <w:right w:val="single" w:sz="6" w:space="0" w:color="auto"/>
            </w:tcBorders>
            <w:vAlign w:val="center"/>
          </w:tcPr>
          <w:p>
            <w:pPr>
              <w:pStyle w:val="18"/>
            </w:pPr>
            <w:r>
              <w:t>合计</w:t>
            </w:r>
          </w:p>
        </w:tc>
        <w:tc>
          <w:tcPr>
            <w:tcW w:w="1361" w:type="dxa"/>
            <w:vMerge w:val="restart"/>
            <w:tcBorders>
              <w:left w:val="single" w:sz="6" w:space="0" w:color="auto"/>
              <w:right w:val="single" w:sz="6" w:space="0" w:color="auto"/>
            </w:tcBorders>
            <w:vAlign w:val="center"/>
          </w:tcPr>
          <w:p>
            <w:pPr>
              <w:pStyle w:val="18"/>
            </w:pPr>
            <w:r>
              <w:t>基本支出</w:t>
            </w:r>
          </w:p>
        </w:tc>
        <w:tc>
          <w:tcPr>
            <w:tcW w:w="1361" w:type="dxa"/>
            <w:vMerge w:val="restart"/>
            <w:tcBorders>
              <w:left w:val="single" w:sz="6" w:space="0" w:color="auto"/>
              <w:right w:val="single" w:sz="6" w:space="0" w:color="auto"/>
            </w:tcBorders>
            <w:vAlign w:val="center"/>
          </w:tcPr>
          <w:p>
            <w:pPr>
              <w:pStyle w:val="18"/>
            </w:pPr>
            <w:r>
              <w:t>项目支出</w:t>
            </w:r>
          </w:p>
        </w:tc>
        <w:tc>
          <w:tcPr>
            <w:tcW w:w="1361" w:type="dxa"/>
            <w:vMerge w:val="restart"/>
            <w:tcBorders>
              <w:left w:val="single" w:sz="6" w:space="0" w:color="auto"/>
              <w:right w:val="single" w:sz="6" w:space="0" w:color="auto"/>
            </w:tcBorders>
            <w:vAlign w:val="center"/>
          </w:tcPr>
          <w:p>
            <w:pPr>
              <w:pStyle w:val="18"/>
            </w:pPr>
            <w:r>
              <w:t>经营支出</w:t>
            </w:r>
          </w:p>
        </w:tc>
        <w:tc>
          <w:tcPr>
            <w:tcW w:w="1361" w:type="dxa"/>
            <w:vMerge w:val="restart"/>
            <w:tcBorders>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auto"/>
              <w:right w:val="single" w:sz="6" w:space="0" w:color="auto"/>
            </w:tcBorders>
            <w:vAlign w:val="center"/>
          </w:tcPr>
          <w:p>
            <w:pPr>
              <w:pStyle w:val="18"/>
            </w:pPr>
            <w:r>
              <w:t>科目    编码</w:t>
            </w:r>
          </w:p>
        </w:tc>
        <w:tc>
          <w:tcPr>
            <w:tcW w:w="4535" w:type="dxa"/>
            <w:tcBorders>
              <w:left w:val="single" w:sz="6" w:space="0" w:color="auto"/>
              <w:right w:val="single" w:sz="6" w:space="0" w:color="auto"/>
            </w:tcBorders>
            <w:vAlign w:val="center"/>
          </w:tcPr>
          <w:p>
            <w:pPr>
              <w:pStyle w:val="18"/>
            </w:pPr>
            <w:r>
              <w:t>科目名称</w:t>
            </w: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1361" w:type="dxa"/>
            <w:tcBorders>
              <w:left w:val="single" w:sz="6" w:space="0" w:color="auto"/>
              <w:right w:val="single" w:sz="6" w:space="0" w:color="auto"/>
            </w:tcBorders>
            <w:vAlign w:val="center"/>
          </w:tcPr>
          <w:p>
            <w:pPr>
              <w:pStyle w:val="18"/>
            </w:pPr>
            <w:r>
              <w:t>3</w:t>
            </w:r>
          </w:p>
        </w:tc>
        <w:tc>
          <w:tcPr>
            <w:tcW w:w="1361" w:type="dxa"/>
            <w:tcBorders>
              <w:left w:val="single" w:sz="6" w:space="0" w:color="auto"/>
              <w:right w:val="single" w:sz="6" w:space="0" w:color="auto"/>
            </w:tcBorders>
            <w:vAlign w:val="center"/>
          </w:tcPr>
          <w:p>
            <w:pPr>
              <w:pStyle w:val="18"/>
            </w:pPr>
            <w:r>
              <w:t>4</w:t>
            </w:r>
          </w:p>
        </w:tc>
        <w:tc>
          <w:tcPr>
            <w:tcW w:w="1361" w:type="dxa"/>
            <w:tcBorders>
              <w:left w:val="single" w:sz="6" w:space="0" w:color="auto"/>
              <w:right w:val="single" w:sz="6" w:space="0" w:color="auto"/>
            </w:tcBorders>
            <w:vAlign w:val="center"/>
          </w:tcPr>
          <w:p>
            <w:pPr>
              <w:pStyle w:val="18"/>
            </w:pPr>
            <w:r>
              <w:t>5</w:t>
            </w:r>
          </w:p>
        </w:tc>
        <w:tc>
          <w:tcPr>
            <w:tcW w:w="1361" w:type="dxa"/>
            <w:tcBorders>
              <w:left w:val="single" w:sz="6" w:space="0" w:color="auto"/>
              <w:right w:val="single" w:sz="6" w:space="0" w:color="auto"/>
            </w:tcBorders>
            <w:vAlign w:val="center"/>
          </w:tcPr>
          <w:p>
            <w:pPr>
              <w:pStyle w:val="18"/>
            </w:pPr>
            <w:r>
              <w:t>6</w:t>
            </w:r>
          </w:p>
        </w:tc>
        <w:tc>
          <w:tcPr>
            <w:tcW w:w="1361" w:type="dxa"/>
            <w:tcBorders>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1361" w:type="dxa"/>
            <w:tcBorders>
              <w:left w:val="single" w:sz="6" w:space="0" w:color="auto"/>
              <w:right w:val="single" w:sz="6" w:space="0" w:color="auto"/>
            </w:tcBorders>
            <w:vAlign w:val="center"/>
          </w:tcPr>
          <w:p>
            <w:pPr>
              <w:pStyle w:val="23"/>
            </w:pPr>
            <w:r>
              <w:t>516.94</w:t>
            </w:r>
          </w:p>
        </w:tc>
        <w:tc>
          <w:tcPr>
            <w:tcW w:w="1361" w:type="dxa"/>
            <w:tcBorders>
              <w:left w:val="single" w:sz="6" w:space="0" w:color="auto"/>
              <w:right w:val="single" w:sz="6" w:space="0" w:color="auto"/>
            </w:tcBorders>
            <w:vAlign w:val="center"/>
          </w:tcPr>
          <w:p>
            <w:pPr>
              <w:pStyle w:val="23"/>
            </w:pPr>
            <w:r>
              <w:t>432.44</w:t>
            </w:r>
          </w:p>
        </w:tc>
        <w:tc>
          <w:tcPr>
            <w:tcW w:w="1361" w:type="dxa"/>
            <w:tcBorders>
              <w:left w:val="single" w:sz="6" w:space="0" w:color="auto"/>
              <w:right w:val="single" w:sz="6" w:space="0" w:color="auto"/>
            </w:tcBorders>
            <w:vAlign w:val="center"/>
          </w:tcPr>
          <w:p>
            <w:pPr>
              <w:pStyle w:val="23"/>
            </w:pPr>
            <w:r>
              <w:t>84.50</w:t>
            </w:r>
          </w:p>
        </w:tc>
        <w:tc>
          <w:tcPr>
            <w:tcW w:w="1361" w:type="dxa"/>
            <w:tcBorders>
              <w:left w:val="single" w:sz="6" w:space="0" w:color="auto"/>
              <w:right w:val="single" w:sz="6" w:space="0" w:color="auto"/>
            </w:tcBorders>
            <w:vAlign w:val="center"/>
          </w:tcPr>
          <w:p>
            <w:pPr>
              <w:pStyle w:val="23"/>
            </w:pPr>
          </w:p>
        </w:tc>
        <w:tc>
          <w:tcPr>
            <w:tcW w:w="1361" w:type="dxa"/>
            <w:tcBorders>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auto"/>
              <w:right w:val="single" w:sz="6" w:space="0" w:color="auto"/>
            </w:tcBorders>
            <w:vAlign w:val="center"/>
          </w:tcPr>
          <w:p>
            <w:pPr>
              <w:pStyle w:val="20"/>
            </w:pPr>
            <w:r>
              <w:t>205</w:t>
            </w:r>
          </w:p>
        </w:tc>
        <w:tc>
          <w:tcPr>
            <w:tcW w:w="4535" w:type="dxa"/>
            <w:tcBorders>
              <w:left w:val="single" w:sz="6" w:space="0" w:color="auto"/>
              <w:right w:val="single" w:sz="6" w:space="0" w:color="auto"/>
            </w:tcBorders>
            <w:vAlign w:val="center"/>
          </w:tcPr>
          <w:p>
            <w:pPr>
              <w:pStyle w:val="20"/>
            </w:pPr>
            <w:r>
              <w:t>教育支出</w:t>
            </w:r>
          </w:p>
        </w:tc>
        <w:tc>
          <w:tcPr>
            <w:tcW w:w="1361" w:type="dxa"/>
            <w:tcBorders>
              <w:left w:val="single" w:sz="6" w:space="0" w:color="auto"/>
              <w:right w:val="single" w:sz="6" w:space="0" w:color="auto"/>
            </w:tcBorders>
            <w:vAlign w:val="center"/>
          </w:tcPr>
          <w:p>
            <w:pPr>
              <w:pStyle w:val="19"/>
            </w:pPr>
            <w:r>
              <w:t>367.00</w:t>
            </w:r>
          </w:p>
        </w:tc>
        <w:tc>
          <w:tcPr>
            <w:tcW w:w="1361" w:type="dxa"/>
            <w:tcBorders>
              <w:left w:val="single" w:sz="6" w:space="0" w:color="auto"/>
              <w:right w:val="single" w:sz="6" w:space="0" w:color="auto"/>
            </w:tcBorders>
            <w:vAlign w:val="center"/>
          </w:tcPr>
          <w:p>
            <w:pPr>
              <w:pStyle w:val="19"/>
            </w:pPr>
            <w:r>
              <w:t>282.50</w:t>
            </w:r>
          </w:p>
        </w:tc>
        <w:tc>
          <w:tcPr>
            <w:tcW w:w="1361" w:type="dxa"/>
            <w:tcBorders>
              <w:left w:val="single" w:sz="6" w:space="0" w:color="auto"/>
              <w:right w:val="single" w:sz="6" w:space="0" w:color="auto"/>
            </w:tcBorders>
            <w:vAlign w:val="center"/>
          </w:tcPr>
          <w:p>
            <w:pPr>
              <w:pStyle w:val="19"/>
            </w:pPr>
            <w:r>
              <w:t>84.50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auto"/>
              <w:right w:val="single" w:sz="6" w:space="0" w:color="auto"/>
            </w:tcBorders>
            <w:vAlign w:val="center"/>
          </w:tcPr>
          <w:p>
            <w:pPr>
              <w:pStyle w:val="20"/>
            </w:pPr>
            <w:r>
              <w:t>20505</w:t>
            </w:r>
          </w:p>
        </w:tc>
        <w:tc>
          <w:tcPr>
            <w:tcW w:w="4535" w:type="dxa"/>
            <w:tcBorders>
              <w:left w:val="single" w:sz="6" w:space="0" w:color="auto"/>
              <w:right w:val="single" w:sz="6" w:space="0" w:color="auto"/>
            </w:tcBorders>
            <w:vAlign w:val="center"/>
          </w:tcPr>
          <w:p>
            <w:pPr>
              <w:pStyle w:val="20"/>
            </w:pPr>
            <w:r>
              <w:t>广播电视教育</w:t>
            </w:r>
          </w:p>
        </w:tc>
        <w:tc>
          <w:tcPr>
            <w:tcW w:w="1361" w:type="dxa"/>
            <w:tcBorders>
              <w:left w:val="single" w:sz="6" w:space="0" w:color="auto"/>
              <w:right w:val="single" w:sz="6" w:space="0" w:color="auto"/>
            </w:tcBorders>
            <w:vAlign w:val="center"/>
          </w:tcPr>
          <w:p>
            <w:pPr>
              <w:pStyle w:val="19"/>
            </w:pPr>
            <w:r>
              <w:t>367.00</w:t>
            </w:r>
          </w:p>
        </w:tc>
        <w:tc>
          <w:tcPr>
            <w:tcW w:w="1361" w:type="dxa"/>
            <w:tcBorders>
              <w:left w:val="single" w:sz="6" w:space="0" w:color="auto"/>
              <w:right w:val="single" w:sz="6" w:space="0" w:color="auto"/>
            </w:tcBorders>
            <w:vAlign w:val="center"/>
          </w:tcPr>
          <w:p>
            <w:pPr>
              <w:pStyle w:val="19"/>
            </w:pPr>
            <w:r>
              <w:t>282.50</w:t>
            </w:r>
          </w:p>
        </w:tc>
        <w:tc>
          <w:tcPr>
            <w:tcW w:w="1361" w:type="dxa"/>
            <w:tcBorders>
              <w:left w:val="single" w:sz="6" w:space="0" w:color="auto"/>
              <w:right w:val="single" w:sz="6" w:space="0" w:color="auto"/>
            </w:tcBorders>
            <w:vAlign w:val="center"/>
          </w:tcPr>
          <w:p>
            <w:pPr>
              <w:pStyle w:val="19"/>
            </w:pPr>
            <w:r>
              <w:t>84.50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auto"/>
              <w:right w:val="single" w:sz="6" w:space="0" w:color="auto"/>
            </w:tcBorders>
            <w:vAlign w:val="center"/>
          </w:tcPr>
          <w:p>
            <w:pPr>
              <w:pStyle w:val="20"/>
            </w:pPr>
            <w:r>
              <w:t>2050599</w:t>
            </w:r>
          </w:p>
        </w:tc>
        <w:tc>
          <w:tcPr>
            <w:tcW w:w="4535" w:type="dxa"/>
            <w:tcBorders>
              <w:left w:val="single" w:sz="6" w:space="0" w:color="auto"/>
              <w:right w:val="single" w:sz="6" w:space="0" w:color="auto"/>
            </w:tcBorders>
            <w:vAlign w:val="center"/>
          </w:tcPr>
          <w:p>
            <w:pPr>
              <w:pStyle w:val="20"/>
            </w:pPr>
            <w:r>
              <w:t>其他广播电视教育支出</w:t>
            </w:r>
          </w:p>
        </w:tc>
        <w:tc>
          <w:tcPr>
            <w:tcW w:w="1361" w:type="dxa"/>
            <w:tcBorders>
              <w:left w:val="single" w:sz="6" w:space="0" w:color="auto"/>
              <w:right w:val="single" w:sz="6" w:space="0" w:color="auto"/>
            </w:tcBorders>
            <w:vAlign w:val="center"/>
          </w:tcPr>
          <w:p>
            <w:pPr>
              <w:pStyle w:val="19"/>
            </w:pPr>
            <w:r>
              <w:t>367.00</w:t>
            </w:r>
          </w:p>
        </w:tc>
        <w:tc>
          <w:tcPr>
            <w:tcW w:w="1361" w:type="dxa"/>
            <w:tcBorders>
              <w:left w:val="single" w:sz="6" w:space="0" w:color="auto"/>
              <w:right w:val="single" w:sz="6" w:space="0" w:color="auto"/>
            </w:tcBorders>
            <w:vAlign w:val="center"/>
          </w:tcPr>
          <w:p>
            <w:pPr>
              <w:pStyle w:val="19"/>
            </w:pPr>
            <w:r>
              <w:t>282.50</w:t>
            </w:r>
          </w:p>
        </w:tc>
        <w:tc>
          <w:tcPr>
            <w:tcW w:w="1361" w:type="dxa"/>
            <w:tcBorders>
              <w:left w:val="single" w:sz="6" w:space="0" w:color="auto"/>
              <w:right w:val="single" w:sz="6" w:space="0" w:color="auto"/>
            </w:tcBorders>
            <w:vAlign w:val="center"/>
          </w:tcPr>
          <w:p>
            <w:pPr>
              <w:pStyle w:val="19"/>
            </w:pPr>
            <w:r>
              <w:t>84.50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1361" w:type="dxa"/>
            <w:tcBorders>
              <w:left w:val="single" w:sz="6" w:space="0" w:color="auto"/>
              <w:right w:val="single" w:sz="6" w:space="0" w:color="auto"/>
            </w:tcBorders>
            <w:vAlign w:val="center"/>
          </w:tcPr>
          <w:p>
            <w:pPr>
              <w:pStyle w:val="19"/>
            </w:pPr>
            <w:r>
              <w:t>93.28</w:t>
            </w:r>
          </w:p>
        </w:tc>
        <w:tc>
          <w:tcPr>
            <w:tcW w:w="1361" w:type="dxa"/>
            <w:tcBorders>
              <w:left w:val="single" w:sz="6" w:space="0" w:color="auto"/>
              <w:right w:val="single" w:sz="6" w:space="0" w:color="auto"/>
            </w:tcBorders>
            <w:vAlign w:val="center"/>
          </w:tcPr>
          <w:p>
            <w:pPr>
              <w:pStyle w:val="19"/>
            </w:pPr>
            <w:r>
              <w:t>93.28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1361" w:type="dxa"/>
            <w:tcBorders>
              <w:left w:val="single" w:sz="6" w:space="0" w:color="auto"/>
              <w:right w:val="single" w:sz="6" w:space="0" w:color="auto"/>
            </w:tcBorders>
            <w:vAlign w:val="center"/>
          </w:tcPr>
          <w:p>
            <w:pPr>
              <w:pStyle w:val="19"/>
            </w:pPr>
            <w:r>
              <w:t>93.28</w:t>
            </w:r>
          </w:p>
        </w:tc>
        <w:tc>
          <w:tcPr>
            <w:tcW w:w="1361" w:type="dxa"/>
            <w:tcBorders>
              <w:left w:val="single" w:sz="6" w:space="0" w:color="auto"/>
              <w:right w:val="single" w:sz="6" w:space="0" w:color="auto"/>
            </w:tcBorders>
            <w:vAlign w:val="center"/>
          </w:tcPr>
          <w:p>
            <w:pPr>
              <w:pStyle w:val="19"/>
            </w:pPr>
            <w:r>
              <w:t>93.28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auto"/>
              <w:right w:val="single" w:sz="6" w:space="0" w:color="auto"/>
            </w:tcBorders>
            <w:vAlign w:val="center"/>
          </w:tcPr>
          <w:p>
            <w:pPr>
              <w:pStyle w:val="20"/>
            </w:pPr>
            <w:r>
              <w:t>2080502</w:t>
            </w:r>
          </w:p>
        </w:tc>
        <w:tc>
          <w:tcPr>
            <w:tcW w:w="4535" w:type="dxa"/>
            <w:tcBorders>
              <w:left w:val="single" w:sz="6" w:space="0" w:color="auto"/>
              <w:right w:val="single" w:sz="6" w:space="0" w:color="auto"/>
            </w:tcBorders>
            <w:vAlign w:val="center"/>
          </w:tcPr>
          <w:p>
            <w:pPr>
              <w:pStyle w:val="20"/>
            </w:pPr>
            <w:r>
              <w:t>事业单位离退休</w:t>
            </w:r>
          </w:p>
        </w:tc>
        <w:tc>
          <w:tcPr>
            <w:tcW w:w="1361" w:type="dxa"/>
            <w:tcBorders>
              <w:left w:val="single" w:sz="6" w:space="0" w:color="auto"/>
              <w:right w:val="single" w:sz="6" w:space="0" w:color="auto"/>
            </w:tcBorders>
            <w:vAlign w:val="center"/>
          </w:tcPr>
          <w:p>
            <w:pPr>
              <w:pStyle w:val="19"/>
            </w:pPr>
            <w:r>
              <w:t>58.14</w:t>
            </w:r>
          </w:p>
        </w:tc>
        <w:tc>
          <w:tcPr>
            <w:tcW w:w="1361" w:type="dxa"/>
            <w:tcBorders>
              <w:left w:val="single" w:sz="6" w:space="0" w:color="auto"/>
              <w:right w:val="single" w:sz="6" w:space="0" w:color="auto"/>
            </w:tcBorders>
            <w:vAlign w:val="center"/>
          </w:tcPr>
          <w:p>
            <w:pPr>
              <w:pStyle w:val="19"/>
            </w:pPr>
            <w:r>
              <w:t>58.14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1361" w:type="dxa"/>
            <w:tcBorders>
              <w:left w:val="single" w:sz="6" w:space="0" w:color="auto"/>
              <w:right w:val="single" w:sz="6" w:space="0" w:color="auto"/>
            </w:tcBorders>
            <w:vAlign w:val="center"/>
          </w:tcPr>
          <w:p>
            <w:pPr>
              <w:pStyle w:val="19"/>
            </w:pPr>
            <w:r>
              <w:t>35.14</w:t>
            </w:r>
          </w:p>
        </w:tc>
        <w:tc>
          <w:tcPr>
            <w:tcW w:w="1361" w:type="dxa"/>
            <w:tcBorders>
              <w:left w:val="single" w:sz="6" w:space="0" w:color="auto"/>
              <w:right w:val="single" w:sz="6" w:space="0" w:color="auto"/>
            </w:tcBorders>
            <w:vAlign w:val="center"/>
          </w:tcPr>
          <w:p>
            <w:pPr>
              <w:pStyle w:val="19"/>
            </w:pPr>
            <w:r>
              <w:t>35.14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1361" w:type="dxa"/>
            <w:tcBorders>
              <w:left w:val="single" w:sz="6" w:space="0" w:color="auto"/>
              <w:right w:val="single" w:sz="6" w:space="0" w:color="auto"/>
            </w:tcBorders>
            <w:vAlign w:val="center"/>
          </w:tcPr>
          <w:p>
            <w:pPr>
              <w:pStyle w:val="19"/>
            </w:pPr>
            <w:r>
              <w:t>28.57</w:t>
            </w:r>
          </w:p>
        </w:tc>
        <w:tc>
          <w:tcPr>
            <w:tcW w:w="1361" w:type="dxa"/>
            <w:tcBorders>
              <w:left w:val="single" w:sz="6" w:space="0" w:color="auto"/>
              <w:right w:val="single" w:sz="6" w:space="0" w:color="auto"/>
            </w:tcBorders>
            <w:vAlign w:val="center"/>
          </w:tcPr>
          <w:p>
            <w:pPr>
              <w:pStyle w:val="19"/>
            </w:pPr>
            <w:r>
              <w:t>28.57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1361" w:type="dxa"/>
            <w:tcBorders>
              <w:left w:val="single" w:sz="6" w:space="0" w:color="auto"/>
              <w:right w:val="single" w:sz="6" w:space="0" w:color="auto"/>
            </w:tcBorders>
            <w:vAlign w:val="center"/>
          </w:tcPr>
          <w:p>
            <w:pPr>
              <w:pStyle w:val="19"/>
            </w:pPr>
            <w:r>
              <w:t>28.57</w:t>
            </w:r>
          </w:p>
        </w:tc>
        <w:tc>
          <w:tcPr>
            <w:tcW w:w="1361" w:type="dxa"/>
            <w:tcBorders>
              <w:left w:val="single" w:sz="6" w:space="0" w:color="auto"/>
              <w:right w:val="single" w:sz="6" w:space="0" w:color="auto"/>
            </w:tcBorders>
            <w:vAlign w:val="center"/>
          </w:tcPr>
          <w:p>
            <w:pPr>
              <w:pStyle w:val="19"/>
            </w:pPr>
            <w:r>
              <w:t>28.57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auto"/>
              <w:right w:val="single" w:sz="6" w:space="0" w:color="auto"/>
            </w:tcBorders>
            <w:vAlign w:val="center"/>
          </w:tcPr>
          <w:p>
            <w:pPr>
              <w:pStyle w:val="20"/>
            </w:pPr>
            <w:r>
              <w:t>2101102</w:t>
            </w:r>
          </w:p>
        </w:tc>
        <w:tc>
          <w:tcPr>
            <w:tcW w:w="4535" w:type="dxa"/>
            <w:tcBorders>
              <w:left w:val="single" w:sz="6" w:space="0" w:color="auto"/>
              <w:right w:val="single" w:sz="6" w:space="0" w:color="auto"/>
            </w:tcBorders>
            <w:vAlign w:val="center"/>
          </w:tcPr>
          <w:p>
            <w:pPr>
              <w:pStyle w:val="20"/>
            </w:pPr>
            <w:r>
              <w:t>事业单位医疗</w:t>
            </w:r>
          </w:p>
        </w:tc>
        <w:tc>
          <w:tcPr>
            <w:tcW w:w="1361" w:type="dxa"/>
            <w:tcBorders>
              <w:left w:val="single" w:sz="6" w:space="0" w:color="auto"/>
              <w:right w:val="single" w:sz="6" w:space="0" w:color="auto"/>
            </w:tcBorders>
            <w:vAlign w:val="center"/>
          </w:tcPr>
          <w:p>
            <w:pPr>
              <w:pStyle w:val="19"/>
            </w:pPr>
            <w:r>
              <w:t>13.58</w:t>
            </w:r>
          </w:p>
        </w:tc>
        <w:tc>
          <w:tcPr>
            <w:tcW w:w="1361" w:type="dxa"/>
            <w:tcBorders>
              <w:left w:val="single" w:sz="6" w:space="0" w:color="auto"/>
              <w:right w:val="single" w:sz="6" w:space="0" w:color="auto"/>
            </w:tcBorders>
            <w:vAlign w:val="center"/>
          </w:tcPr>
          <w:p>
            <w:pPr>
              <w:pStyle w:val="19"/>
            </w:pPr>
            <w:r>
              <w:t>13.58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1361" w:type="dxa"/>
            <w:tcBorders>
              <w:left w:val="single" w:sz="6" w:space="0" w:color="auto"/>
              <w:right w:val="single" w:sz="6" w:space="0" w:color="auto"/>
            </w:tcBorders>
            <w:vAlign w:val="center"/>
          </w:tcPr>
          <w:p>
            <w:pPr>
              <w:pStyle w:val="19"/>
            </w:pPr>
            <w:r>
              <w:t>14.99</w:t>
            </w:r>
          </w:p>
        </w:tc>
        <w:tc>
          <w:tcPr>
            <w:tcW w:w="1361" w:type="dxa"/>
            <w:tcBorders>
              <w:left w:val="single" w:sz="6" w:space="0" w:color="auto"/>
              <w:right w:val="single" w:sz="6" w:space="0" w:color="auto"/>
            </w:tcBorders>
            <w:vAlign w:val="center"/>
          </w:tcPr>
          <w:p>
            <w:pPr>
              <w:pStyle w:val="19"/>
            </w:pPr>
            <w:r>
              <w:t>14.99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1361" w:type="dxa"/>
            <w:tcBorders>
              <w:left w:val="single" w:sz="6" w:space="0" w:color="auto"/>
              <w:right w:val="single" w:sz="6" w:space="0" w:color="auto"/>
            </w:tcBorders>
            <w:vAlign w:val="center"/>
          </w:tcPr>
          <w:p>
            <w:pPr>
              <w:pStyle w:val="19"/>
            </w:pPr>
            <w:r>
              <w:t>28.09</w:t>
            </w:r>
          </w:p>
        </w:tc>
        <w:tc>
          <w:tcPr>
            <w:tcW w:w="1361" w:type="dxa"/>
            <w:tcBorders>
              <w:left w:val="single" w:sz="6" w:space="0" w:color="auto"/>
              <w:right w:val="single" w:sz="6" w:space="0" w:color="auto"/>
            </w:tcBorders>
            <w:vAlign w:val="center"/>
          </w:tcPr>
          <w:p>
            <w:pPr>
              <w:pStyle w:val="19"/>
            </w:pPr>
            <w:r>
              <w:t>28.09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1361" w:type="dxa"/>
            <w:tcBorders>
              <w:left w:val="single" w:sz="6" w:space="0" w:color="auto"/>
              <w:right w:val="single" w:sz="6" w:space="0" w:color="auto"/>
            </w:tcBorders>
            <w:vAlign w:val="center"/>
          </w:tcPr>
          <w:p>
            <w:pPr>
              <w:pStyle w:val="19"/>
            </w:pPr>
            <w:r>
              <w:t>28.09</w:t>
            </w:r>
          </w:p>
        </w:tc>
        <w:tc>
          <w:tcPr>
            <w:tcW w:w="1361" w:type="dxa"/>
            <w:tcBorders>
              <w:left w:val="single" w:sz="6" w:space="0" w:color="auto"/>
              <w:right w:val="single" w:sz="6" w:space="0" w:color="auto"/>
            </w:tcBorders>
            <w:vAlign w:val="center"/>
          </w:tcPr>
          <w:p>
            <w:pPr>
              <w:pStyle w:val="19"/>
            </w:pPr>
            <w:r>
              <w:t>28.09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1361" w:type="dxa"/>
            <w:tcBorders>
              <w:left w:val="single" w:sz="6" w:space="0" w:color="auto"/>
              <w:right w:val="single" w:sz="6" w:space="0" w:color="auto"/>
            </w:tcBorders>
            <w:vAlign w:val="center"/>
          </w:tcPr>
          <w:p>
            <w:pPr>
              <w:pStyle w:val="19"/>
            </w:pPr>
            <w:r>
              <w:t>28.09</w:t>
            </w:r>
          </w:p>
        </w:tc>
        <w:tc>
          <w:tcPr>
            <w:tcW w:w="1361" w:type="dxa"/>
            <w:tcBorders>
              <w:left w:val="single" w:sz="6" w:space="0" w:color="auto"/>
              <w:right w:val="single" w:sz="6" w:space="0" w:color="auto"/>
            </w:tcBorders>
            <w:vAlign w:val="center"/>
          </w:tcPr>
          <w:p>
            <w:pPr>
              <w:pStyle w:val="19"/>
            </w:pPr>
            <w:r>
              <w:t>28.09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402001河北省农业广播电视学校丰南分校本级</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金额</w:t>
            </w: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合计</w:t>
            </w:r>
          </w:p>
        </w:tc>
        <w:tc>
          <w:tcPr>
            <w:tcW w:w="1474" w:type="dxa"/>
            <w:tcBorders>
              <w:left w:val="single" w:sz="6" w:space="0" w:color="auto"/>
              <w:right w:val="single" w:sz="6" w:space="0" w:color="auto"/>
            </w:tcBorders>
            <w:vAlign w:val="center"/>
          </w:tcPr>
          <w:p>
            <w:pPr>
              <w:pStyle w:val="18"/>
            </w:pPr>
            <w:r>
              <w:t>一般公共预算财政拨款</w:t>
            </w:r>
          </w:p>
        </w:tc>
        <w:tc>
          <w:tcPr>
            <w:tcW w:w="1474" w:type="dxa"/>
            <w:tcBorders>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auto"/>
              <w:right w:val="single" w:sz="6" w:space="0" w:color="auto"/>
            </w:tcBorders>
            <w:vAlign w:val="center"/>
          </w:tcPr>
          <w:p>
            <w:pPr>
              <w:pStyle w:val="18"/>
            </w:pPr>
            <w:r>
              <w:t>1</w:t>
            </w:r>
          </w:p>
        </w:tc>
        <w:tc>
          <w:tcPr>
            <w:tcW w:w="1474" w:type="dxa"/>
            <w:tcBorders>
              <w:left w:val="single" w:sz="6" w:space="0" w:color="auto"/>
              <w:right w:val="single" w:sz="6" w:space="0" w:color="auto"/>
            </w:tcBorders>
            <w:vAlign w:val="center"/>
          </w:tcPr>
          <w:p>
            <w:pPr>
              <w:pStyle w:val="18"/>
            </w:pPr>
            <w:r>
              <w:t>2</w:t>
            </w:r>
          </w:p>
        </w:tc>
        <w:tc>
          <w:tcPr>
            <w:tcW w:w="3402" w:type="dxa"/>
            <w:tcBorders>
              <w:left w:val="single" w:sz="6" w:space="0" w:color="auto"/>
              <w:right w:val="single" w:sz="6" w:space="0" w:color="auto"/>
            </w:tcBorders>
            <w:vAlign w:val="center"/>
          </w:tcPr>
          <w:p>
            <w:pPr>
              <w:pStyle w:val="18"/>
            </w:pPr>
            <w:r>
              <w:t>3</w:t>
            </w:r>
          </w:p>
        </w:tc>
        <w:tc>
          <w:tcPr>
            <w:tcW w:w="1474" w:type="dxa"/>
            <w:tcBorders>
              <w:left w:val="single" w:sz="6" w:space="0" w:color="auto"/>
              <w:right w:val="single" w:sz="6" w:space="0" w:color="auto"/>
            </w:tcBorders>
            <w:vAlign w:val="center"/>
          </w:tcPr>
          <w:p>
            <w:pPr>
              <w:pStyle w:val="18"/>
            </w:pPr>
            <w:r>
              <w:t>4</w:t>
            </w:r>
          </w:p>
        </w:tc>
        <w:tc>
          <w:tcPr>
            <w:tcW w:w="1474" w:type="dxa"/>
            <w:tcBorders>
              <w:left w:val="single" w:sz="6" w:space="0" w:color="auto"/>
              <w:right w:val="single" w:sz="6" w:space="0" w:color="auto"/>
            </w:tcBorders>
            <w:vAlign w:val="center"/>
          </w:tcPr>
          <w:p>
            <w:pPr>
              <w:pStyle w:val="18"/>
            </w:pPr>
            <w:r>
              <w:t>5</w:t>
            </w:r>
          </w:p>
        </w:tc>
        <w:tc>
          <w:tcPr>
            <w:tcW w:w="1474" w:type="dxa"/>
            <w:tcBorders>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516.94</w:t>
            </w:r>
          </w:p>
        </w:tc>
        <w:tc>
          <w:tcPr>
            <w:tcW w:w="3402" w:type="dxa"/>
            <w:tcBorders>
              <w:left w:val="single" w:sz="6" w:space="0" w:color="auto"/>
              <w:right w:val="single" w:sz="6" w:space="0" w:color="auto"/>
            </w:tcBorders>
            <w:vAlign w:val="center"/>
          </w:tcPr>
          <w:p>
            <w:pPr>
              <w:pStyle w:val="20"/>
            </w:pPr>
            <w:r>
              <w:t>一、一般公共服务支出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二、外交支出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三、国防支出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四、公共安全支出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五、教育支出</w:t>
            </w:r>
          </w:p>
        </w:tc>
        <w:tc>
          <w:tcPr>
            <w:tcW w:w="1474" w:type="dxa"/>
            <w:tcBorders>
              <w:left w:val="single" w:sz="6" w:space="0" w:color="auto"/>
              <w:right w:val="single" w:sz="6" w:space="0" w:color="auto"/>
            </w:tcBorders>
            <w:vAlign w:val="center"/>
          </w:tcPr>
          <w:p>
            <w:pPr>
              <w:pStyle w:val="19"/>
            </w:pPr>
            <w:r>
              <w:t>367.00</w:t>
            </w:r>
          </w:p>
        </w:tc>
        <w:tc>
          <w:tcPr>
            <w:tcW w:w="1474" w:type="dxa"/>
            <w:tcBorders>
              <w:left w:val="single" w:sz="6" w:space="0" w:color="auto"/>
              <w:right w:val="single" w:sz="6" w:space="0" w:color="auto"/>
            </w:tcBorders>
            <w:vAlign w:val="center"/>
          </w:tcPr>
          <w:p>
            <w:pPr>
              <w:pStyle w:val="19"/>
            </w:pPr>
            <w:r>
              <w:t>367.00</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六、科学技术支出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七、文化旅游体育与传媒支出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八、社会保障和就业支出</w:t>
            </w:r>
          </w:p>
        </w:tc>
        <w:tc>
          <w:tcPr>
            <w:tcW w:w="1474" w:type="dxa"/>
            <w:tcBorders>
              <w:left w:val="single" w:sz="6" w:space="0" w:color="auto"/>
              <w:right w:val="single" w:sz="6" w:space="0" w:color="auto"/>
            </w:tcBorders>
            <w:vAlign w:val="center"/>
          </w:tcPr>
          <w:p>
            <w:pPr>
              <w:pStyle w:val="19"/>
            </w:pPr>
            <w:r>
              <w:t>93.28</w:t>
            </w:r>
          </w:p>
        </w:tc>
        <w:tc>
          <w:tcPr>
            <w:tcW w:w="1474" w:type="dxa"/>
            <w:tcBorders>
              <w:left w:val="single" w:sz="6" w:space="0" w:color="auto"/>
              <w:right w:val="single" w:sz="6" w:space="0" w:color="auto"/>
            </w:tcBorders>
            <w:vAlign w:val="center"/>
          </w:tcPr>
          <w:p>
            <w:pPr>
              <w:pStyle w:val="19"/>
            </w:pPr>
            <w:r>
              <w:t>93.28</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九、社会保险基金支出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十、卫生健康支出</w:t>
            </w:r>
          </w:p>
        </w:tc>
        <w:tc>
          <w:tcPr>
            <w:tcW w:w="1474" w:type="dxa"/>
            <w:tcBorders>
              <w:left w:val="single" w:sz="6" w:space="0" w:color="auto"/>
              <w:right w:val="single" w:sz="6" w:space="0" w:color="auto"/>
            </w:tcBorders>
            <w:vAlign w:val="center"/>
          </w:tcPr>
          <w:p>
            <w:pPr>
              <w:pStyle w:val="19"/>
            </w:pPr>
            <w:r>
              <w:t>28.57</w:t>
            </w:r>
          </w:p>
        </w:tc>
        <w:tc>
          <w:tcPr>
            <w:tcW w:w="1474" w:type="dxa"/>
            <w:tcBorders>
              <w:left w:val="single" w:sz="6" w:space="0" w:color="auto"/>
              <w:right w:val="single" w:sz="6" w:space="0" w:color="auto"/>
            </w:tcBorders>
            <w:vAlign w:val="center"/>
          </w:tcPr>
          <w:p>
            <w:pPr>
              <w:pStyle w:val="19"/>
            </w:pPr>
            <w:r>
              <w:t>28.57</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十一、节能环保支出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十二、城乡社区支出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十三、农林水支出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十四、交通运输支出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十五、资源勘探工业信息等支出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十六、商业服务业等支出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十七、金融支出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十八、援助其他地区支出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十九、自然资源海洋气象等支出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二十、住房保障支出</w:t>
            </w:r>
          </w:p>
        </w:tc>
        <w:tc>
          <w:tcPr>
            <w:tcW w:w="1474" w:type="dxa"/>
            <w:tcBorders>
              <w:left w:val="single" w:sz="6" w:space="0" w:color="auto"/>
              <w:right w:val="single" w:sz="6" w:space="0" w:color="auto"/>
            </w:tcBorders>
            <w:vAlign w:val="center"/>
          </w:tcPr>
          <w:p>
            <w:pPr>
              <w:pStyle w:val="19"/>
            </w:pPr>
            <w:r>
              <w:t>28.09</w:t>
            </w:r>
          </w:p>
        </w:tc>
        <w:tc>
          <w:tcPr>
            <w:tcW w:w="1474" w:type="dxa"/>
            <w:tcBorders>
              <w:left w:val="single" w:sz="6" w:space="0" w:color="auto"/>
              <w:right w:val="single" w:sz="6" w:space="0" w:color="auto"/>
            </w:tcBorders>
            <w:vAlign w:val="center"/>
          </w:tcPr>
          <w:p>
            <w:pPr>
              <w:pStyle w:val="19"/>
            </w:pPr>
            <w:r>
              <w:t>28.09</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二十一、粮油物资储备支出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二十二、国有资本经营预算支出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二十三、灾害防治及应急管理支出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二十四、预备费</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二十五、其他支出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二十六、转移性支出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二十七、债务还本支出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二十八、债务付息支出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二十九、债务发行费用支出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三十、抗疫特别国债安排的支出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三十一、人行科目</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auto"/>
              <w:right w:val="single" w:sz="6" w:space="0" w:color="auto"/>
            </w:tcBorders>
            <w:vAlign w:val="center"/>
          </w:tcPr>
          <w:p>
            <w:pPr>
              <w:pStyle w:val="22"/>
            </w:pPr>
            <w:r>
              <w:t>本年收入合计</w:t>
            </w:r>
          </w:p>
        </w:tc>
        <w:tc>
          <w:tcPr>
            <w:tcW w:w="1474" w:type="dxa"/>
            <w:tcBorders>
              <w:left w:val="single" w:sz="6" w:space="0" w:color="auto"/>
              <w:right w:val="single" w:sz="6" w:space="0" w:color="auto"/>
            </w:tcBorders>
            <w:vAlign w:val="center"/>
          </w:tcPr>
          <w:p>
            <w:pPr>
              <w:pStyle w:val="23"/>
            </w:pPr>
            <w:r>
              <w:t>516.94</w:t>
            </w:r>
          </w:p>
        </w:tc>
        <w:tc>
          <w:tcPr>
            <w:tcW w:w="3402" w:type="dxa"/>
            <w:tcBorders>
              <w:left w:val="single" w:sz="6" w:space="0" w:color="auto"/>
              <w:right w:val="single" w:sz="6" w:space="0" w:color="auto"/>
            </w:tcBorders>
            <w:vAlign w:val="center"/>
          </w:tcPr>
          <w:p>
            <w:pPr>
              <w:pStyle w:val="22"/>
            </w:pPr>
            <w:r>
              <w:t>本年支出合计</w:t>
            </w:r>
          </w:p>
        </w:tc>
        <w:tc>
          <w:tcPr>
            <w:tcW w:w="1474" w:type="dxa"/>
            <w:tcBorders>
              <w:left w:val="single" w:sz="6" w:space="0" w:color="auto"/>
              <w:right w:val="single" w:sz="6" w:space="0" w:color="auto"/>
            </w:tcBorders>
            <w:vAlign w:val="center"/>
          </w:tcPr>
          <w:p>
            <w:pPr>
              <w:pStyle w:val="23"/>
            </w:pPr>
            <w:r>
              <w:t>516.94</w:t>
            </w:r>
          </w:p>
        </w:tc>
        <w:tc>
          <w:tcPr>
            <w:tcW w:w="1474" w:type="dxa"/>
            <w:tcBorders>
              <w:left w:val="single" w:sz="6" w:space="0" w:color="auto"/>
              <w:right w:val="single" w:sz="6" w:space="0" w:color="auto"/>
            </w:tcBorders>
            <w:vAlign w:val="center"/>
          </w:tcPr>
          <w:p>
            <w:pPr>
              <w:pStyle w:val="23"/>
            </w:pPr>
            <w:r>
              <w:t>516.94</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auto"/>
              <w:right w:val="single" w:sz="6" w:space="0" w:color="auto"/>
            </w:tcBorders>
            <w:vAlign w:val="center"/>
          </w:tcPr>
          <w:p>
            <w:pPr>
              <w:pStyle w:val="20"/>
            </w:pPr>
            <w:r>
              <w:t>年初财政拨款结转和结余</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年末财政拨款结转和结余</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auto"/>
              <w:right w:val="single" w:sz="6" w:space="0" w:color="auto"/>
            </w:tcBorders>
            <w:vAlign w:val="center"/>
          </w:tcPr>
          <w:p>
            <w:pPr>
              <w:pStyle w:val="22"/>
            </w:pPr>
            <w:r>
              <w:t>收入总计</w:t>
            </w:r>
          </w:p>
        </w:tc>
        <w:tc>
          <w:tcPr>
            <w:tcW w:w="1474" w:type="dxa"/>
            <w:tcBorders>
              <w:left w:val="single" w:sz="6" w:space="0" w:color="auto"/>
              <w:right w:val="single" w:sz="6" w:space="0" w:color="auto"/>
            </w:tcBorders>
            <w:vAlign w:val="center"/>
          </w:tcPr>
          <w:p>
            <w:pPr>
              <w:pStyle w:val="23"/>
            </w:pPr>
            <w:r>
              <w:t>516.94</w:t>
            </w:r>
          </w:p>
        </w:tc>
        <w:tc>
          <w:tcPr>
            <w:tcW w:w="3402" w:type="dxa"/>
            <w:tcBorders>
              <w:left w:val="single" w:sz="6" w:space="0" w:color="auto"/>
              <w:right w:val="single" w:sz="6" w:space="0" w:color="auto"/>
            </w:tcBorders>
            <w:vAlign w:val="center"/>
          </w:tcPr>
          <w:p>
            <w:pPr>
              <w:pStyle w:val="22"/>
            </w:pPr>
            <w:r>
              <w:t>支出总计</w:t>
            </w:r>
          </w:p>
        </w:tc>
        <w:tc>
          <w:tcPr>
            <w:tcW w:w="1474" w:type="dxa"/>
            <w:tcBorders>
              <w:left w:val="single" w:sz="6" w:space="0" w:color="auto"/>
              <w:right w:val="single" w:sz="6" w:space="0" w:color="auto"/>
            </w:tcBorders>
            <w:vAlign w:val="center"/>
          </w:tcPr>
          <w:p>
            <w:pPr>
              <w:pStyle w:val="23"/>
            </w:pPr>
            <w:r>
              <w:t>516.94</w:t>
            </w:r>
          </w:p>
        </w:tc>
        <w:tc>
          <w:tcPr>
            <w:tcW w:w="1474" w:type="dxa"/>
            <w:tcBorders>
              <w:left w:val="single" w:sz="6" w:space="0" w:color="auto"/>
              <w:right w:val="single" w:sz="6" w:space="0" w:color="auto"/>
            </w:tcBorders>
            <w:vAlign w:val="center"/>
          </w:tcPr>
          <w:p>
            <w:pPr>
              <w:pStyle w:val="23"/>
            </w:pPr>
            <w:r>
              <w:t>516.94</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402001河北省农业广播电视学校丰南分校本级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516.94</w:t>
            </w:r>
          </w:p>
        </w:tc>
        <w:tc>
          <w:tcPr>
            <w:tcW w:w="2551" w:type="dxa"/>
            <w:tcBorders>
              <w:left w:val="single" w:sz="6" w:space="0" w:color="auto"/>
              <w:right w:val="single" w:sz="6" w:space="0" w:color="auto"/>
            </w:tcBorders>
            <w:vAlign w:val="center"/>
          </w:tcPr>
          <w:p>
            <w:pPr>
              <w:pStyle w:val="23"/>
            </w:pPr>
            <w:r>
              <w:t>432.44</w:t>
            </w:r>
          </w:p>
        </w:tc>
        <w:tc>
          <w:tcPr>
            <w:tcW w:w="2551" w:type="dxa"/>
            <w:vAlign w:val="center"/>
          </w:tcPr>
          <w:p>
            <w:pPr>
              <w:pStyle w:val="23"/>
            </w:pPr>
            <w:r>
              <w:t>84.50</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205</w:t>
            </w:r>
          </w:p>
        </w:tc>
        <w:tc>
          <w:tcPr>
            <w:tcW w:w="4535" w:type="dxa"/>
            <w:tcBorders>
              <w:left w:val="single" w:sz="6" w:space="0" w:color="auto"/>
              <w:right w:val="single" w:sz="6" w:space="0" w:color="auto"/>
            </w:tcBorders>
            <w:vAlign w:val="center"/>
          </w:tcPr>
          <w:p>
            <w:pPr>
              <w:pStyle w:val="20"/>
            </w:pPr>
            <w:r>
              <w:t>教育支出</w:t>
            </w:r>
          </w:p>
        </w:tc>
        <w:tc>
          <w:tcPr>
            <w:tcW w:w="2551" w:type="dxa"/>
            <w:tcBorders>
              <w:left w:val="single" w:sz="6" w:space="0" w:color="auto"/>
              <w:right w:val="single" w:sz="6" w:space="0" w:color="auto"/>
            </w:tcBorders>
            <w:vAlign w:val="center"/>
          </w:tcPr>
          <w:p>
            <w:pPr>
              <w:pStyle w:val="19"/>
            </w:pPr>
            <w:r>
              <w:t>367.00</w:t>
            </w:r>
          </w:p>
        </w:tc>
        <w:tc>
          <w:tcPr>
            <w:tcW w:w="2551" w:type="dxa"/>
            <w:tcBorders>
              <w:left w:val="single" w:sz="6" w:space="0" w:color="auto"/>
              <w:right w:val="single" w:sz="6" w:space="0" w:color="auto"/>
            </w:tcBorders>
            <w:vAlign w:val="center"/>
          </w:tcPr>
          <w:p>
            <w:pPr>
              <w:pStyle w:val="19"/>
            </w:pPr>
            <w:r>
              <w:t>282.50</w:t>
            </w:r>
          </w:p>
        </w:tc>
        <w:tc>
          <w:tcPr>
            <w:tcW w:w="2551" w:type="dxa"/>
            <w:vAlign w:val="center"/>
          </w:tcPr>
          <w:p>
            <w:pPr>
              <w:pStyle w:val="19"/>
            </w:pPr>
            <w:r>
              <w:t>84.50</w:t>
            </w: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20505</w:t>
            </w:r>
          </w:p>
        </w:tc>
        <w:tc>
          <w:tcPr>
            <w:tcW w:w="4535" w:type="dxa"/>
            <w:tcBorders>
              <w:left w:val="single" w:sz="6" w:space="0" w:color="auto"/>
              <w:right w:val="single" w:sz="6" w:space="0" w:color="auto"/>
            </w:tcBorders>
            <w:vAlign w:val="center"/>
          </w:tcPr>
          <w:p>
            <w:pPr>
              <w:pStyle w:val="20"/>
            </w:pPr>
            <w:r>
              <w:t>广播电视教育</w:t>
            </w:r>
          </w:p>
        </w:tc>
        <w:tc>
          <w:tcPr>
            <w:tcW w:w="2551" w:type="dxa"/>
            <w:tcBorders>
              <w:left w:val="single" w:sz="6" w:space="0" w:color="auto"/>
              <w:right w:val="single" w:sz="6" w:space="0" w:color="auto"/>
            </w:tcBorders>
            <w:vAlign w:val="center"/>
          </w:tcPr>
          <w:p>
            <w:pPr>
              <w:pStyle w:val="19"/>
            </w:pPr>
            <w:r>
              <w:t>367.00</w:t>
            </w:r>
          </w:p>
        </w:tc>
        <w:tc>
          <w:tcPr>
            <w:tcW w:w="2551" w:type="dxa"/>
            <w:tcBorders>
              <w:left w:val="single" w:sz="6" w:space="0" w:color="auto"/>
              <w:right w:val="single" w:sz="6" w:space="0" w:color="auto"/>
            </w:tcBorders>
            <w:vAlign w:val="center"/>
          </w:tcPr>
          <w:p>
            <w:pPr>
              <w:pStyle w:val="19"/>
            </w:pPr>
            <w:r>
              <w:t>282.50</w:t>
            </w:r>
          </w:p>
        </w:tc>
        <w:tc>
          <w:tcPr>
            <w:tcW w:w="2551" w:type="dxa"/>
            <w:vAlign w:val="center"/>
          </w:tcPr>
          <w:p>
            <w:pPr>
              <w:pStyle w:val="19"/>
            </w:pPr>
            <w:r>
              <w:t>84.50</w:t>
            </w: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2050599</w:t>
            </w:r>
          </w:p>
        </w:tc>
        <w:tc>
          <w:tcPr>
            <w:tcW w:w="4535" w:type="dxa"/>
            <w:tcBorders>
              <w:left w:val="single" w:sz="6" w:space="0" w:color="auto"/>
              <w:right w:val="single" w:sz="6" w:space="0" w:color="auto"/>
            </w:tcBorders>
            <w:vAlign w:val="center"/>
          </w:tcPr>
          <w:p>
            <w:pPr>
              <w:pStyle w:val="20"/>
            </w:pPr>
            <w:r>
              <w:t>其他广播电视教育支出</w:t>
            </w:r>
          </w:p>
        </w:tc>
        <w:tc>
          <w:tcPr>
            <w:tcW w:w="2551" w:type="dxa"/>
            <w:tcBorders>
              <w:left w:val="single" w:sz="6" w:space="0" w:color="auto"/>
              <w:right w:val="single" w:sz="6" w:space="0" w:color="auto"/>
            </w:tcBorders>
            <w:vAlign w:val="center"/>
          </w:tcPr>
          <w:p>
            <w:pPr>
              <w:pStyle w:val="19"/>
            </w:pPr>
            <w:r>
              <w:t>367.00</w:t>
            </w:r>
          </w:p>
        </w:tc>
        <w:tc>
          <w:tcPr>
            <w:tcW w:w="2551" w:type="dxa"/>
            <w:tcBorders>
              <w:left w:val="single" w:sz="6" w:space="0" w:color="auto"/>
              <w:right w:val="single" w:sz="6" w:space="0" w:color="auto"/>
            </w:tcBorders>
            <w:vAlign w:val="center"/>
          </w:tcPr>
          <w:p>
            <w:pPr>
              <w:pStyle w:val="19"/>
            </w:pPr>
            <w:r>
              <w:t>282.50</w:t>
            </w:r>
          </w:p>
        </w:tc>
        <w:tc>
          <w:tcPr>
            <w:tcW w:w="2551" w:type="dxa"/>
            <w:vAlign w:val="center"/>
          </w:tcPr>
          <w:p>
            <w:pPr>
              <w:pStyle w:val="19"/>
            </w:pPr>
            <w:r>
              <w:t>84.50</w:t>
            </w: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2551" w:type="dxa"/>
            <w:tcBorders>
              <w:left w:val="single" w:sz="6" w:space="0" w:color="auto"/>
              <w:right w:val="single" w:sz="6" w:space="0" w:color="auto"/>
            </w:tcBorders>
            <w:vAlign w:val="center"/>
          </w:tcPr>
          <w:p>
            <w:pPr>
              <w:pStyle w:val="19"/>
            </w:pPr>
            <w:r>
              <w:t>93.28</w:t>
            </w:r>
          </w:p>
        </w:tc>
        <w:tc>
          <w:tcPr>
            <w:tcW w:w="2551" w:type="dxa"/>
            <w:tcBorders>
              <w:left w:val="single" w:sz="6" w:space="0" w:color="auto"/>
              <w:right w:val="single" w:sz="6" w:space="0" w:color="auto"/>
            </w:tcBorders>
            <w:vAlign w:val="center"/>
          </w:tcPr>
          <w:p>
            <w:pPr>
              <w:pStyle w:val="19"/>
            </w:pPr>
            <w:r>
              <w:t>93.28</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2551" w:type="dxa"/>
            <w:tcBorders>
              <w:left w:val="single" w:sz="6" w:space="0" w:color="auto"/>
              <w:right w:val="single" w:sz="6" w:space="0" w:color="auto"/>
            </w:tcBorders>
            <w:vAlign w:val="center"/>
          </w:tcPr>
          <w:p>
            <w:pPr>
              <w:pStyle w:val="19"/>
            </w:pPr>
            <w:r>
              <w:t>93.28</w:t>
            </w:r>
          </w:p>
        </w:tc>
        <w:tc>
          <w:tcPr>
            <w:tcW w:w="2551" w:type="dxa"/>
            <w:tcBorders>
              <w:left w:val="single" w:sz="6" w:space="0" w:color="auto"/>
              <w:right w:val="single" w:sz="6" w:space="0" w:color="auto"/>
            </w:tcBorders>
            <w:vAlign w:val="center"/>
          </w:tcPr>
          <w:p>
            <w:pPr>
              <w:pStyle w:val="19"/>
            </w:pPr>
            <w:r>
              <w:t>93.28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2080502</w:t>
            </w:r>
          </w:p>
        </w:tc>
        <w:tc>
          <w:tcPr>
            <w:tcW w:w="4535" w:type="dxa"/>
            <w:tcBorders>
              <w:left w:val="single" w:sz="6" w:space="0" w:color="auto"/>
              <w:right w:val="single" w:sz="6" w:space="0" w:color="auto"/>
            </w:tcBorders>
            <w:vAlign w:val="center"/>
          </w:tcPr>
          <w:p>
            <w:pPr>
              <w:pStyle w:val="20"/>
            </w:pPr>
            <w:r>
              <w:t>事业单位离退休</w:t>
            </w:r>
          </w:p>
        </w:tc>
        <w:tc>
          <w:tcPr>
            <w:tcW w:w="2551" w:type="dxa"/>
            <w:tcBorders>
              <w:left w:val="single" w:sz="6" w:space="0" w:color="auto"/>
              <w:right w:val="single" w:sz="6" w:space="0" w:color="auto"/>
            </w:tcBorders>
            <w:vAlign w:val="center"/>
          </w:tcPr>
          <w:p>
            <w:pPr>
              <w:pStyle w:val="19"/>
            </w:pPr>
            <w:r>
              <w:t>58.14</w:t>
            </w:r>
          </w:p>
        </w:tc>
        <w:tc>
          <w:tcPr>
            <w:tcW w:w="2551" w:type="dxa"/>
            <w:tcBorders>
              <w:left w:val="single" w:sz="6" w:space="0" w:color="auto"/>
              <w:right w:val="single" w:sz="6" w:space="0" w:color="auto"/>
            </w:tcBorders>
            <w:vAlign w:val="center"/>
          </w:tcPr>
          <w:p>
            <w:pPr>
              <w:pStyle w:val="19"/>
            </w:pPr>
            <w:r>
              <w:t>58.14</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2551" w:type="dxa"/>
            <w:tcBorders>
              <w:left w:val="single" w:sz="6" w:space="0" w:color="auto"/>
              <w:right w:val="single" w:sz="6" w:space="0" w:color="auto"/>
            </w:tcBorders>
            <w:vAlign w:val="center"/>
          </w:tcPr>
          <w:p>
            <w:pPr>
              <w:pStyle w:val="19"/>
            </w:pPr>
            <w:r>
              <w:t>35.14</w:t>
            </w:r>
          </w:p>
        </w:tc>
        <w:tc>
          <w:tcPr>
            <w:tcW w:w="2551" w:type="dxa"/>
            <w:tcBorders>
              <w:left w:val="single" w:sz="6" w:space="0" w:color="auto"/>
              <w:right w:val="single" w:sz="6" w:space="0" w:color="auto"/>
            </w:tcBorders>
            <w:vAlign w:val="center"/>
          </w:tcPr>
          <w:p>
            <w:pPr>
              <w:pStyle w:val="19"/>
            </w:pPr>
            <w:r>
              <w:t>35.14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2551" w:type="dxa"/>
            <w:tcBorders>
              <w:left w:val="single" w:sz="6" w:space="0" w:color="auto"/>
              <w:right w:val="single" w:sz="6" w:space="0" w:color="auto"/>
            </w:tcBorders>
            <w:vAlign w:val="center"/>
          </w:tcPr>
          <w:p>
            <w:pPr>
              <w:pStyle w:val="19"/>
            </w:pPr>
            <w:r>
              <w:t>28.57</w:t>
            </w:r>
          </w:p>
        </w:tc>
        <w:tc>
          <w:tcPr>
            <w:tcW w:w="2551" w:type="dxa"/>
            <w:tcBorders>
              <w:left w:val="single" w:sz="6" w:space="0" w:color="auto"/>
              <w:right w:val="single" w:sz="6" w:space="0" w:color="auto"/>
            </w:tcBorders>
            <w:vAlign w:val="center"/>
          </w:tcPr>
          <w:p>
            <w:pPr>
              <w:pStyle w:val="19"/>
            </w:pPr>
            <w:r>
              <w:t>28.57</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2551" w:type="dxa"/>
            <w:tcBorders>
              <w:left w:val="single" w:sz="6" w:space="0" w:color="auto"/>
              <w:right w:val="single" w:sz="6" w:space="0" w:color="auto"/>
            </w:tcBorders>
            <w:vAlign w:val="center"/>
          </w:tcPr>
          <w:p>
            <w:pPr>
              <w:pStyle w:val="19"/>
            </w:pPr>
            <w:r>
              <w:t>28.57</w:t>
            </w:r>
          </w:p>
        </w:tc>
        <w:tc>
          <w:tcPr>
            <w:tcW w:w="2551" w:type="dxa"/>
            <w:tcBorders>
              <w:left w:val="single" w:sz="6" w:space="0" w:color="auto"/>
              <w:right w:val="single" w:sz="6" w:space="0" w:color="auto"/>
            </w:tcBorders>
            <w:vAlign w:val="center"/>
          </w:tcPr>
          <w:p>
            <w:pPr>
              <w:pStyle w:val="19"/>
            </w:pPr>
            <w:r>
              <w:t>28.57</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2101102</w:t>
            </w:r>
          </w:p>
        </w:tc>
        <w:tc>
          <w:tcPr>
            <w:tcW w:w="4535" w:type="dxa"/>
            <w:tcBorders>
              <w:left w:val="single" w:sz="6" w:space="0" w:color="auto"/>
              <w:right w:val="single" w:sz="6" w:space="0" w:color="auto"/>
            </w:tcBorders>
            <w:vAlign w:val="center"/>
          </w:tcPr>
          <w:p>
            <w:pPr>
              <w:pStyle w:val="20"/>
            </w:pPr>
            <w:r>
              <w:t>事业单位医疗</w:t>
            </w:r>
          </w:p>
        </w:tc>
        <w:tc>
          <w:tcPr>
            <w:tcW w:w="2551" w:type="dxa"/>
            <w:tcBorders>
              <w:left w:val="single" w:sz="6" w:space="0" w:color="auto"/>
              <w:right w:val="single" w:sz="6" w:space="0" w:color="auto"/>
            </w:tcBorders>
            <w:vAlign w:val="center"/>
          </w:tcPr>
          <w:p>
            <w:pPr>
              <w:pStyle w:val="19"/>
            </w:pPr>
            <w:r>
              <w:t>13.58</w:t>
            </w:r>
          </w:p>
        </w:tc>
        <w:tc>
          <w:tcPr>
            <w:tcW w:w="2551" w:type="dxa"/>
            <w:tcBorders>
              <w:left w:val="single" w:sz="6" w:space="0" w:color="auto"/>
              <w:right w:val="single" w:sz="6" w:space="0" w:color="auto"/>
            </w:tcBorders>
            <w:vAlign w:val="center"/>
          </w:tcPr>
          <w:p>
            <w:pPr>
              <w:pStyle w:val="19"/>
            </w:pPr>
            <w:r>
              <w:t>13.58</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2551" w:type="dxa"/>
            <w:tcBorders>
              <w:left w:val="single" w:sz="6" w:space="0" w:color="auto"/>
              <w:right w:val="single" w:sz="6" w:space="0" w:color="auto"/>
            </w:tcBorders>
            <w:vAlign w:val="center"/>
          </w:tcPr>
          <w:p>
            <w:pPr>
              <w:pStyle w:val="19"/>
            </w:pPr>
            <w:r>
              <w:t>14.99</w:t>
            </w:r>
          </w:p>
        </w:tc>
        <w:tc>
          <w:tcPr>
            <w:tcW w:w="2551" w:type="dxa"/>
            <w:tcBorders>
              <w:left w:val="single" w:sz="6" w:space="0" w:color="auto"/>
              <w:right w:val="single" w:sz="6" w:space="0" w:color="auto"/>
            </w:tcBorders>
            <w:vAlign w:val="center"/>
          </w:tcPr>
          <w:p>
            <w:pPr>
              <w:pStyle w:val="19"/>
            </w:pPr>
            <w:r>
              <w:t>14.99</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2551" w:type="dxa"/>
            <w:tcBorders>
              <w:left w:val="single" w:sz="6" w:space="0" w:color="auto"/>
              <w:right w:val="single" w:sz="6" w:space="0" w:color="auto"/>
            </w:tcBorders>
            <w:vAlign w:val="center"/>
          </w:tcPr>
          <w:p>
            <w:pPr>
              <w:pStyle w:val="19"/>
            </w:pPr>
            <w:r>
              <w:t>28.09</w:t>
            </w:r>
          </w:p>
        </w:tc>
        <w:tc>
          <w:tcPr>
            <w:tcW w:w="2551" w:type="dxa"/>
            <w:tcBorders>
              <w:left w:val="single" w:sz="6" w:space="0" w:color="auto"/>
              <w:right w:val="single" w:sz="6" w:space="0" w:color="auto"/>
            </w:tcBorders>
            <w:vAlign w:val="center"/>
          </w:tcPr>
          <w:p>
            <w:pPr>
              <w:pStyle w:val="19"/>
            </w:pPr>
            <w:r>
              <w:t>28.09</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2551" w:type="dxa"/>
            <w:tcBorders>
              <w:left w:val="single" w:sz="6" w:space="0" w:color="auto"/>
              <w:right w:val="single" w:sz="6" w:space="0" w:color="auto"/>
            </w:tcBorders>
            <w:vAlign w:val="center"/>
          </w:tcPr>
          <w:p>
            <w:pPr>
              <w:pStyle w:val="19"/>
            </w:pPr>
            <w:r>
              <w:t>28.09</w:t>
            </w:r>
          </w:p>
        </w:tc>
        <w:tc>
          <w:tcPr>
            <w:tcW w:w="2551" w:type="dxa"/>
            <w:tcBorders>
              <w:left w:val="single" w:sz="6" w:space="0" w:color="auto"/>
              <w:right w:val="single" w:sz="6" w:space="0" w:color="auto"/>
            </w:tcBorders>
            <w:vAlign w:val="center"/>
          </w:tcPr>
          <w:p>
            <w:pPr>
              <w:pStyle w:val="19"/>
            </w:pPr>
            <w:r>
              <w:t>28.09</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28.09</w:t>
            </w:r>
          </w:p>
        </w:tc>
        <w:tc>
          <w:tcPr>
            <w:tcW w:w="2551" w:type="dxa"/>
            <w:tcBorders>
              <w:left w:val="single" w:sz="6" w:space="0" w:color="auto"/>
              <w:right w:val="single" w:sz="6" w:space="0" w:color="auto"/>
            </w:tcBorders>
            <w:vAlign w:val="center"/>
          </w:tcPr>
          <w:p>
            <w:pPr>
              <w:pStyle w:val="19"/>
            </w:pPr>
            <w:r>
              <w:t>28.09</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402001河北省农业广播电视学校丰南分校本级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tcBorders>
              <w:left w:val="single" w:sz="6" w:space="0" w:color="auto"/>
              <w:right w:val="single" w:sz="6" w:space="0" w:color="auto"/>
            </w:tcBorders>
            <w:vAlign w:val="center"/>
          </w:tcPr>
          <w:p>
            <w:pPr>
              <w:pStyle w:val="18"/>
            </w:pPr>
            <w:r>
              <w:t>合计</w:t>
            </w:r>
          </w:p>
        </w:tc>
        <w:tc>
          <w:tcPr>
            <w:tcW w:w="2551" w:type="dxa"/>
            <w:tcBorders>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432.44</w:t>
            </w:r>
          </w:p>
        </w:tc>
        <w:tc>
          <w:tcPr>
            <w:tcW w:w="2551" w:type="dxa"/>
            <w:tcBorders>
              <w:left w:val="single" w:sz="6" w:space="0" w:color="auto"/>
              <w:right w:val="single" w:sz="6" w:space="0" w:color="auto"/>
            </w:tcBorders>
            <w:vAlign w:val="center"/>
          </w:tcPr>
          <w:p>
            <w:pPr>
              <w:pStyle w:val="23"/>
            </w:pPr>
            <w:r>
              <w:t>390.64</w:t>
            </w:r>
          </w:p>
        </w:tc>
        <w:tc>
          <w:tcPr>
            <w:tcW w:w="2551" w:type="dxa"/>
            <w:vAlign w:val="center"/>
          </w:tcPr>
          <w:p>
            <w:pPr>
              <w:pStyle w:val="23"/>
            </w:pPr>
            <w:r>
              <w:t>41.80</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301</w:t>
            </w:r>
          </w:p>
        </w:tc>
        <w:tc>
          <w:tcPr>
            <w:tcW w:w="4535" w:type="dxa"/>
            <w:tcBorders>
              <w:left w:val="single" w:sz="6" w:space="0" w:color="auto"/>
              <w:right w:val="single" w:sz="6" w:space="0" w:color="auto"/>
            </w:tcBorders>
            <w:vAlign w:val="center"/>
          </w:tcPr>
          <w:p>
            <w:pPr>
              <w:pStyle w:val="20"/>
            </w:pPr>
            <w:r>
              <w:t>工资福利支出</w:t>
            </w:r>
          </w:p>
        </w:tc>
        <w:tc>
          <w:tcPr>
            <w:tcW w:w="2551" w:type="dxa"/>
            <w:tcBorders>
              <w:left w:val="single" w:sz="6" w:space="0" w:color="auto"/>
              <w:right w:val="single" w:sz="6" w:space="0" w:color="auto"/>
            </w:tcBorders>
            <w:vAlign w:val="center"/>
          </w:tcPr>
          <w:p>
            <w:pPr>
              <w:pStyle w:val="19"/>
            </w:pPr>
            <w:r>
              <w:t>332.50</w:t>
            </w:r>
          </w:p>
        </w:tc>
        <w:tc>
          <w:tcPr>
            <w:tcW w:w="2551" w:type="dxa"/>
            <w:tcBorders>
              <w:left w:val="single" w:sz="6" w:space="0" w:color="auto"/>
              <w:right w:val="single" w:sz="6" w:space="0" w:color="auto"/>
            </w:tcBorders>
            <w:vAlign w:val="center"/>
          </w:tcPr>
          <w:p>
            <w:pPr>
              <w:pStyle w:val="19"/>
            </w:pPr>
            <w:r>
              <w:t>332.50</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30101</w:t>
            </w:r>
          </w:p>
        </w:tc>
        <w:tc>
          <w:tcPr>
            <w:tcW w:w="4535" w:type="dxa"/>
            <w:tcBorders>
              <w:left w:val="single" w:sz="6" w:space="0" w:color="auto"/>
              <w:right w:val="single" w:sz="6" w:space="0" w:color="auto"/>
            </w:tcBorders>
            <w:vAlign w:val="center"/>
          </w:tcPr>
          <w:p>
            <w:pPr>
              <w:pStyle w:val="20"/>
            </w:pPr>
            <w:r>
              <w:t>基本工资</w:t>
            </w:r>
          </w:p>
        </w:tc>
        <w:tc>
          <w:tcPr>
            <w:tcW w:w="2551" w:type="dxa"/>
            <w:tcBorders>
              <w:left w:val="single" w:sz="6" w:space="0" w:color="auto"/>
              <w:right w:val="single" w:sz="6" w:space="0" w:color="auto"/>
            </w:tcBorders>
            <w:vAlign w:val="center"/>
          </w:tcPr>
          <w:p>
            <w:pPr>
              <w:pStyle w:val="19"/>
            </w:pPr>
            <w:r>
              <w:t>96.91</w:t>
            </w:r>
          </w:p>
        </w:tc>
        <w:tc>
          <w:tcPr>
            <w:tcW w:w="2551" w:type="dxa"/>
            <w:tcBorders>
              <w:left w:val="single" w:sz="6" w:space="0" w:color="auto"/>
              <w:right w:val="single" w:sz="6" w:space="0" w:color="auto"/>
            </w:tcBorders>
            <w:vAlign w:val="center"/>
          </w:tcPr>
          <w:p>
            <w:pPr>
              <w:pStyle w:val="19"/>
            </w:pPr>
            <w:r>
              <w:t>96.91</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30102</w:t>
            </w:r>
          </w:p>
        </w:tc>
        <w:tc>
          <w:tcPr>
            <w:tcW w:w="4535" w:type="dxa"/>
            <w:tcBorders>
              <w:left w:val="single" w:sz="6" w:space="0" w:color="auto"/>
              <w:right w:val="single" w:sz="6" w:space="0" w:color="auto"/>
            </w:tcBorders>
            <w:vAlign w:val="center"/>
          </w:tcPr>
          <w:p>
            <w:pPr>
              <w:pStyle w:val="20"/>
            </w:pPr>
            <w:r>
              <w:t>津贴补贴</w:t>
            </w:r>
          </w:p>
        </w:tc>
        <w:tc>
          <w:tcPr>
            <w:tcW w:w="2551" w:type="dxa"/>
            <w:tcBorders>
              <w:left w:val="single" w:sz="6" w:space="0" w:color="auto"/>
              <w:right w:val="single" w:sz="6" w:space="0" w:color="auto"/>
            </w:tcBorders>
            <w:vAlign w:val="center"/>
          </w:tcPr>
          <w:p>
            <w:pPr>
              <w:pStyle w:val="19"/>
            </w:pPr>
            <w:r>
              <w:t>17.02</w:t>
            </w:r>
          </w:p>
        </w:tc>
        <w:tc>
          <w:tcPr>
            <w:tcW w:w="2551" w:type="dxa"/>
            <w:tcBorders>
              <w:left w:val="single" w:sz="6" w:space="0" w:color="auto"/>
              <w:right w:val="single" w:sz="6" w:space="0" w:color="auto"/>
            </w:tcBorders>
            <w:vAlign w:val="center"/>
          </w:tcPr>
          <w:p>
            <w:pPr>
              <w:pStyle w:val="19"/>
            </w:pPr>
            <w:r>
              <w:t>17.02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30107</w:t>
            </w:r>
          </w:p>
        </w:tc>
        <w:tc>
          <w:tcPr>
            <w:tcW w:w="4535" w:type="dxa"/>
            <w:tcBorders>
              <w:left w:val="single" w:sz="6" w:space="0" w:color="auto"/>
              <w:right w:val="single" w:sz="6" w:space="0" w:color="auto"/>
            </w:tcBorders>
            <w:vAlign w:val="center"/>
          </w:tcPr>
          <w:p>
            <w:pPr>
              <w:pStyle w:val="20"/>
            </w:pPr>
            <w:r>
              <w:t>绩效工资</w:t>
            </w:r>
          </w:p>
        </w:tc>
        <w:tc>
          <w:tcPr>
            <w:tcW w:w="2551" w:type="dxa"/>
            <w:tcBorders>
              <w:left w:val="single" w:sz="6" w:space="0" w:color="auto"/>
              <w:right w:val="single" w:sz="6" w:space="0" w:color="auto"/>
            </w:tcBorders>
            <w:vAlign w:val="center"/>
          </w:tcPr>
          <w:p>
            <w:pPr>
              <w:pStyle w:val="19"/>
            </w:pPr>
            <w:r>
              <w:t>97.31</w:t>
            </w:r>
          </w:p>
        </w:tc>
        <w:tc>
          <w:tcPr>
            <w:tcW w:w="2551" w:type="dxa"/>
            <w:tcBorders>
              <w:left w:val="single" w:sz="6" w:space="0" w:color="auto"/>
              <w:right w:val="single" w:sz="6" w:space="0" w:color="auto"/>
            </w:tcBorders>
            <w:vAlign w:val="center"/>
          </w:tcPr>
          <w:p>
            <w:pPr>
              <w:pStyle w:val="19"/>
            </w:pPr>
            <w:r>
              <w:t>97.31</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30108</w:t>
            </w:r>
          </w:p>
        </w:tc>
        <w:tc>
          <w:tcPr>
            <w:tcW w:w="4535" w:type="dxa"/>
            <w:tcBorders>
              <w:left w:val="single" w:sz="6" w:space="0" w:color="auto"/>
              <w:right w:val="single" w:sz="6" w:space="0" w:color="auto"/>
            </w:tcBorders>
            <w:vAlign w:val="center"/>
          </w:tcPr>
          <w:p>
            <w:pPr>
              <w:pStyle w:val="20"/>
            </w:pPr>
            <w:r>
              <w:t>机关事业单位基本养老保险缴费</w:t>
            </w:r>
          </w:p>
        </w:tc>
        <w:tc>
          <w:tcPr>
            <w:tcW w:w="2551" w:type="dxa"/>
            <w:tcBorders>
              <w:left w:val="single" w:sz="6" w:space="0" w:color="auto"/>
              <w:right w:val="single" w:sz="6" w:space="0" w:color="auto"/>
            </w:tcBorders>
            <w:vAlign w:val="center"/>
          </w:tcPr>
          <w:p>
            <w:pPr>
              <w:pStyle w:val="19"/>
            </w:pPr>
            <w:r>
              <w:t>31.08</w:t>
            </w:r>
          </w:p>
        </w:tc>
        <w:tc>
          <w:tcPr>
            <w:tcW w:w="2551" w:type="dxa"/>
            <w:tcBorders>
              <w:left w:val="single" w:sz="6" w:space="0" w:color="auto"/>
              <w:right w:val="single" w:sz="6" w:space="0" w:color="auto"/>
            </w:tcBorders>
            <w:vAlign w:val="center"/>
          </w:tcPr>
          <w:p>
            <w:pPr>
              <w:pStyle w:val="19"/>
            </w:pPr>
            <w:r>
              <w:t>31.08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30110</w:t>
            </w:r>
          </w:p>
        </w:tc>
        <w:tc>
          <w:tcPr>
            <w:tcW w:w="4535" w:type="dxa"/>
            <w:tcBorders>
              <w:left w:val="single" w:sz="6" w:space="0" w:color="auto"/>
              <w:right w:val="single" w:sz="6" w:space="0" w:color="auto"/>
            </w:tcBorders>
            <w:vAlign w:val="center"/>
          </w:tcPr>
          <w:p>
            <w:pPr>
              <w:pStyle w:val="20"/>
            </w:pPr>
            <w:r>
              <w:t>职工基本医疗保险缴费</w:t>
            </w:r>
          </w:p>
        </w:tc>
        <w:tc>
          <w:tcPr>
            <w:tcW w:w="2551" w:type="dxa"/>
            <w:tcBorders>
              <w:left w:val="single" w:sz="6" w:space="0" w:color="auto"/>
              <w:right w:val="single" w:sz="6" w:space="0" w:color="auto"/>
            </w:tcBorders>
            <w:vAlign w:val="center"/>
          </w:tcPr>
          <w:p>
            <w:pPr>
              <w:pStyle w:val="19"/>
            </w:pPr>
            <w:r>
              <w:t>11.88</w:t>
            </w:r>
          </w:p>
        </w:tc>
        <w:tc>
          <w:tcPr>
            <w:tcW w:w="2551" w:type="dxa"/>
            <w:tcBorders>
              <w:left w:val="single" w:sz="6" w:space="0" w:color="auto"/>
              <w:right w:val="single" w:sz="6" w:space="0" w:color="auto"/>
            </w:tcBorders>
            <w:vAlign w:val="center"/>
          </w:tcPr>
          <w:p>
            <w:pPr>
              <w:pStyle w:val="19"/>
            </w:pPr>
            <w:r>
              <w:t>11.88</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30111</w:t>
            </w:r>
          </w:p>
        </w:tc>
        <w:tc>
          <w:tcPr>
            <w:tcW w:w="4535" w:type="dxa"/>
            <w:tcBorders>
              <w:left w:val="single" w:sz="6" w:space="0" w:color="auto"/>
              <w:right w:val="single" w:sz="6" w:space="0" w:color="auto"/>
            </w:tcBorders>
            <w:vAlign w:val="center"/>
          </w:tcPr>
          <w:p>
            <w:pPr>
              <w:pStyle w:val="20"/>
            </w:pPr>
            <w:r>
              <w:t>公务员医疗补助缴费</w:t>
            </w:r>
          </w:p>
        </w:tc>
        <w:tc>
          <w:tcPr>
            <w:tcW w:w="2551" w:type="dxa"/>
            <w:tcBorders>
              <w:left w:val="single" w:sz="6" w:space="0" w:color="auto"/>
              <w:right w:val="single" w:sz="6" w:space="0" w:color="auto"/>
            </w:tcBorders>
            <w:vAlign w:val="center"/>
          </w:tcPr>
          <w:p>
            <w:pPr>
              <w:pStyle w:val="19"/>
            </w:pPr>
            <w:r>
              <w:t>13.11</w:t>
            </w:r>
          </w:p>
        </w:tc>
        <w:tc>
          <w:tcPr>
            <w:tcW w:w="2551" w:type="dxa"/>
            <w:tcBorders>
              <w:left w:val="single" w:sz="6" w:space="0" w:color="auto"/>
              <w:right w:val="single" w:sz="6" w:space="0" w:color="auto"/>
            </w:tcBorders>
            <w:vAlign w:val="center"/>
          </w:tcPr>
          <w:p>
            <w:pPr>
              <w:pStyle w:val="19"/>
            </w:pPr>
            <w:r>
              <w:t>13.11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30112</w:t>
            </w:r>
          </w:p>
        </w:tc>
        <w:tc>
          <w:tcPr>
            <w:tcW w:w="4535" w:type="dxa"/>
            <w:tcBorders>
              <w:left w:val="single" w:sz="6" w:space="0" w:color="auto"/>
              <w:right w:val="single" w:sz="6" w:space="0" w:color="auto"/>
            </w:tcBorders>
            <w:vAlign w:val="center"/>
          </w:tcPr>
          <w:p>
            <w:pPr>
              <w:pStyle w:val="20"/>
            </w:pPr>
            <w:r>
              <w:t>其他社会保障缴费</w:t>
            </w:r>
          </w:p>
        </w:tc>
        <w:tc>
          <w:tcPr>
            <w:tcW w:w="2551" w:type="dxa"/>
            <w:tcBorders>
              <w:left w:val="single" w:sz="6" w:space="0" w:color="auto"/>
              <w:right w:val="single" w:sz="6" w:space="0" w:color="auto"/>
            </w:tcBorders>
            <w:vAlign w:val="center"/>
          </w:tcPr>
          <w:p>
            <w:pPr>
              <w:pStyle w:val="19"/>
            </w:pPr>
            <w:r>
              <w:t>2.18</w:t>
            </w:r>
          </w:p>
        </w:tc>
        <w:tc>
          <w:tcPr>
            <w:tcW w:w="2551" w:type="dxa"/>
            <w:tcBorders>
              <w:left w:val="single" w:sz="6" w:space="0" w:color="auto"/>
              <w:right w:val="single" w:sz="6" w:space="0" w:color="auto"/>
            </w:tcBorders>
            <w:vAlign w:val="center"/>
          </w:tcPr>
          <w:p>
            <w:pPr>
              <w:pStyle w:val="19"/>
            </w:pPr>
            <w:r>
              <w:t>2.18</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30113</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24.77</w:t>
            </w:r>
          </w:p>
        </w:tc>
        <w:tc>
          <w:tcPr>
            <w:tcW w:w="2551" w:type="dxa"/>
            <w:tcBorders>
              <w:left w:val="single" w:sz="6" w:space="0" w:color="auto"/>
              <w:right w:val="single" w:sz="6" w:space="0" w:color="auto"/>
            </w:tcBorders>
            <w:vAlign w:val="center"/>
          </w:tcPr>
          <w:p>
            <w:pPr>
              <w:pStyle w:val="19"/>
            </w:pPr>
            <w:r>
              <w:t>24.77</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30199</w:t>
            </w:r>
          </w:p>
        </w:tc>
        <w:tc>
          <w:tcPr>
            <w:tcW w:w="4535" w:type="dxa"/>
            <w:tcBorders>
              <w:left w:val="single" w:sz="6" w:space="0" w:color="auto"/>
              <w:right w:val="single" w:sz="6" w:space="0" w:color="auto"/>
            </w:tcBorders>
            <w:vAlign w:val="center"/>
          </w:tcPr>
          <w:p>
            <w:pPr>
              <w:pStyle w:val="20"/>
            </w:pPr>
            <w:r>
              <w:t>其他工资福利支出</w:t>
            </w:r>
          </w:p>
        </w:tc>
        <w:tc>
          <w:tcPr>
            <w:tcW w:w="2551" w:type="dxa"/>
            <w:tcBorders>
              <w:left w:val="single" w:sz="6" w:space="0" w:color="auto"/>
              <w:right w:val="single" w:sz="6" w:space="0" w:color="auto"/>
            </w:tcBorders>
            <w:vAlign w:val="center"/>
          </w:tcPr>
          <w:p>
            <w:pPr>
              <w:pStyle w:val="19"/>
            </w:pPr>
            <w:r>
              <w:t>38.24</w:t>
            </w:r>
          </w:p>
        </w:tc>
        <w:tc>
          <w:tcPr>
            <w:tcW w:w="2551" w:type="dxa"/>
            <w:tcBorders>
              <w:left w:val="single" w:sz="6" w:space="0" w:color="auto"/>
              <w:right w:val="single" w:sz="6" w:space="0" w:color="auto"/>
            </w:tcBorders>
            <w:vAlign w:val="center"/>
          </w:tcPr>
          <w:p>
            <w:pPr>
              <w:pStyle w:val="19"/>
            </w:pPr>
            <w:r>
              <w:t>38.24</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302</w:t>
            </w:r>
          </w:p>
        </w:tc>
        <w:tc>
          <w:tcPr>
            <w:tcW w:w="4535" w:type="dxa"/>
            <w:tcBorders>
              <w:left w:val="single" w:sz="6" w:space="0" w:color="auto"/>
              <w:right w:val="single" w:sz="6" w:space="0" w:color="auto"/>
            </w:tcBorders>
            <w:vAlign w:val="center"/>
          </w:tcPr>
          <w:p>
            <w:pPr>
              <w:pStyle w:val="20"/>
            </w:pPr>
            <w:r>
              <w:t>商品和服务支出</w:t>
            </w:r>
          </w:p>
        </w:tc>
        <w:tc>
          <w:tcPr>
            <w:tcW w:w="2551" w:type="dxa"/>
            <w:tcBorders>
              <w:left w:val="single" w:sz="6" w:space="0" w:color="auto"/>
              <w:right w:val="single" w:sz="6" w:space="0" w:color="auto"/>
            </w:tcBorders>
            <w:vAlign w:val="center"/>
          </w:tcPr>
          <w:p>
            <w:pPr>
              <w:pStyle w:val="19"/>
            </w:pPr>
            <w:r>
              <w:t>41.80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41.80</w:t>
            </w: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30201</w:t>
            </w:r>
          </w:p>
        </w:tc>
        <w:tc>
          <w:tcPr>
            <w:tcW w:w="4535" w:type="dxa"/>
            <w:tcBorders>
              <w:left w:val="single" w:sz="6" w:space="0" w:color="auto"/>
              <w:right w:val="single" w:sz="6" w:space="0" w:color="auto"/>
            </w:tcBorders>
            <w:vAlign w:val="center"/>
          </w:tcPr>
          <w:p>
            <w:pPr>
              <w:pStyle w:val="20"/>
            </w:pPr>
            <w:r>
              <w:t>办公费</w:t>
            </w:r>
          </w:p>
        </w:tc>
        <w:tc>
          <w:tcPr>
            <w:tcW w:w="2551" w:type="dxa"/>
            <w:tcBorders>
              <w:left w:val="single" w:sz="6" w:space="0" w:color="auto"/>
              <w:right w:val="single" w:sz="6" w:space="0" w:color="auto"/>
            </w:tcBorders>
            <w:vAlign w:val="center"/>
          </w:tcPr>
          <w:p>
            <w:pPr>
              <w:pStyle w:val="19"/>
            </w:pPr>
            <w:r>
              <w:t>4.45</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4.45</w:t>
            </w: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30205</w:t>
            </w:r>
          </w:p>
        </w:tc>
        <w:tc>
          <w:tcPr>
            <w:tcW w:w="4535" w:type="dxa"/>
            <w:tcBorders>
              <w:left w:val="single" w:sz="6" w:space="0" w:color="auto"/>
              <w:right w:val="single" w:sz="6" w:space="0" w:color="auto"/>
            </w:tcBorders>
            <w:vAlign w:val="center"/>
          </w:tcPr>
          <w:p>
            <w:pPr>
              <w:pStyle w:val="20"/>
            </w:pPr>
            <w:r>
              <w:t>水费</w:t>
            </w:r>
          </w:p>
        </w:tc>
        <w:tc>
          <w:tcPr>
            <w:tcW w:w="2551" w:type="dxa"/>
            <w:tcBorders>
              <w:left w:val="single" w:sz="6" w:space="0" w:color="auto"/>
              <w:right w:val="single" w:sz="6" w:space="0" w:color="auto"/>
            </w:tcBorders>
            <w:vAlign w:val="center"/>
          </w:tcPr>
          <w:p>
            <w:pPr>
              <w:pStyle w:val="19"/>
            </w:pPr>
            <w:r>
              <w:t>2.00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30206</w:t>
            </w:r>
          </w:p>
        </w:tc>
        <w:tc>
          <w:tcPr>
            <w:tcW w:w="4535" w:type="dxa"/>
            <w:tcBorders>
              <w:left w:val="single" w:sz="6" w:space="0" w:color="auto"/>
              <w:right w:val="single" w:sz="6" w:space="0" w:color="auto"/>
            </w:tcBorders>
            <w:vAlign w:val="center"/>
          </w:tcPr>
          <w:p>
            <w:pPr>
              <w:pStyle w:val="20"/>
            </w:pPr>
            <w:r>
              <w:t>电费</w:t>
            </w:r>
          </w:p>
        </w:tc>
        <w:tc>
          <w:tcPr>
            <w:tcW w:w="2551" w:type="dxa"/>
            <w:tcBorders>
              <w:left w:val="single" w:sz="6" w:space="0" w:color="auto"/>
              <w:right w:val="single" w:sz="6" w:space="0" w:color="auto"/>
            </w:tcBorders>
            <w:vAlign w:val="center"/>
          </w:tcPr>
          <w:p>
            <w:pPr>
              <w:pStyle w:val="19"/>
            </w:pPr>
            <w:r>
              <w:t>8.00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8.00</w:t>
            </w: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30208</w:t>
            </w:r>
          </w:p>
        </w:tc>
        <w:tc>
          <w:tcPr>
            <w:tcW w:w="4535" w:type="dxa"/>
            <w:tcBorders>
              <w:left w:val="single" w:sz="6" w:space="0" w:color="auto"/>
              <w:right w:val="single" w:sz="6" w:space="0" w:color="auto"/>
            </w:tcBorders>
            <w:vAlign w:val="center"/>
          </w:tcPr>
          <w:p>
            <w:pPr>
              <w:pStyle w:val="20"/>
            </w:pPr>
            <w:r>
              <w:t>取暖费</w:t>
            </w:r>
          </w:p>
        </w:tc>
        <w:tc>
          <w:tcPr>
            <w:tcW w:w="2551" w:type="dxa"/>
            <w:tcBorders>
              <w:left w:val="single" w:sz="6" w:space="0" w:color="auto"/>
              <w:right w:val="single" w:sz="6" w:space="0" w:color="auto"/>
            </w:tcBorders>
            <w:vAlign w:val="center"/>
          </w:tcPr>
          <w:p>
            <w:pPr>
              <w:pStyle w:val="19"/>
            </w:pPr>
            <w:r>
              <w:t>12.00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12.00</w:t>
            </w: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30216</w:t>
            </w:r>
          </w:p>
        </w:tc>
        <w:tc>
          <w:tcPr>
            <w:tcW w:w="4535" w:type="dxa"/>
            <w:tcBorders>
              <w:left w:val="single" w:sz="6" w:space="0" w:color="auto"/>
              <w:right w:val="single" w:sz="6" w:space="0" w:color="auto"/>
            </w:tcBorders>
            <w:vAlign w:val="center"/>
          </w:tcPr>
          <w:p>
            <w:pPr>
              <w:pStyle w:val="20"/>
            </w:pPr>
            <w:r>
              <w:t>培训费</w:t>
            </w:r>
          </w:p>
        </w:tc>
        <w:tc>
          <w:tcPr>
            <w:tcW w:w="2551" w:type="dxa"/>
            <w:tcBorders>
              <w:left w:val="single" w:sz="6" w:space="0" w:color="auto"/>
              <w:right w:val="single" w:sz="6" w:space="0" w:color="auto"/>
            </w:tcBorders>
            <w:vAlign w:val="center"/>
          </w:tcPr>
          <w:p>
            <w:pPr>
              <w:pStyle w:val="19"/>
            </w:pPr>
            <w:r>
              <w:t>1.64</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1.64</w:t>
            </w: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30217</w:t>
            </w:r>
          </w:p>
        </w:tc>
        <w:tc>
          <w:tcPr>
            <w:tcW w:w="4535" w:type="dxa"/>
            <w:tcBorders>
              <w:left w:val="single" w:sz="6" w:space="0" w:color="auto"/>
              <w:right w:val="single" w:sz="6" w:space="0" w:color="auto"/>
            </w:tcBorders>
            <w:vAlign w:val="center"/>
          </w:tcPr>
          <w:p>
            <w:pPr>
              <w:pStyle w:val="20"/>
            </w:pPr>
            <w:r>
              <w:t>公务接待费</w:t>
            </w:r>
          </w:p>
        </w:tc>
        <w:tc>
          <w:tcPr>
            <w:tcW w:w="2551" w:type="dxa"/>
            <w:tcBorders>
              <w:left w:val="single" w:sz="6" w:space="0" w:color="auto"/>
              <w:right w:val="single" w:sz="6" w:space="0" w:color="auto"/>
            </w:tcBorders>
            <w:vAlign w:val="center"/>
          </w:tcPr>
          <w:p>
            <w:pPr>
              <w:pStyle w:val="19"/>
            </w:pPr>
            <w:r>
              <w:t>0.63</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0.63</w:t>
            </w: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30228</w:t>
            </w:r>
          </w:p>
        </w:tc>
        <w:tc>
          <w:tcPr>
            <w:tcW w:w="4535" w:type="dxa"/>
            <w:tcBorders>
              <w:left w:val="single" w:sz="6" w:space="0" w:color="auto"/>
              <w:right w:val="single" w:sz="6" w:space="0" w:color="auto"/>
            </w:tcBorders>
            <w:vAlign w:val="center"/>
          </w:tcPr>
          <w:p>
            <w:pPr>
              <w:pStyle w:val="20"/>
            </w:pPr>
            <w:r>
              <w:t>工会经费</w:t>
            </w:r>
          </w:p>
        </w:tc>
        <w:tc>
          <w:tcPr>
            <w:tcW w:w="2551" w:type="dxa"/>
            <w:tcBorders>
              <w:left w:val="single" w:sz="6" w:space="0" w:color="auto"/>
              <w:right w:val="single" w:sz="6" w:space="0" w:color="auto"/>
            </w:tcBorders>
            <w:vAlign w:val="center"/>
          </w:tcPr>
          <w:p>
            <w:pPr>
              <w:pStyle w:val="19"/>
            </w:pPr>
            <w:r>
              <w:t>4.86</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4.86</w:t>
            </w: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30229</w:t>
            </w:r>
          </w:p>
        </w:tc>
        <w:tc>
          <w:tcPr>
            <w:tcW w:w="4535" w:type="dxa"/>
            <w:tcBorders>
              <w:left w:val="single" w:sz="6" w:space="0" w:color="auto"/>
              <w:right w:val="single" w:sz="6" w:space="0" w:color="auto"/>
            </w:tcBorders>
            <w:vAlign w:val="center"/>
          </w:tcPr>
          <w:p>
            <w:pPr>
              <w:pStyle w:val="20"/>
            </w:pPr>
            <w:r>
              <w:t>福利费</w:t>
            </w:r>
          </w:p>
        </w:tc>
        <w:tc>
          <w:tcPr>
            <w:tcW w:w="2551" w:type="dxa"/>
            <w:tcBorders>
              <w:left w:val="single" w:sz="6" w:space="0" w:color="auto"/>
              <w:right w:val="single" w:sz="6" w:space="0" w:color="auto"/>
            </w:tcBorders>
            <w:vAlign w:val="center"/>
          </w:tcPr>
          <w:p>
            <w:pPr>
              <w:pStyle w:val="19"/>
            </w:pPr>
            <w:r>
              <w:t>2.68</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2.68</w:t>
            </w: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30231</w:t>
            </w:r>
          </w:p>
        </w:tc>
        <w:tc>
          <w:tcPr>
            <w:tcW w:w="4535" w:type="dxa"/>
            <w:tcBorders>
              <w:left w:val="single" w:sz="6" w:space="0" w:color="auto"/>
              <w:right w:val="single" w:sz="6" w:space="0" w:color="auto"/>
            </w:tcBorders>
            <w:vAlign w:val="center"/>
          </w:tcPr>
          <w:p>
            <w:pPr>
              <w:pStyle w:val="20"/>
            </w:pPr>
            <w:r>
              <w:t>公务用车运行维护费</w:t>
            </w:r>
          </w:p>
        </w:tc>
        <w:tc>
          <w:tcPr>
            <w:tcW w:w="2551" w:type="dxa"/>
            <w:tcBorders>
              <w:left w:val="single" w:sz="6" w:space="0" w:color="auto"/>
              <w:right w:val="single" w:sz="6" w:space="0" w:color="auto"/>
            </w:tcBorders>
            <w:vAlign w:val="center"/>
          </w:tcPr>
          <w:p>
            <w:pPr>
              <w:pStyle w:val="19"/>
            </w:pPr>
            <w:r>
              <w:t>2.50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22</w:t>
            </w:r>
          </w:p>
        </w:tc>
        <w:tc>
          <w:tcPr>
            <w:tcW w:w="1191" w:type="dxa"/>
            <w:tcBorders>
              <w:left w:val="single" w:sz="6" w:space="0" w:color="auto"/>
              <w:right w:val="single" w:sz="6" w:space="0" w:color="auto"/>
            </w:tcBorders>
            <w:vAlign w:val="center"/>
          </w:tcPr>
          <w:p>
            <w:pPr>
              <w:pStyle w:val="20"/>
            </w:pPr>
            <w:r>
              <w:t>30239</w:t>
            </w:r>
          </w:p>
        </w:tc>
        <w:tc>
          <w:tcPr>
            <w:tcW w:w="4535" w:type="dxa"/>
            <w:tcBorders>
              <w:left w:val="single" w:sz="6" w:space="0" w:color="auto"/>
              <w:right w:val="single" w:sz="6" w:space="0" w:color="auto"/>
            </w:tcBorders>
            <w:vAlign w:val="center"/>
          </w:tcPr>
          <w:p>
            <w:pPr>
              <w:pStyle w:val="20"/>
            </w:pPr>
            <w:r>
              <w:t>其他交通费用</w:t>
            </w:r>
          </w:p>
        </w:tc>
        <w:tc>
          <w:tcPr>
            <w:tcW w:w="2551" w:type="dxa"/>
            <w:tcBorders>
              <w:left w:val="single" w:sz="6" w:space="0" w:color="auto"/>
              <w:right w:val="single" w:sz="6" w:space="0" w:color="auto"/>
            </w:tcBorders>
            <w:vAlign w:val="center"/>
          </w:tcPr>
          <w:p>
            <w:pPr>
              <w:pStyle w:val="19"/>
            </w:pPr>
            <w:r>
              <w:t>1.20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1.20</w:t>
            </w:r>
          </w:p>
        </w:tc>
      </w:tr>
      <w:tr>
        <w:trPr>
          <w:trHeight w:val="369"/>
        </w:trPr>
        <w:tc>
          <w:tcPr>
            <w:tcW w:w="850" w:type="dxa"/>
            <w:vAlign w:val="center"/>
          </w:tcPr>
          <w:p>
            <w:pPr>
              <w:pStyle w:val="21"/>
            </w:pPr>
            <w:r>
              <w:t>23</w:t>
            </w:r>
          </w:p>
        </w:tc>
        <w:tc>
          <w:tcPr>
            <w:tcW w:w="1191" w:type="dxa"/>
            <w:tcBorders>
              <w:left w:val="single" w:sz="6" w:space="0" w:color="auto"/>
              <w:right w:val="single" w:sz="6" w:space="0" w:color="auto"/>
            </w:tcBorders>
            <w:vAlign w:val="center"/>
          </w:tcPr>
          <w:p>
            <w:pPr>
              <w:pStyle w:val="20"/>
            </w:pPr>
            <w:r>
              <w:t>30299</w:t>
            </w:r>
          </w:p>
        </w:tc>
        <w:tc>
          <w:tcPr>
            <w:tcW w:w="4535" w:type="dxa"/>
            <w:tcBorders>
              <w:left w:val="single" w:sz="6" w:space="0" w:color="auto"/>
              <w:right w:val="single" w:sz="6" w:space="0" w:color="auto"/>
            </w:tcBorders>
            <w:vAlign w:val="center"/>
          </w:tcPr>
          <w:p>
            <w:pPr>
              <w:pStyle w:val="20"/>
            </w:pPr>
            <w:r>
              <w:t>其他商品和服务支出</w:t>
            </w:r>
          </w:p>
        </w:tc>
        <w:tc>
          <w:tcPr>
            <w:tcW w:w="2551" w:type="dxa"/>
            <w:tcBorders>
              <w:left w:val="single" w:sz="6" w:space="0" w:color="auto"/>
              <w:right w:val="single" w:sz="6" w:space="0" w:color="auto"/>
            </w:tcBorders>
            <w:vAlign w:val="center"/>
          </w:tcPr>
          <w:p>
            <w:pPr>
              <w:pStyle w:val="19"/>
            </w:pPr>
            <w:r>
              <w:t>1.84</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1.84</w:t>
            </w:r>
          </w:p>
        </w:tc>
      </w:tr>
      <w:tr>
        <w:trPr>
          <w:trHeight w:val="369"/>
        </w:trPr>
        <w:tc>
          <w:tcPr>
            <w:tcW w:w="850" w:type="dxa"/>
            <w:vAlign w:val="center"/>
          </w:tcPr>
          <w:p>
            <w:pPr>
              <w:pStyle w:val="21"/>
            </w:pPr>
            <w:r>
              <w:t>24</w:t>
            </w:r>
          </w:p>
        </w:tc>
        <w:tc>
          <w:tcPr>
            <w:tcW w:w="1191" w:type="dxa"/>
            <w:tcBorders>
              <w:left w:val="single" w:sz="6" w:space="0" w:color="auto"/>
              <w:right w:val="single" w:sz="6" w:space="0" w:color="auto"/>
            </w:tcBorders>
            <w:vAlign w:val="center"/>
          </w:tcPr>
          <w:p>
            <w:pPr>
              <w:pStyle w:val="20"/>
            </w:pPr>
            <w:r>
              <w:t>303</w:t>
            </w:r>
          </w:p>
        </w:tc>
        <w:tc>
          <w:tcPr>
            <w:tcW w:w="4535" w:type="dxa"/>
            <w:tcBorders>
              <w:left w:val="single" w:sz="6" w:space="0" w:color="auto"/>
              <w:right w:val="single" w:sz="6" w:space="0" w:color="auto"/>
            </w:tcBorders>
            <w:vAlign w:val="center"/>
          </w:tcPr>
          <w:p>
            <w:pPr>
              <w:pStyle w:val="20"/>
            </w:pPr>
            <w:r>
              <w:t>对个人和家庭的补助</w:t>
            </w:r>
          </w:p>
        </w:tc>
        <w:tc>
          <w:tcPr>
            <w:tcW w:w="2551" w:type="dxa"/>
            <w:tcBorders>
              <w:left w:val="single" w:sz="6" w:space="0" w:color="auto"/>
              <w:right w:val="single" w:sz="6" w:space="0" w:color="auto"/>
            </w:tcBorders>
            <w:vAlign w:val="center"/>
          </w:tcPr>
          <w:p>
            <w:pPr>
              <w:pStyle w:val="19"/>
            </w:pPr>
            <w:r>
              <w:t>58.14</w:t>
            </w:r>
          </w:p>
        </w:tc>
        <w:tc>
          <w:tcPr>
            <w:tcW w:w="2551" w:type="dxa"/>
            <w:tcBorders>
              <w:left w:val="single" w:sz="6" w:space="0" w:color="auto"/>
              <w:right w:val="single" w:sz="6" w:space="0" w:color="auto"/>
            </w:tcBorders>
            <w:vAlign w:val="center"/>
          </w:tcPr>
          <w:p>
            <w:pPr>
              <w:pStyle w:val="19"/>
            </w:pPr>
            <w:r>
              <w:t>58.14</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auto"/>
              <w:right w:val="single" w:sz="6" w:space="0" w:color="auto"/>
            </w:tcBorders>
            <w:vAlign w:val="center"/>
          </w:tcPr>
          <w:p>
            <w:pPr>
              <w:pStyle w:val="20"/>
            </w:pPr>
            <w:r>
              <w:t>30302</w:t>
            </w:r>
          </w:p>
        </w:tc>
        <w:tc>
          <w:tcPr>
            <w:tcW w:w="4535" w:type="dxa"/>
            <w:tcBorders>
              <w:left w:val="single" w:sz="6" w:space="0" w:color="auto"/>
              <w:right w:val="single" w:sz="6" w:space="0" w:color="auto"/>
            </w:tcBorders>
            <w:vAlign w:val="center"/>
          </w:tcPr>
          <w:p>
            <w:pPr>
              <w:pStyle w:val="20"/>
            </w:pPr>
            <w:r>
              <w:t>退休费</w:t>
            </w:r>
          </w:p>
        </w:tc>
        <w:tc>
          <w:tcPr>
            <w:tcW w:w="2551" w:type="dxa"/>
            <w:tcBorders>
              <w:left w:val="single" w:sz="6" w:space="0" w:color="auto"/>
              <w:right w:val="single" w:sz="6" w:space="0" w:color="auto"/>
            </w:tcBorders>
            <w:vAlign w:val="center"/>
          </w:tcPr>
          <w:p>
            <w:pPr>
              <w:pStyle w:val="19"/>
            </w:pPr>
            <w:r>
              <w:t>58.14</w:t>
            </w:r>
          </w:p>
        </w:tc>
        <w:tc>
          <w:tcPr>
            <w:tcW w:w="2551" w:type="dxa"/>
            <w:tcBorders>
              <w:left w:val="single" w:sz="6" w:space="0" w:color="auto"/>
              <w:right w:val="single" w:sz="6" w:space="0" w:color="auto"/>
            </w:tcBorders>
            <w:vAlign w:val="center"/>
          </w:tcPr>
          <w:p>
            <w:pPr>
              <w:pStyle w:val="19"/>
            </w:pPr>
            <w:r>
              <w:t>58.14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402001河北省农业广播电视学校丰南分校本级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402001河北省农业广播电视学校丰南分校本级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402001河北省农业广播电视学校丰南分校本级</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auto"/>
              <w:right w:val="single" w:sz="6" w:space="0" w:color="auto"/>
            </w:tcBorders>
          </w:tcPr>
          <w:p/>
        </w:tc>
        <w:tc>
          <w:tcPr>
            <w:tcW w:w="2381" w:type="dxa"/>
            <w:tcBorders>
              <w:left w:val="single" w:sz="6" w:space="0" w:color="auto"/>
              <w:right w:val="single" w:sz="6" w:space="0" w:color="auto"/>
            </w:tcBorders>
            <w:vAlign w:val="center"/>
          </w:tcPr>
          <w:p>
            <w:pPr>
              <w:pStyle w:val="18"/>
            </w:pPr>
            <w:r>
              <w:t>合计</w:t>
            </w:r>
          </w:p>
        </w:tc>
        <w:tc>
          <w:tcPr>
            <w:tcW w:w="2381" w:type="dxa"/>
            <w:tcBorders>
              <w:left w:val="single" w:sz="6" w:space="0" w:color="auto"/>
              <w:right w:val="single" w:sz="6" w:space="0" w:color="auto"/>
            </w:tcBorders>
            <w:vAlign w:val="center"/>
          </w:tcPr>
          <w:p>
            <w:pPr>
              <w:pStyle w:val="18"/>
            </w:pPr>
            <w:r>
              <w:t>一般公共预算              财政拨款</w:t>
            </w:r>
          </w:p>
        </w:tc>
        <w:tc>
          <w:tcPr>
            <w:tcW w:w="2381" w:type="dxa"/>
            <w:tcBorders>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auto"/>
              <w:right w:val="single" w:sz="6" w:space="0" w:color="auto"/>
            </w:tcBorders>
            <w:vAlign w:val="center"/>
          </w:tcPr>
          <w:p>
            <w:pPr>
              <w:pStyle w:val="18"/>
            </w:pPr>
            <w:r>
              <w:t>1</w:t>
            </w:r>
          </w:p>
        </w:tc>
        <w:tc>
          <w:tcPr>
            <w:tcW w:w="2381" w:type="dxa"/>
            <w:tcBorders>
              <w:left w:val="single" w:sz="6" w:space="0" w:color="auto"/>
              <w:right w:val="single" w:sz="6" w:space="0" w:color="auto"/>
            </w:tcBorders>
            <w:vAlign w:val="center"/>
          </w:tcPr>
          <w:p>
            <w:pPr>
              <w:pStyle w:val="18"/>
            </w:pPr>
            <w:r>
              <w:t>2</w:t>
            </w:r>
          </w:p>
        </w:tc>
        <w:tc>
          <w:tcPr>
            <w:tcW w:w="2381" w:type="dxa"/>
            <w:tcBorders>
              <w:left w:val="single" w:sz="6" w:space="0" w:color="auto"/>
              <w:right w:val="single" w:sz="6" w:space="0" w:color="auto"/>
            </w:tcBorders>
            <w:vAlign w:val="center"/>
          </w:tcPr>
          <w:p>
            <w:pPr>
              <w:pStyle w:val="18"/>
            </w:pPr>
            <w:r>
              <w:t>3</w:t>
            </w:r>
          </w:p>
        </w:tc>
        <w:tc>
          <w:tcPr>
            <w:tcW w:w="2381" w:type="dxa"/>
            <w:tcBorders>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auto"/>
              <w:right w:val="single" w:sz="6" w:space="0" w:color="auto"/>
            </w:tcBorders>
            <w:vAlign w:val="center"/>
          </w:tcPr>
          <w:p>
            <w:pPr>
              <w:pStyle w:val="22"/>
            </w:pPr>
            <w:r>
              <w:t>合计</w:t>
            </w:r>
          </w:p>
        </w:tc>
        <w:tc>
          <w:tcPr>
            <w:tcW w:w="2381" w:type="dxa"/>
            <w:tcBorders>
              <w:left w:val="single" w:sz="6" w:space="0" w:color="auto"/>
              <w:right w:val="single" w:sz="6" w:space="0" w:color="auto"/>
            </w:tcBorders>
            <w:vAlign w:val="center"/>
          </w:tcPr>
          <w:p>
            <w:pPr>
              <w:pStyle w:val="23"/>
            </w:pPr>
            <w:r>
              <w:t>3.13</w:t>
            </w:r>
          </w:p>
        </w:tc>
        <w:tc>
          <w:tcPr>
            <w:tcW w:w="2381" w:type="dxa"/>
            <w:tcBorders>
              <w:left w:val="single" w:sz="6" w:space="0" w:color="auto"/>
              <w:right w:val="single" w:sz="6" w:space="0" w:color="auto"/>
            </w:tcBorders>
            <w:vAlign w:val="center"/>
          </w:tcPr>
          <w:p>
            <w:pPr>
              <w:pStyle w:val="23"/>
            </w:pPr>
            <w:r>
              <w:t>3.13</w:t>
            </w:r>
          </w:p>
        </w:tc>
        <w:tc>
          <w:tcPr>
            <w:tcW w:w="2381" w:type="dxa"/>
            <w:tcBorders>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auto"/>
              <w:right w:val="single" w:sz="6" w:space="0" w:color="auto"/>
            </w:tcBorders>
            <w:vAlign w:val="center"/>
          </w:tcPr>
          <w:p>
            <w:pPr>
              <w:pStyle w:val="20"/>
            </w:pPr>
            <w:r>
              <w:t>一、因公出国（境）费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auto"/>
              <w:right w:val="single" w:sz="6" w:space="0" w:color="auto"/>
            </w:tcBorders>
            <w:vAlign w:val="center"/>
          </w:tcPr>
          <w:p>
            <w:pPr>
              <w:pStyle w:val="20"/>
            </w:pPr>
            <w:r>
              <w:t>二、公务用车购置及运维费</w:t>
            </w:r>
          </w:p>
        </w:tc>
        <w:tc>
          <w:tcPr>
            <w:tcW w:w="2381" w:type="dxa"/>
            <w:tcBorders>
              <w:left w:val="single" w:sz="6" w:space="0" w:color="auto"/>
              <w:right w:val="single" w:sz="6" w:space="0" w:color="auto"/>
            </w:tcBorders>
            <w:vAlign w:val="center"/>
          </w:tcPr>
          <w:p>
            <w:pPr>
              <w:pStyle w:val="19"/>
            </w:pPr>
            <w:r>
              <w:t>2.50</w:t>
            </w:r>
          </w:p>
        </w:tc>
        <w:tc>
          <w:tcPr>
            <w:tcW w:w="2381" w:type="dxa"/>
            <w:tcBorders>
              <w:left w:val="single" w:sz="6" w:space="0" w:color="auto"/>
              <w:right w:val="single" w:sz="6" w:space="0" w:color="auto"/>
            </w:tcBorders>
            <w:vAlign w:val="center"/>
          </w:tcPr>
          <w:p>
            <w:pPr>
              <w:pStyle w:val="19"/>
            </w:pPr>
            <w:r>
              <w:t>2.50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auto"/>
              <w:right w:val="single" w:sz="6" w:space="0" w:color="auto"/>
            </w:tcBorders>
            <w:vAlign w:val="center"/>
          </w:tcPr>
          <w:p>
            <w:pPr>
              <w:pStyle w:val="20"/>
            </w:pPr>
            <w:r>
              <w:t xml:space="preserve">    其中：公务用车购置费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auto"/>
              <w:right w:val="single" w:sz="6" w:space="0" w:color="auto"/>
            </w:tcBorders>
            <w:vAlign w:val="center"/>
          </w:tcPr>
          <w:p>
            <w:pPr>
              <w:pStyle w:val="20"/>
            </w:pPr>
            <w:r>
              <w:t xml:space="preserve">          公务用车运行维护费</w:t>
            </w:r>
          </w:p>
        </w:tc>
        <w:tc>
          <w:tcPr>
            <w:tcW w:w="2381" w:type="dxa"/>
            <w:tcBorders>
              <w:left w:val="single" w:sz="6" w:space="0" w:color="auto"/>
              <w:right w:val="single" w:sz="6" w:space="0" w:color="auto"/>
            </w:tcBorders>
            <w:vAlign w:val="center"/>
          </w:tcPr>
          <w:p>
            <w:pPr>
              <w:pStyle w:val="19"/>
            </w:pPr>
            <w:r>
              <w:t>2.50</w:t>
            </w:r>
          </w:p>
        </w:tc>
        <w:tc>
          <w:tcPr>
            <w:tcW w:w="2381" w:type="dxa"/>
            <w:tcBorders>
              <w:left w:val="single" w:sz="6" w:space="0" w:color="auto"/>
              <w:right w:val="single" w:sz="6" w:space="0" w:color="auto"/>
            </w:tcBorders>
            <w:vAlign w:val="center"/>
          </w:tcPr>
          <w:p>
            <w:pPr>
              <w:pStyle w:val="19"/>
            </w:pPr>
            <w:r>
              <w:t>2.50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auto"/>
              <w:right w:val="single" w:sz="6" w:space="0" w:color="auto"/>
            </w:tcBorders>
            <w:vAlign w:val="center"/>
          </w:tcPr>
          <w:p>
            <w:pPr>
              <w:pStyle w:val="20"/>
            </w:pPr>
            <w:r>
              <w:t>三、公务接待费</w:t>
            </w:r>
          </w:p>
        </w:tc>
        <w:tc>
          <w:tcPr>
            <w:tcW w:w="2381" w:type="dxa"/>
            <w:tcBorders>
              <w:left w:val="single" w:sz="6" w:space="0" w:color="auto"/>
              <w:right w:val="single" w:sz="6" w:space="0" w:color="auto"/>
            </w:tcBorders>
            <w:vAlign w:val="center"/>
          </w:tcPr>
          <w:p>
            <w:pPr>
              <w:pStyle w:val="19"/>
            </w:pPr>
            <w:r>
              <w:t>0.63</w:t>
            </w:r>
          </w:p>
        </w:tc>
        <w:tc>
          <w:tcPr>
            <w:tcW w:w="2381" w:type="dxa"/>
            <w:tcBorders>
              <w:left w:val="single" w:sz="6" w:space="0" w:color="auto"/>
              <w:right w:val="single" w:sz="6" w:space="0" w:color="auto"/>
            </w:tcBorders>
            <w:vAlign w:val="center"/>
          </w:tcPr>
          <w:p>
            <w:pPr>
              <w:pStyle w:val="19"/>
            </w:pPr>
            <w:r>
              <w:t>0.63</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河北省农业广播电视学校丰南分校本级2025年单位预算信息公开情况说明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按照《中华人民共和国预算法》、《地方预决算公开操作规程》和《关于进一步推进预算公开工作的实施意见》规定，现将河北省农业广播电视学校丰南分校本级2025年单位预算公开如下：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（一）开展农民科技教育培训、加强科教兴农基地建设与新技术、新品种的示范推广。</w:t>
      </w:r>
    </w:p>
    <w:p>
      <w:pPr>
        <w:pStyle w:val="25"/>
      </w:pPr>
      <w:r>
        <w:t>（二）负责农村干部及农民的成人中等职业教育的组织与实施。</w:t>
      </w:r>
    </w:p>
    <w:p>
      <w:pPr>
        <w:pStyle w:val="25"/>
      </w:pPr>
      <w:r>
        <w:t>（三）拓宽办学渠道，通过联合办学，与农业高等院校合作推进项目与技术。</w:t>
      </w:r>
    </w:p>
    <w:p>
      <w:pPr>
        <w:pStyle w:val="25"/>
      </w:pPr>
      <w:r>
        <w:t>（四）负责农村党员干部和农村后备干部素质教育与技术培训。</w:t>
      </w:r>
    </w:p>
    <w:p>
      <w:pPr>
        <w:pStyle w:val="25"/>
      </w:pPr>
      <w:r>
        <w:t>（五）承担农村富余劳动力转移培训“阳光工程”引导性和技能性培训及下岗职工再就业培训工作。</w:t>
      </w:r>
    </w:p>
    <w:p>
      <w:pPr>
        <w:pStyle w:val="25"/>
      </w:pPr>
      <w:r>
        <w:t>（六）面向社会开展职业技能鉴定。</w:t>
      </w:r>
    </w:p>
    <w:p>
      <w:pPr>
        <w:pStyle w:val="25"/>
      </w:pPr>
      <w:r>
        <w:t>（七）组织学员开展科教兴农活动，做好科技信息的收集、整理与发布。</w:t>
      </w:r>
    </w:p>
    <w:p>
      <w:pPr>
        <w:pStyle w:val="25"/>
      </w:pPr>
      <w:r>
        <w:t>（八）承办区委、区政府和上级学校交办的其他事项。</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河北省农业广播电视学校丰南分校本级</w:t>
            </w:r>
          </w:p>
        </w:tc>
        <w:tc>
          <w:tcPr>
            <w:tcW w:w="1843" w:type="dxa"/>
            <w:tcBorders>
              <w:left w:val="single" w:sz="6" w:space="0" w:color="auto"/>
              <w:right w:val="single" w:sz="6" w:space="0" w:color="auto"/>
            </w:tcBorders>
            <w:vAlign w:val="center"/>
          </w:tcPr>
          <w:p>
            <w:pPr>
              <w:pStyle w:val="21"/>
            </w:pPr>
            <w:r>
              <w:t>事业</w:t>
            </w:r>
          </w:p>
        </w:tc>
        <w:tc>
          <w:tcPr>
            <w:tcW w:w="2126" w:type="dxa"/>
            <w:tcBorders>
              <w:left w:val="single" w:sz="6" w:space="0" w:color="auto"/>
              <w:right w:val="single" w:sz="6" w:space="0" w:color="auto"/>
            </w:tcBorders>
            <w:vAlign w:val="center"/>
          </w:tcPr>
          <w:p>
            <w:pPr>
              <w:pStyle w:val="21"/>
            </w:pPr>
            <w:r>
              <w:t>正科级</w:t>
            </w:r>
          </w:p>
        </w:tc>
        <w:tc>
          <w:tcPr>
            <w:tcW w:w="3827" w:type="dxa"/>
            <w:vAlign w:val="center"/>
          </w:tcPr>
          <w:p>
            <w:pPr>
              <w:pStyle w:val="21"/>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516.94万元，其中：一般公共预算收入516.94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河北省农业广播电视学校丰南分校本级年度单位预算中支出预算的总体情况。2025年支出预算516.94万元，其中基本支出432.44万元，包括人员经费390.64万元和日常公用经费41.80万元；项目支出84.50万元，主要为业务工作经费等。</w:t>
      </w:r>
    </w:p>
    <w:p>
      <w:pPr>
        <w:pStyle w:val="26"/>
      </w:pPr>
      <w:r>
        <w:t>3、比上年增减情况</w:t>
      </w:r>
    </w:p>
    <w:p>
      <w:pPr>
        <w:pStyle w:val="26"/>
      </w:pPr>
      <w:r>
        <w:t>2025年预算收支安排516.94万元，较2024年预算减少28.12万元，其中：基本支出减少6.12万元，主要为日常公用经费减少项目支出减少22.00万元，主要为业务工作经费减少。</w:t>
      </w:r>
      <w:bookmarkStart w:id="1" w:name="_GoBack"/>
      <w:bookmarkEnd w:id="1"/>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2025年，我单位机关运行经费共计安排41.80万元，主要用于日常维修、办公用房水电费、办公用房取暖费、办公用房物业管理费等日常运行支出。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3.13万元，其中因公出国（境）费0.00万元；公务用车购置及运维费2.50万元（其中：公务用车购置费为0.00万元，公务用车运维费2.50万元)；公务接待费0.63万元。与2024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1、劳务派遣人员费用绩效目标表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13020725P00002210205W</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劳务派遣人员费用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22.00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22.00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用于发放我单位劳务派遣人员4人工资及各项保险费用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1.及时发放劳务派遣人员工资，保障机关正常运转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反映签订劳务派遣合同人数情况</w:t>
            </w:r>
          </w:p>
        </w:tc>
        <w:tc>
          <w:tcPr>
            <w:tcW w:w="2268" w:type="dxa"/>
            <w:tcBorders>
              <w:left w:val="single" w:sz="6" w:space="0" w:color="auto"/>
              <w:right w:val="single" w:sz="6" w:space="0" w:color="auto"/>
            </w:tcBorders>
            <w:vAlign w:val="center"/>
          </w:tcPr>
          <w:p>
            <w:pPr>
              <w:pStyle w:val="20"/>
            </w:pPr>
            <w:r>
              <w:t>4人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反映实际发放工资的覆盖程度情况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反映人均月工资标准情况</w:t>
            </w:r>
          </w:p>
        </w:tc>
        <w:tc>
          <w:tcPr>
            <w:tcW w:w="2268" w:type="dxa"/>
            <w:tcBorders>
              <w:left w:val="single" w:sz="6" w:space="0" w:color="auto"/>
              <w:right w:val="single" w:sz="6" w:space="0" w:color="auto"/>
            </w:tcBorders>
            <w:vAlign w:val="center"/>
          </w:tcPr>
          <w:p>
            <w:pPr>
              <w:pStyle w:val="20"/>
            </w:pPr>
            <w:r>
              <w:t>≥2400元/月</w:t>
            </w:r>
          </w:p>
        </w:tc>
        <w:tc>
          <w:tcPr>
            <w:tcW w:w="1276" w:type="dxa"/>
            <w:vAlign w:val="center"/>
          </w:tcPr>
          <w:p>
            <w:pPr>
              <w:pStyle w:val="20"/>
            </w:pPr>
            <w:r>
              <w:t>关于调整最低工资标准的通知</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反映工作人员生活水平情况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服务对象人群满意度</w:t>
            </w:r>
          </w:p>
        </w:tc>
        <w:tc>
          <w:tcPr>
            <w:tcW w:w="5386" w:type="dxa"/>
            <w:tcBorders>
              <w:left w:val="single" w:sz="6" w:space="0" w:color="auto"/>
              <w:right w:val="single" w:sz="6" w:space="0" w:color="auto"/>
            </w:tcBorders>
            <w:vAlign w:val="center"/>
          </w:tcPr>
          <w:p>
            <w:pPr>
              <w:pStyle w:val="20"/>
            </w:pPr>
            <w:r>
              <w:t>反映群众对工作人员服务满意程度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2、上缴联合办学高校学费绩效目标表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13020725P0086B210005E</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上缴联合办学高校学费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2.50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2.50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上缴联合办学高校学费</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1.面向社会开展中专、大专、本科等多层次教育，提升人员层次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招生指标完成率</w:t>
            </w:r>
          </w:p>
        </w:tc>
        <w:tc>
          <w:tcPr>
            <w:tcW w:w="5386" w:type="dxa"/>
            <w:tcBorders>
              <w:left w:val="single" w:sz="6" w:space="0" w:color="auto"/>
              <w:right w:val="single" w:sz="6" w:space="0" w:color="auto"/>
            </w:tcBorders>
            <w:vAlign w:val="center"/>
          </w:tcPr>
          <w:p>
            <w:pPr>
              <w:pStyle w:val="20"/>
            </w:pPr>
            <w:r>
              <w:t>反映招生任务完成情况</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反映按规定使用资金情况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联合办学协议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资金支付及时性</w:t>
            </w:r>
          </w:p>
        </w:tc>
        <w:tc>
          <w:tcPr>
            <w:tcW w:w="5386" w:type="dxa"/>
            <w:tcBorders>
              <w:left w:val="single" w:sz="6" w:space="0" w:color="auto"/>
              <w:right w:val="single" w:sz="6" w:space="0" w:color="auto"/>
            </w:tcBorders>
            <w:vAlign w:val="center"/>
          </w:tcPr>
          <w:p>
            <w:pPr>
              <w:pStyle w:val="20"/>
            </w:pPr>
            <w:r>
              <w:t>反映资金支出的及时程度和效率情况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联合办学协议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预算执行率</w:t>
            </w:r>
          </w:p>
        </w:tc>
        <w:tc>
          <w:tcPr>
            <w:tcW w:w="5386" w:type="dxa"/>
            <w:tcBorders>
              <w:left w:val="single" w:sz="6" w:space="0" w:color="auto"/>
              <w:right w:val="single" w:sz="6" w:space="0" w:color="auto"/>
            </w:tcBorders>
            <w:vAlign w:val="center"/>
          </w:tcPr>
          <w:p>
            <w:pPr>
              <w:pStyle w:val="20"/>
            </w:pPr>
            <w:r>
              <w:t>反映预算执行情况</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年度预算</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对学员综合素质的提升程度</w:t>
            </w:r>
          </w:p>
        </w:tc>
        <w:tc>
          <w:tcPr>
            <w:tcW w:w="5386" w:type="dxa"/>
            <w:tcBorders>
              <w:left w:val="single" w:sz="6" w:space="0" w:color="auto"/>
              <w:right w:val="single" w:sz="6" w:space="0" w:color="auto"/>
            </w:tcBorders>
            <w:vAlign w:val="center"/>
          </w:tcPr>
          <w:p>
            <w:pPr>
              <w:pStyle w:val="20"/>
            </w:pPr>
            <w:r>
              <w:t>反映学员综合的提升程度</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学员满意度</w:t>
            </w:r>
          </w:p>
        </w:tc>
        <w:tc>
          <w:tcPr>
            <w:tcW w:w="5386" w:type="dxa"/>
            <w:tcBorders>
              <w:left w:val="single" w:sz="6" w:space="0" w:color="auto"/>
              <w:right w:val="single" w:sz="6" w:space="0" w:color="auto"/>
            </w:tcBorders>
            <w:vAlign w:val="center"/>
          </w:tcPr>
          <w:p>
            <w:pPr>
              <w:pStyle w:val="20"/>
            </w:pPr>
            <w:r>
              <w:t>学员满意度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3、业务工作经费绩效目标表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13020725P007003100015</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业务工作经费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上级学校和联办高校的教学安排，面向社会开展中专、本科等多层次教育，加强学校师资队伍建设，做好设备的维护与网络支撑，保证学员顺利毕业。根据区政府农民培训要求，开展农民科技教育培训，培养农村实用人才，加强为农信息服务与支撑。</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根据上级学校和联办高校的教学安排，面向社会开展中专、本科等多层次教育，加强学校师资队伍建设，保证学员顺利毕业。根据区政府农民培训要求，开展农民科技教育培训，培养农村实用人才，加强为农信息服务与支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培训次数</w:t>
            </w:r>
          </w:p>
        </w:tc>
        <w:tc>
          <w:tcPr>
            <w:tcW w:w="5386" w:type="dxa"/>
            <w:tcBorders>
              <w:left w:val="single" w:sz="6" w:space="0" w:color="auto"/>
              <w:right w:val="single" w:sz="6" w:space="0" w:color="auto"/>
            </w:tcBorders>
            <w:vAlign w:val="center"/>
          </w:tcPr>
          <w:p>
            <w:pPr>
              <w:pStyle w:val="20"/>
            </w:pPr>
            <w:r>
              <w:t>反映组织培训数量情况</w:t>
            </w:r>
          </w:p>
        </w:tc>
        <w:tc>
          <w:tcPr>
            <w:tcW w:w="2268" w:type="dxa"/>
            <w:tcBorders>
              <w:left w:val="single" w:sz="6" w:space="0" w:color="auto"/>
              <w:right w:val="single" w:sz="6" w:space="0" w:color="auto"/>
            </w:tcBorders>
            <w:vAlign w:val="center"/>
          </w:tcPr>
          <w:p>
            <w:pPr>
              <w:pStyle w:val="20"/>
            </w:pPr>
            <w:r>
              <w:t>≥3次</w:t>
            </w:r>
          </w:p>
        </w:tc>
        <w:tc>
          <w:tcPr>
            <w:tcW w:w="1276" w:type="dxa"/>
            <w:vAlign w:val="center"/>
          </w:tcPr>
          <w:p>
            <w:pPr>
              <w:pStyle w:val="20"/>
            </w:pPr>
            <w:r>
              <w:t>培训计划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反映按规定使用资金情况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资金支付及时性</w:t>
            </w:r>
          </w:p>
        </w:tc>
        <w:tc>
          <w:tcPr>
            <w:tcW w:w="5386" w:type="dxa"/>
            <w:tcBorders>
              <w:left w:val="single" w:sz="6" w:space="0" w:color="auto"/>
              <w:right w:val="single" w:sz="6" w:space="0" w:color="auto"/>
            </w:tcBorders>
            <w:vAlign w:val="center"/>
          </w:tcPr>
          <w:p>
            <w:pPr>
              <w:pStyle w:val="20"/>
            </w:pPr>
            <w:r>
              <w:t>反映资金支出的及时程度和效率情况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培训总成本</w:t>
            </w:r>
          </w:p>
        </w:tc>
        <w:tc>
          <w:tcPr>
            <w:tcW w:w="5386" w:type="dxa"/>
            <w:tcBorders>
              <w:left w:val="single" w:sz="6" w:space="0" w:color="auto"/>
              <w:right w:val="single" w:sz="6" w:space="0" w:color="auto"/>
            </w:tcBorders>
            <w:vAlign w:val="center"/>
          </w:tcPr>
          <w:p>
            <w:pPr>
              <w:pStyle w:val="20"/>
            </w:pPr>
            <w:r>
              <w:t>反映培训总成本情况</w:t>
            </w:r>
          </w:p>
        </w:tc>
        <w:tc>
          <w:tcPr>
            <w:tcW w:w="2268" w:type="dxa"/>
            <w:tcBorders>
              <w:left w:val="single" w:sz="6" w:space="0" w:color="auto"/>
              <w:right w:val="single" w:sz="6" w:space="0" w:color="auto"/>
            </w:tcBorders>
            <w:vAlign w:val="center"/>
          </w:tcPr>
          <w:p>
            <w:pPr>
              <w:pStyle w:val="20"/>
            </w:pPr>
            <w:r>
              <w:t>≤50万元</w:t>
            </w:r>
          </w:p>
        </w:tc>
        <w:tc>
          <w:tcPr>
            <w:tcW w:w="1276" w:type="dxa"/>
            <w:vAlign w:val="center"/>
          </w:tcPr>
          <w:p>
            <w:pPr>
              <w:pStyle w:val="20"/>
            </w:pPr>
            <w:r>
              <w:t>培训计划</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对学员综合素质的提升程度</w:t>
            </w:r>
          </w:p>
        </w:tc>
        <w:tc>
          <w:tcPr>
            <w:tcW w:w="5386" w:type="dxa"/>
            <w:tcBorders>
              <w:left w:val="single" w:sz="6" w:space="0" w:color="auto"/>
              <w:right w:val="single" w:sz="6" w:space="0" w:color="auto"/>
            </w:tcBorders>
            <w:vAlign w:val="center"/>
          </w:tcPr>
          <w:p>
            <w:pPr>
              <w:pStyle w:val="20"/>
            </w:pPr>
            <w:r>
              <w:t>反映学员综合素质的提升程度</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学员满意度</w:t>
            </w:r>
          </w:p>
        </w:tc>
        <w:tc>
          <w:tcPr>
            <w:tcW w:w="5386" w:type="dxa"/>
            <w:tcBorders>
              <w:left w:val="single" w:sz="6" w:space="0" w:color="auto"/>
              <w:right w:val="single" w:sz="6" w:space="0" w:color="auto"/>
            </w:tcBorders>
            <w:vAlign w:val="center"/>
          </w:tcPr>
          <w:p>
            <w:pPr>
              <w:pStyle w:val="20"/>
            </w:pPr>
            <w:r>
              <w:t>学员满意度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4、政府出资助学、农民免费学艺资金绩效目标表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13020725P0044RB10011A</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政府出资助学、农民免费学艺资金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用于特色中专班学费补贴</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1.招收特色中专班学员，培养高素质农民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招生人数</w:t>
            </w:r>
          </w:p>
        </w:tc>
        <w:tc>
          <w:tcPr>
            <w:tcW w:w="5386" w:type="dxa"/>
            <w:tcBorders>
              <w:left w:val="single" w:sz="6" w:space="0" w:color="auto"/>
              <w:right w:val="single" w:sz="6" w:space="0" w:color="auto"/>
            </w:tcBorders>
            <w:vAlign w:val="center"/>
          </w:tcPr>
          <w:p>
            <w:pPr>
              <w:pStyle w:val="20"/>
            </w:pPr>
            <w:r>
              <w:t>反映招生情况</w:t>
            </w:r>
          </w:p>
        </w:tc>
        <w:tc>
          <w:tcPr>
            <w:tcW w:w="2268" w:type="dxa"/>
            <w:tcBorders>
              <w:left w:val="single" w:sz="6" w:space="0" w:color="auto"/>
              <w:right w:val="single" w:sz="6" w:space="0" w:color="auto"/>
            </w:tcBorders>
            <w:vAlign w:val="center"/>
          </w:tcPr>
          <w:p>
            <w:pPr>
              <w:pStyle w:val="20"/>
            </w:pPr>
            <w:r>
              <w:t>100人</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培训合格率</w:t>
            </w:r>
          </w:p>
        </w:tc>
        <w:tc>
          <w:tcPr>
            <w:tcW w:w="5386" w:type="dxa"/>
            <w:tcBorders>
              <w:left w:val="single" w:sz="6" w:space="0" w:color="auto"/>
              <w:right w:val="single" w:sz="6" w:space="0" w:color="auto"/>
            </w:tcBorders>
            <w:vAlign w:val="center"/>
          </w:tcPr>
          <w:p>
            <w:pPr>
              <w:pStyle w:val="20"/>
            </w:pPr>
            <w:r>
              <w:t>培训合格的学员数量/培训总学员数量*100%</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资金支付及时性</w:t>
            </w:r>
          </w:p>
        </w:tc>
        <w:tc>
          <w:tcPr>
            <w:tcW w:w="5386" w:type="dxa"/>
            <w:tcBorders>
              <w:left w:val="single" w:sz="6" w:space="0" w:color="auto"/>
              <w:right w:val="single" w:sz="6" w:space="0" w:color="auto"/>
            </w:tcBorders>
            <w:vAlign w:val="center"/>
          </w:tcPr>
          <w:p>
            <w:pPr>
              <w:pStyle w:val="20"/>
            </w:pPr>
            <w:r>
              <w:t>反映资金支出的及时程度和效率情况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培训总成本</w:t>
            </w:r>
          </w:p>
        </w:tc>
        <w:tc>
          <w:tcPr>
            <w:tcW w:w="5386" w:type="dxa"/>
            <w:tcBorders>
              <w:left w:val="single" w:sz="6" w:space="0" w:color="auto"/>
              <w:right w:val="single" w:sz="6" w:space="0" w:color="auto"/>
            </w:tcBorders>
            <w:vAlign w:val="center"/>
          </w:tcPr>
          <w:p>
            <w:pPr>
              <w:pStyle w:val="20"/>
            </w:pPr>
            <w:r>
              <w:t>反映培训总成本情况</w:t>
            </w:r>
          </w:p>
        </w:tc>
        <w:tc>
          <w:tcPr>
            <w:tcW w:w="2268" w:type="dxa"/>
            <w:tcBorders>
              <w:left w:val="single" w:sz="6" w:space="0" w:color="auto"/>
              <w:right w:val="single" w:sz="6" w:space="0" w:color="auto"/>
            </w:tcBorders>
            <w:vAlign w:val="center"/>
          </w:tcPr>
          <w:p>
            <w:pPr>
              <w:pStyle w:val="20"/>
            </w:pPr>
            <w:r>
              <w:t>10万元</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对培训人员综合素质的提升程度</w:t>
            </w:r>
          </w:p>
        </w:tc>
        <w:tc>
          <w:tcPr>
            <w:tcW w:w="5386" w:type="dxa"/>
            <w:tcBorders>
              <w:left w:val="single" w:sz="6" w:space="0" w:color="auto"/>
              <w:right w:val="single" w:sz="6" w:space="0" w:color="auto"/>
            </w:tcBorders>
            <w:vAlign w:val="center"/>
          </w:tcPr>
          <w:p>
            <w:pPr>
              <w:pStyle w:val="20"/>
            </w:pPr>
            <w:r>
              <w:t>反映培训实施对培训人员综合素质的提升程度</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参训学员满意度</w:t>
            </w:r>
          </w:p>
        </w:tc>
        <w:tc>
          <w:tcPr>
            <w:tcW w:w="5386" w:type="dxa"/>
            <w:tcBorders>
              <w:left w:val="single" w:sz="6" w:space="0" w:color="auto"/>
              <w:right w:val="single" w:sz="6" w:space="0" w:color="auto"/>
            </w:tcBorders>
            <w:vAlign w:val="center"/>
          </w:tcPr>
          <w:p>
            <w:pPr>
              <w:pStyle w:val="20"/>
            </w:pPr>
            <w:r>
              <w:t>反映参训学员对培训效果的认可程度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402001河北省农业广播电视学校丰南分校本级</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auto"/>
              <w:right w:val="single" w:sz="6" w:space="0" w:color="auto"/>
            </w:tcBorders>
            <w:vAlign w:val="center"/>
          </w:tcPr>
          <w:p>
            <w:pPr>
              <w:pStyle w:val="18"/>
            </w:pPr>
            <w:r>
              <w:t>采购物品名称</w:t>
            </w:r>
          </w:p>
        </w:tc>
        <w:tc>
          <w:tcPr>
            <w:tcW w:w="1134" w:type="dxa"/>
            <w:vMerge w:val="restart"/>
            <w:tcBorders>
              <w:left w:val="single" w:sz="6" w:space="0" w:color="auto"/>
              <w:right w:val="single" w:sz="6" w:space="0" w:color="auto"/>
            </w:tcBorders>
            <w:vAlign w:val="center"/>
          </w:tcPr>
          <w:p>
            <w:pPr>
              <w:pStyle w:val="18"/>
            </w:pPr>
            <w:r>
              <w:t>政府采购目录序号</w:t>
            </w:r>
          </w:p>
        </w:tc>
        <w:tc>
          <w:tcPr>
            <w:tcW w:w="709" w:type="dxa"/>
            <w:vMerge w:val="restart"/>
            <w:tcBorders>
              <w:left w:val="single" w:sz="6" w:space="0" w:color="auto"/>
              <w:right w:val="single" w:sz="6" w:space="0" w:color="auto"/>
            </w:tcBorders>
            <w:vAlign w:val="center"/>
          </w:tcPr>
          <w:p>
            <w:pPr>
              <w:pStyle w:val="18"/>
            </w:pPr>
            <w:r>
              <w:t>计量  单位</w:t>
            </w:r>
          </w:p>
        </w:tc>
        <w:tc>
          <w:tcPr>
            <w:tcW w:w="850" w:type="dxa"/>
            <w:vMerge w:val="restart"/>
            <w:tcBorders>
              <w:left w:val="single" w:sz="6" w:space="0" w:color="auto"/>
              <w:right w:val="single" w:sz="6" w:space="0" w:color="auto"/>
            </w:tcBorders>
            <w:vAlign w:val="center"/>
          </w:tcPr>
          <w:p>
            <w:pPr>
              <w:pStyle w:val="18"/>
            </w:pPr>
            <w:r>
              <w:t>数量</w:t>
            </w:r>
          </w:p>
        </w:tc>
        <w:tc>
          <w:tcPr>
            <w:tcW w:w="850" w:type="dxa"/>
            <w:vMerge w:val="restart"/>
            <w:tcBorders>
              <w:left w:val="single" w:sz="6" w:space="0" w:color="auto"/>
              <w:right w:val="single" w:sz="6" w:space="0" w:color="auto"/>
            </w:tcBorders>
            <w:vAlign w:val="center"/>
          </w:tcPr>
          <w:p>
            <w:pPr>
              <w:pStyle w:val="18"/>
            </w:pPr>
            <w:r>
              <w:t>单价</w:t>
            </w:r>
          </w:p>
        </w:tc>
        <w:tc>
          <w:tcPr>
            <w:tcW w:w="6748" w:type="dxa"/>
            <w:gridSpan w:val="7"/>
            <w:tcBorders>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left w:val="single" w:sz="6" w:space="0" w:color="auto"/>
              <w:right w:val="single" w:sz="6" w:space="0" w:color="auto"/>
            </w:tcBorders>
            <w:vAlign w:val="center"/>
          </w:tcPr>
          <w:p>
            <w:pPr>
              <w:pStyle w:val="18"/>
            </w:pPr>
            <w:r>
              <w:t>预算    资金</w:t>
            </w:r>
          </w:p>
        </w:tc>
        <w:tc>
          <w:tcPr>
            <w:tcW w:w="1134" w:type="dxa"/>
            <w:vMerge/>
            <w:tcBorders>
              <w:left w:val="single" w:sz="6" w:space="0" w:color="auto"/>
              <w:right w:val="single" w:sz="6" w:space="0" w:color="auto"/>
            </w:tcBorders>
          </w:tcPr>
          <w:p/>
        </w:tc>
        <w:tc>
          <w:tcPr>
            <w:tcW w:w="1134" w:type="dxa"/>
            <w:vMerge/>
            <w:tcBorders>
              <w:left w:val="single" w:sz="6" w:space="0" w:color="auto"/>
              <w:right w:val="single" w:sz="6" w:space="0" w:color="auto"/>
            </w:tcBorders>
          </w:tcPr>
          <w:p/>
        </w:tc>
        <w:tc>
          <w:tcPr>
            <w:tcW w:w="709"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964" w:type="dxa"/>
            <w:tcBorders>
              <w:left w:val="single" w:sz="6" w:space="0" w:color="auto"/>
              <w:right w:val="single" w:sz="6" w:space="0" w:color="auto"/>
            </w:tcBorders>
            <w:vAlign w:val="center"/>
          </w:tcPr>
          <w:p>
            <w:pPr>
              <w:pStyle w:val="18"/>
            </w:pPr>
            <w:r>
              <w:t>合计</w:t>
            </w:r>
          </w:p>
        </w:tc>
        <w:tc>
          <w:tcPr>
            <w:tcW w:w="964" w:type="dxa"/>
            <w:tcBorders>
              <w:left w:val="single" w:sz="6" w:space="0" w:color="auto"/>
              <w:right w:val="single" w:sz="6" w:space="0" w:color="auto"/>
            </w:tcBorders>
            <w:vAlign w:val="center"/>
          </w:tcPr>
          <w:p>
            <w:pPr>
              <w:pStyle w:val="18"/>
            </w:pPr>
            <w:r>
              <w:t>一般公共预算拨款</w:t>
            </w:r>
          </w:p>
        </w:tc>
        <w:tc>
          <w:tcPr>
            <w:tcW w:w="964" w:type="dxa"/>
            <w:tcBorders>
              <w:left w:val="single" w:sz="6" w:space="0" w:color="auto"/>
              <w:right w:val="single" w:sz="6" w:space="0" w:color="auto"/>
            </w:tcBorders>
            <w:vAlign w:val="center"/>
          </w:tcPr>
          <w:p>
            <w:pPr>
              <w:pStyle w:val="18"/>
            </w:pPr>
            <w:r>
              <w:t>基金预算拨款</w:t>
            </w:r>
          </w:p>
        </w:tc>
        <w:tc>
          <w:tcPr>
            <w:tcW w:w="964" w:type="dxa"/>
            <w:tcBorders>
              <w:left w:val="single" w:sz="6" w:space="0" w:color="auto"/>
              <w:right w:val="single" w:sz="6" w:space="0" w:color="auto"/>
            </w:tcBorders>
            <w:vAlign w:val="center"/>
          </w:tcPr>
          <w:p>
            <w:pPr>
              <w:pStyle w:val="18"/>
            </w:pPr>
            <w:r>
              <w:t>国有资本经营预算拨款</w:t>
            </w:r>
          </w:p>
        </w:tc>
        <w:tc>
          <w:tcPr>
            <w:tcW w:w="964" w:type="dxa"/>
            <w:tcBorders>
              <w:left w:val="single" w:sz="6" w:space="0" w:color="auto"/>
              <w:right w:val="single" w:sz="6" w:space="0" w:color="auto"/>
            </w:tcBorders>
            <w:vAlign w:val="center"/>
          </w:tcPr>
          <w:p>
            <w:pPr>
              <w:pStyle w:val="18"/>
            </w:pPr>
            <w:r>
              <w:t>财政专户核拨</w:t>
            </w:r>
          </w:p>
        </w:tc>
        <w:tc>
          <w:tcPr>
            <w:tcW w:w="964" w:type="dxa"/>
            <w:tcBorders>
              <w:left w:val="single" w:sz="6" w:space="0" w:color="auto"/>
              <w:right w:val="single" w:sz="6" w:space="0" w:color="auto"/>
            </w:tcBorders>
            <w:vAlign w:val="center"/>
          </w:tcPr>
          <w:p>
            <w:pPr>
              <w:pStyle w:val="18"/>
            </w:pPr>
            <w:r>
              <w:t>单位    资金</w:t>
            </w:r>
          </w:p>
        </w:tc>
        <w:tc>
          <w:tcPr>
            <w:tcW w:w="964" w:type="dxa"/>
            <w:tcBorders>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20"/>
            </w:pPr>
          </w:p>
        </w:tc>
        <w:tc>
          <w:tcPr>
            <w:tcW w:w="1134" w:type="dxa"/>
            <w:tcBorders>
              <w:left w:val="single" w:sz="6" w:space="0" w:color="auto"/>
              <w:right w:val="single" w:sz="6" w:space="0" w:color="auto"/>
            </w:tcBorders>
            <w:vAlign w:val="center"/>
          </w:tcPr>
          <w:p>
            <w:pPr>
              <w:pStyle w:val="20"/>
            </w:pPr>
          </w:p>
        </w:tc>
        <w:tc>
          <w:tcPr>
            <w:tcW w:w="709" w:type="dxa"/>
            <w:tcBorders>
              <w:left w:val="single" w:sz="6" w:space="0" w:color="auto"/>
              <w:right w:val="single" w:sz="6" w:space="0" w:color="auto"/>
            </w:tcBorders>
            <w:vAlign w:val="center"/>
          </w:tcPr>
          <w:p>
            <w:pPr>
              <w:pStyle w:val="21"/>
            </w:pPr>
          </w:p>
        </w:tc>
        <w:tc>
          <w:tcPr>
            <w:tcW w:w="850" w:type="dxa"/>
            <w:tcBorders>
              <w:left w:val="single" w:sz="6" w:space="0" w:color="auto"/>
              <w:right w:val="single" w:sz="6" w:space="0" w:color="auto"/>
            </w:tcBorders>
            <w:vAlign w:val="center"/>
          </w:tcPr>
          <w:p>
            <w:pPr>
              <w:pStyle w:val="19"/>
            </w:pPr>
          </w:p>
        </w:tc>
        <w:tc>
          <w:tcPr>
            <w:tcW w:w="850"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河北省农业广播电视学校丰南分校本级上年末固定资产金额为1973403.00万元（详见下表）。本年度拟购置固定资产总额为0.00万元，已按要求列入政府采购预算，详见政府采购预算表。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402001河北省农业广播电视学校丰南分校本级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r>
              <w:t>1973403.00</w:t>
            </w:r>
          </w:p>
        </w:tc>
      </w:tr>
      <w:tr>
        <w:tc>
          <w:tcPr>
            <w:tcW w:w="7370" w:type="dxa"/>
            <w:vAlign w:val="center"/>
          </w:tcPr>
          <w:p>
            <w:pPr>
              <w:pStyle w:val="20"/>
            </w:pPr>
            <w:r>
              <w:t>1、房屋（平方米）</w:t>
            </w:r>
          </w:p>
        </w:tc>
        <w:tc>
          <w:tcPr>
            <w:tcW w:w="2835" w:type="dxa"/>
            <w:tcBorders>
              <w:left w:val="single" w:sz="6" w:space="0" w:color="auto"/>
              <w:right w:val="single" w:sz="6" w:space="0" w:color="auto"/>
            </w:tcBorders>
            <w:vAlign w:val="center"/>
          </w:tcPr>
          <w:p>
            <w:pPr>
              <w:pStyle w:val="21"/>
            </w:pPr>
            <w:r>
              <w:t>807</w:t>
            </w:r>
          </w:p>
        </w:tc>
        <w:tc>
          <w:tcPr>
            <w:tcW w:w="2835" w:type="dxa"/>
            <w:vAlign w:val="center"/>
          </w:tcPr>
          <w:p>
            <w:pPr>
              <w:pStyle w:val="19"/>
            </w:pPr>
            <w:r>
              <w:t>623944.00</w:t>
            </w:r>
          </w:p>
        </w:tc>
      </w:tr>
      <w:tr>
        <w:tc>
          <w:tcPr>
            <w:tcW w:w="7370" w:type="dxa"/>
            <w:vAlign w:val="center"/>
          </w:tcPr>
          <w:p>
            <w:pPr>
              <w:pStyle w:val="20"/>
            </w:pPr>
            <w:r>
              <w:t>　　其中：办公用房（平方米）</w:t>
            </w:r>
          </w:p>
        </w:tc>
        <w:tc>
          <w:tcPr>
            <w:tcW w:w="2835" w:type="dxa"/>
            <w:tcBorders>
              <w:left w:val="single" w:sz="6" w:space="0" w:color="auto"/>
              <w:right w:val="single" w:sz="6" w:space="0" w:color="auto"/>
            </w:tcBorders>
            <w:vAlign w:val="center"/>
          </w:tcPr>
          <w:p>
            <w:pPr>
              <w:pStyle w:val="21"/>
            </w:pPr>
            <w:r>
              <w:t>202</w:t>
            </w:r>
          </w:p>
        </w:tc>
        <w:tc>
          <w:tcPr>
            <w:tcW w:w="2835" w:type="dxa"/>
            <w:vAlign w:val="center"/>
          </w:tcPr>
          <w:p>
            <w:pPr>
              <w:pStyle w:val="19"/>
            </w:pPr>
            <w:r>
              <w:t>156166.00</w:t>
            </w:r>
          </w:p>
        </w:tc>
      </w:tr>
      <w:tr>
        <w:tc>
          <w:tcPr>
            <w:tcW w:w="7370" w:type="dxa"/>
            <w:vAlign w:val="center"/>
          </w:tcPr>
          <w:p>
            <w:pPr>
              <w:pStyle w:val="20"/>
            </w:pPr>
            <w:r>
              <w:t>2、车辆（台、辆）</w:t>
            </w:r>
          </w:p>
        </w:tc>
        <w:tc>
          <w:tcPr>
            <w:tcW w:w="2835" w:type="dxa"/>
            <w:tcBorders>
              <w:left w:val="single" w:sz="6" w:space="0" w:color="auto"/>
              <w:right w:val="single" w:sz="6" w:space="0" w:color="auto"/>
            </w:tcBorders>
            <w:vAlign w:val="center"/>
          </w:tcPr>
          <w:p>
            <w:pPr>
              <w:pStyle w:val="21"/>
            </w:pPr>
            <w:r>
              <w:t>2</w:t>
            </w:r>
          </w:p>
        </w:tc>
        <w:tc>
          <w:tcPr>
            <w:tcW w:w="2835" w:type="dxa"/>
            <w:vAlign w:val="center"/>
          </w:tcPr>
          <w:p>
            <w:pPr>
              <w:pStyle w:val="19"/>
            </w:pPr>
            <w:r>
              <w:t>387305.00</w:t>
            </w:r>
          </w:p>
        </w:tc>
      </w:tr>
      <w:tr>
        <w:tc>
          <w:tcPr>
            <w:tcW w:w="7370" w:type="dxa"/>
            <w:vAlign w:val="center"/>
          </w:tcPr>
          <w:p>
            <w:pPr>
              <w:pStyle w:val="20"/>
            </w:pPr>
            <w:r>
              <w:t>3、单价在20万元以上的设备</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auto"/>
              <w:right w:val="single" w:sz="6" w:space="0" w:color="auto"/>
            </w:tcBorders>
            <w:vAlign w:val="center"/>
          </w:tcPr>
          <w:p>
            <w:pPr>
              <w:pStyle w:val="21"/>
            </w:pPr>
            <w:r>
              <w:t>309</w:t>
            </w:r>
          </w:p>
        </w:tc>
        <w:tc>
          <w:tcPr>
            <w:tcW w:w="2835" w:type="dxa"/>
            <w:vAlign w:val="center"/>
          </w:tcPr>
          <w:p>
            <w:pPr>
              <w:pStyle w:val="19"/>
            </w:pPr>
            <w:r>
              <w:t>962154.00</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22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spacing w:before="0" w:after="0"/>
      <w:ind w:firstLine="0"/>
      <w:jc w:val="right"/>
      <w:outlineLvl w:val="9"/>
    </w:pPr>
    <w:rPr>
      <w:rFonts w:ascii="方正小标宋_GBK" w:eastAsia="方正小标宋_GBK" w:cs="方正小标宋_GBK" w:hAnsi="方正小标宋_GBK"/>
      <w:sz w:val="24"/>
      <w:szCs w:val="20"/>
    </w:rPr>
  </w:style>
  <w:style w:type="paragraph" w:customStyle="1" w:styleId="16">
    <w:name w:val="单元格样式21"/>
    <w:pPr>
      <w:spacing w:before="0" w:after="0"/>
      <w:ind w:firstLine="0"/>
      <w:jc w:val="center"/>
      <w:outlineLvl w:val="9"/>
    </w:pPr>
    <w:rPr>
      <w:rFonts w:ascii="方正小标宋_GBK" w:eastAsia="方正小标宋_GBK" w:cs="方正小标宋_GBK" w:hAnsi="方正小标宋_GBK"/>
      <w:sz w:val="24"/>
      <w:szCs w:val="20"/>
    </w:rPr>
  </w:style>
  <w:style w:type="paragraph" w:customStyle="1" w:styleId="17">
    <w:name w:val="单元格样式20"/>
    <w:pPr>
      <w:spacing w:before="0" w:after="0"/>
      <w:ind w:firstLine="0"/>
      <w:jc w:val="left"/>
      <w:outlineLvl w:val="9"/>
    </w:pPr>
    <w:rPr>
      <w:rFonts w:ascii="方正小标宋_GBK" w:eastAsia="方正小标宋_GBK" w:cs="方正小标宋_GBK" w:hAnsi="方正小标宋_GBK"/>
      <w:sz w:val="24"/>
      <w:szCs w:val="20"/>
    </w:rPr>
  </w:style>
  <w:style w:type="paragraph" w:customStyle="1" w:styleId="18">
    <w:name w:val="单元格样式1"/>
    <w:pPr>
      <w:spacing w:before="0" w:after="0"/>
      <w:ind w:firstLine="0"/>
      <w:jc w:val="center"/>
      <w:outlineLvl w:val="9"/>
    </w:pPr>
    <w:rPr>
      <w:rFonts w:ascii="方正书宋_GBK" w:eastAsia="方正书宋_GBK" w:cs="方正书宋_GBK" w:hAnsi="方正书宋_GBK"/>
      <w:b/>
      <w:sz w:val="21"/>
      <w:szCs w:val="20"/>
    </w:rPr>
  </w:style>
  <w:style w:type="paragraph" w:customStyle="1" w:styleId="19">
    <w:name w:val="单元格样式4"/>
    <w:pPr>
      <w:spacing w:before="0" w:after="0"/>
      <w:ind w:firstLine="0"/>
      <w:jc w:val="right"/>
      <w:outlineLvl w:val="9"/>
    </w:pPr>
    <w:rPr>
      <w:rFonts w:ascii="方正书宋_GBK" w:eastAsia="方正书宋_GBK" w:cs="方正书宋_GBK" w:hAnsi="方正书宋_GBK"/>
      <w:sz w:val="21"/>
      <w:szCs w:val="20"/>
    </w:rPr>
  </w:style>
  <w:style w:type="paragraph" w:customStyle="1" w:styleId="20">
    <w:name w:val="单元格样式2"/>
    <w:pPr>
      <w:spacing w:before="0" w:after="0"/>
      <w:ind w:firstLine="0"/>
      <w:jc w:val="left"/>
      <w:outlineLvl w:val="9"/>
    </w:pPr>
    <w:rPr>
      <w:rFonts w:ascii="方正书宋_GBK" w:eastAsia="方正书宋_GBK" w:cs="方正书宋_GBK" w:hAnsi="方正书宋_GBK"/>
      <w:sz w:val="21"/>
      <w:szCs w:val="20"/>
    </w:rPr>
  </w:style>
  <w:style w:type="paragraph" w:customStyle="1" w:styleId="21">
    <w:name w:val="单元格样式3"/>
    <w:pPr>
      <w:spacing w:before="0" w:after="0"/>
      <w:ind w:firstLine="0"/>
      <w:jc w:val="center"/>
      <w:outlineLvl w:val="9"/>
    </w:pPr>
    <w:rPr>
      <w:rFonts w:ascii="方正书宋_GBK" w:eastAsia="方正书宋_GBK" w:cs="方正书宋_GBK" w:hAnsi="方正书宋_GBK"/>
      <w:sz w:val="21"/>
      <w:szCs w:val="20"/>
    </w:rPr>
  </w:style>
  <w:style w:type="paragraph" w:customStyle="1" w:styleId="22">
    <w:name w:val="单元格样式6"/>
    <w:pPr>
      <w:spacing w:before="0" w:after="0"/>
      <w:ind w:firstLine="0"/>
      <w:jc w:val="center"/>
      <w:outlineLvl w:val="9"/>
    </w:pPr>
    <w:rPr>
      <w:rFonts w:ascii="方正书宋_GBK" w:eastAsia="方正书宋_GBK" w:cs="方正书宋_GBK" w:hAnsi="方正书宋_GBK"/>
      <w:b/>
      <w:sz w:val="21"/>
      <w:szCs w:val="20"/>
    </w:rPr>
  </w:style>
  <w:style w:type="paragraph" w:customStyle="1" w:styleId="23">
    <w:name w:val="单元格样式7"/>
    <w:pPr>
      <w:spacing w:before="0" w:after="0"/>
      <w:ind w:firstLine="0"/>
      <w:jc w:val="right"/>
      <w:outlineLvl w:val="9"/>
    </w:pPr>
    <w:rPr>
      <w:rFonts w:ascii="方正书宋_GBK" w:eastAsia="方正书宋_GBK" w:cs="方正书宋_GBK" w:hAnsi="方正书宋_GBK"/>
      <w:b/>
      <w:sz w:val="21"/>
      <w:szCs w:val="20"/>
    </w:rPr>
  </w:style>
  <w:style w:type="paragraph" w:customStyle="1" w:styleId="24">
    <w:name w:val="单元格样式5"/>
    <w:pPr>
      <w:spacing w:before="0" w:after="0"/>
      <w:ind w:firstLine="0"/>
      <w:jc w:val="left"/>
      <w:outlineLvl w:val="9"/>
    </w:pPr>
    <w:rPr>
      <w:rFonts w:ascii="方正书宋_GBK" w:eastAsia="方正书宋_GBK" w:cs="方正书宋_GBK" w:hAnsi="方正书宋_GBK"/>
      <w:b/>
      <w:sz w:val="21"/>
      <w:szCs w:val="20"/>
    </w:rPr>
  </w:style>
  <w:style w:type="paragraph" w:customStyle="1" w:styleId="25">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7">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8">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9">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95CBDB0A-1D4D-46A9-8ACE-F68CDD10C00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24</Pages>
  <Words>0</Words>
  <Characters>7742</Characters>
  <Lines>0</Lines>
  <Paragraphs>104</Paragraphs>
  <CharactersWithSpaces>10323</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2025-01-22T15:32:57Z</dcterms:created>
  <dcterms:modified xsi:type="dcterms:W3CDTF">2025-01-22T07:29:02Z</dcterms:modified>
</cp:coreProperties>
</file>