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一、唐山市丰南区人民代表大会常务委员会办公室本级收支预算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一、唐山市丰南区人民代表大会常务委员会办公室本级收支预算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1043.55</w:t>
            </w:r>
          </w:p>
        </w:tc>
        <w:tc>
          <w:tcPr>
            <w:tcW w:w="4535" w:type="dxa"/>
            <w:vAlign w:val="center"/>
          </w:tcPr>
          <w:p>
            <w:pPr>
              <w:pStyle w:val="14"/>
            </w:pPr>
            <w:r>
              <w:t>一、一般公共服务支出</w:t>
            </w:r>
          </w:p>
        </w:tc>
        <w:tc>
          <w:tcPr>
            <w:tcW w:w="2126" w:type="dxa"/>
            <w:vAlign w:val="center"/>
          </w:tcPr>
          <w:p>
            <w:pPr>
              <w:pStyle w:val="13"/>
            </w:pPr>
            <w:r>
              <w:t>802.49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1043.55</w:t>
            </w:r>
          </w:p>
        </w:tc>
        <w:tc>
          <w:tcPr>
            <w:tcW w:w="4535" w:type="dxa"/>
            <w:vAlign w:val="center"/>
          </w:tcPr>
          <w:p>
            <w:pPr>
              <w:pStyle w:val="16"/>
            </w:pPr>
            <w:r>
              <w:t>本年支出合计</w:t>
            </w:r>
          </w:p>
        </w:tc>
        <w:tc>
          <w:tcPr>
            <w:tcW w:w="2126" w:type="dxa"/>
            <w:vAlign w:val="center"/>
          </w:tcPr>
          <w:p>
            <w:pPr>
              <w:pStyle w:val="17"/>
            </w:pPr>
            <w:r>
              <w:t>1043.55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1043.55</w:t>
            </w:r>
          </w:p>
        </w:tc>
        <w:tc>
          <w:tcPr>
            <w:tcW w:w="4535" w:type="dxa"/>
            <w:vAlign w:val="center"/>
          </w:tcPr>
          <w:p>
            <w:pPr>
              <w:pStyle w:val="16"/>
            </w:pPr>
            <w:r>
              <w:t>支出总计</w:t>
            </w:r>
          </w:p>
        </w:tc>
        <w:tc>
          <w:tcPr>
            <w:tcW w:w="2126" w:type="dxa"/>
            <w:vAlign w:val="center"/>
          </w:tcPr>
          <w:p>
            <w:pPr>
              <w:pStyle w:val="17"/>
            </w:pPr>
            <w:r>
              <w:t>1043.55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1043.55</w:t>
            </w:r>
          </w:p>
        </w:tc>
        <w:tc>
          <w:tcPr>
            <w:tcW w:w="1134" w:type="dxa"/>
            <w:vAlign w:val="center"/>
          </w:tcPr>
          <w:p>
            <w:pPr>
              <w:pStyle w:val="17"/>
            </w:pPr>
            <w:r>
              <w:t>1043.55</w:t>
            </w:r>
          </w:p>
        </w:tc>
        <w:tc>
          <w:tcPr>
            <w:tcW w:w="1134" w:type="dxa"/>
            <w:vAlign w:val="center"/>
          </w:tcPr>
          <w:p>
            <w:pPr>
              <w:pStyle w:val="17"/>
            </w:pPr>
            <w:r>
              <w:t>1043.55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576.77</w:t>
            </w:r>
          </w:p>
        </w:tc>
        <w:tc>
          <w:tcPr>
            <w:tcW w:w="1134" w:type="dxa"/>
            <w:vAlign w:val="center"/>
          </w:tcPr>
          <w:p>
            <w:pPr>
              <w:pStyle w:val="13"/>
            </w:pPr>
            <w:r>
              <w:t>576.77</w:t>
            </w:r>
          </w:p>
        </w:tc>
        <w:tc>
          <w:tcPr>
            <w:tcW w:w="1134" w:type="dxa"/>
            <w:vAlign w:val="center"/>
          </w:tcPr>
          <w:p>
            <w:pPr>
              <w:pStyle w:val="13"/>
            </w:pPr>
            <w:r>
              <w:t>576.77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225.72</w:t>
            </w:r>
          </w:p>
        </w:tc>
        <w:tc>
          <w:tcPr>
            <w:tcW w:w="1134" w:type="dxa"/>
            <w:vAlign w:val="center"/>
          </w:tcPr>
          <w:p>
            <w:pPr>
              <w:pStyle w:val="13"/>
            </w:pPr>
            <w:r>
              <w:t>225.72</w:t>
            </w:r>
          </w:p>
        </w:tc>
        <w:tc>
          <w:tcPr>
            <w:tcW w:w="1134" w:type="dxa"/>
            <w:vAlign w:val="center"/>
          </w:tcPr>
          <w:p>
            <w:pPr>
              <w:pStyle w:val="13"/>
            </w:pPr>
            <w:r>
              <w:t>225.72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137.96</w:t>
            </w:r>
          </w:p>
        </w:tc>
        <w:tc>
          <w:tcPr>
            <w:tcW w:w="1134" w:type="dxa"/>
            <w:vAlign w:val="center"/>
          </w:tcPr>
          <w:p>
            <w:pPr>
              <w:pStyle w:val="13"/>
            </w:pPr>
            <w:r>
              <w:t>137.96</w:t>
            </w:r>
          </w:p>
        </w:tc>
        <w:tc>
          <w:tcPr>
            <w:tcW w:w="1134" w:type="dxa"/>
            <w:vAlign w:val="center"/>
          </w:tcPr>
          <w:p>
            <w:pPr>
              <w:pStyle w:val="13"/>
            </w:pPr>
            <w:r>
              <w:t>137.96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135.63</w:t>
            </w:r>
          </w:p>
        </w:tc>
        <w:tc>
          <w:tcPr>
            <w:tcW w:w="1134" w:type="dxa"/>
            <w:vAlign w:val="center"/>
          </w:tcPr>
          <w:p>
            <w:pPr>
              <w:pStyle w:val="13"/>
            </w:pPr>
            <w:r>
              <w:t>135.63</w:t>
            </w:r>
          </w:p>
        </w:tc>
        <w:tc>
          <w:tcPr>
            <w:tcW w:w="1134" w:type="dxa"/>
            <w:vAlign w:val="center"/>
          </w:tcPr>
          <w:p>
            <w:pPr>
              <w:pStyle w:val="13"/>
            </w:pPr>
            <w:r>
              <w:t>135.63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81.38</w:t>
            </w:r>
          </w:p>
        </w:tc>
        <w:tc>
          <w:tcPr>
            <w:tcW w:w="1134" w:type="dxa"/>
            <w:vAlign w:val="center"/>
          </w:tcPr>
          <w:p>
            <w:pPr>
              <w:pStyle w:val="13"/>
            </w:pPr>
            <w:r>
              <w:t>81.38</w:t>
            </w:r>
          </w:p>
        </w:tc>
        <w:tc>
          <w:tcPr>
            <w:tcW w:w="1134" w:type="dxa"/>
            <w:vAlign w:val="center"/>
          </w:tcPr>
          <w:p>
            <w:pPr>
              <w:pStyle w:val="13"/>
            </w:pPr>
            <w:r>
              <w:t>81.38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54.25</w:t>
            </w:r>
          </w:p>
        </w:tc>
        <w:tc>
          <w:tcPr>
            <w:tcW w:w="1134" w:type="dxa"/>
            <w:vAlign w:val="center"/>
          </w:tcPr>
          <w:p>
            <w:pPr>
              <w:pStyle w:val="13"/>
            </w:pPr>
            <w:r>
              <w:t>54.25</w:t>
            </w:r>
          </w:p>
        </w:tc>
        <w:tc>
          <w:tcPr>
            <w:tcW w:w="1134" w:type="dxa"/>
            <w:vAlign w:val="center"/>
          </w:tcPr>
          <w:p>
            <w:pPr>
              <w:pStyle w:val="13"/>
            </w:pPr>
            <w:r>
              <w:t>54.25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2080711</w:t>
            </w:r>
          </w:p>
        </w:tc>
        <w:tc>
          <w:tcPr>
            <w:tcW w:w="1559" w:type="dxa"/>
            <w:vAlign w:val="center"/>
          </w:tcPr>
          <w:p>
            <w:pPr>
              <w:pStyle w:val="14"/>
            </w:pPr>
            <w:r>
              <w:t>就业见习补贴</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20.66</w:t>
            </w:r>
          </w:p>
        </w:tc>
        <w:tc>
          <w:tcPr>
            <w:tcW w:w="1134" w:type="dxa"/>
            <w:vAlign w:val="center"/>
          </w:tcPr>
          <w:p>
            <w:pPr>
              <w:pStyle w:val="13"/>
            </w:pPr>
            <w:r>
              <w:t>20.66</w:t>
            </w:r>
          </w:p>
        </w:tc>
        <w:tc>
          <w:tcPr>
            <w:tcW w:w="1134" w:type="dxa"/>
            <w:vAlign w:val="center"/>
          </w:tcPr>
          <w:p>
            <w:pPr>
              <w:pStyle w:val="13"/>
            </w:pPr>
            <w:r>
              <w:t>20.66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38.73</w:t>
            </w:r>
          </w:p>
        </w:tc>
        <w:tc>
          <w:tcPr>
            <w:tcW w:w="1134" w:type="dxa"/>
            <w:vAlign w:val="center"/>
          </w:tcPr>
          <w:p>
            <w:pPr>
              <w:pStyle w:val="13"/>
            </w:pPr>
            <w:r>
              <w:t>38.73</w:t>
            </w:r>
          </w:p>
        </w:tc>
        <w:tc>
          <w:tcPr>
            <w:tcW w:w="1134" w:type="dxa"/>
            <w:vAlign w:val="center"/>
          </w:tcPr>
          <w:p>
            <w:pPr>
              <w:pStyle w:val="13"/>
            </w:pPr>
            <w:r>
              <w:t>38.73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1043.55</w:t>
            </w:r>
          </w:p>
        </w:tc>
        <w:tc>
          <w:tcPr>
            <w:tcW w:w="1361" w:type="dxa"/>
            <w:vAlign w:val="center"/>
          </w:tcPr>
          <w:p>
            <w:pPr>
              <w:pStyle w:val="17"/>
            </w:pPr>
            <w:r>
              <w:t>815.50</w:t>
            </w:r>
          </w:p>
        </w:tc>
        <w:tc>
          <w:tcPr>
            <w:tcW w:w="1361" w:type="dxa"/>
            <w:vAlign w:val="center"/>
          </w:tcPr>
          <w:p>
            <w:pPr>
              <w:pStyle w:val="17"/>
            </w:pPr>
            <w:r>
              <w:t>228.05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802.49</w:t>
            </w:r>
          </w:p>
        </w:tc>
        <w:tc>
          <w:tcPr>
            <w:tcW w:w="1361" w:type="dxa"/>
            <w:vAlign w:val="center"/>
          </w:tcPr>
          <w:p>
            <w:pPr>
              <w:pStyle w:val="13"/>
            </w:pPr>
            <w:r>
              <w:t>576.77</w:t>
            </w: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802.49</w:t>
            </w:r>
          </w:p>
        </w:tc>
        <w:tc>
          <w:tcPr>
            <w:tcW w:w="1361" w:type="dxa"/>
            <w:vAlign w:val="center"/>
          </w:tcPr>
          <w:p>
            <w:pPr>
              <w:pStyle w:val="13"/>
            </w:pPr>
            <w:r>
              <w:t>576.77</w:t>
            </w: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576.77</w:t>
            </w:r>
          </w:p>
        </w:tc>
        <w:tc>
          <w:tcPr>
            <w:tcW w:w="1361" w:type="dxa"/>
            <w:vAlign w:val="center"/>
          </w:tcPr>
          <w:p>
            <w:pPr>
              <w:pStyle w:val="13"/>
            </w:pPr>
            <w:r>
              <w:t>576.77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137.96</w:t>
            </w:r>
          </w:p>
        </w:tc>
        <w:tc>
          <w:tcPr>
            <w:tcW w:w="1361" w:type="dxa"/>
            <w:vAlign w:val="center"/>
          </w:tcPr>
          <w:p>
            <w:pPr>
              <w:pStyle w:val="13"/>
            </w:pPr>
            <w:r>
              <w:t>135.63</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135.63</w:t>
            </w:r>
          </w:p>
        </w:tc>
        <w:tc>
          <w:tcPr>
            <w:tcW w:w="1361" w:type="dxa"/>
            <w:vAlign w:val="center"/>
          </w:tcPr>
          <w:p>
            <w:pPr>
              <w:pStyle w:val="13"/>
            </w:pPr>
            <w:r>
              <w:t>135.63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81.38</w:t>
            </w:r>
          </w:p>
        </w:tc>
        <w:tc>
          <w:tcPr>
            <w:tcW w:w="1361" w:type="dxa"/>
            <w:vAlign w:val="center"/>
          </w:tcPr>
          <w:p>
            <w:pPr>
              <w:pStyle w:val="13"/>
            </w:pPr>
            <w:r>
              <w:t>81.38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54.25</w:t>
            </w:r>
          </w:p>
        </w:tc>
        <w:tc>
          <w:tcPr>
            <w:tcW w:w="1361" w:type="dxa"/>
            <w:vAlign w:val="center"/>
          </w:tcPr>
          <w:p>
            <w:pPr>
              <w:pStyle w:val="13"/>
            </w:pPr>
            <w:r>
              <w:t>54.25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2080711</w:t>
            </w:r>
          </w:p>
        </w:tc>
        <w:tc>
          <w:tcPr>
            <w:tcW w:w="4535" w:type="dxa"/>
            <w:vAlign w:val="center"/>
          </w:tcPr>
          <w:p>
            <w:pPr>
              <w:pStyle w:val="14"/>
            </w:pPr>
            <w:r>
              <w:t>就业见习补贴</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59.39</w:t>
            </w:r>
          </w:p>
        </w:tc>
        <w:tc>
          <w:tcPr>
            <w:tcW w:w="1361" w:type="dxa"/>
            <w:vAlign w:val="center"/>
          </w:tcPr>
          <w:p>
            <w:pPr>
              <w:pStyle w:val="13"/>
            </w:pPr>
            <w:r>
              <w:t>59.39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59.39</w:t>
            </w:r>
          </w:p>
        </w:tc>
        <w:tc>
          <w:tcPr>
            <w:tcW w:w="1361" w:type="dxa"/>
            <w:vAlign w:val="center"/>
          </w:tcPr>
          <w:p>
            <w:pPr>
              <w:pStyle w:val="13"/>
            </w:pPr>
            <w:r>
              <w:t>59.39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20.66</w:t>
            </w:r>
          </w:p>
        </w:tc>
        <w:tc>
          <w:tcPr>
            <w:tcW w:w="1361" w:type="dxa"/>
            <w:vAlign w:val="center"/>
          </w:tcPr>
          <w:p>
            <w:pPr>
              <w:pStyle w:val="13"/>
            </w:pPr>
            <w:r>
              <w:t>20.66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38.73</w:t>
            </w:r>
          </w:p>
        </w:tc>
        <w:tc>
          <w:tcPr>
            <w:tcW w:w="1361" w:type="dxa"/>
            <w:vAlign w:val="center"/>
          </w:tcPr>
          <w:p>
            <w:pPr>
              <w:pStyle w:val="13"/>
            </w:pPr>
            <w:r>
              <w:t>38.73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43.71</w:t>
            </w:r>
          </w:p>
        </w:tc>
        <w:tc>
          <w:tcPr>
            <w:tcW w:w="1361" w:type="dxa"/>
            <w:vAlign w:val="center"/>
          </w:tcPr>
          <w:p>
            <w:pPr>
              <w:pStyle w:val="13"/>
            </w:pPr>
            <w:r>
              <w:t>43.71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43.71</w:t>
            </w:r>
          </w:p>
        </w:tc>
        <w:tc>
          <w:tcPr>
            <w:tcW w:w="1361" w:type="dxa"/>
            <w:vAlign w:val="center"/>
          </w:tcPr>
          <w:p>
            <w:pPr>
              <w:pStyle w:val="13"/>
            </w:pPr>
            <w:r>
              <w:t>43.71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43.71</w:t>
            </w:r>
          </w:p>
        </w:tc>
        <w:tc>
          <w:tcPr>
            <w:tcW w:w="1361" w:type="dxa"/>
            <w:vAlign w:val="center"/>
          </w:tcPr>
          <w:p>
            <w:pPr>
              <w:pStyle w:val="13"/>
            </w:pPr>
            <w:r>
              <w:t>43.71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1043.55</w:t>
            </w:r>
          </w:p>
        </w:tc>
        <w:tc>
          <w:tcPr>
            <w:tcW w:w="3402" w:type="dxa"/>
            <w:vAlign w:val="center"/>
          </w:tcPr>
          <w:p>
            <w:pPr>
              <w:pStyle w:val="14"/>
            </w:pPr>
            <w:r>
              <w:t>一、一般公共服务支出</w:t>
            </w:r>
          </w:p>
        </w:tc>
        <w:tc>
          <w:tcPr>
            <w:tcW w:w="1474" w:type="dxa"/>
            <w:vAlign w:val="center"/>
          </w:tcPr>
          <w:p>
            <w:pPr>
              <w:pStyle w:val="13"/>
            </w:pPr>
            <w:r>
              <w:t>802.49</w:t>
            </w:r>
          </w:p>
        </w:tc>
        <w:tc>
          <w:tcPr>
            <w:tcW w:w="1474" w:type="dxa"/>
            <w:vAlign w:val="center"/>
          </w:tcPr>
          <w:p>
            <w:pPr>
              <w:pStyle w:val="13"/>
            </w:pPr>
            <w:r>
              <w:t>802.49</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137.96</w:t>
            </w:r>
          </w:p>
        </w:tc>
        <w:tc>
          <w:tcPr>
            <w:tcW w:w="1474" w:type="dxa"/>
            <w:vAlign w:val="center"/>
          </w:tcPr>
          <w:p>
            <w:pPr>
              <w:pStyle w:val="13"/>
            </w:pPr>
            <w:r>
              <w:t>137.96</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59.39</w:t>
            </w:r>
          </w:p>
        </w:tc>
        <w:tc>
          <w:tcPr>
            <w:tcW w:w="1474" w:type="dxa"/>
            <w:vAlign w:val="center"/>
          </w:tcPr>
          <w:p>
            <w:pPr>
              <w:pStyle w:val="13"/>
            </w:pPr>
            <w:r>
              <w:t>59.39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43.71</w:t>
            </w:r>
          </w:p>
        </w:tc>
        <w:tc>
          <w:tcPr>
            <w:tcW w:w="1474" w:type="dxa"/>
            <w:vAlign w:val="center"/>
          </w:tcPr>
          <w:p>
            <w:pPr>
              <w:pStyle w:val="13"/>
            </w:pPr>
            <w:r>
              <w:t>43.71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1043.55</w:t>
            </w:r>
          </w:p>
        </w:tc>
        <w:tc>
          <w:tcPr>
            <w:tcW w:w="3402" w:type="dxa"/>
            <w:vAlign w:val="center"/>
          </w:tcPr>
          <w:p>
            <w:pPr>
              <w:pStyle w:val="16"/>
            </w:pPr>
            <w:r>
              <w:t>本年支出合计</w:t>
            </w:r>
          </w:p>
        </w:tc>
        <w:tc>
          <w:tcPr>
            <w:tcW w:w="1474" w:type="dxa"/>
            <w:vAlign w:val="center"/>
          </w:tcPr>
          <w:p>
            <w:pPr>
              <w:pStyle w:val="17"/>
            </w:pPr>
            <w:r>
              <w:t>1043.55</w:t>
            </w:r>
          </w:p>
        </w:tc>
        <w:tc>
          <w:tcPr>
            <w:tcW w:w="1474" w:type="dxa"/>
            <w:vAlign w:val="center"/>
          </w:tcPr>
          <w:p>
            <w:pPr>
              <w:pStyle w:val="17"/>
            </w:pPr>
            <w:r>
              <w:t>1043.55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1043.55</w:t>
            </w:r>
          </w:p>
        </w:tc>
        <w:tc>
          <w:tcPr>
            <w:tcW w:w="3402" w:type="dxa"/>
            <w:vAlign w:val="center"/>
          </w:tcPr>
          <w:p>
            <w:pPr>
              <w:pStyle w:val="16"/>
            </w:pPr>
            <w:r>
              <w:t>支出总计</w:t>
            </w:r>
          </w:p>
        </w:tc>
        <w:tc>
          <w:tcPr>
            <w:tcW w:w="1474" w:type="dxa"/>
            <w:vAlign w:val="center"/>
          </w:tcPr>
          <w:p>
            <w:pPr>
              <w:pStyle w:val="17"/>
            </w:pPr>
            <w:r>
              <w:t>1043.55</w:t>
            </w:r>
          </w:p>
        </w:tc>
        <w:tc>
          <w:tcPr>
            <w:tcW w:w="1474" w:type="dxa"/>
            <w:vAlign w:val="center"/>
          </w:tcPr>
          <w:p>
            <w:pPr>
              <w:pStyle w:val="17"/>
            </w:pPr>
            <w:r>
              <w:t>1043.55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1043.55</w:t>
            </w:r>
          </w:p>
        </w:tc>
        <w:tc>
          <w:tcPr>
            <w:tcW w:w="2551" w:type="dxa"/>
            <w:vAlign w:val="center"/>
          </w:tcPr>
          <w:p>
            <w:pPr>
              <w:pStyle w:val="17"/>
            </w:pPr>
            <w:r>
              <w:t>815.50</w:t>
            </w:r>
          </w:p>
        </w:tc>
        <w:tc>
          <w:tcPr>
            <w:tcW w:w="2551" w:type="dxa"/>
            <w:vAlign w:val="center"/>
          </w:tcPr>
          <w:p>
            <w:pPr>
              <w:pStyle w:val="17"/>
            </w:pPr>
            <w:r>
              <w:t>228.05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802.49</w:t>
            </w:r>
          </w:p>
        </w:tc>
        <w:tc>
          <w:tcPr>
            <w:tcW w:w="2551" w:type="dxa"/>
            <w:vAlign w:val="center"/>
          </w:tcPr>
          <w:p>
            <w:pPr>
              <w:pStyle w:val="13"/>
            </w:pPr>
            <w:r>
              <w:t>576.77</w:t>
            </w:r>
          </w:p>
        </w:tc>
        <w:tc>
          <w:tcPr>
            <w:tcW w:w="2551" w:type="dxa"/>
            <w:vAlign w:val="center"/>
          </w:tcPr>
          <w:p>
            <w:pPr>
              <w:pStyle w:val="13"/>
            </w:pPr>
            <w:r>
              <w:t>225.72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802.49</w:t>
            </w:r>
          </w:p>
        </w:tc>
        <w:tc>
          <w:tcPr>
            <w:tcW w:w="2551" w:type="dxa"/>
            <w:vAlign w:val="center"/>
          </w:tcPr>
          <w:p>
            <w:pPr>
              <w:pStyle w:val="13"/>
            </w:pPr>
            <w:r>
              <w:t>576.77</w:t>
            </w:r>
          </w:p>
        </w:tc>
        <w:tc>
          <w:tcPr>
            <w:tcW w:w="2551" w:type="dxa"/>
            <w:vAlign w:val="center"/>
          </w:tcPr>
          <w:p>
            <w:pPr>
              <w:pStyle w:val="13"/>
            </w:pPr>
            <w:r>
              <w:t>225.72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576.77</w:t>
            </w:r>
          </w:p>
        </w:tc>
        <w:tc>
          <w:tcPr>
            <w:tcW w:w="2551" w:type="dxa"/>
            <w:vAlign w:val="center"/>
          </w:tcPr>
          <w:p>
            <w:pPr>
              <w:pStyle w:val="13"/>
            </w:pPr>
            <w:r>
              <w:t>576.77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225.72</w:t>
            </w:r>
          </w:p>
        </w:tc>
        <w:tc>
          <w:tcPr>
            <w:tcW w:w="2551" w:type="dxa"/>
            <w:vAlign w:val="center"/>
          </w:tcPr>
          <w:p>
            <w:pPr>
              <w:pStyle w:val="13"/>
            </w:pPr>
          </w:p>
        </w:tc>
        <w:tc>
          <w:tcPr>
            <w:tcW w:w="2551" w:type="dxa"/>
            <w:vAlign w:val="center"/>
          </w:tcPr>
          <w:p>
            <w:pPr>
              <w:pStyle w:val="13"/>
            </w:pPr>
            <w:r>
              <w:t>225.72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137.96</w:t>
            </w:r>
          </w:p>
        </w:tc>
        <w:tc>
          <w:tcPr>
            <w:tcW w:w="2551" w:type="dxa"/>
            <w:vAlign w:val="center"/>
          </w:tcPr>
          <w:p>
            <w:pPr>
              <w:pStyle w:val="13"/>
            </w:pPr>
            <w:r>
              <w:t>135.63</w:t>
            </w: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135.63</w:t>
            </w:r>
          </w:p>
        </w:tc>
        <w:tc>
          <w:tcPr>
            <w:tcW w:w="2551" w:type="dxa"/>
            <w:vAlign w:val="center"/>
          </w:tcPr>
          <w:p>
            <w:pPr>
              <w:pStyle w:val="13"/>
            </w:pPr>
            <w:r>
              <w:t>135.63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81.38</w:t>
            </w:r>
          </w:p>
        </w:tc>
        <w:tc>
          <w:tcPr>
            <w:tcW w:w="2551" w:type="dxa"/>
            <w:vAlign w:val="center"/>
          </w:tcPr>
          <w:p>
            <w:pPr>
              <w:pStyle w:val="13"/>
            </w:pPr>
            <w:r>
              <w:t>81.38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54.25</w:t>
            </w:r>
          </w:p>
        </w:tc>
        <w:tc>
          <w:tcPr>
            <w:tcW w:w="2551" w:type="dxa"/>
            <w:vAlign w:val="center"/>
          </w:tcPr>
          <w:p>
            <w:pPr>
              <w:pStyle w:val="13"/>
            </w:pPr>
            <w:r>
              <w:t>54.25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2080711</w:t>
            </w:r>
          </w:p>
        </w:tc>
        <w:tc>
          <w:tcPr>
            <w:tcW w:w="4535" w:type="dxa"/>
            <w:vAlign w:val="center"/>
          </w:tcPr>
          <w:p>
            <w:pPr>
              <w:pStyle w:val="14"/>
            </w:pPr>
            <w:r>
              <w:t>就业见习补贴</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59.39</w:t>
            </w:r>
          </w:p>
        </w:tc>
        <w:tc>
          <w:tcPr>
            <w:tcW w:w="2551" w:type="dxa"/>
            <w:vAlign w:val="center"/>
          </w:tcPr>
          <w:p>
            <w:pPr>
              <w:pStyle w:val="13"/>
            </w:pPr>
            <w:r>
              <w:t>59.39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59.39</w:t>
            </w:r>
          </w:p>
        </w:tc>
        <w:tc>
          <w:tcPr>
            <w:tcW w:w="2551" w:type="dxa"/>
            <w:vAlign w:val="center"/>
          </w:tcPr>
          <w:p>
            <w:pPr>
              <w:pStyle w:val="13"/>
            </w:pPr>
            <w:r>
              <w:t>59.39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20.66</w:t>
            </w:r>
          </w:p>
        </w:tc>
        <w:tc>
          <w:tcPr>
            <w:tcW w:w="2551" w:type="dxa"/>
            <w:vAlign w:val="center"/>
          </w:tcPr>
          <w:p>
            <w:pPr>
              <w:pStyle w:val="13"/>
            </w:pPr>
            <w:r>
              <w:t>20.66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38.73</w:t>
            </w:r>
          </w:p>
        </w:tc>
        <w:tc>
          <w:tcPr>
            <w:tcW w:w="2551" w:type="dxa"/>
            <w:vAlign w:val="center"/>
          </w:tcPr>
          <w:p>
            <w:pPr>
              <w:pStyle w:val="13"/>
            </w:pPr>
            <w:r>
              <w:t>38.73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43.71</w:t>
            </w:r>
          </w:p>
        </w:tc>
        <w:tc>
          <w:tcPr>
            <w:tcW w:w="2551" w:type="dxa"/>
            <w:vAlign w:val="center"/>
          </w:tcPr>
          <w:p>
            <w:pPr>
              <w:pStyle w:val="13"/>
            </w:pPr>
            <w:r>
              <w:t>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43.71</w:t>
            </w:r>
          </w:p>
        </w:tc>
        <w:tc>
          <w:tcPr>
            <w:tcW w:w="2551" w:type="dxa"/>
            <w:vAlign w:val="center"/>
          </w:tcPr>
          <w:p>
            <w:pPr>
              <w:pStyle w:val="13"/>
            </w:pPr>
            <w:r>
              <w:t>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43.71</w:t>
            </w:r>
          </w:p>
        </w:tc>
        <w:tc>
          <w:tcPr>
            <w:tcW w:w="2551" w:type="dxa"/>
            <w:vAlign w:val="center"/>
          </w:tcPr>
          <w:p>
            <w:pPr>
              <w:pStyle w:val="13"/>
            </w:pPr>
            <w:r>
              <w:t>43.71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815.50</w:t>
            </w:r>
          </w:p>
        </w:tc>
        <w:tc>
          <w:tcPr>
            <w:tcW w:w="2551" w:type="dxa"/>
            <w:vAlign w:val="center"/>
          </w:tcPr>
          <w:p>
            <w:pPr>
              <w:pStyle w:val="17"/>
            </w:pPr>
            <w:r>
              <w:t>718.09</w:t>
            </w:r>
          </w:p>
        </w:tc>
        <w:tc>
          <w:tcPr>
            <w:tcW w:w="2552" w:type="dxa"/>
            <w:vAlign w:val="center"/>
          </w:tcPr>
          <w:p>
            <w:pPr>
              <w:pStyle w:val="17"/>
            </w:pPr>
            <w:r>
              <w:t>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636.06</w:t>
            </w:r>
          </w:p>
        </w:tc>
        <w:tc>
          <w:tcPr>
            <w:tcW w:w="2551" w:type="dxa"/>
            <w:vAlign w:val="center"/>
          </w:tcPr>
          <w:p>
            <w:pPr>
              <w:pStyle w:val="13"/>
            </w:pPr>
            <w:r>
              <w:t>636.06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164.46</w:t>
            </w:r>
          </w:p>
        </w:tc>
        <w:tc>
          <w:tcPr>
            <w:tcW w:w="2551" w:type="dxa"/>
            <w:vAlign w:val="center"/>
          </w:tcPr>
          <w:p>
            <w:pPr>
              <w:pStyle w:val="13"/>
            </w:pPr>
            <w:r>
              <w:t>164.46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121.11</w:t>
            </w:r>
          </w:p>
        </w:tc>
        <w:tc>
          <w:tcPr>
            <w:tcW w:w="2551" w:type="dxa"/>
            <w:vAlign w:val="center"/>
          </w:tcPr>
          <w:p>
            <w:pPr>
              <w:pStyle w:val="13"/>
            </w:pPr>
            <w:r>
              <w:t>121.11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61.03</w:t>
            </w:r>
          </w:p>
        </w:tc>
        <w:tc>
          <w:tcPr>
            <w:tcW w:w="2551" w:type="dxa"/>
            <w:vAlign w:val="center"/>
          </w:tcPr>
          <w:p>
            <w:pPr>
              <w:pStyle w:val="13"/>
            </w:pPr>
            <w:r>
              <w:t>61.03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21.53</w:t>
            </w:r>
          </w:p>
        </w:tc>
        <w:tc>
          <w:tcPr>
            <w:tcW w:w="2551" w:type="dxa"/>
            <w:vAlign w:val="center"/>
          </w:tcPr>
          <w:p>
            <w:pPr>
              <w:pStyle w:val="13"/>
            </w:pPr>
            <w:r>
              <w:t>21.53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54.25</w:t>
            </w:r>
          </w:p>
        </w:tc>
        <w:tc>
          <w:tcPr>
            <w:tcW w:w="2551" w:type="dxa"/>
            <w:vAlign w:val="center"/>
          </w:tcPr>
          <w:p>
            <w:pPr>
              <w:pStyle w:val="13"/>
            </w:pPr>
            <w:r>
              <w:t>54.25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20.66</w:t>
            </w:r>
          </w:p>
        </w:tc>
        <w:tc>
          <w:tcPr>
            <w:tcW w:w="2551" w:type="dxa"/>
            <w:vAlign w:val="center"/>
          </w:tcPr>
          <w:p>
            <w:pPr>
              <w:pStyle w:val="13"/>
            </w:pPr>
            <w:r>
              <w:t>20.66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38.73</w:t>
            </w:r>
          </w:p>
        </w:tc>
        <w:tc>
          <w:tcPr>
            <w:tcW w:w="2551" w:type="dxa"/>
            <w:vAlign w:val="center"/>
          </w:tcPr>
          <w:p>
            <w:pPr>
              <w:pStyle w:val="13"/>
            </w:pPr>
            <w:r>
              <w:t>38.73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3.41</w:t>
            </w:r>
          </w:p>
        </w:tc>
        <w:tc>
          <w:tcPr>
            <w:tcW w:w="2551" w:type="dxa"/>
            <w:vAlign w:val="center"/>
          </w:tcPr>
          <w:p>
            <w:pPr>
              <w:pStyle w:val="13"/>
            </w:pPr>
            <w:r>
              <w:t>3.41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43.71</w:t>
            </w:r>
          </w:p>
        </w:tc>
        <w:tc>
          <w:tcPr>
            <w:tcW w:w="2551" w:type="dxa"/>
            <w:vAlign w:val="center"/>
          </w:tcPr>
          <w:p>
            <w:pPr>
              <w:pStyle w:val="13"/>
            </w:pPr>
            <w:r>
              <w:t>43.71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107.17</w:t>
            </w:r>
          </w:p>
        </w:tc>
        <w:tc>
          <w:tcPr>
            <w:tcW w:w="2551" w:type="dxa"/>
            <w:vAlign w:val="center"/>
          </w:tcPr>
          <w:p>
            <w:pPr>
              <w:pStyle w:val="13"/>
            </w:pPr>
            <w:r>
              <w:t>107.17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97.41</w:t>
            </w:r>
          </w:p>
        </w:tc>
        <w:tc>
          <w:tcPr>
            <w:tcW w:w="2551" w:type="dxa"/>
            <w:vAlign w:val="center"/>
          </w:tcPr>
          <w:p>
            <w:pPr>
              <w:pStyle w:val="13"/>
            </w:pPr>
          </w:p>
        </w:tc>
        <w:tc>
          <w:tcPr>
            <w:tcW w:w="2552" w:type="dxa"/>
            <w:vAlign w:val="center"/>
          </w:tcPr>
          <w:p>
            <w:pPr>
              <w:pStyle w:val="13"/>
            </w:pPr>
            <w:r>
              <w:t>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8.50</w:t>
            </w:r>
          </w:p>
        </w:tc>
        <w:tc>
          <w:tcPr>
            <w:tcW w:w="2551" w:type="dxa"/>
            <w:vAlign w:val="center"/>
          </w:tcPr>
          <w:p>
            <w:pPr>
              <w:pStyle w:val="13"/>
            </w:pPr>
          </w:p>
        </w:tc>
        <w:tc>
          <w:tcPr>
            <w:tcW w:w="2552"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17.85</w:t>
            </w:r>
          </w:p>
        </w:tc>
        <w:tc>
          <w:tcPr>
            <w:tcW w:w="2551" w:type="dxa"/>
            <w:vAlign w:val="center"/>
          </w:tcPr>
          <w:p>
            <w:pPr>
              <w:pStyle w:val="13"/>
            </w:pPr>
          </w:p>
        </w:tc>
        <w:tc>
          <w:tcPr>
            <w:tcW w:w="2552" w:type="dxa"/>
            <w:vAlign w:val="center"/>
          </w:tcPr>
          <w:p>
            <w:pPr>
              <w:pStyle w:val="13"/>
            </w:pPr>
            <w:r>
              <w:t>17.85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0.30</w:t>
            </w:r>
          </w:p>
        </w:tc>
        <w:tc>
          <w:tcPr>
            <w:tcW w:w="2551" w:type="dxa"/>
            <w:vAlign w:val="center"/>
          </w:tcPr>
          <w:p>
            <w:pPr>
              <w:pStyle w:val="13"/>
            </w:pPr>
          </w:p>
        </w:tc>
        <w:tc>
          <w:tcPr>
            <w:tcW w:w="2552"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w:t>
            </w:r>
          </w:p>
        </w:tc>
        <w:tc>
          <w:tcPr>
            <w:tcW w:w="2551" w:type="dxa"/>
            <w:vAlign w:val="center"/>
          </w:tcPr>
          <w:p>
            <w:pPr>
              <w:pStyle w:val="13"/>
            </w:pPr>
          </w:p>
        </w:tc>
        <w:tc>
          <w:tcPr>
            <w:tcW w:w="2552"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8.54</w:t>
            </w:r>
          </w:p>
        </w:tc>
        <w:tc>
          <w:tcPr>
            <w:tcW w:w="2551" w:type="dxa"/>
            <w:vAlign w:val="center"/>
          </w:tcPr>
          <w:p>
            <w:pPr>
              <w:pStyle w:val="13"/>
            </w:pPr>
          </w:p>
        </w:tc>
        <w:tc>
          <w:tcPr>
            <w:tcW w:w="2552" w:type="dxa"/>
            <w:vAlign w:val="center"/>
          </w:tcPr>
          <w:p>
            <w:pPr>
              <w:pStyle w:val="13"/>
            </w:pPr>
            <w: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4.43</w:t>
            </w:r>
          </w:p>
        </w:tc>
        <w:tc>
          <w:tcPr>
            <w:tcW w:w="2551" w:type="dxa"/>
            <w:vAlign w:val="center"/>
          </w:tcPr>
          <w:p>
            <w:pPr>
              <w:pStyle w:val="13"/>
            </w:pPr>
          </w:p>
        </w:tc>
        <w:tc>
          <w:tcPr>
            <w:tcW w:w="2552" w:type="dxa"/>
            <w:vAlign w:val="center"/>
          </w:tcPr>
          <w:p>
            <w:pPr>
              <w:pStyle w:val="13"/>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w:t>
            </w:r>
          </w:p>
        </w:tc>
        <w:tc>
          <w:tcPr>
            <w:tcW w:w="2551" w:type="dxa"/>
            <w:vAlign w:val="center"/>
          </w:tcPr>
          <w:p>
            <w:pPr>
              <w:pStyle w:val="13"/>
            </w:pPr>
          </w:p>
        </w:tc>
        <w:tc>
          <w:tcPr>
            <w:tcW w:w="2552"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23.80</w:t>
            </w:r>
          </w:p>
        </w:tc>
        <w:tc>
          <w:tcPr>
            <w:tcW w:w="2551" w:type="dxa"/>
            <w:vAlign w:val="center"/>
          </w:tcPr>
          <w:p>
            <w:pPr>
              <w:pStyle w:val="13"/>
            </w:pPr>
          </w:p>
        </w:tc>
        <w:tc>
          <w:tcPr>
            <w:tcW w:w="2552" w:type="dxa"/>
            <w:vAlign w:val="center"/>
          </w:tcPr>
          <w:p>
            <w:pPr>
              <w:pStyle w:val="13"/>
            </w:pPr>
            <w:r>
              <w:t>23.80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3.99</w:t>
            </w:r>
          </w:p>
        </w:tc>
        <w:tc>
          <w:tcPr>
            <w:tcW w:w="2551" w:type="dxa"/>
            <w:vAlign w:val="center"/>
          </w:tcPr>
          <w:p>
            <w:pPr>
              <w:pStyle w:val="13"/>
            </w:pPr>
          </w:p>
        </w:tc>
        <w:tc>
          <w:tcPr>
            <w:tcW w:w="2552" w:type="dxa"/>
            <w:vAlign w:val="center"/>
          </w:tcPr>
          <w:p>
            <w:pPr>
              <w:pStyle w:val="13"/>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82.03</w:t>
            </w:r>
          </w:p>
        </w:tc>
        <w:tc>
          <w:tcPr>
            <w:tcW w:w="2551" w:type="dxa"/>
            <w:vAlign w:val="center"/>
          </w:tcPr>
          <w:p>
            <w:pPr>
              <w:pStyle w:val="13"/>
            </w:pPr>
            <w:r>
              <w:t>82.03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81.38</w:t>
            </w:r>
          </w:p>
        </w:tc>
        <w:tc>
          <w:tcPr>
            <w:tcW w:w="2551" w:type="dxa"/>
            <w:vAlign w:val="center"/>
          </w:tcPr>
          <w:p>
            <w:pPr>
              <w:pStyle w:val="13"/>
            </w:pPr>
            <w:r>
              <w:t>81.38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0.65</w:t>
            </w:r>
          </w:p>
        </w:tc>
        <w:tc>
          <w:tcPr>
            <w:tcW w:w="2551" w:type="dxa"/>
            <w:vAlign w:val="center"/>
          </w:tcPr>
          <w:p>
            <w:pPr>
              <w:pStyle w:val="13"/>
            </w:pPr>
            <w:r>
              <w:t>0.65</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lang w:val="en-US" w:eastAsia="zh-CN"/>
              </w:rPr>
              <w:t>48</w:t>
            </w:r>
            <w:r>
              <w:t>.00</w:t>
            </w:r>
          </w:p>
        </w:tc>
        <w:tc>
          <w:tcPr>
            <w:tcW w:w="2381" w:type="dxa"/>
            <w:vAlign w:val="center"/>
          </w:tcPr>
          <w:p>
            <w:pPr>
              <w:pStyle w:val="17"/>
            </w:pPr>
            <w:r>
              <w:rPr>
                <w:rFonts w:hint="eastAsia"/>
                <w:lang w:val="en-US" w:eastAsia="zh-CN"/>
              </w:rPr>
              <w:t>48</w:t>
            </w:r>
            <w: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48.00</w:t>
            </w:r>
          </w:p>
        </w:tc>
        <w:tc>
          <w:tcPr>
            <w:tcW w:w="2381" w:type="dxa"/>
            <w:vAlign w:val="center"/>
          </w:tcPr>
          <w:p>
            <w:pPr>
              <w:pStyle w:val="13"/>
            </w:pPr>
            <w:r>
              <w:t>48.00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二、公务用车购置及维护费</w:t>
            </w:r>
          </w:p>
        </w:tc>
        <w:tc>
          <w:tcPr>
            <w:tcW w:w="2382" w:type="dxa"/>
            <w:vAlign w:val="center"/>
          </w:tcPr>
          <w:p>
            <w:pPr>
              <w:pStyle w:val="13"/>
            </w:pPr>
            <w:r>
              <w:t>38.00</w:t>
            </w:r>
          </w:p>
        </w:tc>
        <w:tc>
          <w:tcPr>
            <w:tcW w:w="2381" w:type="dxa"/>
            <w:vAlign w:val="center"/>
          </w:tcPr>
          <w:p>
            <w:pPr>
              <w:pStyle w:val="13"/>
            </w:pPr>
            <w:r>
              <w:t>38.00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其中：公务用车购置费</w:t>
            </w:r>
          </w:p>
        </w:tc>
        <w:tc>
          <w:tcPr>
            <w:tcW w:w="2382"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2"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唐山市丰南区人民代表大会常务委员会办公室本级2023年单位预算信息公开情况说明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按照《预算法》、《地方预决算公开操作规程》和《关于进一步推进预算公开工作的实施意见》规定，现将唐山市丰南区人民代表大会常务委员会办公室本级2023年单位预算公开如下：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bookmarkStart w:id="1" w:name="_GoBack"/>
      <w:bookmarkEnd w:id="1"/>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唐山市丰南区人民代表大会常务委员会办公室本级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28"/>
      </w:pPr>
      <w:r>
        <w:t>（一）收入说明</w:t>
      </w:r>
    </w:p>
    <w:p>
      <w:pPr>
        <w:pStyle w:val="20"/>
      </w:pPr>
      <w:r>
        <w:t>反映本</w:t>
      </w:r>
      <w:r>
        <w:rPr>
          <w:rFonts w:hint="eastAsia"/>
          <w:lang w:val="en-US" w:eastAsia="zh-CN"/>
        </w:rPr>
        <w:t>单位</w:t>
      </w:r>
      <w:r>
        <w:t>当年全部收入。202</w:t>
      </w:r>
      <w:r>
        <w:rPr>
          <w:rFonts w:hint="eastAsia"/>
          <w:lang w:val="en-US" w:eastAsia="zh-CN"/>
        </w:rPr>
        <w:t>3</w:t>
      </w:r>
      <w:r>
        <w:t>年预算收入1043.55万元，其中：一般公共预算收入1043.55万元，基金预算收入0.00万元，国有资本经营预算收入0.00万元，财政专户核拨收入0.00万元，单位资金收入0.00万元，上年结转结余0.00万元。</w:t>
      </w:r>
    </w:p>
    <w:p>
      <w:pPr>
        <w:pStyle w:val="28"/>
      </w:pPr>
      <w:r>
        <w:t>（二）支出说明</w:t>
      </w:r>
    </w:p>
    <w:p>
      <w:pPr>
        <w:pStyle w:val="20"/>
      </w:pPr>
      <w:r>
        <w:t>收支预算总表支出栏、基本支出表、项目支出表按经济分类和支出功能分类科目编制，反映唐山市丰南区人民代表大会常务委员会办公室年度</w:t>
      </w:r>
      <w:r>
        <w:rPr>
          <w:rFonts w:hint="eastAsia"/>
          <w:lang w:val="en-US" w:eastAsia="zh-CN"/>
        </w:rPr>
        <w:t>单位</w:t>
      </w:r>
      <w:r>
        <w:t>预算中支出预算的总体情况。202</w:t>
      </w:r>
      <w:r>
        <w:rPr>
          <w:rFonts w:hint="eastAsia"/>
          <w:lang w:val="en-US" w:eastAsia="zh-CN"/>
        </w:rPr>
        <w:t>3</w:t>
      </w:r>
      <w:r>
        <w:t>年支出预算1043.55万元，其中基本支出</w:t>
      </w:r>
      <w:r>
        <w:rPr>
          <w:rFonts w:hint="eastAsia"/>
          <w:lang w:val="en-US" w:eastAsia="zh-CN"/>
        </w:rPr>
        <w:t>815.5</w:t>
      </w:r>
      <w:r>
        <w:t>万元，包括人员经费718.09万元和日常公用经费</w:t>
      </w:r>
      <w:r>
        <w:rPr>
          <w:rFonts w:hint="eastAsia"/>
          <w:lang w:val="en-US" w:eastAsia="zh-CN"/>
        </w:rPr>
        <w:t>97.41</w:t>
      </w:r>
      <w:r>
        <w:t>万元；项目支出</w:t>
      </w:r>
      <w:r>
        <w:rPr>
          <w:rFonts w:hint="eastAsia"/>
          <w:lang w:val="en-US" w:eastAsia="zh-CN"/>
        </w:rPr>
        <w:t>228.05</w:t>
      </w:r>
      <w:r>
        <w:t>万元，主要为(一）会议费项目支出60.00万元。（二）就业见习补贴项目支出</w:t>
      </w:r>
      <w:r>
        <w:rPr>
          <w:rFonts w:hint="eastAsia"/>
          <w:lang w:val="en-US" w:eastAsia="zh-CN"/>
        </w:rPr>
        <w:t>2.33</w:t>
      </w:r>
      <w:r>
        <w:t>万元。（三）就业生活补贴（区级垫付）支出</w:t>
      </w:r>
      <w:r>
        <w:rPr>
          <w:rFonts w:hint="eastAsia"/>
          <w:lang w:val="en-US" w:eastAsia="zh-CN"/>
        </w:rPr>
        <w:t>9.12</w:t>
      </w:r>
      <w:r>
        <w:t>万元。（四）劳务外包经费项目支出5.</w:t>
      </w:r>
      <w:r>
        <w:rPr>
          <w:rFonts w:hint="eastAsia"/>
          <w:lang w:val="en-US" w:eastAsia="zh-CN"/>
        </w:rPr>
        <w:t>6</w:t>
      </w:r>
      <w:r>
        <w:t>0万元。（五）区代表活动经费项目支出25.00万元。（六）人大代表之家（联络站）运行经费项目支出20.00万元。（七）业务工作经费项目支出88.00万元。（</w:t>
      </w:r>
      <w:r>
        <w:rPr>
          <w:rFonts w:hint="eastAsia"/>
          <w:lang w:val="en-US" w:eastAsia="zh-CN"/>
        </w:rPr>
        <w:t>八</w:t>
      </w:r>
      <w:r>
        <w:t>）</w:t>
      </w:r>
      <w:r>
        <w:rPr>
          <w:rFonts w:hint="eastAsia"/>
          <w:lang w:val="en-US" w:eastAsia="zh-CN"/>
        </w:rPr>
        <w:t>公务车购置</w:t>
      </w:r>
      <w:r>
        <w:t>项目支出</w:t>
      </w:r>
      <w:r>
        <w:rPr>
          <w:rFonts w:hint="eastAsia"/>
          <w:lang w:val="en-US" w:eastAsia="zh-CN"/>
        </w:rPr>
        <w:t>18</w:t>
      </w:r>
      <w:r>
        <w:t>.00万元。</w:t>
      </w:r>
    </w:p>
    <w:p>
      <w:pPr>
        <w:pStyle w:val="28"/>
      </w:pPr>
      <w:r>
        <w:t>（三）比上年增减情况</w:t>
      </w:r>
    </w:p>
    <w:p>
      <w:pPr>
        <w:pStyle w:val="20"/>
      </w:pPr>
      <w:r>
        <w:t>202</w:t>
      </w:r>
      <w:r>
        <w:rPr>
          <w:rFonts w:hint="eastAsia"/>
          <w:lang w:val="en-US" w:eastAsia="zh-CN"/>
        </w:rPr>
        <w:t>3</w:t>
      </w:r>
      <w:r>
        <w:t>年预算收支安排1043.55万元，较202</w:t>
      </w:r>
      <w:r>
        <w:rPr>
          <w:rFonts w:hint="eastAsia"/>
          <w:lang w:val="en-US" w:eastAsia="zh-CN"/>
        </w:rPr>
        <w:t>2</w:t>
      </w:r>
      <w:r>
        <w:t>年预算增加195.82万元</w:t>
      </w:r>
      <w:r>
        <w:rPr>
          <w:rFonts w:hint="eastAsia"/>
          <w:lang w:eastAsia="zh-CN"/>
        </w:rPr>
        <w:t>。</w:t>
      </w:r>
      <w:r>
        <w:t>其中：基本支出</w:t>
      </w:r>
      <w:r>
        <w:rPr>
          <w:rFonts w:hint="eastAsia"/>
          <w:lang w:val="en-US" w:eastAsia="zh-CN"/>
        </w:rPr>
        <w:t>增加178.77</w:t>
      </w:r>
      <w:r>
        <w:t>万元，主要为人员经费增加173.11万元，日常公用经费增加5.66万元。项目支出增加17.05万元，主要为（一）</w:t>
      </w:r>
      <w:r>
        <w:rPr>
          <w:rFonts w:hint="eastAsia"/>
          <w:lang w:val="en-US" w:eastAsia="zh-CN"/>
        </w:rPr>
        <w:t>劳务外包经费项目增加5.60</w:t>
      </w:r>
      <w:r>
        <w:t>万元。（二）就业生活补贴</w:t>
      </w:r>
      <w:r>
        <w:rPr>
          <w:rFonts w:hint="eastAsia"/>
          <w:lang w:val="en-US" w:eastAsia="zh-CN"/>
        </w:rPr>
        <w:t>增加9.12</w:t>
      </w:r>
      <w:r>
        <w:t>万元。（</w:t>
      </w:r>
      <w:r>
        <w:rPr>
          <w:rFonts w:hint="eastAsia"/>
          <w:lang w:val="en-US" w:eastAsia="zh-CN"/>
        </w:rPr>
        <w:t>三</w:t>
      </w:r>
      <w:r>
        <w:t>）就业</w:t>
      </w:r>
      <w:r>
        <w:rPr>
          <w:rFonts w:hint="eastAsia"/>
          <w:lang w:val="en-US" w:eastAsia="zh-CN"/>
        </w:rPr>
        <w:t>见习</w:t>
      </w:r>
      <w:r>
        <w:t>补贴</w:t>
      </w:r>
      <w:r>
        <w:rPr>
          <w:rFonts w:hint="eastAsia"/>
          <w:lang w:val="en-US" w:eastAsia="zh-CN"/>
        </w:rPr>
        <w:t>增加2.33</w:t>
      </w:r>
      <w:r>
        <w:t>万元。</w:t>
      </w:r>
    </w:p>
    <w:p>
      <w:pPr>
        <w:spacing w:before="10" w:after="10"/>
        <w:ind w:firstLine="640"/>
        <w:outlineLvl w:val="5"/>
      </w:pPr>
      <w:r>
        <w:rPr>
          <w:rFonts w:ascii="黑体" w:hAnsi="黑体" w:eastAsia="黑体" w:cs="黑体"/>
          <w:color w:val="000000"/>
          <w:sz w:val="32"/>
        </w:rPr>
        <w:t>三、机关运行经费安排情况</w:t>
      </w:r>
    </w:p>
    <w:p>
      <w:pPr>
        <w:pStyle w:val="29"/>
      </w:pPr>
      <w:r>
        <w:t>2023年共计安排97.41万元，主要包括用于保证机关正常运转的办公及印刷费、邮电费、差旅费、会议费、日常维修费、办公用房水电费、办公用房取暖费、办公用房物业管理费、公务用车运行维护费、工会费、福利费、移动通讯补贴、交通补贴、劳务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2023年单位“三公”经费预算安排48万元，与2022年持平。具体增减情况为：</w:t>
      </w:r>
    </w:p>
    <w:p>
      <w:pPr>
        <w:pStyle w:val="30"/>
      </w:pPr>
      <w:r>
        <w:t>（一）公务用车购置及运行费38万元，比2022年增加0万元，无增减变化；</w:t>
      </w:r>
    </w:p>
    <w:p>
      <w:pPr>
        <w:pStyle w:val="30"/>
      </w:pPr>
      <w:r>
        <w:t>（二）公务接待费10万元，比2022年增加0万元，无增减变化；</w:t>
      </w:r>
    </w:p>
    <w:p>
      <w:pPr>
        <w:pStyle w:val="30"/>
      </w:pPr>
      <w:r>
        <w:t>（三）因公出国（境）费0万元，比2022年增加0万元，无增减变化。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1、公务车购置绩效目标表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1.根据车辆控办批准情况，预计10月底之前完成车辆购置工作。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车辆购置数</w:t>
            </w:r>
          </w:p>
        </w:tc>
        <w:tc>
          <w:tcPr>
            <w:tcW w:w="2835" w:type="dxa"/>
            <w:vAlign w:val="center"/>
          </w:tcPr>
          <w:p>
            <w:pPr>
              <w:pStyle w:val="14"/>
            </w:pPr>
            <w:r>
              <w:t>车辆购置数</w:t>
            </w:r>
          </w:p>
        </w:tc>
        <w:tc>
          <w:tcPr>
            <w:tcW w:w="2551" w:type="dxa"/>
            <w:vAlign w:val="center"/>
          </w:tcPr>
          <w:p>
            <w:pPr>
              <w:pStyle w:val="14"/>
            </w:pPr>
            <w:r>
              <w:t>1辆</w:t>
            </w:r>
          </w:p>
        </w:tc>
        <w:tc>
          <w:tcPr>
            <w:tcW w:w="2268" w:type="dxa"/>
            <w:vAlign w:val="center"/>
          </w:tcPr>
          <w:p>
            <w:pPr>
              <w:pStyle w:val="14"/>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合格</w:t>
            </w:r>
          </w:p>
        </w:tc>
        <w:tc>
          <w:tcPr>
            <w:tcW w:w="2268" w:type="dxa"/>
            <w:vAlign w:val="center"/>
          </w:tcPr>
          <w:p>
            <w:pPr>
              <w:pStyle w:val="14"/>
            </w:pPr>
            <w:r>
              <w:t>购车合同</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及时购置</w:t>
            </w:r>
          </w:p>
        </w:tc>
        <w:tc>
          <w:tcPr>
            <w:tcW w:w="2835" w:type="dxa"/>
            <w:vAlign w:val="center"/>
          </w:tcPr>
          <w:p>
            <w:pPr>
              <w:pStyle w:val="14"/>
            </w:pPr>
            <w:r>
              <w:t>及时购置</w:t>
            </w:r>
          </w:p>
        </w:tc>
        <w:tc>
          <w:tcPr>
            <w:tcW w:w="2551" w:type="dxa"/>
            <w:vAlign w:val="center"/>
          </w:tcPr>
          <w:p>
            <w:pPr>
              <w:pStyle w:val="14"/>
            </w:pPr>
            <w:r>
              <w:t>按时购置</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投入成本降低比</w:t>
            </w:r>
          </w:p>
        </w:tc>
        <w:tc>
          <w:tcPr>
            <w:tcW w:w="2835" w:type="dxa"/>
            <w:vAlign w:val="center"/>
          </w:tcPr>
          <w:p>
            <w:pPr>
              <w:pStyle w:val="14"/>
            </w:pPr>
            <w:r>
              <w:t>投入成本降低比</w:t>
            </w:r>
          </w:p>
        </w:tc>
        <w:tc>
          <w:tcPr>
            <w:tcW w:w="2551" w:type="dxa"/>
            <w:vAlign w:val="center"/>
          </w:tcPr>
          <w:p>
            <w:pPr>
              <w:pStyle w:val="14"/>
            </w:pPr>
            <w:r>
              <w:t>≥1%</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保障机关公务出行需要</w:t>
            </w:r>
          </w:p>
        </w:tc>
        <w:tc>
          <w:tcPr>
            <w:tcW w:w="2551" w:type="dxa"/>
            <w:vAlign w:val="center"/>
          </w:tcPr>
          <w:p>
            <w:pPr>
              <w:pStyle w:val="14"/>
            </w:pPr>
            <w:r>
              <w:t>有力保障</w:t>
            </w:r>
          </w:p>
        </w:tc>
        <w:tc>
          <w:tcPr>
            <w:tcW w:w="2268" w:type="dxa"/>
            <w:vAlign w:val="center"/>
          </w:tcPr>
          <w:p>
            <w:pPr>
              <w:pStyle w:val="14"/>
            </w:pPr>
            <w:r>
              <w:t>常委会工作安排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单位用车满意率</w:t>
            </w:r>
          </w:p>
        </w:tc>
        <w:tc>
          <w:tcPr>
            <w:tcW w:w="2835" w:type="dxa"/>
            <w:vAlign w:val="center"/>
          </w:tcPr>
          <w:p>
            <w:pPr>
              <w:pStyle w:val="14"/>
            </w:pPr>
            <w:r>
              <w:t>单位用车满意率</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1.2023年，圆满完成区七届人大三次会议、预算初审等会议。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代表参会率</w:t>
            </w:r>
          </w:p>
        </w:tc>
        <w:tc>
          <w:tcPr>
            <w:tcW w:w="2835" w:type="dxa"/>
            <w:vAlign w:val="center"/>
          </w:tcPr>
          <w:p>
            <w:pPr>
              <w:pStyle w:val="14"/>
            </w:pPr>
            <w:r>
              <w:t>代表参会率</w:t>
            </w:r>
          </w:p>
        </w:tc>
        <w:tc>
          <w:tcPr>
            <w:tcW w:w="2551" w:type="dxa"/>
            <w:vAlign w:val="center"/>
          </w:tcPr>
          <w:p>
            <w:pPr>
              <w:pStyle w:val="14"/>
            </w:pPr>
            <w:r>
              <w:t>≥95%</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会议任务完成情况</w:t>
            </w:r>
          </w:p>
        </w:tc>
        <w:tc>
          <w:tcPr>
            <w:tcW w:w="2835" w:type="dxa"/>
            <w:vAlign w:val="center"/>
          </w:tcPr>
          <w:p>
            <w:pPr>
              <w:pStyle w:val="14"/>
            </w:pPr>
            <w:r>
              <w:t>会议任务完成情况</w:t>
            </w:r>
          </w:p>
        </w:tc>
        <w:tc>
          <w:tcPr>
            <w:tcW w:w="2551" w:type="dxa"/>
            <w:vAlign w:val="center"/>
          </w:tcPr>
          <w:p>
            <w:pPr>
              <w:pStyle w:val="14"/>
            </w:pPr>
            <w:r>
              <w:t>全部完成</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按会议标准</w:t>
            </w:r>
          </w:p>
        </w:tc>
        <w:tc>
          <w:tcPr>
            <w:tcW w:w="2835" w:type="dxa"/>
            <w:vAlign w:val="center"/>
          </w:tcPr>
          <w:p>
            <w:pPr>
              <w:pStyle w:val="14"/>
            </w:pPr>
            <w:r>
              <w:t>会议标准</w:t>
            </w:r>
          </w:p>
        </w:tc>
        <w:tc>
          <w:tcPr>
            <w:tcW w:w="2551" w:type="dxa"/>
            <w:vAlign w:val="center"/>
          </w:tcPr>
          <w:p>
            <w:pPr>
              <w:pStyle w:val="14"/>
            </w:pPr>
            <w:r>
              <w:t>严格按会议标准执行</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持续发挥作用力</w:t>
            </w:r>
          </w:p>
        </w:tc>
        <w:tc>
          <w:tcPr>
            <w:tcW w:w="2835" w:type="dxa"/>
            <w:vAlign w:val="center"/>
          </w:tcPr>
          <w:p>
            <w:pPr>
              <w:pStyle w:val="14"/>
            </w:pPr>
            <w:r>
              <w:t>为推动丰南经济持续发挥作用力</w:t>
            </w:r>
          </w:p>
        </w:tc>
        <w:tc>
          <w:tcPr>
            <w:tcW w:w="2551" w:type="dxa"/>
            <w:vAlign w:val="center"/>
          </w:tcPr>
          <w:p>
            <w:pPr>
              <w:pStyle w:val="14"/>
            </w:pPr>
            <w:r>
              <w:t>有力推动</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代表满意度</w:t>
            </w:r>
          </w:p>
        </w:tc>
        <w:tc>
          <w:tcPr>
            <w:tcW w:w="2835" w:type="dxa"/>
            <w:vAlign w:val="center"/>
          </w:tcPr>
          <w:p>
            <w:pPr>
              <w:pStyle w:val="14"/>
            </w:pPr>
            <w:r>
              <w:t>代表满意度</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1.按计划完成就业见习人员招聘工作，提升机关工作活力。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招聘见习生人数</w:t>
            </w:r>
          </w:p>
        </w:tc>
        <w:tc>
          <w:tcPr>
            <w:tcW w:w="2835" w:type="dxa"/>
            <w:vAlign w:val="center"/>
          </w:tcPr>
          <w:p>
            <w:pPr>
              <w:pStyle w:val="14"/>
            </w:pPr>
            <w:r>
              <w:t>招聘见习生人数</w:t>
            </w:r>
          </w:p>
        </w:tc>
        <w:tc>
          <w:tcPr>
            <w:tcW w:w="2551" w:type="dxa"/>
            <w:vAlign w:val="center"/>
          </w:tcPr>
          <w:p>
            <w:pPr>
              <w:pStyle w:val="14"/>
            </w:pPr>
            <w:r>
              <w:t>5人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资金到位情况</w:t>
            </w:r>
          </w:p>
        </w:tc>
        <w:tc>
          <w:tcPr>
            <w:tcW w:w="2551" w:type="dxa"/>
            <w:vAlign w:val="center"/>
          </w:tcPr>
          <w:p>
            <w:pPr>
              <w:pStyle w:val="14"/>
            </w:pPr>
            <w:r>
              <w:t>100%</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及时招聘</w:t>
            </w:r>
          </w:p>
        </w:tc>
        <w:tc>
          <w:tcPr>
            <w:tcW w:w="2835" w:type="dxa"/>
            <w:vAlign w:val="center"/>
          </w:tcPr>
          <w:p>
            <w:pPr>
              <w:pStyle w:val="14"/>
            </w:pPr>
            <w:r>
              <w:t>及时招聘</w:t>
            </w:r>
          </w:p>
        </w:tc>
        <w:tc>
          <w:tcPr>
            <w:tcW w:w="2551" w:type="dxa"/>
            <w:vAlign w:val="center"/>
          </w:tcPr>
          <w:p>
            <w:pPr>
              <w:pStyle w:val="14"/>
            </w:pPr>
            <w:r>
              <w:t>按时完成</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1900元每月每人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促进机关工作开展</w:t>
            </w:r>
          </w:p>
        </w:tc>
        <w:tc>
          <w:tcPr>
            <w:tcW w:w="2835" w:type="dxa"/>
            <w:vAlign w:val="center"/>
          </w:tcPr>
          <w:p>
            <w:pPr>
              <w:pStyle w:val="14"/>
            </w:pPr>
            <w:r>
              <w:t>促进机关工作开展</w:t>
            </w:r>
          </w:p>
        </w:tc>
        <w:tc>
          <w:tcPr>
            <w:tcW w:w="2551" w:type="dxa"/>
            <w:vAlign w:val="center"/>
          </w:tcPr>
          <w:p>
            <w:pPr>
              <w:pStyle w:val="14"/>
            </w:pPr>
            <w:r>
              <w:t>有力促进</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见习人员满意率</w:t>
            </w:r>
          </w:p>
        </w:tc>
        <w:tc>
          <w:tcPr>
            <w:tcW w:w="2835" w:type="dxa"/>
            <w:vAlign w:val="center"/>
          </w:tcPr>
          <w:p>
            <w:pPr>
              <w:pStyle w:val="14"/>
            </w:pPr>
            <w:r>
              <w:t>见习人员满意率</w:t>
            </w:r>
          </w:p>
        </w:tc>
        <w:tc>
          <w:tcPr>
            <w:tcW w:w="2551" w:type="dxa"/>
            <w:vAlign w:val="center"/>
          </w:tcPr>
          <w:p>
            <w:pPr>
              <w:pStyle w:val="14"/>
            </w:pPr>
            <w:r>
              <w:t>满意</w:t>
            </w:r>
          </w:p>
        </w:tc>
        <w:tc>
          <w:tcPr>
            <w:tcW w:w="2268" w:type="dxa"/>
            <w:vAlign w:val="center"/>
          </w:tcPr>
          <w:p>
            <w:pPr>
              <w:pStyle w:val="14"/>
            </w:pPr>
            <w:r>
              <w:t>丰人社通[2022]16号文件精神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1.按计划完成就业见习人员招聘工作，提升机关工作活力。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招聘见习生人数</w:t>
            </w:r>
          </w:p>
        </w:tc>
        <w:tc>
          <w:tcPr>
            <w:tcW w:w="2835" w:type="dxa"/>
            <w:vAlign w:val="center"/>
          </w:tcPr>
          <w:p>
            <w:pPr>
              <w:pStyle w:val="14"/>
            </w:pPr>
            <w:r>
              <w:t>招聘见习生人数</w:t>
            </w:r>
          </w:p>
        </w:tc>
        <w:tc>
          <w:tcPr>
            <w:tcW w:w="2551" w:type="dxa"/>
            <w:vAlign w:val="center"/>
          </w:tcPr>
          <w:p>
            <w:pPr>
              <w:pStyle w:val="14"/>
            </w:pPr>
            <w:r>
              <w:t>5人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及时招聘</w:t>
            </w:r>
          </w:p>
        </w:tc>
        <w:tc>
          <w:tcPr>
            <w:tcW w:w="2835" w:type="dxa"/>
            <w:vAlign w:val="center"/>
          </w:tcPr>
          <w:p>
            <w:pPr>
              <w:pStyle w:val="14"/>
            </w:pPr>
            <w:r>
              <w:t>及时招聘</w:t>
            </w:r>
          </w:p>
        </w:tc>
        <w:tc>
          <w:tcPr>
            <w:tcW w:w="2551" w:type="dxa"/>
            <w:vAlign w:val="center"/>
          </w:tcPr>
          <w:p>
            <w:pPr>
              <w:pStyle w:val="14"/>
            </w:pPr>
            <w:r>
              <w:t>按时完成</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1900元每月每人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促进机关工作开展</w:t>
            </w:r>
          </w:p>
        </w:tc>
        <w:tc>
          <w:tcPr>
            <w:tcW w:w="2835" w:type="dxa"/>
            <w:vAlign w:val="center"/>
          </w:tcPr>
          <w:p>
            <w:pPr>
              <w:pStyle w:val="14"/>
            </w:pPr>
            <w:r>
              <w:t>促进机关工作开展</w:t>
            </w:r>
          </w:p>
        </w:tc>
        <w:tc>
          <w:tcPr>
            <w:tcW w:w="2551" w:type="dxa"/>
            <w:vAlign w:val="center"/>
          </w:tcPr>
          <w:p>
            <w:pPr>
              <w:pStyle w:val="14"/>
            </w:pPr>
            <w:r>
              <w:t>有力促进</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见习人员满意率</w:t>
            </w:r>
          </w:p>
        </w:tc>
        <w:tc>
          <w:tcPr>
            <w:tcW w:w="2835" w:type="dxa"/>
            <w:vAlign w:val="center"/>
          </w:tcPr>
          <w:p>
            <w:pPr>
              <w:pStyle w:val="14"/>
            </w:pPr>
            <w:r>
              <w:t>见习人员满意率</w:t>
            </w:r>
          </w:p>
        </w:tc>
        <w:tc>
          <w:tcPr>
            <w:tcW w:w="2551" w:type="dxa"/>
            <w:vAlign w:val="center"/>
          </w:tcPr>
          <w:p>
            <w:pPr>
              <w:pStyle w:val="14"/>
            </w:pPr>
            <w:r>
              <w:t>满意</w:t>
            </w:r>
          </w:p>
        </w:tc>
        <w:tc>
          <w:tcPr>
            <w:tcW w:w="2268" w:type="dxa"/>
            <w:vAlign w:val="center"/>
          </w:tcPr>
          <w:p>
            <w:pPr>
              <w:pStyle w:val="14"/>
            </w:pPr>
            <w:r>
              <w:t>丰人社通[2022]16号文件精神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5、劳务外包经费绩效目标表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1.通过劳务外包方式，按计划招聘驾驶员1人，保障机关公务车正常出行。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招聘人数</w:t>
            </w:r>
          </w:p>
        </w:tc>
        <w:tc>
          <w:tcPr>
            <w:tcW w:w="2835" w:type="dxa"/>
            <w:vAlign w:val="center"/>
          </w:tcPr>
          <w:p>
            <w:pPr>
              <w:pStyle w:val="14"/>
            </w:pPr>
            <w:r>
              <w:t>招聘人数</w:t>
            </w:r>
          </w:p>
        </w:tc>
        <w:tc>
          <w:tcPr>
            <w:tcW w:w="2551" w:type="dxa"/>
            <w:vAlign w:val="center"/>
          </w:tcPr>
          <w:p>
            <w:pPr>
              <w:pStyle w:val="14"/>
            </w:pPr>
            <w:r>
              <w:t>1人</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及时招聘</w:t>
            </w:r>
          </w:p>
        </w:tc>
        <w:tc>
          <w:tcPr>
            <w:tcW w:w="2835" w:type="dxa"/>
            <w:vAlign w:val="center"/>
          </w:tcPr>
          <w:p>
            <w:pPr>
              <w:pStyle w:val="14"/>
            </w:pPr>
            <w:r>
              <w:t>及时招聘</w:t>
            </w:r>
          </w:p>
        </w:tc>
        <w:tc>
          <w:tcPr>
            <w:tcW w:w="2551" w:type="dxa"/>
            <w:vAlign w:val="center"/>
          </w:tcPr>
          <w:p>
            <w:pPr>
              <w:pStyle w:val="14"/>
            </w:pPr>
            <w:r>
              <w:t>按时完成</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按标准发放</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促进机关工作开展</w:t>
            </w:r>
          </w:p>
        </w:tc>
        <w:tc>
          <w:tcPr>
            <w:tcW w:w="2835" w:type="dxa"/>
            <w:vAlign w:val="center"/>
          </w:tcPr>
          <w:p>
            <w:pPr>
              <w:pStyle w:val="14"/>
            </w:pPr>
            <w:r>
              <w:t>促进机关工作开展</w:t>
            </w:r>
          </w:p>
        </w:tc>
        <w:tc>
          <w:tcPr>
            <w:tcW w:w="2551" w:type="dxa"/>
            <w:vAlign w:val="center"/>
          </w:tcPr>
          <w:p>
            <w:pPr>
              <w:pStyle w:val="14"/>
            </w:pPr>
            <w:r>
              <w:t>有力促进</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工作人员满意率</w:t>
            </w:r>
          </w:p>
        </w:tc>
        <w:tc>
          <w:tcPr>
            <w:tcW w:w="2835" w:type="dxa"/>
            <w:vAlign w:val="center"/>
          </w:tcPr>
          <w:p>
            <w:pPr>
              <w:pStyle w:val="14"/>
            </w:pPr>
            <w:r>
              <w:t>工作人员满情况</w:t>
            </w:r>
          </w:p>
        </w:tc>
        <w:tc>
          <w:tcPr>
            <w:tcW w:w="2551" w:type="dxa"/>
            <w:vAlign w:val="center"/>
          </w:tcPr>
          <w:p>
            <w:pPr>
              <w:pStyle w:val="14"/>
            </w:pPr>
            <w:r>
              <w:t>满意</w:t>
            </w:r>
          </w:p>
        </w:tc>
        <w:tc>
          <w:tcPr>
            <w:tcW w:w="2268" w:type="dxa"/>
            <w:vAlign w:val="center"/>
          </w:tcPr>
          <w:p>
            <w:pPr>
              <w:pStyle w:val="14"/>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6、区代表活动经费绩效目标表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1.按照区人大常委会工作安排，计划安排约60人次，分批到全国人大培训基地和其他省市培训中心学习培训，提高常委会组成人员的履职能力。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常委会人员培训率</w:t>
            </w:r>
          </w:p>
        </w:tc>
        <w:tc>
          <w:tcPr>
            <w:tcW w:w="2835" w:type="dxa"/>
            <w:vAlign w:val="center"/>
          </w:tcPr>
          <w:p>
            <w:pPr>
              <w:pStyle w:val="14"/>
            </w:pPr>
            <w:r>
              <w:t>常委会人员培训率</w:t>
            </w:r>
          </w:p>
        </w:tc>
        <w:tc>
          <w:tcPr>
            <w:tcW w:w="2551" w:type="dxa"/>
            <w:vAlign w:val="center"/>
          </w:tcPr>
          <w:p>
            <w:pPr>
              <w:pStyle w:val="14"/>
            </w:pPr>
            <w:r>
              <w:t>100%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培训质量情况</w:t>
            </w:r>
          </w:p>
        </w:tc>
        <w:tc>
          <w:tcPr>
            <w:tcW w:w="2835" w:type="dxa"/>
            <w:vAlign w:val="center"/>
          </w:tcPr>
          <w:p>
            <w:pPr>
              <w:pStyle w:val="14"/>
            </w:pPr>
            <w:r>
              <w:t>培训质量情况</w:t>
            </w:r>
          </w:p>
        </w:tc>
        <w:tc>
          <w:tcPr>
            <w:tcW w:w="2551" w:type="dxa"/>
            <w:vAlign w:val="center"/>
          </w:tcPr>
          <w:p>
            <w:pPr>
              <w:pStyle w:val="14"/>
            </w:pPr>
            <w:r>
              <w:t>提高培训质量</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及时组织培训</w:t>
            </w:r>
          </w:p>
        </w:tc>
        <w:tc>
          <w:tcPr>
            <w:tcW w:w="2835" w:type="dxa"/>
            <w:vAlign w:val="center"/>
          </w:tcPr>
          <w:p>
            <w:pPr>
              <w:pStyle w:val="14"/>
            </w:pPr>
            <w:r>
              <w:t>及时组织培训</w:t>
            </w:r>
          </w:p>
        </w:tc>
        <w:tc>
          <w:tcPr>
            <w:tcW w:w="2551" w:type="dxa"/>
            <w:vAlign w:val="center"/>
          </w:tcPr>
          <w:p>
            <w:pPr>
              <w:pStyle w:val="14"/>
            </w:pPr>
            <w:r>
              <w:t>及时组织</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人均专家聘用费</w:t>
            </w:r>
          </w:p>
        </w:tc>
        <w:tc>
          <w:tcPr>
            <w:tcW w:w="2835" w:type="dxa"/>
            <w:vAlign w:val="center"/>
          </w:tcPr>
          <w:p>
            <w:pPr>
              <w:pStyle w:val="14"/>
            </w:pPr>
            <w:r>
              <w:t>人均专家聘用费</w:t>
            </w:r>
          </w:p>
        </w:tc>
        <w:tc>
          <w:tcPr>
            <w:tcW w:w="2551" w:type="dxa"/>
            <w:vAlign w:val="center"/>
          </w:tcPr>
          <w:p>
            <w:pPr>
              <w:pStyle w:val="14"/>
            </w:pPr>
            <w:r>
              <w:t>按标准执行</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履职能力的提升</w:t>
            </w:r>
          </w:p>
        </w:tc>
        <w:tc>
          <w:tcPr>
            <w:tcW w:w="2835" w:type="dxa"/>
            <w:vAlign w:val="center"/>
          </w:tcPr>
          <w:p>
            <w:pPr>
              <w:pStyle w:val="14"/>
            </w:pPr>
            <w:r>
              <w:t>履职能力的提升</w:t>
            </w:r>
          </w:p>
        </w:tc>
        <w:tc>
          <w:tcPr>
            <w:tcW w:w="2551" w:type="dxa"/>
            <w:vAlign w:val="center"/>
          </w:tcPr>
          <w:p>
            <w:pPr>
              <w:pStyle w:val="14"/>
            </w:pPr>
            <w:r>
              <w:t>显著提高</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2835" w:type="dxa"/>
            <w:vAlign w:val="center"/>
          </w:tcPr>
          <w:p>
            <w:pPr>
              <w:pStyle w:val="14"/>
            </w:pPr>
            <w:r>
              <w:t>参会人员满意度</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7、人大代表之家（联络站）运行经费绩效目标表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代表参加活动率</w:t>
            </w:r>
          </w:p>
        </w:tc>
        <w:tc>
          <w:tcPr>
            <w:tcW w:w="2835" w:type="dxa"/>
            <w:vAlign w:val="center"/>
          </w:tcPr>
          <w:p>
            <w:pPr>
              <w:pStyle w:val="14"/>
            </w:pPr>
            <w:r>
              <w:t>代表参加活动率</w:t>
            </w:r>
          </w:p>
        </w:tc>
        <w:tc>
          <w:tcPr>
            <w:tcW w:w="2551" w:type="dxa"/>
            <w:vAlign w:val="center"/>
          </w:tcPr>
          <w:p>
            <w:pPr>
              <w:pStyle w:val="14"/>
            </w:pPr>
            <w:r>
              <w:t>≥90%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2835" w:type="dxa"/>
            <w:vAlign w:val="center"/>
          </w:tcPr>
          <w:p>
            <w:pPr>
              <w:pStyle w:val="14"/>
            </w:pPr>
            <w:r>
              <w:t>正常运转率</w:t>
            </w:r>
          </w:p>
        </w:tc>
        <w:tc>
          <w:tcPr>
            <w:tcW w:w="2551" w:type="dxa"/>
            <w:vAlign w:val="center"/>
          </w:tcPr>
          <w:p>
            <w:pPr>
              <w:pStyle w:val="14"/>
            </w:pPr>
            <w:r>
              <w:t>≥98%</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活动开展的及时性</w:t>
            </w:r>
          </w:p>
        </w:tc>
        <w:tc>
          <w:tcPr>
            <w:tcW w:w="2835" w:type="dxa"/>
            <w:vAlign w:val="center"/>
          </w:tcPr>
          <w:p>
            <w:pPr>
              <w:pStyle w:val="14"/>
            </w:pPr>
            <w:r>
              <w:t>活动开展的及时性</w:t>
            </w:r>
          </w:p>
        </w:tc>
        <w:tc>
          <w:tcPr>
            <w:tcW w:w="2551" w:type="dxa"/>
            <w:vAlign w:val="center"/>
          </w:tcPr>
          <w:p>
            <w:pPr>
              <w:pStyle w:val="14"/>
            </w:pPr>
            <w:r>
              <w:t>及时开展</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有效降低运行成本</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提高各级代表的履职能力</w:t>
            </w:r>
          </w:p>
        </w:tc>
        <w:tc>
          <w:tcPr>
            <w:tcW w:w="2835" w:type="dxa"/>
            <w:vAlign w:val="center"/>
          </w:tcPr>
          <w:p>
            <w:pPr>
              <w:pStyle w:val="14"/>
            </w:pPr>
            <w:r>
              <w:t>提高各级代表的履职能力</w:t>
            </w:r>
          </w:p>
        </w:tc>
        <w:tc>
          <w:tcPr>
            <w:tcW w:w="2551" w:type="dxa"/>
            <w:vAlign w:val="center"/>
          </w:tcPr>
          <w:p>
            <w:pPr>
              <w:pStyle w:val="14"/>
            </w:pPr>
            <w:r>
              <w:t>显著提高</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各级代表的满意程度</w:t>
            </w:r>
          </w:p>
        </w:tc>
        <w:tc>
          <w:tcPr>
            <w:tcW w:w="2835" w:type="dxa"/>
            <w:vAlign w:val="center"/>
          </w:tcPr>
          <w:p>
            <w:pPr>
              <w:pStyle w:val="14"/>
            </w:pPr>
            <w:r>
              <w:t>各级代表对家（站）工作的满意程度</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工作人员参加培训率</w:t>
            </w:r>
          </w:p>
        </w:tc>
        <w:tc>
          <w:tcPr>
            <w:tcW w:w="2835" w:type="dxa"/>
            <w:vAlign w:val="center"/>
          </w:tcPr>
          <w:p>
            <w:pPr>
              <w:pStyle w:val="14"/>
            </w:pPr>
            <w:r>
              <w:t>工作人员参加培训率</w:t>
            </w:r>
          </w:p>
        </w:tc>
        <w:tc>
          <w:tcPr>
            <w:tcW w:w="2551" w:type="dxa"/>
            <w:vAlign w:val="center"/>
          </w:tcPr>
          <w:p>
            <w:pPr>
              <w:pStyle w:val="14"/>
            </w:pPr>
            <w:r>
              <w:t>≥95%</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会刊的编辑及印刷完成率</w:t>
            </w:r>
          </w:p>
        </w:tc>
        <w:tc>
          <w:tcPr>
            <w:tcW w:w="2835" w:type="dxa"/>
            <w:vAlign w:val="center"/>
          </w:tcPr>
          <w:p>
            <w:pPr>
              <w:pStyle w:val="14"/>
            </w:pPr>
            <w:r>
              <w:t>会刊的编辑及印刷完成率</w:t>
            </w:r>
          </w:p>
        </w:tc>
        <w:tc>
          <w:tcPr>
            <w:tcW w:w="2551" w:type="dxa"/>
            <w:vAlign w:val="center"/>
          </w:tcPr>
          <w:p>
            <w:pPr>
              <w:pStyle w:val="14"/>
            </w:pPr>
            <w:r>
              <w:t>100%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显著提高</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工作人员满意率</w:t>
            </w:r>
          </w:p>
        </w:tc>
        <w:tc>
          <w:tcPr>
            <w:tcW w:w="2835" w:type="dxa"/>
            <w:vAlign w:val="center"/>
          </w:tcPr>
          <w:p>
            <w:pPr>
              <w:pStyle w:val="14"/>
            </w:pPr>
            <w:r>
              <w:t>工作人员满意率</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2023年，唐山市丰南区人民代表大会常务委员会办公室本级安排政府采购预算0.00万元。具体内容见下表。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唐山市丰南区人民代表大会常务委员会办公室本级上年末固定资产金额为42.30万元（详见下表）。本年度拟购置固定资产总额为18.00万元，已按要求列入政府采购预算，详见政府采购预算表。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301001唐山市丰南区人民代表大会常务委员会办公室本级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FC1B97"/>
    <w:rsid w:val="00567FA3"/>
    <w:rsid w:val="006D5B28"/>
    <w:rsid w:val="00E44091"/>
    <w:rsid w:val="00EE4BE5"/>
    <w:rsid w:val="00FC1B97"/>
    <w:rsid w:val="179A00E7"/>
    <w:rsid w:val="1C655E2F"/>
    <w:rsid w:val="257A7415"/>
    <w:rsid w:val="384C69D3"/>
    <w:rsid w:val="5AB0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2023-02-02T14:38:52Z</dcterms:created>
  <dcterms:modified xsi:type="dcterms:W3CDTF">2023-02-02T06:38:52Z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2023-02-02T14:38:53Z</dcterms:created>
  <dcterms:modified xsi:type="dcterms:W3CDTF">2023-02-02T06:38:52Z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2023-02-02T14:38:53Z</dcterms:created>
  <dcterms:modified xsi:type="dcterms:W3CDTF">2023-02-02T06:38:53Z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2023-02-02T14:38:57Z</dcterms:created>
  <dcterms:modified xsi:type="dcterms:W3CDTF">2023-02-02T06:38:57Z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2023-02-02T14:38:53Z</dcterms:created>
  <dcterms:modified xsi:type="dcterms:W3CDTF">2023-02-02T06:38:53Z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2023-02-02T14:38:52Z</dcterms:created>
  <dcterms:modified xsi:type="dcterms:W3CDTF">2023-02-02T06:38:52Z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2023-02-02T14:38:49Z</dcterms:created>
  <dcterms:modified xsi:type="dcterms:W3CDTF">2023-02-02T06:38:49Z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2023-02-02T14:38:52Z</dcterms:created>
  <dcterms:modified xsi:type="dcterms:W3CDTF">2023-02-02T06:38:52Z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Props1.xml><?xml version="1.0" encoding="utf-8"?>
<ds:datastoreItem xmlns:ds="http://schemas.openxmlformats.org/officeDocument/2006/customXml" ds:itemID="{50D76AC4-9CBD-40D2-B770-C188BD69C88F}">
  <ds:schemaRefs/>
</ds:datastoreItem>
</file>

<file path=customXml/itemProps10.xml><?xml version="1.0" encoding="utf-8"?>
<ds:datastoreItem xmlns:ds="http://schemas.openxmlformats.org/officeDocument/2006/customXml" ds:itemID="{6AFE7FB9-5D1A-4D0C-BA5B-F2545713C742}">
  <ds:schemaRefs/>
</ds:datastoreItem>
</file>

<file path=customXml/itemProps11.xml><?xml version="1.0" encoding="utf-8"?>
<ds:datastoreItem xmlns:ds="http://schemas.openxmlformats.org/officeDocument/2006/customXml" ds:itemID="{E69E9DF9-55A0-4123-A55E-96ED7879D5FD}">
  <ds:schemaRefs/>
</ds:datastoreItem>
</file>

<file path=customXml/itemProps12.xml><?xml version="1.0" encoding="utf-8"?>
<ds:datastoreItem xmlns:ds="http://schemas.openxmlformats.org/officeDocument/2006/customXml" ds:itemID="{A32D312F-B270-41F6-BC4D-ED92A9658553}">
  <ds:schemaRefs/>
</ds:datastoreItem>
</file>

<file path=customXml/itemProps13.xml><?xml version="1.0" encoding="utf-8"?>
<ds:datastoreItem xmlns:ds="http://schemas.openxmlformats.org/officeDocument/2006/customXml" ds:itemID="{9DFC82DB-F45F-4E10-865B-C2DD3AB41222}">
  <ds:schemaRefs/>
</ds:datastoreItem>
</file>

<file path=customXml/itemProps14.xml><?xml version="1.0" encoding="utf-8"?>
<ds:datastoreItem xmlns:ds="http://schemas.openxmlformats.org/officeDocument/2006/customXml" ds:itemID="{EF6F8489-3786-4EF7-A93B-D8121A89B630}">
  <ds:schemaRefs/>
</ds:datastoreItem>
</file>

<file path=customXml/itemProps15.xml><?xml version="1.0" encoding="utf-8"?>
<ds:datastoreItem xmlns:ds="http://schemas.openxmlformats.org/officeDocument/2006/customXml" ds:itemID="{3ECFE5C8-EEF5-4036-87C8-27A93724E6B3}">
  <ds:schemaRefs/>
</ds:datastoreItem>
</file>

<file path=customXml/itemProps16.xml><?xml version="1.0" encoding="utf-8"?>
<ds:datastoreItem xmlns:ds="http://schemas.openxmlformats.org/officeDocument/2006/customXml" ds:itemID="{4E988301-216E-4A7A-A0F3-11EBB9F95437}">
  <ds:schemaRefs/>
</ds:datastoreItem>
</file>

<file path=customXml/itemProps17.xml><?xml version="1.0" encoding="utf-8"?>
<ds:datastoreItem xmlns:ds="http://schemas.openxmlformats.org/officeDocument/2006/customXml" ds:itemID="{04F65BE5-20F9-449D-B73E-23222D060371}">
  <ds:schemaRefs/>
</ds:datastoreItem>
</file>

<file path=customXml/itemProps18.xml><?xml version="1.0" encoding="utf-8"?>
<ds:datastoreItem xmlns:ds="http://schemas.openxmlformats.org/officeDocument/2006/customXml" ds:itemID="{607FB8F3-27C5-46F1-9A07-9A7E84204FE6}">
  <ds:schemaRefs/>
</ds:datastoreItem>
</file>

<file path=customXml/itemProps19.xml><?xml version="1.0" encoding="utf-8"?>
<ds:datastoreItem xmlns:ds="http://schemas.openxmlformats.org/officeDocument/2006/customXml" ds:itemID="{D0E786EB-476C-41AB-B4B0-B76B54573207}">
  <ds:schemaRefs/>
</ds:datastoreItem>
</file>

<file path=customXml/itemProps2.xml><?xml version="1.0" encoding="utf-8"?>
<ds:datastoreItem xmlns:ds="http://schemas.openxmlformats.org/officeDocument/2006/customXml" ds:itemID="{531D5DFD-ED42-4807-8E44-B125E88F88A4}">
  <ds:schemaRefs/>
</ds:datastoreItem>
</file>

<file path=customXml/itemProps20.xml><?xml version="1.0" encoding="utf-8"?>
<ds:datastoreItem xmlns:ds="http://schemas.openxmlformats.org/officeDocument/2006/customXml" ds:itemID="{BE21CB04-C0EB-4E55-B31F-2EF2B82E3854}">
  <ds:schemaRefs/>
</ds:datastoreItem>
</file>

<file path=customXml/itemProps21.xml><?xml version="1.0" encoding="utf-8"?>
<ds:datastoreItem xmlns:ds="http://schemas.openxmlformats.org/officeDocument/2006/customXml" ds:itemID="{557DFC31-1BCC-4F7C-B28C-C9542A906CD4}">
  <ds:schemaRefs/>
</ds:datastoreItem>
</file>

<file path=customXml/itemProps22.xml><?xml version="1.0" encoding="utf-8"?>
<ds:datastoreItem xmlns:ds="http://schemas.openxmlformats.org/officeDocument/2006/customXml" ds:itemID="{F4FC5AA3-25FF-4650-B3F4-6EE4881A1167}">
  <ds:schemaRefs/>
</ds:datastoreItem>
</file>

<file path=customXml/itemProps23.xml><?xml version="1.0" encoding="utf-8"?>
<ds:datastoreItem xmlns:ds="http://schemas.openxmlformats.org/officeDocument/2006/customXml" ds:itemID="{8A25A347-2A01-489E-97CA-CF829329D0F3}">
  <ds:schemaRefs/>
</ds:datastoreItem>
</file>

<file path=customXml/itemProps24.xml><?xml version="1.0" encoding="utf-8"?>
<ds:datastoreItem xmlns:ds="http://schemas.openxmlformats.org/officeDocument/2006/customXml" ds:itemID="{6DFFEC26-1FEC-487A-884C-5CA51E0959C2}">
  <ds:schemaRefs/>
</ds:datastoreItem>
</file>

<file path=customXml/itemProps25.xml><?xml version="1.0" encoding="utf-8"?>
<ds:datastoreItem xmlns:ds="http://schemas.openxmlformats.org/officeDocument/2006/customXml" ds:itemID="{A14533E6-7319-47EA-95EC-2E70AEDB1E3B}">
  <ds:schemaRefs/>
</ds:datastoreItem>
</file>

<file path=customXml/itemProps26.xml><?xml version="1.0" encoding="utf-8"?>
<ds:datastoreItem xmlns:ds="http://schemas.openxmlformats.org/officeDocument/2006/customXml" ds:itemID="{4CFF943C-7FE8-4A83-BFD1-0ABC7E82A532}">
  <ds:schemaRefs/>
</ds:datastoreItem>
</file>

<file path=customXml/itemProps27.xml><?xml version="1.0" encoding="utf-8"?>
<ds:datastoreItem xmlns:ds="http://schemas.openxmlformats.org/officeDocument/2006/customXml" ds:itemID="{919C906F-4204-4B85-A5E9-7A55E59D0FD5}">
  <ds:schemaRefs/>
</ds:datastoreItem>
</file>

<file path=customXml/itemProps28.xml><?xml version="1.0" encoding="utf-8"?>
<ds:datastoreItem xmlns:ds="http://schemas.openxmlformats.org/officeDocument/2006/customXml" ds:itemID="{EEFD7734-95D7-4009-9002-9B866AFC2F41}">
  <ds:schemaRefs/>
</ds:datastoreItem>
</file>

<file path=customXml/itemProps29.xml><?xml version="1.0" encoding="utf-8"?>
<ds:datastoreItem xmlns:ds="http://schemas.openxmlformats.org/officeDocument/2006/customXml" ds:itemID="{50FD6CDC-61A0-4FBC-A18D-2C3D2DECE331}">
  <ds:schemaRefs/>
</ds:datastoreItem>
</file>

<file path=customXml/itemProps3.xml><?xml version="1.0" encoding="utf-8"?>
<ds:datastoreItem xmlns:ds="http://schemas.openxmlformats.org/officeDocument/2006/customXml" ds:itemID="{65071704-9603-45D4-AFEA-D3C49970A874}">
  <ds:schemaRefs/>
</ds:datastoreItem>
</file>

<file path=customXml/itemProps30.xml><?xml version="1.0" encoding="utf-8"?>
<ds:datastoreItem xmlns:ds="http://schemas.openxmlformats.org/officeDocument/2006/customXml" ds:itemID="{851BF82D-7B21-489D-BF20-17A09E4FD731}">
  <ds:schemaRefs/>
</ds:datastoreItem>
</file>

<file path=customXml/itemProps31.xml><?xml version="1.0" encoding="utf-8"?>
<ds:datastoreItem xmlns:ds="http://schemas.openxmlformats.org/officeDocument/2006/customXml" ds:itemID="{639364A7-F567-4FDC-BE9B-ED46FB38E559}">
  <ds:schemaRefs/>
</ds:datastoreItem>
</file>

<file path=customXml/itemProps32.xml><?xml version="1.0" encoding="utf-8"?>
<ds:datastoreItem xmlns:ds="http://schemas.openxmlformats.org/officeDocument/2006/customXml" ds:itemID="{1F151F3A-63DA-4714-A65D-BBEB3ABB0451}">
  <ds:schemaRefs/>
</ds:datastoreItem>
</file>

<file path=customXml/itemProps33.xml><?xml version="1.0" encoding="utf-8"?>
<ds:datastoreItem xmlns:ds="http://schemas.openxmlformats.org/officeDocument/2006/customXml" ds:itemID="{CA475E92-3837-4D70-9CC0-E109775C3480}">
  <ds:schemaRefs/>
</ds:datastoreItem>
</file>

<file path=customXml/itemProps34.xml><?xml version="1.0" encoding="utf-8"?>
<ds:datastoreItem xmlns:ds="http://schemas.openxmlformats.org/officeDocument/2006/customXml" ds:itemID="{FF4B4CAE-7C94-49FC-A28E-A7EBB1D7287B}">
  <ds:schemaRefs/>
</ds:datastoreItem>
</file>

<file path=customXml/itemProps35.xml><?xml version="1.0" encoding="utf-8"?>
<ds:datastoreItem xmlns:ds="http://schemas.openxmlformats.org/officeDocument/2006/customXml" ds:itemID="{CCFB9A41-9E71-477A-86FA-78045818C885}">
  <ds:schemaRefs/>
</ds:datastoreItem>
</file>

<file path=customXml/itemProps36.xml><?xml version="1.0" encoding="utf-8"?>
<ds:datastoreItem xmlns:ds="http://schemas.openxmlformats.org/officeDocument/2006/customXml" ds:itemID="{6594CC02-5F6A-4B5E-B395-7F3F00F53915}">
  <ds:schemaRefs/>
</ds:datastoreItem>
</file>

<file path=customXml/itemProps37.xml><?xml version="1.0" encoding="utf-8"?>
<ds:datastoreItem xmlns:ds="http://schemas.openxmlformats.org/officeDocument/2006/customXml" ds:itemID="{192E05A1-A6FE-4D89-B936-CEA5C339163E}">
  <ds:schemaRefs/>
</ds:datastoreItem>
</file>

<file path=customXml/itemProps38.xml><?xml version="1.0" encoding="utf-8"?>
<ds:datastoreItem xmlns:ds="http://schemas.openxmlformats.org/officeDocument/2006/customXml" ds:itemID="{56B055CB-DDD2-4F5E-889C-DC9A0C825339}">
  <ds:schemaRefs/>
</ds:datastoreItem>
</file>

<file path=customXml/itemProps39.xml><?xml version="1.0" encoding="utf-8"?>
<ds:datastoreItem xmlns:ds="http://schemas.openxmlformats.org/officeDocument/2006/customXml" ds:itemID="{F7ED939C-05B8-4646-BCAC-69521A609917}">
  <ds:schemaRefs/>
</ds:datastoreItem>
</file>

<file path=customXml/itemProps4.xml><?xml version="1.0" encoding="utf-8"?>
<ds:datastoreItem xmlns:ds="http://schemas.openxmlformats.org/officeDocument/2006/customXml" ds:itemID="{5F3CBF01-ED8F-4F96-A8A0-D0ADF4B93BB1}">
  <ds:schemaRefs/>
</ds:datastoreItem>
</file>

<file path=customXml/itemProps40.xml><?xml version="1.0" encoding="utf-8"?>
<ds:datastoreItem xmlns:ds="http://schemas.openxmlformats.org/officeDocument/2006/customXml" ds:itemID="{1AF78960-02AD-4516-99DC-93E300192246}">
  <ds:schemaRefs/>
</ds:datastoreItem>
</file>

<file path=customXml/itemProps41.xml><?xml version="1.0" encoding="utf-8"?>
<ds:datastoreItem xmlns:ds="http://schemas.openxmlformats.org/officeDocument/2006/customXml" ds:itemID="{E5A200F7-CB7E-426F-9061-C4777FA12978}">
  <ds:schemaRefs/>
</ds:datastoreItem>
</file>

<file path=customXml/itemProps42.xml><?xml version="1.0" encoding="utf-8"?>
<ds:datastoreItem xmlns:ds="http://schemas.openxmlformats.org/officeDocument/2006/customXml" ds:itemID="{CC84AFC5-156F-40FC-AE4F-A88949CC1B6A}">
  <ds:schemaRefs/>
</ds:datastoreItem>
</file>

<file path=customXml/itemProps5.xml><?xml version="1.0" encoding="utf-8"?>
<ds:datastoreItem xmlns:ds="http://schemas.openxmlformats.org/officeDocument/2006/customXml" ds:itemID="{0A98F720-B45D-49C9-9D76-23324C106FE2}">
  <ds:schemaRefs/>
</ds:datastoreItem>
</file>

<file path=customXml/itemProps6.xml><?xml version="1.0" encoding="utf-8"?>
<ds:datastoreItem xmlns:ds="http://schemas.openxmlformats.org/officeDocument/2006/customXml" ds:itemID="{A5C47E9E-6D0F-4545-953B-9BBC364F4458}">
  <ds:schemaRefs/>
</ds:datastoreItem>
</file>

<file path=customXml/itemProps7.xml><?xml version="1.0" encoding="utf-8"?>
<ds:datastoreItem xmlns:ds="http://schemas.openxmlformats.org/officeDocument/2006/customXml" ds:itemID="{2C29FEC8-400C-4F67-B361-BFDAB70D7593}">
  <ds:schemaRefs/>
</ds:datastoreItem>
</file>

<file path=customXml/itemProps8.xml><?xml version="1.0" encoding="utf-8"?>
<ds:datastoreItem xmlns:ds="http://schemas.openxmlformats.org/officeDocument/2006/customXml" ds:itemID="{F16B4024-B04F-43EA-9777-D5A6A6359DAE}">
  <ds:schemaRefs/>
</ds:datastoreItem>
</file>

<file path=customXml/itemProps9.xml><?xml version="1.0" encoding="utf-8"?>
<ds:datastoreItem xmlns:ds="http://schemas.openxmlformats.org/officeDocument/2006/customXml" ds:itemID="{16F3F4BC-33C3-48EF-8847-CC0E71F65F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1723</Words>
  <Characters>9822</Characters>
  <Lines>81</Lines>
  <Paragraphs>23</Paragraphs>
  <TotalTime>1</TotalTime>
  <ScaleCrop>false</ScaleCrop>
  <LinksUpToDate>false</LinksUpToDate>
  <CharactersWithSpaces>11522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2023-02-02T14:39:00Z</dcterms:created>
  <dc:creator>Lenovo</dc:creator>
  <cp:lastModifiedBy>Lenovo</cp:lastModifiedBy>
  <dcterms:modified xsi:type="dcterms:W3CDTF">2025-02-28T05:39:17Z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6CEA96D0A10847998B7562591AF093EF_12</vt:lpwstr>
  </property>
</Properties>
</file>