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41" w:rsidRDefault="007E5CAF">
      <w:pPr>
        <w:jc w:val="center"/>
        <w:outlineLvl w:val="0"/>
      </w:pPr>
      <w:r>
        <w:rPr>
          <w:rFonts w:ascii="黑体" w:eastAsia="黑体" w:hAnsi="黑体" w:cs="黑体" w:hint="eastAsia"/>
          <w:b/>
          <w:color w:val="000000"/>
          <w:sz w:val="44"/>
          <w:lang w:val="uk-UA" w:eastAsia="zh-CN"/>
        </w:rPr>
        <w:t>201</w:t>
      </w:r>
      <w:r w:rsidR="00B64862">
        <w:rPr>
          <w:rFonts w:ascii="黑体" w:eastAsia="黑体" w:hAnsi="黑体" w:cs="黑体" w:hint="eastAsia"/>
          <w:b/>
          <w:color w:val="000000"/>
          <w:sz w:val="44"/>
          <w:lang w:val="uk-UA" w:eastAsia="zh-CN"/>
        </w:rPr>
        <w:t>7</w:t>
      </w:r>
      <w:r w:rsidR="00AE3414">
        <w:rPr>
          <w:rFonts w:ascii="黑体" w:eastAsia="黑体" w:hAnsi="黑体" w:cs="黑体"/>
          <w:b/>
          <w:color w:val="000000"/>
          <w:sz w:val="44"/>
        </w:rPr>
        <w:t>年部门预算信息公开目录</w:t>
      </w:r>
    </w:p>
    <w:p w:rsidR="00F76141" w:rsidRDefault="00AE3414">
      <w:pPr>
        <w:jc w:val="center"/>
      </w:pPr>
      <w:r>
        <w:rPr>
          <w:rFonts w:ascii="黑体" w:eastAsia="黑体" w:hAnsi="黑体" w:cs="黑体"/>
          <w:b/>
          <w:color w:val="000000"/>
          <w:sz w:val="30"/>
        </w:rPr>
        <w:t xml:space="preserve"> </w:t>
      </w:r>
    </w:p>
    <w:p w:rsidR="00F76141" w:rsidRDefault="00AE3414">
      <w:r>
        <w:rPr>
          <w:rFonts w:ascii="方正楷体_GBK" w:eastAsia="方正楷体_GBK" w:hAnsi="方正楷体_GBK" w:cs="方正楷体_GBK"/>
          <w:b/>
          <w:color w:val="000000"/>
          <w:sz w:val="28"/>
        </w:rPr>
        <w:t>部门预算公开表</w:t>
      </w:r>
    </w:p>
    <w:p w:rsidR="00F76141" w:rsidRDefault="00AE3414">
      <w:pPr>
        <w:pStyle w:val="10"/>
        <w:tabs>
          <w:tab w:val="right" w:leader="dot" w:pos="14562"/>
        </w:tabs>
        <w:rPr>
          <w:lang w:eastAsia="zh-CN"/>
        </w:rPr>
      </w:pPr>
      <w:r>
        <w:fldChar w:fldCharType="begin"/>
      </w:r>
      <w:r>
        <w:instrText>TOC \o "2-2" \h \z \u</w:instrText>
      </w:r>
      <w:r>
        <w:fldChar w:fldCharType="separate"/>
      </w:r>
      <w:hyperlink w:anchor="_Toc_2_2_0000000001" w:history="1">
        <w:r>
          <w:t>部门预算收支总表</w:t>
        </w:r>
      </w:hyperlink>
    </w:p>
    <w:p w:rsidR="00F76141" w:rsidRDefault="008B3663">
      <w:pPr>
        <w:pStyle w:val="10"/>
        <w:tabs>
          <w:tab w:val="right" w:leader="dot" w:pos="14562"/>
        </w:tabs>
        <w:rPr>
          <w:lang w:eastAsia="zh-CN"/>
        </w:rPr>
      </w:pPr>
      <w:hyperlink w:anchor="_Toc_2_2_0000000002" w:history="1">
        <w:r w:rsidR="00AE3414">
          <w:t>部门预算收入总表</w:t>
        </w:r>
      </w:hyperlink>
    </w:p>
    <w:p w:rsidR="00F76141" w:rsidRDefault="008B3663">
      <w:pPr>
        <w:pStyle w:val="10"/>
        <w:tabs>
          <w:tab w:val="right" w:leader="dot" w:pos="14562"/>
        </w:tabs>
      </w:pPr>
      <w:hyperlink w:anchor="_Toc_2_2_0000000003" w:history="1">
        <w:r w:rsidR="00AE3414">
          <w:t>部门预算支出总表</w:t>
        </w:r>
      </w:hyperlink>
    </w:p>
    <w:p w:rsidR="00F76141" w:rsidRDefault="008B3663">
      <w:pPr>
        <w:pStyle w:val="10"/>
        <w:tabs>
          <w:tab w:val="right" w:leader="dot" w:pos="14562"/>
        </w:tabs>
      </w:pPr>
      <w:hyperlink w:anchor="_Toc_2_2_0000000004" w:history="1">
        <w:r w:rsidR="00AE3414">
          <w:t>部门预算财政拨款收支总表</w:t>
        </w:r>
      </w:hyperlink>
    </w:p>
    <w:p w:rsidR="00F76141" w:rsidRDefault="008B3663">
      <w:pPr>
        <w:pStyle w:val="10"/>
        <w:tabs>
          <w:tab w:val="right" w:leader="dot" w:pos="14562"/>
        </w:tabs>
      </w:pPr>
      <w:hyperlink w:anchor="_Toc_2_2_0000000005" w:history="1">
        <w:r w:rsidR="00AE3414">
          <w:t>部门预算一般公共预算财政拨款支出表</w:t>
        </w:r>
      </w:hyperlink>
    </w:p>
    <w:p w:rsidR="00F76141" w:rsidRDefault="008B3663">
      <w:pPr>
        <w:pStyle w:val="10"/>
        <w:tabs>
          <w:tab w:val="right" w:leader="dot" w:pos="14562"/>
        </w:tabs>
      </w:pPr>
      <w:hyperlink w:anchor="_Toc_2_2_0000000006" w:history="1">
        <w:r w:rsidR="00AE3414">
          <w:t>部门预算一般公共预算财政拨款基本支出表</w:t>
        </w:r>
      </w:hyperlink>
    </w:p>
    <w:p w:rsidR="00F76141" w:rsidRDefault="008B3663">
      <w:pPr>
        <w:pStyle w:val="10"/>
        <w:tabs>
          <w:tab w:val="right" w:leader="dot" w:pos="14562"/>
        </w:tabs>
      </w:pPr>
      <w:hyperlink w:anchor="_Toc_2_2_0000000007" w:history="1">
        <w:r w:rsidR="00AE3414">
          <w:t>部门预算政府性基金预算财政拨款支出表</w:t>
        </w:r>
      </w:hyperlink>
    </w:p>
    <w:p w:rsidR="00F76141" w:rsidRDefault="008B3663">
      <w:pPr>
        <w:pStyle w:val="10"/>
        <w:tabs>
          <w:tab w:val="right" w:leader="dot" w:pos="14562"/>
        </w:tabs>
        <w:rPr>
          <w:lang w:eastAsia="zh-CN"/>
        </w:rPr>
      </w:pPr>
      <w:hyperlink w:anchor="_Toc_2_2_0000000008" w:history="1">
        <w:r w:rsidR="00AE3414">
          <w:t>部门预算国有资本经营预算财政拨款支出表</w:t>
        </w:r>
      </w:hyperlink>
    </w:p>
    <w:p w:rsidR="00F76141" w:rsidRDefault="008B3663">
      <w:pPr>
        <w:pStyle w:val="10"/>
        <w:tabs>
          <w:tab w:val="right" w:leader="dot" w:pos="14562"/>
        </w:tabs>
      </w:pPr>
      <w:hyperlink w:anchor="_Toc_2_2_0000000009" w:history="1">
        <w:r w:rsidR="00AE3414">
          <w:t>部门预算财政拨款</w:t>
        </w:r>
        <w:r w:rsidR="00AE3414">
          <w:t>“</w:t>
        </w:r>
        <w:r w:rsidR="00AE3414">
          <w:t>三公</w:t>
        </w:r>
        <w:r w:rsidR="00AE3414">
          <w:t>”</w:t>
        </w:r>
        <w:r w:rsidR="00AE3414">
          <w:t>经费支出表</w:t>
        </w:r>
      </w:hyperlink>
    </w:p>
    <w:p w:rsidR="00F76141" w:rsidRDefault="00AE3414">
      <w:r>
        <w:fldChar w:fldCharType="end"/>
      </w:r>
    </w:p>
    <w:p w:rsidR="00F76141" w:rsidRDefault="00AE3414">
      <w:r>
        <w:rPr>
          <w:rFonts w:ascii="方正楷体_GBK" w:eastAsia="方正楷体_GBK" w:hAnsi="方正楷体_GBK" w:cs="方正楷体_GBK"/>
          <w:b/>
          <w:color w:val="000000"/>
          <w:sz w:val="28"/>
        </w:rPr>
        <w:t>部门预算信息公开情况说明</w:t>
      </w:r>
    </w:p>
    <w:p w:rsidR="00F76141" w:rsidRDefault="00AE3414">
      <w:pPr>
        <w:pStyle w:val="10"/>
        <w:tabs>
          <w:tab w:val="right" w:leader="dot" w:pos="14562"/>
        </w:tabs>
        <w:rPr>
          <w:lang w:eastAsia="zh-CN"/>
        </w:rPr>
      </w:pPr>
      <w:r>
        <w:fldChar w:fldCharType="begin"/>
      </w:r>
      <w:r>
        <w:instrText>TOC \o "3-3" \h \z \u</w:instrText>
      </w:r>
      <w:r>
        <w:fldChar w:fldCharType="separate"/>
      </w:r>
      <w:hyperlink w:anchor="_Toc_3_3_0000000010" w:history="1">
        <w:r>
          <w:t>一、部门职责及机构设置情况</w:t>
        </w:r>
      </w:hyperlink>
    </w:p>
    <w:p w:rsidR="00F76141" w:rsidRDefault="008B3663">
      <w:pPr>
        <w:pStyle w:val="10"/>
        <w:tabs>
          <w:tab w:val="right" w:leader="dot" w:pos="14562"/>
        </w:tabs>
      </w:pPr>
      <w:hyperlink w:anchor="_Toc_3_3_0000000011" w:history="1">
        <w:r w:rsidR="00AE3414">
          <w:t>二、部门预算安排的总体情况</w:t>
        </w:r>
      </w:hyperlink>
    </w:p>
    <w:p w:rsidR="00F76141" w:rsidRDefault="008B3663">
      <w:pPr>
        <w:pStyle w:val="10"/>
        <w:tabs>
          <w:tab w:val="right" w:leader="dot" w:pos="14562"/>
        </w:tabs>
      </w:pPr>
      <w:hyperlink w:anchor="_Toc_3_3_0000000012" w:history="1">
        <w:r w:rsidR="00AE3414">
          <w:t>三、机关运行经费安排情况</w:t>
        </w:r>
      </w:hyperlink>
    </w:p>
    <w:p w:rsidR="00F76141" w:rsidRDefault="008B3663">
      <w:pPr>
        <w:pStyle w:val="10"/>
        <w:tabs>
          <w:tab w:val="right" w:leader="dot" w:pos="14562"/>
        </w:tabs>
      </w:pPr>
      <w:hyperlink w:anchor="_Toc_3_3_0000000013" w:history="1">
        <w:r w:rsidR="00AE3414">
          <w:t>四、财政拨款</w:t>
        </w:r>
        <w:r w:rsidR="00AE3414">
          <w:t>“</w:t>
        </w:r>
        <w:r w:rsidR="00AE3414">
          <w:t>三公</w:t>
        </w:r>
        <w:r w:rsidR="00AE3414">
          <w:t>”</w:t>
        </w:r>
        <w:r w:rsidR="00AE3414">
          <w:t>经费预算情况及增减变化原因</w:t>
        </w:r>
      </w:hyperlink>
    </w:p>
    <w:p w:rsidR="00F76141" w:rsidRDefault="008B3663" w:rsidP="00177DA3">
      <w:pPr>
        <w:pStyle w:val="10"/>
        <w:tabs>
          <w:tab w:val="right" w:leader="dot" w:pos="14562"/>
        </w:tabs>
        <w:rPr>
          <w:lang w:eastAsia="zh-CN"/>
        </w:rPr>
      </w:pPr>
      <w:hyperlink w:anchor="_Toc_3_3_0000000014" w:history="1">
        <w:r w:rsidR="00AE3414">
          <w:t>五、</w:t>
        </w:r>
        <w:r w:rsidR="008B309E">
          <w:t>绩效预算信息</w:t>
        </w:r>
      </w:hyperlink>
    </w:p>
    <w:p w:rsidR="00F76141" w:rsidRDefault="008B3663">
      <w:pPr>
        <w:pStyle w:val="10"/>
        <w:tabs>
          <w:tab w:val="right" w:leader="dot" w:pos="14562"/>
        </w:tabs>
      </w:pPr>
      <w:hyperlink w:anchor="_Toc_3_3_0000000017" w:history="1">
        <w:r w:rsidR="00177DA3">
          <w:t>六</w:t>
        </w:r>
        <w:r w:rsidR="00AE3414">
          <w:t>、政府采购预算情况</w:t>
        </w:r>
      </w:hyperlink>
    </w:p>
    <w:p w:rsidR="00F76141" w:rsidRDefault="008B3663">
      <w:pPr>
        <w:pStyle w:val="10"/>
        <w:tabs>
          <w:tab w:val="right" w:leader="dot" w:pos="14562"/>
        </w:tabs>
      </w:pPr>
      <w:hyperlink w:anchor="_Toc_3_3_0000000018" w:history="1">
        <w:r w:rsidR="00177DA3">
          <w:t>七</w:t>
        </w:r>
        <w:r w:rsidR="00AE3414">
          <w:t>、国有资产信息</w:t>
        </w:r>
      </w:hyperlink>
    </w:p>
    <w:p w:rsidR="00F76141" w:rsidRDefault="008B3663">
      <w:pPr>
        <w:pStyle w:val="10"/>
        <w:tabs>
          <w:tab w:val="right" w:leader="dot" w:pos="14562"/>
        </w:tabs>
      </w:pPr>
      <w:hyperlink w:anchor="_Toc_3_3_0000000019" w:history="1">
        <w:r w:rsidR="00177DA3">
          <w:t>八</w:t>
        </w:r>
        <w:r w:rsidR="00AE3414">
          <w:t>、名词解释</w:t>
        </w:r>
      </w:hyperlink>
    </w:p>
    <w:p w:rsidR="00F76141" w:rsidRDefault="008B3663">
      <w:pPr>
        <w:pStyle w:val="10"/>
        <w:tabs>
          <w:tab w:val="right" w:leader="dot" w:pos="14562"/>
        </w:tabs>
      </w:pPr>
      <w:hyperlink w:anchor="_Toc_3_3_0000000020" w:history="1">
        <w:r w:rsidR="00177DA3">
          <w:t>九</w:t>
        </w:r>
        <w:r w:rsidR="00AE3414">
          <w:t>、其他需要说明的事项</w:t>
        </w:r>
      </w:hyperlink>
    </w:p>
    <w:p w:rsidR="00F76141" w:rsidRDefault="00AE3414">
      <w:pPr>
        <w:sectPr w:rsidR="00F76141">
          <w:pgSz w:w="16840" w:h="11900" w:orient="landscape"/>
          <w:pgMar w:top="1587" w:right="1134" w:bottom="1361" w:left="1134" w:header="720" w:footer="720" w:gutter="0"/>
          <w:pgNumType w:start="1"/>
          <w:cols w:space="720"/>
        </w:sectPr>
      </w:pPr>
      <w:r>
        <w:fldChar w:fldCharType="end"/>
      </w:r>
    </w:p>
    <w:p w:rsidR="00F76141" w:rsidRDefault="00AE3414">
      <w:pPr>
        <w:jc w:val="center"/>
      </w:pPr>
      <w:r>
        <w:rPr>
          <w:rFonts w:ascii="方正小标宋_GBK" w:eastAsia="方正小标宋_GBK" w:hAnsi="方正小标宋_GBK" w:cs="方正小标宋_GBK"/>
          <w:color w:val="000000"/>
          <w:sz w:val="44"/>
        </w:rPr>
        <w:lastRenderedPageBreak/>
        <w:t>唐山市丰南区</w:t>
      </w:r>
      <w:r w:rsidR="00133B22">
        <w:rPr>
          <w:rFonts w:ascii="方正小标宋_GBK" w:eastAsia="方正小标宋_GBK" w:hAnsi="方正小标宋_GBK" w:cs="方正小标宋_GBK" w:hint="eastAsia"/>
          <w:color w:val="000000"/>
          <w:sz w:val="44"/>
          <w:lang w:eastAsia="zh-CN"/>
        </w:rPr>
        <w:t>交通运输局201</w:t>
      </w:r>
      <w:r w:rsidR="0022506C">
        <w:rPr>
          <w:rFonts w:ascii="方正小标宋_GBK" w:eastAsia="方正小标宋_GBK" w:hAnsi="方正小标宋_GBK" w:cs="方正小标宋_GBK" w:hint="eastAsia"/>
          <w:color w:val="000000"/>
          <w:sz w:val="44"/>
          <w:lang w:eastAsia="zh-CN"/>
        </w:rPr>
        <w:t>7</w:t>
      </w:r>
      <w:r>
        <w:rPr>
          <w:rFonts w:ascii="方正小标宋_GBK" w:eastAsia="方正小标宋_GBK" w:hAnsi="方正小标宋_GBK" w:cs="方正小标宋_GBK"/>
          <w:color w:val="000000"/>
          <w:sz w:val="44"/>
        </w:rPr>
        <w:t>年部门预算信息公开情况说明</w:t>
      </w:r>
    </w:p>
    <w:p w:rsidR="00F76141" w:rsidRDefault="00AE341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sidR="00133B22">
        <w:rPr>
          <w:rFonts w:eastAsia="方正仿宋_GBK" w:hint="eastAsia"/>
          <w:color w:val="000000"/>
          <w:sz w:val="28"/>
          <w:lang w:eastAsia="zh-CN"/>
        </w:rPr>
        <w:t>交通运输局</w:t>
      </w:r>
      <w:r w:rsidR="00133B22">
        <w:rPr>
          <w:rFonts w:eastAsia="方正仿宋_GBK" w:hint="eastAsia"/>
          <w:color w:val="000000"/>
          <w:sz w:val="28"/>
          <w:lang w:eastAsia="zh-CN"/>
        </w:rPr>
        <w:t>201</w:t>
      </w:r>
      <w:r w:rsidR="0022506C">
        <w:rPr>
          <w:rFonts w:eastAsia="方正仿宋_GBK" w:hint="eastAsia"/>
          <w:color w:val="000000"/>
          <w:sz w:val="28"/>
          <w:lang w:eastAsia="zh-CN"/>
        </w:rPr>
        <w:t>7</w:t>
      </w:r>
      <w:r>
        <w:rPr>
          <w:rFonts w:eastAsia="方正仿宋_GBK"/>
          <w:color w:val="000000"/>
          <w:sz w:val="28"/>
        </w:rPr>
        <w:t>年部门预算公开如下：</w:t>
      </w:r>
    </w:p>
    <w:p w:rsidR="00F76141" w:rsidRDefault="00AE3414">
      <w:pPr>
        <w:spacing w:before="10" w:after="10" w:line="360" w:lineRule="auto"/>
        <w:ind w:firstLine="640"/>
        <w:outlineLvl w:val="2"/>
      </w:pPr>
      <w:bookmarkStart w:id="0" w:name="_Toc_3_3_0000000010"/>
      <w:r>
        <w:rPr>
          <w:rFonts w:ascii="黑体" w:eastAsia="黑体" w:hAnsi="黑体" w:cs="黑体"/>
          <w:color w:val="000000"/>
          <w:sz w:val="32"/>
        </w:rPr>
        <w:t>一、部门职责及机构设置情况</w:t>
      </w:r>
      <w:bookmarkEnd w:id="0"/>
    </w:p>
    <w:p w:rsidR="00F76141" w:rsidRDefault="00AE3414">
      <w:pPr>
        <w:ind w:firstLine="640"/>
      </w:pPr>
      <w:r>
        <w:rPr>
          <w:rFonts w:ascii="方正楷体_GBK" w:eastAsia="方正楷体_GBK" w:hAnsi="方正楷体_GBK" w:cs="方正楷体_GBK"/>
          <w:b/>
          <w:color w:val="000000"/>
          <w:sz w:val="32"/>
        </w:rPr>
        <w:t>部门职责：</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rPr>
        <w:t>根据《唐山市丰南区交通运输局职能配置、内设机构和人员编制方案》规定，唐山市丰南区交通运输局的主要职责是：</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1、</w:t>
      </w:r>
      <w:r w:rsidRPr="00951BC4">
        <w:rPr>
          <w:rFonts w:ascii="方正仿宋_GBK" w:eastAsia="方正仿宋_GBK" w:hAnsi="仿宋" w:cs="仿宋" w:hint="eastAsia"/>
          <w:sz w:val="28"/>
          <w:szCs w:val="28"/>
        </w:rPr>
        <w:t>贯彻执行国家、省、市关于交通工作的政策和法规，拟定地方性交通法规规章。</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2、</w:t>
      </w:r>
      <w:r w:rsidRPr="00951BC4">
        <w:rPr>
          <w:rFonts w:ascii="方正仿宋_GBK" w:eastAsia="方正仿宋_GBK" w:hAnsi="仿宋" w:cs="仿宋" w:hint="eastAsia"/>
          <w:sz w:val="28"/>
          <w:szCs w:val="28"/>
        </w:rPr>
        <w:t>负责全区公路、水路交通行业规划、管理及交通工程的建设实施.</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3、</w:t>
      </w:r>
      <w:r w:rsidRPr="00951BC4">
        <w:rPr>
          <w:rFonts w:ascii="方正仿宋_GBK" w:eastAsia="方正仿宋_GBK" w:hAnsi="仿宋" w:cs="仿宋" w:hint="eastAsia"/>
          <w:sz w:val="28"/>
          <w:szCs w:val="28"/>
        </w:rPr>
        <w:t>负责全区重要乡道及县级以上列养公路及其设施的建设、养护、管理工作；负责指导辖区乡村公路建设工作</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4、</w:t>
      </w:r>
      <w:r w:rsidRPr="00951BC4">
        <w:rPr>
          <w:rFonts w:ascii="方正仿宋_GBK" w:eastAsia="方正仿宋_GBK" w:hAnsi="仿宋" w:cs="仿宋" w:hint="eastAsia"/>
          <w:sz w:val="28"/>
          <w:szCs w:val="28"/>
        </w:rPr>
        <w:t>负责全区汽车运输市场、汽车维修市场、车辆技术检测、汽车驾驶学校和驾驶员培训工作的行业管理。</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5、</w:t>
      </w:r>
      <w:r w:rsidRPr="00951BC4">
        <w:rPr>
          <w:rFonts w:ascii="方正仿宋_GBK" w:eastAsia="方正仿宋_GBK" w:hAnsi="仿宋" w:cs="仿宋" w:hint="eastAsia"/>
          <w:sz w:val="28"/>
          <w:szCs w:val="28"/>
        </w:rPr>
        <w:t>指导和管理城乡出租车运输。</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6、</w:t>
      </w:r>
      <w:r w:rsidRPr="00951BC4">
        <w:rPr>
          <w:rFonts w:ascii="方正仿宋_GBK" w:eastAsia="方正仿宋_GBK" w:hAnsi="仿宋" w:cs="仿宋" w:hint="eastAsia"/>
          <w:sz w:val="28"/>
          <w:szCs w:val="28"/>
        </w:rPr>
        <w:t>负责管理全区水上港航监督和安全工作；负责交通战备工作。</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7、</w:t>
      </w:r>
      <w:r w:rsidRPr="00951BC4">
        <w:rPr>
          <w:rFonts w:ascii="方正仿宋_GBK" w:eastAsia="方正仿宋_GBK" w:hAnsi="仿宋" w:cs="仿宋" w:hint="eastAsia"/>
          <w:sz w:val="28"/>
          <w:szCs w:val="28"/>
        </w:rPr>
        <w:t>承办区政府交办的其他工作</w:t>
      </w:r>
    </w:p>
    <w:p w:rsidR="00F76141" w:rsidRDefault="00AE3414">
      <w:pPr>
        <w:ind w:firstLine="640"/>
      </w:pPr>
      <w:r>
        <w:rPr>
          <w:rFonts w:ascii="方正楷体_GBK" w:eastAsia="方正楷体_GBK" w:hAnsi="方正楷体_GBK" w:cs="方正楷体_GBK"/>
          <w:b/>
          <w:color w:val="000000"/>
          <w:sz w:val="32"/>
        </w:rPr>
        <w:lastRenderedPageBreak/>
        <w:t>机构设置：</w:t>
      </w:r>
    </w:p>
    <w:p w:rsidR="00F76141" w:rsidRDefault="00AE341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76141">
        <w:trPr>
          <w:trHeight w:val="567"/>
          <w:tblHeader/>
          <w:jc w:val="center"/>
        </w:trPr>
        <w:tc>
          <w:tcPr>
            <w:tcW w:w="5669" w:type="dxa"/>
            <w:vAlign w:val="center"/>
          </w:tcPr>
          <w:p w:rsidR="00F76141" w:rsidRDefault="00AE3414">
            <w:pPr>
              <w:pStyle w:val="11"/>
            </w:pPr>
            <w:r>
              <w:t>单位名称</w:t>
            </w:r>
          </w:p>
        </w:tc>
        <w:tc>
          <w:tcPr>
            <w:tcW w:w="1843" w:type="dxa"/>
            <w:vAlign w:val="center"/>
          </w:tcPr>
          <w:p w:rsidR="00F76141" w:rsidRDefault="00AE3414">
            <w:pPr>
              <w:pStyle w:val="11"/>
            </w:pPr>
            <w:r>
              <w:t>单位性质</w:t>
            </w:r>
          </w:p>
        </w:tc>
        <w:tc>
          <w:tcPr>
            <w:tcW w:w="2126" w:type="dxa"/>
            <w:vAlign w:val="center"/>
          </w:tcPr>
          <w:p w:rsidR="00F76141" w:rsidRDefault="00AE3414">
            <w:pPr>
              <w:pStyle w:val="11"/>
            </w:pPr>
            <w:r>
              <w:t>单位规格</w:t>
            </w:r>
          </w:p>
        </w:tc>
        <w:tc>
          <w:tcPr>
            <w:tcW w:w="3827" w:type="dxa"/>
            <w:vAlign w:val="center"/>
          </w:tcPr>
          <w:p w:rsidR="00F76141" w:rsidRDefault="00AE3414">
            <w:pPr>
              <w:pStyle w:val="11"/>
            </w:pPr>
            <w:r>
              <w:t>经费保障形式</w:t>
            </w:r>
          </w:p>
        </w:tc>
      </w:tr>
      <w:tr w:rsidR="00AD1010">
        <w:trPr>
          <w:trHeight w:val="369"/>
          <w:jc w:val="center"/>
        </w:trPr>
        <w:tc>
          <w:tcPr>
            <w:tcW w:w="5669" w:type="dxa"/>
            <w:vAlign w:val="center"/>
          </w:tcPr>
          <w:p w:rsidR="00AD1010" w:rsidRDefault="00AD1010" w:rsidP="00390344">
            <w:pPr>
              <w:spacing w:line="300" w:lineRule="exact"/>
              <w:rPr>
                <w:rFonts w:eastAsia="方正书宋_GBK"/>
                <w:lang w:eastAsia="zh-CN"/>
              </w:rPr>
            </w:pPr>
            <w:r>
              <w:rPr>
                <w:rFonts w:ascii="方正书宋_GBK" w:eastAsia="方正书宋_GBK" w:hint="eastAsia"/>
                <w:lang w:eastAsia="zh-CN"/>
              </w:rPr>
              <w:t>唐山市丰南区交通运输局</w:t>
            </w:r>
          </w:p>
        </w:tc>
        <w:tc>
          <w:tcPr>
            <w:tcW w:w="1843" w:type="dxa"/>
            <w:vAlign w:val="center"/>
          </w:tcPr>
          <w:p w:rsidR="00AD1010" w:rsidRDefault="00AD1010" w:rsidP="00390344">
            <w:pPr>
              <w:spacing w:line="300" w:lineRule="exact"/>
              <w:jc w:val="center"/>
              <w:rPr>
                <w:rFonts w:eastAsia="方正书宋_GBK"/>
                <w:lang w:eastAsia="zh-CN"/>
              </w:rPr>
            </w:pPr>
            <w:r>
              <w:rPr>
                <w:rFonts w:eastAsia="方正书宋_GBK" w:hint="eastAsia"/>
                <w:lang w:eastAsia="zh-CN"/>
              </w:rPr>
              <w:t>事业</w:t>
            </w:r>
          </w:p>
        </w:tc>
        <w:tc>
          <w:tcPr>
            <w:tcW w:w="2126" w:type="dxa"/>
            <w:vAlign w:val="center"/>
          </w:tcPr>
          <w:p w:rsidR="00AD1010" w:rsidRDefault="00AD1010" w:rsidP="00390344">
            <w:pPr>
              <w:spacing w:line="300" w:lineRule="exact"/>
              <w:jc w:val="center"/>
              <w:rPr>
                <w:rFonts w:eastAsia="方正书宋_GBK"/>
              </w:rPr>
            </w:pPr>
            <w:r>
              <w:rPr>
                <w:rFonts w:eastAsia="方正书宋_GBK"/>
              </w:rPr>
              <w:t>正科级</w:t>
            </w:r>
          </w:p>
        </w:tc>
        <w:tc>
          <w:tcPr>
            <w:tcW w:w="3827" w:type="dxa"/>
            <w:vAlign w:val="center"/>
          </w:tcPr>
          <w:p w:rsidR="00AD1010" w:rsidRDefault="00AD1010" w:rsidP="00390344">
            <w:pPr>
              <w:spacing w:line="300" w:lineRule="exact"/>
              <w:jc w:val="center"/>
              <w:rPr>
                <w:rFonts w:eastAsia="方正书宋_GBK"/>
              </w:rPr>
            </w:pPr>
            <w:r>
              <w:rPr>
                <w:rFonts w:ascii="方正书宋_GBK" w:eastAsia="方正书宋_GBK" w:hint="eastAsia"/>
              </w:rPr>
              <w:t>财政性资金定额或定项补助</w:t>
            </w:r>
          </w:p>
        </w:tc>
      </w:tr>
      <w:tr w:rsidR="00AD1010">
        <w:trPr>
          <w:trHeight w:val="369"/>
          <w:jc w:val="center"/>
        </w:trPr>
        <w:tc>
          <w:tcPr>
            <w:tcW w:w="5669" w:type="dxa"/>
            <w:vAlign w:val="center"/>
          </w:tcPr>
          <w:p w:rsidR="00AD1010" w:rsidRDefault="00AD1010" w:rsidP="00390344">
            <w:pPr>
              <w:spacing w:line="300" w:lineRule="exact"/>
              <w:rPr>
                <w:rFonts w:eastAsia="方正书宋_GBK"/>
                <w:lang w:eastAsia="zh-CN"/>
              </w:rPr>
            </w:pPr>
            <w:r>
              <w:rPr>
                <w:rFonts w:ascii="方正书宋_GBK" w:eastAsia="方正书宋_GBK" w:hint="eastAsia"/>
                <w:lang w:eastAsia="zh-CN"/>
              </w:rPr>
              <w:t>唐山市丰南区交通运输局公路管理站</w:t>
            </w:r>
          </w:p>
        </w:tc>
        <w:tc>
          <w:tcPr>
            <w:tcW w:w="1843" w:type="dxa"/>
            <w:vAlign w:val="center"/>
          </w:tcPr>
          <w:p w:rsidR="00AD1010" w:rsidRDefault="00AD1010" w:rsidP="00390344">
            <w:pPr>
              <w:spacing w:line="300" w:lineRule="exact"/>
              <w:jc w:val="center"/>
              <w:rPr>
                <w:rFonts w:eastAsia="方正书宋_GBK"/>
              </w:rPr>
            </w:pPr>
            <w:r>
              <w:rPr>
                <w:rFonts w:ascii="方正书宋_GBK" w:eastAsia="方正书宋_GBK" w:hint="eastAsia"/>
              </w:rPr>
              <w:t>事业</w:t>
            </w:r>
          </w:p>
        </w:tc>
        <w:tc>
          <w:tcPr>
            <w:tcW w:w="2126" w:type="dxa"/>
            <w:vAlign w:val="center"/>
          </w:tcPr>
          <w:p w:rsidR="00AD1010" w:rsidRDefault="00AD1010" w:rsidP="00390344">
            <w:pPr>
              <w:spacing w:line="300" w:lineRule="exact"/>
              <w:jc w:val="center"/>
              <w:rPr>
                <w:rFonts w:eastAsia="方正书宋_GBK"/>
                <w:lang w:eastAsia="zh-CN"/>
              </w:rPr>
            </w:pPr>
          </w:p>
        </w:tc>
        <w:tc>
          <w:tcPr>
            <w:tcW w:w="3827" w:type="dxa"/>
            <w:vAlign w:val="center"/>
          </w:tcPr>
          <w:p w:rsidR="00AD1010" w:rsidRDefault="00AD1010" w:rsidP="00390344">
            <w:pPr>
              <w:spacing w:line="300" w:lineRule="exact"/>
              <w:jc w:val="center"/>
              <w:rPr>
                <w:rFonts w:eastAsia="方正书宋_GBK"/>
                <w:lang w:eastAsia="zh-CN"/>
              </w:rPr>
            </w:pPr>
            <w:r>
              <w:rPr>
                <w:rFonts w:ascii="方正书宋_GBK" w:eastAsia="方正书宋_GBK" w:hint="eastAsia"/>
              </w:rPr>
              <w:t>财政性资金定额或定项补助</w:t>
            </w:r>
          </w:p>
        </w:tc>
      </w:tr>
      <w:tr w:rsidR="00AD1010">
        <w:trPr>
          <w:trHeight w:val="369"/>
          <w:jc w:val="center"/>
        </w:trPr>
        <w:tc>
          <w:tcPr>
            <w:tcW w:w="5669" w:type="dxa"/>
            <w:vAlign w:val="center"/>
          </w:tcPr>
          <w:p w:rsidR="00AD1010" w:rsidRDefault="00AD1010" w:rsidP="00390344">
            <w:pPr>
              <w:spacing w:line="300" w:lineRule="exact"/>
              <w:rPr>
                <w:rFonts w:eastAsia="方正书宋_GBK"/>
                <w:lang w:eastAsia="zh-CN"/>
              </w:rPr>
            </w:pPr>
            <w:r>
              <w:rPr>
                <w:rFonts w:ascii="方正书宋_GBK" w:eastAsia="方正书宋_GBK" w:hint="eastAsia"/>
                <w:lang w:eastAsia="zh-CN"/>
              </w:rPr>
              <w:t>唐山市丰南区交通运输局地方道路管理站</w:t>
            </w:r>
          </w:p>
        </w:tc>
        <w:tc>
          <w:tcPr>
            <w:tcW w:w="1843" w:type="dxa"/>
            <w:vAlign w:val="center"/>
          </w:tcPr>
          <w:p w:rsidR="00AD1010" w:rsidRDefault="00AD1010" w:rsidP="00390344">
            <w:pPr>
              <w:spacing w:line="300" w:lineRule="exact"/>
              <w:jc w:val="center"/>
              <w:rPr>
                <w:rFonts w:eastAsia="方正书宋_GBK"/>
              </w:rPr>
            </w:pPr>
            <w:r>
              <w:rPr>
                <w:rFonts w:ascii="方正书宋_GBK" w:eastAsia="方正书宋_GBK" w:hint="eastAsia"/>
              </w:rPr>
              <w:t>事业</w:t>
            </w:r>
          </w:p>
        </w:tc>
        <w:tc>
          <w:tcPr>
            <w:tcW w:w="2126" w:type="dxa"/>
            <w:vAlign w:val="center"/>
          </w:tcPr>
          <w:p w:rsidR="00AD1010" w:rsidRDefault="00AD1010" w:rsidP="00390344">
            <w:pPr>
              <w:spacing w:line="300" w:lineRule="exact"/>
              <w:jc w:val="center"/>
              <w:rPr>
                <w:rFonts w:eastAsia="方正书宋_GBK"/>
                <w:lang w:eastAsia="zh-CN"/>
              </w:rPr>
            </w:pPr>
            <w:r>
              <w:rPr>
                <w:rFonts w:ascii="方正书宋_GBK" w:eastAsia="方正书宋_GBK" w:hint="eastAsia"/>
                <w:lang w:eastAsia="zh-CN"/>
              </w:rPr>
              <w:t>其他</w:t>
            </w:r>
          </w:p>
        </w:tc>
        <w:tc>
          <w:tcPr>
            <w:tcW w:w="3827" w:type="dxa"/>
            <w:vAlign w:val="center"/>
          </w:tcPr>
          <w:p w:rsidR="00AD1010" w:rsidRDefault="00AD1010" w:rsidP="00390344">
            <w:pPr>
              <w:spacing w:line="300" w:lineRule="exact"/>
              <w:jc w:val="center"/>
              <w:rPr>
                <w:rFonts w:eastAsia="方正书宋_GBK"/>
              </w:rPr>
            </w:pPr>
            <w:r>
              <w:rPr>
                <w:rFonts w:ascii="方正书宋_GBK" w:eastAsia="方正书宋_GBK" w:hint="eastAsia"/>
              </w:rPr>
              <w:t>财政性资金定额或定项补助</w:t>
            </w:r>
          </w:p>
        </w:tc>
      </w:tr>
      <w:tr w:rsidR="00AD1010">
        <w:trPr>
          <w:trHeight w:val="369"/>
          <w:jc w:val="center"/>
        </w:trPr>
        <w:tc>
          <w:tcPr>
            <w:tcW w:w="5669" w:type="dxa"/>
            <w:vAlign w:val="center"/>
          </w:tcPr>
          <w:p w:rsidR="00AD1010" w:rsidRDefault="00AD1010" w:rsidP="00390344">
            <w:pPr>
              <w:spacing w:line="300" w:lineRule="exact"/>
              <w:rPr>
                <w:rFonts w:eastAsia="方正书宋_GBK"/>
                <w:lang w:eastAsia="zh-CN"/>
              </w:rPr>
            </w:pPr>
            <w:r>
              <w:rPr>
                <w:rFonts w:ascii="方正书宋_GBK" w:eastAsia="方正书宋_GBK" w:hint="eastAsia"/>
                <w:lang w:eastAsia="zh-CN"/>
              </w:rPr>
              <w:t>唐山市丰南区交通运输局公路运输管理站</w:t>
            </w:r>
          </w:p>
        </w:tc>
        <w:tc>
          <w:tcPr>
            <w:tcW w:w="1843" w:type="dxa"/>
            <w:vAlign w:val="center"/>
          </w:tcPr>
          <w:p w:rsidR="00AD1010" w:rsidRDefault="00AD1010" w:rsidP="00390344">
            <w:pPr>
              <w:spacing w:line="300" w:lineRule="exact"/>
              <w:jc w:val="center"/>
              <w:rPr>
                <w:rFonts w:eastAsia="方正书宋_GBK"/>
              </w:rPr>
            </w:pPr>
            <w:r>
              <w:rPr>
                <w:rFonts w:ascii="方正书宋_GBK" w:eastAsia="方正书宋_GBK" w:hint="eastAsia"/>
              </w:rPr>
              <w:t>事业</w:t>
            </w:r>
          </w:p>
        </w:tc>
        <w:tc>
          <w:tcPr>
            <w:tcW w:w="2126" w:type="dxa"/>
            <w:vAlign w:val="center"/>
          </w:tcPr>
          <w:p w:rsidR="00AD1010" w:rsidRDefault="00AD1010" w:rsidP="00390344">
            <w:pPr>
              <w:spacing w:line="300" w:lineRule="exact"/>
              <w:jc w:val="center"/>
              <w:rPr>
                <w:rFonts w:eastAsia="方正书宋_GBK"/>
                <w:lang w:eastAsia="zh-CN"/>
              </w:rPr>
            </w:pPr>
            <w:r>
              <w:rPr>
                <w:rFonts w:ascii="方正书宋_GBK" w:eastAsia="方正书宋_GBK" w:hint="eastAsia"/>
                <w:lang w:eastAsia="zh-CN"/>
              </w:rPr>
              <w:t>其他</w:t>
            </w:r>
          </w:p>
        </w:tc>
        <w:tc>
          <w:tcPr>
            <w:tcW w:w="3827" w:type="dxa"/>
            <w:vAlign w:val="center"/>
          </w:tcPr>
          <w:p w:rsidR="00AD1010" w:rsidRDefault="00AD1010" w:rsidP="00390344">
            <w:pPr>
              <w:spacing w:line="300" w:lineRule="exact"/>
              <w:jc w:val="center"/>
              <w:rPr>
                <w:rFonts w:eastAsia="方正书宋_GBK"/>
              </w:rPr>
            </w:pPr>
            <w:r>
              <w:rPr>
                <w:rFonts w:ascii="方正书宋_GBK" w:eastAsia="方正书宋_GBK" w:hint="eastAsia"/>
              </w:rPr>
              <w:t>财政性资金定额或定项补助</w:t>
            </w:r>
          </w:p>
        </w:tc>
      </w:tr>
      <w:tr w:rsidR="00AD1010">
        <w:trPr>
          <w:trHeight w:val="369"/>
          <w:jc w:val="center"/>
        </w:trPr>
        <w:tc>
          <w:tcPr>
            <w:tcW w:w="5669" w:type="dxa"/>
            <w:vAlign w:val="center"/>
          </w:tcPr>
          <w:p w:rsidR="00AD1010" w:rsidRDefault="00AD1010" w:rsidP="00390344">
            <w:pPr>
              <w:spacing w:line="300" w:lineRule="exact"/>
              <w:rPr>
                <w:rFonts w:eastAsia="方正书宋_GBK"/>
                <w:lang w:eastAsia="zh-CN"/>
              </w:rPr>
            </w:pPr>
            <w:r>
              <w:rPr>
                <w:rFonts w:ascii="方正书宋_GBK" w:eastAsia="方正书宋_GBK" w:hint="eastAsia"/>
                <w:lang w:eastAsia="zh-CN"/>
              </w:rPr>
              <w:t>唐山市丰南区公路路政执法大队</w:t>
            </w:r>
          </w:p>
        </w:tc>
        <w:tc>
          <w:tcPr>
            <w:tcW w:w="1843" w:type="dxa"/>
            <w:vAlign w:val="center"/>
          </w:tcPr>
          <w:p w:rsidR="00AD1010" w:rsidRDefault="00AD1010" w:rsidP="00390344">
            <w:pPr>
              <w:spacing w:line="300" w:lineRule="exact"/>
              <w:jc w:val="center"/>
              <w:rPr>
                <w:rFonts w:eastAsia="方正书宋_GBK"/>
              </w:rPr>
            </w:pPr>
            <w:r>
              <w:rPr>
                <w:rFonts w:eastAsia="方正书宋_GBK" w:hint="eastAsia"/>
              </w:rPr>
              <w:t>事业</w:t>
            </w:r>
          </w:p>
        </w:tc>
        <w:tc>
          <w:tcPr>
            <w:tcW w:w="2126" w:type="dxa"/>
            <w:vAlign w:val="center"/>
          </w:tcPr>
          <w:p w:rsidR="00AD1010" w:rsidRDefault="00AD1010" w:rsidP="00390344">
            <w:pPr>
              <w:spacing w:line="300" w:lineRule="exact"/>
              <w:jc w:val="center"/>
              <w:rPr>
                <w:rFonts w:eastAsia="方正书宋_GBK"/>
                <w:lang w:eastAsia="zh-CN"/>
              </w:rPr>
            </w:pPr>
            <w:r>
              <w:rPr>
                <w:rFonts w:eastAsia="方正书宋_GBK" w:hint="eastAsia"/>
                <w:lang w:eastAsia="zh-CN"/>
              </w:rPr>
              <w:t>其他</w:t>
            </w:r>
          </w:p>
        </w:tc>
        <w:tc>
          <w:tcPr>
            <w:tcW w:w="3827" w:type="dxa"/>
            <w:vAlign w:val="center"/>
          </w:tcPr>
          <w:p w:rsidR="00AD1010" w:rsidRDefault="00AD1010" w:rsidP="00390344">
            <w:pPr>
              <w:spacing w:line="300" w:lineRule="exact"/>
              <w:jc w:val="center"/>
              <w:rPr>
                <w:rFonts w:eastAsia="方正书宋_GBK"/>
              </w:rPr>
            </w:pPr>
            <w:r>
              <w:rPr>
                <w:rFonts w:ascii="方正书宋_GBK" w:eastAsia="方正书宋_GBK" w:hint="eastAsia"/>
              </w:rPr>
              <w:t>财政性资金定额或定项补助</w:t>
            </w:r>
          </w:p>
        </w:tc>
      </w:tr>
    </w:tbl>
    <w:p w:rsidR="00F76141" w:rsidRDefault="00AE3414">
      <w:pPr>
        <w:spacing w:before="10" w:after="10" w:line="360" w:lineRule="auto"/>
        <w:ind w:firstLine="640"/>
        <w:outlineLvl w:val="2"/>
      </w:pPr>
      <w:bookmarkStart w:id="1" w:name="_Toc_3_3_0000000011"/>
      <w:r>
        <w:rPr>
          <w:rFonts w:ascii="黑体" w:eastAsia="黑体" w:hAnsi="黑体" w:cs="黑体"/>
          <w:color w:val="000000"/>
          <w:sz w:val="32"/>
        </w:rPr>
        <w:t>二、部门预算安排的总体情况</w:t>
      </w:r>
      <w:bookmarkEnd w:id="1"/>
    </w:p>
    <w:p w:rsidR="00F76141" w:rsidRPr="00951BC4" w:rsidRDefault="00AE3414">
      <w:pPr>
        <w:pStyle w:val="-0"/>
        <w:rPr>
          <w:rFonts w:ascii="方正仿宋_GBK"/>
        </w:rPr>
      </w:pPr>
      <w:r w:rsidRPr="00951BC4">
        <w:rPr>
          <w:rFonts w:ascii="方正仿宋_GBK" w:hint="eastAsia"/>
        </w:rPr>
        <w:t>按照预算管理有关规定，目前部门预算的编制实行综合预算管理，即全部收入和支出都反映在预算中。唐山市丰南区</w:t>
      </w:r>
      <w:r w:rsidR="002857CF" w:rsidRPr="00951BC4">
        <w:rPr>
          <w:rFonts w:ascii="方正仿宋_GBK" w:hint="eastAsia"/>
          <w:lang w:eastAsia="zh-CN"/>
        </w:rPr>
        <w:t>交通运输局</w:t>
      </w:r>
      <w:r w:rsidRPr="00951BC4">
        <w:rPr>
          <w:rFonts w:ascii="方正仿宋_GBK" w:hint="eastAsia"/>
        </w:rPr>
        <w:t>机关及所属事业单位的收支包含在部门预算中。</w:t>
      </w:r>
    </w:p>
    <w:p w:rsidR="00F76141" w:rsidRPr="00951BC4" w:rsidRDefault="00AE3414">
      <w:pPr>
        <w:pStyle w:val="-0"/>
        <w:rPr>
          <w:rFonts w:ascii="方正仿宋_GBK"/>
        </w:rPr>
      </w:pPr>
      <w:r w:rsidRPr="00951BC4">
        <w:rPr>
          <w:rFonts w:ascii="方正仿宋_GBK" w:hint="eastAsia"/>
        </w:rPr>
        <w:t>1、收入说明</w:t>
      </w:r>
    </w:p>
    <w:p w:rsidR="00F76141" w:rsidRPr="00951BC4" w:rsidRDefault="002857CF">
      <w:pPr>
        <w:pStyle w:val="-0"/>
        <w:rPr>
          <w:rFonts w:ascii="方正仿宋_GBK"/>
        </w:rPr>
      </w:pPr>
      <w:r w:rsidRPr="00951BC4">
        <w:rPr>
          <w:rFonts w:ascii="方正仿宋_GBK" w:hint="eastAsia"/>
          <w:lang w:eastAsia="zh-CN"/>
        </w:rPr>
        <w:t>201</w:t>
      </w:r>
      <w:r w:rsidR="008E2847">
        <w:rPr>
          <w:rFonts w:ascii="方正仿宋_GBK" w:hint="eastAsia"/>
          <w:lang w:eastAsia="zh-CN"/>
        </w:rPr>
        <w:t>7</w:t>
      </w:r>
      <w:r w:rsidR="00AE3414" w:rsidRPr="00951BC4">
        <w:rPr>
          <w:rFonts w:ascii="方正仿宋_GBK" w:hint="eastAsia"/>
        </w:rPr>
        <w:t>年预算收入</w:t>
      </w:r>
      <w:r w:rsidR="008E2847">
        <w:rPr>
          <w:rFonts w:ascii="方正仿宋_GBK" w:hint="eastAsia"/>
          <w:lang w:eastAsia="zh-CN"/>
        </w:rPr>
        <w:t>5684.48</w:t>
      </w:r>
      <w:r w:rsidR="00AE3414" w:rsidRPr="00951BC4">
        <w:rPr>
          <w:rFonts w:ascii="方正仿宋_GBK" w:hint="eastAsia"/>
        </w:rPr>
        <w:t>万元，其中：一般公共预算收入</w:t>
      </w:r>
      <w:r w:rsidR="008E2847">
        <w:rPr>
          <w:rFonts w:ascii="方正仿宋_GBK" w:hint="eastAsia"/>
          <w:lang w:eastAsia="zh-CN"/>
        </w:rPr>
        <w:t>5684.48</w:t>
      </w:r>
      <w:r w:rsidR="00AE3414" w:rsidRPr="00951BC4">
        <w:rPr>
          <w:rFonts w:ascii="方正仿宋_GBK" w:hint="eastAsia"/>
        </w:rPr>
        <w:t>万元，基金预算收入</w:t>
      </w:r>
      <w:r w:rsidR="008E2847">
        <w:rPr>
          <w:rFonts w:ascii="方正仿宋_GBK" w:hint="eastAsia"/>
          <w:lang w:eastAsia="zh-CN"/>
        </w:rPr>
        <w:t>0</w:t>
      </w:r>
      <w:r w:rsidR="00AE3414" w:rsidRPr="00951BC4">
        <w:rPr>
          <w:rFonts w:ascii="方正仿宋_GBK" w:hint="eastAsia"/>
        </w:rPr>
        <w:t>万元，国有资本经营预算收入</w:t>
      </w:r>
      <w:r w:rsidR="001A5C8C" w:rsidRPr="00951BC4">
        <w:rPr>
          <w:rFonts w:ascii="方正仿宋_GBK" w:hint="eastAsia"/>
        </w:rPr>
        <w:t>0</w:t>
      </w:r>
      <w:r w:rsidR="00AE3414" w:rsidRPr="00951BC4">
        <w:rPr>
          <w:rFonts w:ascii="方正仿宋_GBK" w:hint="eastAsia"/>
        </w:rPr>
        <w:t>万元，财政专户核拨收入</w:t>
      </w:r>
      <w:r w:rsidR="001A5C8C" w:rsidRPr="00951BC4">
        <w:rPr>
          <w:rFonts w:ascii="方正仿宋_GBK" w:hint="eastAsia"/>
        </w:rPr>
        <w:t>0</w:t>
      </w:r>
      <w:r w:rsidR="00AE3414" w:rsidRPr="00951BC4">
        <w:rPr>
          <w:rFonts w:ascii="方正仿宋_GBK" w:hint="eastAsia"/>
        </w:rPr>
        <w:t>万元，单位资金收入</w:t>
      </w:r>
      <w:r w:rsidR="001A5C8C" w:rsidRPr="00951BC4">
        <w:rPr>
          <w:rFonts w:ascii="方正仿宋_GBK" w:hint="eastAsia"/>
        </w:rPr>
        <w:t>0</w:t>
      </w:r>
      <w:r w:rsidR="00AE3414" w:rsidRPr="00951BC4">
        <w:rPr>
          <w:rFonts w:ascii="方正仿宋_GBK" w:hint="eastAsia"/>
        </w:rPr>
        <w:t>万元，上年结转结余</w:t>
      </w:r>
      <w:r w:rsidR="001A5C8C" w:rsidRPr="00951BC4">
        <w:rPr>
          <w:rFonts w:ascii="方正仿宋_GBK" w:hint="eastAsia"/>
        </w:rPr>
        <w:t>0</w:t>
      </w:r>
      <w:r w:rsidR="00AE3414" w:rsidRPr="00951BC4">
        <w:rPr>
          <w:rFonts w:ascii="方正仿宋_GBK" w:hint="eastAsia"/>
        </w:rPr>
        <w:t>万元。</w:t>
      </w:r>
    </w:p>
    <w:p w:rsidR="00F76141" w:rsidRPr="00951BC4" w:rsidRDefault="00AE3414">
      <w:pPr>
        <w:pStyle w:val="-0"/>
        <w:rPr>
          <w:rFonts w:ascii="方正仿宋_GBK"/>
        </w:rPr>
      </w:pPr>
      <w:r w:rsidRPr="00951BC4">
        <w:rPr>
          <w:rFonts w:ascii="方正仿宋_GBK" w:hint="eastAsia"/>
        </w:rPr>
        <w:t>2、支出说明</w:t>
      </w:r>
    </w:p>
    <w:p w:rsidR="00F76141" w:rsidRPr="00951BC4" w:rsidRDefault="00AE3414">
      <w:pPr>
        <w:pStyle w:val="-0"/>
        <w:rPr>
          <w:rFonts w:ascii="方正仿宋_GBK"/>
          <w:szCs w:val="28"/>
        </w:rPr>
      </w:pPr>
      <w:r w:rsidRPr="00951BC4">
        <w:rPr>
          <w:rFonts w:ascii="方正仿宋_GBK" w:hint="eastAsia"/>
        </w:rPr>
        <w:t>收支预算总表支出栏、基本支出表、项目支出表按经济分类和支出功能分类科目编制，反映唐山市丰南区</w:t>
      </w:r>
      <w:r w:rsidR="002857CF" w:rsidRPr="00951BC4">
        <w:rPr>
          <w:rFonts w:ascii="方正仿宋_GBK" w:hint="eastAsia"/>
          <w:lang w:eastAsia="zh-CN"/>
        </w:rPr>
        <w:t>交通运输局</w:t>
      </w:r>
      <w:r w:rsidRPr="00951BC4">
        <w:rPr>
          <w:rFonts w:ascii="方正仿宋_GBK" w:hint="eastAsia"/>
        </w:rPr>
        <w:t>年度部门预算中支出预算的总体情况。</w:t>
      </w:r>
      <w:r w:rsidR="002857CF" w:rsidRPr="00951BC4">
        <w:rPr>
          <w:rFonts w:ascii="方正仿宋_GBK" w:hint="eastAsia"/>
          <w:lang w:val="uk-UA" w:eastAsia="zh-CN"/>
        </w:rPr>
        <w:t>201</w:t>
      </w:r>
      <w:r w:rsidR="00723509">
        <w:rPr>
          <w:rFonts w:ascii="方正仿宋_GBK" w:hint="eastAsia"/>
          <w:lang w:val="uk-UA" w:eastAsia="zh-CN"/>
        </w:rPr>
        <w:t>7</w:t>
      </w:r>
      <w:r w:rsidRPr="00951BC4">
        <w:rPr>
          <w:rFonts w:ascii="方正仿宋_GBK" w:hint="eastAsia"/>
        </w:rPr>
        <w:t>年支出预算</w:t>
      </w:r>
      <w:r w:rsidR="00723509">
        <w:rPr>
          <w:rFonts w:ascii="方正仿宋_GBK" w:hint="eastAsia"/>
          <w:lang w:eastAsia="zh-CN"/>
        </w:rPr>
        <w:t>5684.48</w:t>
      </w:r>
      <w:r w:rsidRPr="00951BC4">
        <w:rPr>
          <w:rFonts w:ascii="方正仿宋_GBK" w:hint="eastAsia"/>
        </w:rPr>
        <w:t>万元，其中基本支出</w:t>
      </w:r>
      <w:r w:rsidR="00723509">
        <w:rPr>
          <w:rFonts w:ascii="方正仿宋_GBK" w:hint="eastAsia"/>
          <w:lang w:eastAsia="zh-CN"/>
        </w:rPr>
        <w:t>3582.72</w:t>
      </w:r>
      <w:r w:rsidRPr="00951BC4">
        <w:rPr>
          <w:rFonts w:ascii="方正仿宋_GBK" w:hint="eastAsia"/>
        </w:rPr>
        <w:t>万元，包括人员经费</w:t>
      </w:r>
      <w:r w:rsidR="00723509">
        <w:rPr>
          <w:rFonts w:ascii="方正仿宋_GBK" w:hint="eastAsia"/>
          <w:lang w:eastAsia="zh-CN"/>
        </w:rPr>
        <w:t>3582.72</w:t>
      </w:r>
      <w:r w:rsidRPr="00951BC4">
        <w:rPr>
          <w:rFonts w:ascii="方正仿宋_GBK" w:hint="eastAsia"/>
        </w:rPr>
        <w:t>万元和日常公用经费</w:t>
      </w:r>
      <w:r w:rsidR="002857CF" w:rsidRPr="00951BC4">
        <w:rPr>
          <w:rFonts w:ascii="方正仿宋_GBK" w:hint="eastAsia"/>
          <w:lang w:eastAsia="zh-CN"/>
        </w:rPr>
        <w:t>0</w:t>
      </w:r>
      <w:r w:rsidRPr="00951BC4">
        <w:rPr>
          <w:rFonts w:ascii="方正仿宋_GBK" w:hint="eastAsia"/>
        </w:rPr>
        <w:t>万元；项目支出</w:t>
      </w:r>
      <w:r w:rsidR="00723509">
        <w:rPr>
          <w:rFonts w:ascii="方正仿宋_GBK" w:hint="eastAsia"/>
          <w:lang w:eastAsia="zh-CN"/>
        </w:rPr>
        <w:t>2101.76</w:t>
      </w:r>
      <w:r w:rsidRPr="00951BC4">
        <w:rPr>
          <w:rFonts w:ascii="方正仿宋_GBK" w:hint="eastAsia"/>
        </w:rPr>
        <w:t>万元，</w:t>
      </w:r>
      <w:r w:rsidRPr="00951BC4">
        <w:rPr>
          <w:rFonts w:ascii="方正仿宋_GBK" w:hint="eastAsia"/>
          <w:szCs w:val="28"/>
        </w:rPr>
        <w:t>主要为</w:t>
      </w:r>
      <w:r w:rsidR="00723509">
        <w:rPr>
          <w:rFonts w:ascii="方正仿宋_GBK" w:hint="eastAsia"/>
          <w:szCs w:val="28"/>
          <w:lang w:eastAsia="zh-CN"/>
        </w:rPr>
        <w:t>国省普通干线公路养护</w:t>
      </w:r>
      <w:r w:rsidR="001E1D8C" w:rsidRPr="00951BC4">
        <w:rPr>
          <w:rFonts w:ascii="方正仿宋_GBK" w:hint="eastAsia"/>
          <w:szCs w:val="28"/>
          <w:lang w:eastAsia="zh-CN"/>
        </w:rPr>
        <w:t>；</w:t>
      </w:r>
      <w:r w:rsidR="00723509">
        <w:rPr>
          <w:rFonts w:ascii="方正仿宋_GBK" w:hint="eastAsia"/>
          <w:szCs w:val="28"/>
          <w:lang w:eastAsia="zh-CN"/>
        </w:rPr>
        <w:t>一般</w:t>
      </w:r>
      <w:r w:rsidR="00723509">
        <w:rPr>
          <w:rFonts w:ascii="方正仿宋_GBK" w:hint="eastAsia"/>
          <w:szCs w:val="28"/>
        </w:rPr>
        <w:t>乡道及</w:t>
      </w:r>
      <w:r w:rsidR="00723509">
        <w:rPr>
          <w:rFonts w:ascii="方正仿宋_GBK" w:hint="eastAsia"/>
          <w:szCs w:val="28"/>
        </w:rPr>
        <w:lastRenderedPageBreak/>
        <w:t>村道</w:t>
      </w:r>
      <w:r w:rsidR="001E1D8C" w:rsidRPr="00951BC4">
        <w:rPr>
          <w:rFonts w:ascii="方正仿宋_GBK" w:hint="eastAsia"/>
          <w:szCs w:val="28"/>
          <w:lang w:eastAsia="zh-CN"/>
        </w:rPr>
        <w:t>；</w:t>
      </w:r>
      <w:r w:rsidR="001E1D8C" w:rsidRPr="00951BC4">
        <w:rPr>
          <w:rFonts w:ascii="方正仿宋_GBK" w:hint="eastAsia"/>
          <w:szCs w:val="28"/>
        </w:rPr>
        <w:t>地方公路养护资金（含上级转移支付）</w:t>
      </w:r>
      <w:r w:rsidR="001E1D8C" w:rsidRPr="00951BC4">
        <w:rPr>
          <w:rFonts w:ascii="方正仿宋_GBK" w:hint="eastAsia"/>
          <w:szCs w:val="28"/>
          <w:lang w:eastAsia="zh-CN"/>
        </w:rPr>
        <w:t>；</w:t>
      </w:r>
      <w:r w:rsidR="001E1D8C" w:rsidRPr="00951BC4">
        <w:rPr>
          <w:rFonts w:ascii="方正仿宋_GBK" w:hint="eastAsia"/>
          <w:szCs w:val="28"/>
        </w:rPr>
        <w:t>县道及重要乡道、幸福路、花园路、景观路、唐爽路、疏港路、桥梁养护等</w:t>
      </w:r>
      <w:r w:rsidR="001E1D8C" w:rsidRPr="00951BC4">
        <w:rPr>
          <w:rFonts w:ascii="方正仿宋_GBK" w:hint="eastAsia"/>
          <w:szCs w:val="28"/>
          <w:lang w:eastAsia="zh-CN"/>
        </w:rPr>
        <w:t>。</w:t>
      </w:r>
    </w:p>
    <w:p w:rsidR="00F76141" w:rsidRPr="00951BC4" w:rsidRDefault="00AE3414">
      <w:pPr>
        <w:pStyle w:val="-0"/>
        <w:rPr>
          <w:rFonts w:ascii="方正仿宋_GBK"/>
        </w:rPr>
      </w:pPr>
      <w:r w:rsidRPr="00951BC4">
        <w:rPr>
          <w:rFonts w:ascii="方正仿宋_GBK" w:hint="eastAsia"/>
        </w:rPr>
        <w:t>3、比上年增减情况</w:t>
      </w:r>
    </w:p>
    <w:p w:rsidR="00F76141" w:rsidRPr="00951BC4" w:rsidRDefault="00723509">
      <w:pPr>
        <w:pStyle w:val="-0"/>
        <w:rPr>
          <w:rFonts w:ascii="方正仿宋_GBK"/>
        </w:rPr>
      </w:pPr>
      <w:r>
        <w:rPr>
          <w:rFonts w:ascii="方正仿宋_GBK" w:hint="eastAsia"/>
          <w:lang w:eastAsia="zh-CN"/>
        </w:rPr>
        <w:t>2017</w:t>
      </w:r>
      <w:r w:rsidR="00AE3414" w:rsidRPr="00951BC4">
        <w:rPr>
          <w:rFonts w:ascii="方正仿宋_GBK" w:hint="eastAsia"/>
        </w:rPr>
        <w:t>年预算收支安排</w:t>
      </w:r>
      <w:r>
        <w:rPr>
          <w:rFonts w:ascii="方正仿宋_GBK" w:hint="eastAsia"/>
          <w:lang w:eastAsia="zh-CN"/>
        </w:rPr>
        <w:t>5684.48</w:t>
      </w:r>
      <w:r w:rsidR="00AE3414" w:rsidRPr="00951BC4">
        <w:rPr>
          <w:rFonts w:ascii="方正仿宋_GBK" w:hint="eastAsia"/>
        </w:rPr>
        <w:t>万元，较</w:t>
      </w:r>
      <w:r w:rsidR="00FA4004" w:rsidRPr="00951BC4">
        <w:rPr>
          <w:rFonts w:ascii="方正仿宋_GBK" w:hint="eastAsia"/>
          <w:lang w:eastAsia="zh-CN"/>
        </w:rPr>
        <w:t>201</w:t>
      </w:r>
      <w:r>
        <w:rPr>
          <w:rFonts w:ascii="方正仿宋_GBK" w:hint="eastAsia"/>
          <w:lang w:eastAsia="zh-CN"/>
        </w:rPr>
        <w:t>6</w:t>
      </w:r>
      <w:r w:rsidR="00AE3414" w:rsidRPr="00951BC4">
        <w:rPr>
          <w:rFonts w:ascii="方正仿宋_GBK" w:hint="eastAsia"/>
        </w:rPr>
        <w:t>年预算减少</w:t>
      </w:r>
      <w:r>
        <w:rPr>
          <w:rFonts w:ascii="方正仿宋_GBK" w:hint="eastAsia"/>
          <w:lang w:eastAsia="zh-CN"/>
        </w:rPr>
        <w:t>5698.24</w:t>
      </w:r>
      <w:r w:rsidR="00AE3414" w:rsidRPr="00951BC4">
        <w:rPr>
          <w:rFonts w:ascii="方正仿宋_GBK" w:hint="eastAsia"/>
        </w:rPr>
        <w:t>万元，其中：基本支出</w:t>
      </w:r>
      <w:r>
        <w:rPr>
          <w:rFonts w:ascii="方正仿宋_GBK" w:hint="eastAsia"/>
          <w:lang w:eastAsia="zh-CN"/>
        </w:rPr>
        <w:t>增加3582.72</w:t>
      </w:r>
      <w:r w:rsidR="00AE3414" w:rsidRPr="00951BC4">
        <w:rPr>
          <w:rFonts w:ascii="方正仿宋_GBK" w:hint="eastAsia"/>
        </w:rPr>
        <w:t>万元，主要为人员经费</w:t>
      </w:r>
      <w:r>
        <w:rPr>
          <w:rFonts w:ascii="方正仿宋_GBK" w:hint="eastAsia"/>
          <w:lang w:eastAsia="zh-CN"/>
        </w:rPr>
        <w:t>增加3582.72</w:t>
      </w:r>
      <w:r w:rsidR="00992215" w:rsidRPr="00951BC4">
        <w:rPr>
          <w:rFonts w:ascii="方正仿宋_GBK" w:hint="eastAsia"/>
          <w:lang w:eastAsia="zh-CN"/>
        </w:rPr>
        <w:t>万元</w:t>
      </w:r>
      <w:r w:rsidR="00AE3414" w:rsidRPr="00951BC4">
        <w:rPr>
          <w:rFonts w:ascii="方正仿宋_GBK" w:hint="eastAsia"/>
        </w:rPr>
        <w:t>。项目支出</w:t>
      </w:r>
      <w:r>
        <w:rPr>
          <w:rFonts w:ascii="方正仿宋_GBK" w:hint="eastAsia"/>
          <w:lang w:eastAsia="zh-CN"/>
        </w:rPr>
        <w:t>减少9280.96</w:t>
      </w:r>
      <w:r w:rsidR="00AE3414" w:rsidRPr="00951BC4">
        <w:rPr>
          <w:rFonts w:ascii="方正仿宋_GBK" w:hint="eastAsia"/>
        </w:rPr>
        <w:t>万元，主要为</w:t>
      </w:r>
      <w:r>
        <w:rPr>
          <w:rFonts w:ascii="方正仿宋_GBK" w:hint="eastAsia"/>
          <w:szCs w:val="28"/>
          <w:lang w:eastAsia="zh-CN"/>
        </w:rPr>
        <w:t>于唐线（</w:t>
      </w:r>
      <w:r>
        <w:rPr>
          <w:rFonts w:ascii="方正仿宋_GBK" w:hint="eastAsia"/>
          <w:szCs w:val="28"/>
        </w:rPr>
        <w:t>小集段</w:t>
      </w:r>
      <w:r>
        <w:rPr>
          <w:rFonts w:ascii="方正仿宋_GBK" w:hint="eastAsia"/>
          <w:szCs w:val="28"/>
          <w:lang w:eastAsia="zh-CN"/>
        </w:rPr>
        <w:t>）</w:t>
      </w:r>
      <w:r>
        <w:rPr>
          <w:rFonts w:ascii="方正仿宋_GBK" w:hint="eastAsia"/>
          <w:szCs w:val="28"/>
        </w:rPr>
        <w:t>改建工程差额</w:t>
      </w:r>
      <w:r>
        <w:rPr>
          <w:rFonts w:ascii="方正仿宋_GBK" w:hint="eastAsia"/>
          <w:szCs w:val="28"/>
          <w:lang w:eastAsia="zh-CN"/>
        </w:rPr>
        <w:t>；津唐运河景观南路西延工程；邱柳线改建工程等项目减少</w:t>
      </w:r>
      <w:r w:rsidR="00AE3414" w:rsidRPr="00951BC4">
        <w:rPr>
          <w:rFonts w:ascii="方正仿宋_GBK" w:hint="eastAsia"/>
        </w:rPr>
        <w:t>。</w:t>
      </w:r>
    </w:p>
    <w:p w:rsidR="00F76141" w:rsidRDefault="00AE3414">
      <w:pPr>
        <w:spacing w:before="10" w:after="10" w:line="360" w:lineRule="auto"/>
        <w:ind w:firstLine="640"/>
        <w:outlineLvl w:val="2"/>
      </w:pPr>
      <w:bookmarkStart w:id="2" w:name="_Toc_3_3_0000000012"/>
      <w:r>
        <w:rPr>
          <w:rFonts w:ascii="黑体" w:eastAsia="黑体" w:hAnsi="黑体" w:cs="黑体"/>
          <w:color w:val="000000"/>
          <w:sz w:val="32"/>
        </w:rPr>
        <w:t>三、机关运行经费安排情况</w:t>
      </w:r>
      <w:bookmarkEnd w:id="2"/>
    </w:p>
    <w:p w:rsidR="00FA4004" w:rsidRPr="00951BC4" w:rsidRDefault="00FA4004" w:rsidP="00FA4004">
      <w:pPr>
        <w:spacing w:line="360" w:lineRule="auto"/>
        <w:ind w:firstLine="600"/>
        <w:rPr>
          <w:rFonts w:ascii="方正仿宋_GBK" w:eastAsia="方正仿宋_GBK" w:hAnsi="仿宋" w:cs="仿宋"/>
          <w:color w:val="000000"/>
          <w:sz w:val="28"/>
          <w:szCs w:val="28"/>
          <w:lang w:bidi="ar"/>
        </w:rPr>
      </w:pPr>
      <w:r w:rsidRPr="00951BC4">
        <w:rPr>
          <w:rFonts w:ascii="方正仿宋_GBK" w:eastAsia="方正仿宋_GBK" w:hAnsi="仿宋" w:cs="仿宋" w:hint="eastAsia"/>
          <w:color w:val="000000"/>
          <w:sz w:val="28"/>
          <w:szCs w:val="28"/>
          <w:lang w:bidi="ar"/>
        </w:rPr>
        <w:t>我部门年初预算只安排财政拨款一般公共预算拨款</w:t>
      </w:r>
      <w:r w:rsidRPr="00951BC4">
        <w:rPr>
          <w:rFonts w:ascii="方正仿宋_GBK" w:eastAsia="方正仿宋_GBK" w:hAnsi="仿宋" w:cs="仿宋" w:hint="eastAsia"/>
          <w:color w:val="000000"/>
          <w:sz w:val="28"/>
          <w:szCs w:val="28"/>
          <w:lang w:eastAsia="zh-CN" w:bidi="ar"/>
        </w:rPr>
        <w:t>项目</w:t>
      </w:r>
      <w:r w:rsidRPr="00951BC4">
        <w:rPr>
          <w:rFonts w:ascii="方正仿宋_GBK" w:eastAsia="方正仿宋_GBK" w:hAnsi="仿宋" w:cs="仿宋" w:hint="eastAsia"/>
          <w:color w:val="000000"/>
          <w:sz w:val="28"/>
          <w:szCs w:val="28"/>
          <w:lang w:bidi="ar"/>
        </w:rPr>
        <w:t>支出，未安排部门日常公用经费。</w:t>
      </w:r>
    </w:p>
    <w:p w:rsidR="00F76141" w:rsidRDefault="00AE3414">
      <w:pPr>
        <w:spacing w:before="10" w:after="10" w:line="360" w:lineRule="auto"/>
        <w:ind w:firstLine="640"/>
        <w:outlineLvl w:val="2"/>
      </w:pPr>
      <w:bookmarkStart w:id="3" w:name="_Toc_3_3_0000000013"/>
      <w:r>
        <w:rPr>
          <w:rFonts w:ascii="黑体" w:eastAsia="黑体" w:hAnsi="黑体" w:cs="黑体"/>
          <w:color w:val="000000"/>
          <w:sz w:val="32"/>
        </w:rPr>
        <w:t>四、财政拨款“三公”经费预算情况及增减变化原因</w:t>
      </w:r>
      <w:bookmarkEnd w:id="3"/>
    </w:p>
    <w:p w:rsidR="00342D47" w:rsidRPr="00951BC4" w:rsidRDefault="00FA4004" w:rsidP="00951BC4">
      <w:pPr>
        <w:spacing w:line="360" w:lineRule="auto"/>
        <w:ind w:firstLineChars="200" w:firstLine="560"/>
        <w:rPr>
          <w:rFonts w:ascii="方正仿宋_GBK" w:eastAsia="方正仿宋_GBK" w:hAnsiTheme="minorEastAsia" w:cs="仿宋"/>
          <w:color w:val="000000"/>
          <w:sz w:val="28"/>
          <w:szCs w:val="28"/>
          <w:lang w:bidi="ar"/>
        </w:rPr>
      </w:pPr>
      <w:bookmarkStart w:id="4" w:name="_Toc_3_3_0000000014"/>
      <w:r w:rsidRPr="00951BC4">
        <w:rPr>
          <w:rFonts w:ascii="方正仿宋_GBK" w:eastAsia="方正仿宋_GBK" w:hint="eastAsia"/>
          <w:sz w:val="28"/>
          <w:szCs w:val="28"/>
          <w:lang w:eastAsia="zh-CN"/>
        </w:rPr>
        <w:t>201</w:t>
      </w:r>
      <w:r w:rsidR="00F131EA">
        <w:rPr>
          <w:rFonts w:ascii="方正仿宋_GBK" w:eastAsia="方正仿宋_GBK" w:hint="eastAsia"/>
          <w:sz w:val="28"/>
          <w:szCs w:val="28"/>
          <w:lang w:eastAsia="zh-CN"/>
        </w:rPr>
        <w:t>7</w:t>
      </w:r>
      <w:r w:rsidR="00AE3414" w:rsidRPr="00951BC4">
        <w:rPr>
          <w:rFonts w:ascii="方正仿宋_GBK" w:eastAsia="方正仿宋_GBK" w:hAnsi="宋体" w:cs="宋体" w:hint="eastAsia"/>
          <w:sz w:val="28"/>
          <w:szCs w:val="28"/>
        </w:rPr>
        <w:t>年，我单位财政拨款</w:t>
      </w:r>
      <w:r w:rsidR="00AE3414" w:rsidRPr="00951BC4">
        <w:rPr>
          <w:rFonts w:ascii="方正仿宋_GBK" w:eastAsia="方正仿宋_GBK" w:hint="eastAsia"/>
          <w:sz w:val="28"/>
          <w:szCs w:val="28"/>
        </w:rPr>
        <w:t>“</w:t>
      </w:r>
      <w:r w:rsidR="00AE3414" w:rsidRPr="00951BC4">
        <w:rPr>
          <w:rFonts w:ascii="方正仿宋_GBK" w:eastAsia="方正仿宋_GBK" w:hAnsi="宋体" w:cs="宋体" w:hint="eastAsia"/>
          <w:sz w:val="28"/>
          <w:szCs w:val="28"/>
        </w:rPr>
        <w:t>三公</w:t>
      </w:r>
      <w:r w:rsidR="00AE3414" w:rsidRPr="00951BC4">
        <w:rPr>
          <w:rFonts w:ascii="方正仿宋_GBK" w:eastAsia="方正仿宋_GBK" w:hint="eastAsia"/>
          <w:sz w:val="28"/>
          <w:szCs w:val="28"/>
        </w:rPr>
        <w:t>”</w:t>
      </w:r>
      <w:r w:rsidR="00AE3414" w:rsidRPr="00951BC4">
        <w:rPr>
          <w:rFonts w:ascii="方正仿宋_GBK" w:eastAsia="方正仿宋_GBK" w:hAnsi="宋体" w:cs="宋体" w:hint="eastAsia"/>
          <w:sz w:val="28"/>
          <w:szCs w:val="28"/>
        </w:rPr>
        <w:t>经费预算安排</w:t>
      </w:r>
      <w:r w:rsidRPr="00951BC4">
        <w:rPr>
          <w:rFonts w:ascii="方正仿宋_GBK" w:eastAsia="方正仿宋_GBK" w:hint="eastAsia"/>
          <w:sz w:val="28"/>
          <w:szCs w:val="28"/>
          <w:lang w:eastAsia="zh-CN"/>
        </w:rPr>
        <w:t>0</w:t>
      </w:r>
      <w:r w:rsidR="00AE3414" w:rsidRPr="00951BC4">
        <w:rPr>
          <w:rFonts w:ascii="方正仿宋_GBK" w:eastAsia="方正仿宋_GBK" w:hAnsi="宋体" w:cs="宋体" w:hint="eastAsia"/>
          <w:sz w:val="28"/>
          <w:szCs w:val="28"/>
        </w:rPr>
        <w:t>万元，其中因公出国（境）费</w:t>
      </w:r>
      <w:r w:rsidR="001A5C8C" w:rsidRPr="00951BC4">
        <w:rPr>
          <w:rFonts w:ascii="方正仿宋_GBK" w:eastAsia="方正仿宋_GBK" w:hint="eastAsia"/>
          <w:sz w:val="28"/>
          <w:szCs w:val="28"/>
        </w:rPr>
        <w:t>0</w:t>
      </w:r>
      <w:r w:rsidR="00AE3414" w:rsidRPr="00951BC4">
        <w:rPr>
          <w:rFonts w:ascii="方正仿宋_GBK" w:eastAsia="方正仿宋_GBK" w:hAnsi="宋体" w:cs="宋体" w:hint="eastAsia"/>
          <w:sz w:val="28"/>
          <w:szCs w:val="28"/>
        </w:rPr>
        <w:t>万元；公务用车购置及运维费</w:t>
      </w:r>
      <w:r w:rsidRPr="00951BC4">
        <w:rPr>
          <w:rFonts w:ascii="方正仿宋_GBK" w:eastAsia="方正仿宋_GBK" w:hint="eastAsia"/>
          <w:sz w:val="28"/>
          <w:szCs w:val="28"/>
          <w:lang w:eastAsia="zh-CN"/>
        </w:rPr>
        <w:t>0</w:t>
      </w:r>
      <w:r w:rsidR="00AE3414" w:rsidRPr="00951BC4">
        <w:rPr>
          <w:rFonts w:ascii="方正仿宋_GBK" w:eastAsia="方正仿宋_GBK" w:hAnsi="宋体" w:cs="宋体" w:hint="eastAsia"/>
          <w:sz w:val="28"/>
          <w:szCs w:val="28"/>
        </w:rPr>
        <w:t>万元（其中：公务用车购置费为</w:t>
      </w:r>
      <w:r w:rsidR="001A5C8C" w:rsidRPr="00951BC4">
        <w:rPr>
          <w:rFonts w:ascii="方正仿宋_GBK" w:eastAsia="方正仿宋_GBK" w:hint="eastAsia"/>
          <w:sz w:val="28"/>
          <w:szCs w:val="28"/>
        </w:rPr>
        <w:t>0</w:t>
      </w:r>
      <w:r w:rsidR="00AE3414" w:rsidRPr="00951BC4">
        <w:rPr>
          <w:rFonts w:ascii="方正仿宋_GBK" w:eastAsia="方正仿宋_GBK" w:hAnsi="宋体" w:cs="宋体" w:hint="eastAsia"/>
          <w:sz w:val="28"/>
          <w:szCs w:val="28"/>
        </w:rPr>
        <w:t>万元，公务用车运维费</w:t>
      </w:r>
      <w:r w:rsidRPr="00951BC4">
        <w:rPr>
          <w:rFonts w:ascii="方正仿宋_GBK" w:eastAsia="方正仿宋_GBK" w:hint="eastAsia"/>
          <w:sz w:val="28"/>
          <w:szCs w:val="28"/>
          <w:lang w:eastAsia="zh-CN"/>
        </w:rPr>
        <w:t>0</w:t>
      </w:r>
      <w:r w:rsidR="00AE3414" w:rsidRPr="00951BC4">
        <w:rPr>
          <w:rFonts w:ascii="方正仿宋_GBK" w:eastAsia="方正仿宋_GBK" w:hAnsi="宋体" w:cs="宋体" w:hint="eastAsia"/>
          <w:sz w:val="28"/>
          <w:szCs w:val="28"/>
        </w:rPr>
        <w:t>万元</w:t>
      </w:r>
      <w:r w:rsidR="00AE3414" w:rsidRPr="00951BC4">
        <w:rPr>
          <w:rFonts w:ascii="方正仿宋_GBK" w:eastAsia="方正仿宋_GBK" w:hint="eastAsia"/>
          <w:sz w:val="28"/>
          <w:szCs w:val="28"/>
        </w:rPr>
        <w:t>)</w:t>
      </w:r>
      <w:r w:rsidR="00AE3414" w:rsidRPr="00951BC4">
        <w:rPr>
          <w:rFonts w:ascii="方正仿宋_GBK" w:eastAsia="方正仿宋_GBK" w:hAnsi="宋体" w:cs="宋体" w:hint="eastAsia"/>
          <w:sz w:val="28"/>
          <w:szCs w:val="28"/>
        </w:rPr>
        <w:t>；公务接待费</w:t>
      </w:r>
      <w:r w:rsidR="001A5C8C" w:rsidRPr="00951BC4">
        <w:rPr>
          <w:rFonts w:ascii="方正仿宋_GBK" w:eastAsia="方正仿宋_GBK" w:hint="eastAsia"/>
          <w:sz w:val="28"/>
          <w:szCs w:val="28"/>
        </w:rPr>
        <w:t>10</w:t>
      </w:r>
      <w:r w:rsidR="00AE3414" w:rsidRPr="00951BC4">
        <w:rPr>
          <w:rFonts w:ascii="方正仿宋_GBK" w:eastAsia="方正仿宋_GBK" w:hAnsi="宋体" w:cs="宋体" w:hint="eastAsia"/>
          <w:sz w:val="28"/>
          <w:szCs w:val="28"/>
        </w:rPr>
        <w:t>万元。</w:t>
      </w:r>
      <w:bookmarkEnd w:id="4"/>
      <w:r w:rsidR="00342D47" w:rsidRPr="00951BC4">
        <w:rPr>
          <w:rFonts w:ascii="方正仿宋_GBK" w:eastAsia="方正仿宋_GBK" w:hAnsiTheme="minorEastAsia" w:cs="仿宋" w:hint="eastAsia"/>
          <w:color w:val="000000"/>
          <w:sz w:val="28"/>
          <w:szCs w:val="28"/>
        </w:rPr>
        <w:t>与201</w:t>
      </w:r>
      <w:r w:rsidR="00F131EA">
        <w:rPr>
          <w:rFonts w:ascii="方正仿宋_GBK" w:eastAsia="方正仿宋_GBK" w:hAnsiTheme="minorEastAsia" w:cs="仿宋" w:hint="eastAsia"/>
          <w:color w:val="000000"/>
          <w:sz w:val="28"/>
          <w:szCs w:val="28"/>
          <w:lang w:eastAsia="zh-CN"/>
        </w:rPr>
        <w:t>6</w:t>
      </w:r>
      <w:r w:rsidR="00342D47" w:rsidRPr="00951BC4">
        <w:rPr>
          <w:rFonts w:ascii="方正仿宋_GBK" w:eastAsia="方正仿宋_GBK" w:hAnsiTheme="minorEastAsia" w:cs="仿宋" w:hint="eastAsia"/>
          <w:color w:val="000000"/>
          <w:sz w:val="28"/>
          <w:szCs w:val="28"/>
        </w:rPr>
        <w:t>年年初“三公”经费预算数0万元相比持平；原因</w:t>
      </w:r>
      <w:r w:rsidR="00342D47" w:rsidRPr="00951BC4">
        <w:rPr>
          <w:rFonts w:ascii="方正仿宋_GBK" w:eastAsia="方正仿宋_GBK" w:hAnsiTheme="minorEastAsia" w:cs="仿宋" w:hint="eastAsia"/>
          <w:color w:val="000000"/>
          <w:sz w:val="28"/>
          <w:szCs w:val="28"/>
          <w:lang w:bidi="ar"/>
        </w:rPr>
        <w:t>我部门年初预算只安排财政拨款一般公共预算拨款项目支出，未安排部门日常公用经费“三公”经费预算。</w:t>
      </w:r>
    </w:p>
    <w:p w:rsidR="00D25C90" w:rsidRDefault="00D25C90" w:rsidP="00342D47">
      <w:pPr>
        <w:pStyle w:val="-6"/>
        <w:rPr>
          <w:rFonts w:ascii="黑体" w:eastAsia="黑体" w:hAnsi="黑体"/>
          <w:sz w:val="32"/>
          <w:szCs w:val="32"/>
        </w:rPr>
      </w:pPr>
      <w:r>
        <w:rPr>
          <w:rFonts w:ascii="黑体" w:eastAsia="黑体" w:hAnsi="黑体" w:hint="eastAsia"/>
          <w:sz w:val="32"/>
          <w:szCs w:val="32"/>
        </w:rPr>
        <w:t>五、绩效预算信息</w:t>
      </w:r>
    </w:p>
    <w:p w:rsidR="00F76141" w:rsidRDefault="00AE3414">
      <w:pPr>
        <w:spacing w:line="500" w:lineRule="exact"/>
        <w:ind w:firstLine="560"/>
        <w:rPr>
          <w:rFonts w:eastAsia="方正仿宋_GBK"/>
          <w:color w:val="000000"/>
          <w:sz w:val="28"/>
          <w:lang w:eastAsia="zh-CN"/>
        </w:rPr>
      </w:pPr>
      <w:r>
        <w:rPr>
          <w:rFonts w:eastAsia="方正仿宋_GBK"/>
          <w:color w:val="000000"/>
          <w:sz w:val="28"/>
        </w:rPr>
        <w:t>（一）总体绩效目标</w:t>
      </w:r>
    </w:p>
    <w:p w:rsidR="00951BC4" w:rsidRPr="0084537B" w:rsidRDefault="00951BC4" w:rsidP="00951BC4">
      <w:pPr>
        <w:spacing w:line="360" w:lineRule="auto"/>
        <w:ind w:firstLine="560"/>
        <w:rPr>
          <w:rFonts w:ascii="方正仿宋_GBK" w:eastAsia="方正仿宋_GBK" w:hAnsi="仿宋" w:cs="仿宋"/>
          <w:sz w:val="28"/>
          <w:szCs w:val="28"/>
          <w:lang w:eastAsia="zh-CN"/>
        </w:rPr>
      </w:pPr>
      <w:r w:rsidRPr="0084537B">
        <w:rPr>
          <w:rFonts w:ascii="方正仿宋_GBK" w:eastAsia="方正仿宋_GBK" w:hAnsi="仿宋" w:cs="仿宋" w:hint="eastAsia"/>
          <w:sz w:val="28"/>
          <w:szCs w:val="28"/>
        </w:rPr>
        <w:t>唐山市丰南区交通运输局2017年主要任务及目标规划</w:t>
      </w:r>
    </w:p>
    <w:p w:rsidR="00D549B4" w:rsidRPr="0084537B" w:rsidRDefault="00D549B4" w:rsidP="00D549B4">
      <w:pPr>
        <w:spacing w:line="360" w:lineRule="auto"/>
        <w:ind w:firstLine="560"/>
        <w:rPr>
          <w:rFonts w:ascii="方正仿宋_GBK" w:eastAsia="方正仿宋_GBK" w:hAnsi="仿宋" w:cs="仿宋"/>
          <w:sz w:val="28"/>
          <w:szCs w:val="28"/>
        </w:rPr>
      </w:pPr>
      <w:bookmarkStart w:id="5" w:name="_Toc_3_3_0000000017"/>
      <w:r w:rsidRPr="0084537B">
        <w:rPr>
          <w:rFonts w:ascii="方正仿宋_GBK" w:eastAsia="方正仿宋_GBK" w:hAnsi="仿宋" w:cs="仿宋" w:hint="eastAsia"/>
          <w:sz w:val="28"/>
          <w:szCs w:val="28"/>
        </w:rPr>
        <w:lastRenderedPageBreak/>
        <w:t>1、以富民强区、改善民生为根本，狠抓公路工程建设。着眼服务丰南发展大局，切实发挥交通先行职能，积极谋划2017年度交通建设项目，拟实施稻胥路大修工程、大碱线大修工程、范董线罗各庄小桥重建工程、丰碱线沿海工业区办公楼道口至毕东涵洞之间道路硬化四项工程，计划投资1954万元。</w:t>
      </w:r>
    </w:p>
    <w:p w:rsidR="00D549B4" w:rsidRPr="0084537B" w:rsidRDefault="00D549B4" w:rsidP="00D549B4">
      <w:pPr>
        <w:spacing w:line="360" w:lineRule="auto"/>
        <w:ind w:firstLine="560"/>
        <w:rPr>
          <w:rFonts w:ascii="方正仿宋_GBK" w:eastAsia="方正仿宋_GBK" w:hAnsi="仿宋" w:cs="仿宋"/>
          <w:sz w:val="28"/>
          <w:szCs w:val="28"/>
        </w:rPr>
      </w:pPr>
      <w:r w:rsidRPr="0084537B">
        <w:rPr>
          <w:rFonts w:ascii="方正仿宋_GBK" w:eastAsia="方正仿宋_GBK" w:hAnsi="仿宋" w:cs="仿宋" w:hint="eastAsia"/>
          <w:sz w:val="28"/>
          <w:szCs w:val="28"/>
        </w:rPr>
        <w:t>2、以塑造丰南形象为宗旨，狠抓公路形象建设。按照公路交通环境“畅、安、舒、美”的总体要求，牢抓公路管养工作，进一步提升全区道路形象，打造丰南特色路。一是抓好国省干线及地方道路的日常养护。对全区内205、112两条国道、丰碱线、沿海公路等5省道，16条县乡道路，精细化管理，及时清扫路面、挖补坑槽、恢复水毁、绿化补植，确保道路安全畅通。二是抓好文明路、特色路创建工作。认真贯彻省、市创建“四好农村路”示范县指示精神，以服务社会主义新农村建设，实现农村公路养护管理经常化、规范化、市场化为目标，把重点放在“求特色、创亮点”上，打造一路一特色，一街一景观的丰南道路形象，将打造1个乡镇为文明示范乡镇，1条县乡道路为文明示范路。三是合法维护路产路权。对公路沿线环境进行整治，整修公路路面路肩及边坡边沟，规范平交道口，全面清理公路用地范围内私搭乱建、摆摊设点、堆放物料、集贸市场、非交通标志、边沟取土等违法侵占、损坏路产路权行为，彻底改善辖区公路环境状况。</w:t>
      </w:r>
    </w:p>
    <w:p w:rsidR="00D549B4" w:rsidRPr="0084537B" w:rsidRDefault="00D549B4" w:rsidP="00D549B4">
      <w:pPr>
        <w:spacing w:line="360" w:lineRule="auto"/>
        <w:ind w:firstLine="560"/>
        <w:rPr>
          <w:rFonts w:ascii="方正仿宋_GBK" w:eastAsia="方正仿宋_GBK" w:hAnsi="仿宋" w:cs="仿宋"/>
          <w:sz w:val="28"/>
          <w:szCs w:val="28"/>
        </w:rPr>
      </w:pPr>
      <w:r w:rsidRPr="0084537B">
        <w:rPr>
          <w:rFonts w:ascii="方正仿宋_GBK" w:eastAsia="方正仿宋_GBK" w:hAnsi="仿宋" w:cs="仿宋" w:hint="eastAsia"/>
          <w:sz w:val="28"/>
          <w:szCs w:val="28"/>
        </w:rPr>
        <w:t>3、以维护公路正常使用寿命为目标，狠抓超限运输治理。按照省、市、区关于治理超限超载工作的总体要求，以治超站位依托，根据全区公路状况，不断加大路政执法力度，对205国道、唐曹公路、唐港线、丰碱线等重点路</w:t>
      </w:r>
      <w:r w:rsidRPr="0084537B">
        <w:rPr>
          <w:rFonts w:ascii="方正仿宋_GBK" w:eastAsia="方正仿宋_GBK" w:hAnsi="仿宋" w:cs="仿宋" w:hint="eastAsia"/>
          <w:sz w:val="28"/>
          <w:szCs w:val="28"/>
        </w:rPr>
        <w:lastRenderedPageBreak/>
        <w:t>线实行24小时不间断执法，切实加大超限运输治理的密度、频度和强度，重点对避站绕行、短途驳载等情况较严重路段进行集中整治，遏制我区超限运输势头。</w:t>
      </w:r>
    </w:p>
    <w:p w:rsidR="00D549B4" w:rsidRPr="0084537B" w:rsidRDefault="00D549B4" w:rsidP="00D549B4">
      <w:pPr>
        <w:spacing w:line="360" w:lineRule="auto"/>
        <w:ind w:firstLine="560"/>
        <w:rPr>
          <w:rFonts w:ascii="方正仿宋_GBK" w:eastAsia="方正仿宋_GBK" w:hAnsi="仿宋" w:cs="仿宋"/>
          <w:sz w:val="28"/>
          <w:szCs w:val="28"/>
        </w:rPr>
      </w:pPr>
      <w:r w:rsidRPr="0084537B">
        <w:rPr>
          <w:rFonts w:ascii="方正仿宋_GBK" w:eastAsia="方正仿宋_GBK" w:hAnsi="仿宋" w:cs="仿宋" w:hint="eastAsia"/>
          <w:sz w:val="28"/>
          <w:szCs w:val="28"/>
        </w:rPr>
        <w:t>4、以保障和改善民生、强化运输公共服务为重点，狠抓运输市场秩序。按照创建文明城市的要求，继续加大对运输市场的治理力度，强力实施“无缝隙”式管理，开展危险货物运输、安全生产“打非治违”、机动车驾驶员培训、客运及出租车营运行为、打击非法营运“黑车”等六项专项整治活动，营造安全、舒适、快捷的客、货运市场环境。</w:t>
      </w:r>
    </w:p>
    <w:p w:rsidR="00D549B4" w:rsidRPr="0084537B" w:rsidRDefault="00D549B4" w:rsidP="00D549B4">
      <w:pPr>
        <w:spacing w:line="360" w:lineRule="auto"/>
        <w:ind w:firstLine="560"/>
        <w:rPr>
          <w:rFonts w:ascii="方正仿宋_GBK" w:eastAsia="方正仿宋_GBK" w:hAnsi="仿宋" w:cs="仿宋"/>
          <w:sz w:val="28"/>
          <w:szCs w:val="28"/>
        </w:rPr>
      </w:pPr>
      <w:r w:rsidRPr="0084537B">
        <w:rPr>
          <w:rFonts w:ascii="方正仿宋_GBK" w:eastAsia="方正仿宋_GBK" w:hAnsi="仿宋" w:cs="仿宋" w:hint="eastAsia"/>
          <w:sz w:val="28"/>
          <w:szCs w:val="28"/>
        </w:rPr>
        <w:t>5、以促进交通又好又快发展为主线，狠抓行风廉政建设。把行风廉政建设提上全局工作的首位，狠抓在手，常抓不懈。我局将通过大力加强党风廉政建设、行风政风建设、精神文明建设，以对职工、对家庭、对交通高度负责的态度，强化教育不放松，强化监管不含糊，</w:t>
      </w:r>
    </w:p>
    <w:p w:rsidR="00BC0652" w:rsidRPr="0084537B" w:rsidRDefault="00BC0652" w:rsidP="006A4512">
      <w:pPr>
        <w:ind w:firstLineChars="200" w:firstLine="560"/>
        <w:outlineLvl w:val="0"/>
        <w:rPr>
          <w:rFonts w:ascii="方正仿宋_GBK" w:eastAsia="方正仿宋_GBK" w:hAnsi="仿宋" w:cs="仿宋"/>
          <w:bCs/>
          <w:color w:val="000000"/>
          <w:sz w:val="28"/>
          <w:szCs w:val="28"/>
          <w:lang w:eastAsia="zh-CN"/>
        </w:rPr>
      </w:pPr>
      <w:r w:rsidRPr="0084537B">
        <w:rPr>
          <w:rFonts w:ascii="方正仿宋_GBK" w:eastAsia="方正仿宋_GBK" w:hAnsi="仿宋" w:cs="仿宋" w:hint="eastAsia"/>
          <w:bCs/>
          <w:color w:val="000000"/>
          <w:sz w:val="28"/>
          <w:szCs w:val="28"/>
          <w:lang w:eastAsia="zh-CN"/>
        </w:rPr>
        <w:t>（二）</w:t>
      </w:r>
      <w:r w:rsidRPr="0084537B">
        <w:rPr>
          <w:rFonts w:ascii="方正仿宋_GBK" w:eastAsia="方正仿宋_GBK" w:hAnsi="仿宋" w:cs="仿宋" w:hint="eastAsia"/>
          <w:bCs/>
          <w:color w:val="000000"/>
          <w:sz w:val="28"/>
          <w:szCs w:val="28"/>
        </w:rPr>
        <w:t>实现年度发展规划目标的保障措施</w:t>
      </w:r>
    </w:p>
    <w:p w:rsidR="00D50F46" w:rsidRPr="0084537B" w:rsidRDefault="00D50F46" w:rsidP="006A4512">
      <w:pPr>
        <w:ind w:firstLineChars="200" w:firstLine="560"/>
        <w:outlineLvl w:val="0"/>
        <w:rPr>
          <w:rFonts w:ascii="方正仿宋_GBK" w:eastAsia="方正仿宋_GBK" w:hAnsi="仿宋" w:cs="仿宋"/>
          <w:bCs/>
          <w:color w:val="000000"/>
          <w:sz w:val="28"/>
          <w:szCs w:val="28"/>
          <w:lang w:eastAsia="zh-CN"/>
        </w:rPr>
      </w:pPr>
      <w:r w:rsidRPr="0084537B">
        <w:rPr>
          <w:rFonts w:ascii="方正仿宋_GBK" w:eastAsia="方正仿宋_GBK" w:hAnsi="仿宋" w:cs="仿宋" w:hint="eastAsia"/>
          <w:bCs/>
          <w:color w:val="000000"/>
          <w:sz w:val="28"/>
          <w:szCs w:val="28"/>
          <w:lang w:eastAsia="zh-CN"/>
        </w:rPr>
        <w:t>紧紧围绕全区经济社会发展的总体部署要求，坚持以“13635”总体思路、“3353”发展格局为中心，以“两学一做”学习教育为主线，不断加强交通基础设施建设，突出抓好行业管理，着力推进依法行政，抢抓机遇，狠抓落实，努力为全区经济社会发展发挥先行职能，为建设我区“经济强区、美丽丰南”提供有力保障。</w:t>
      </w:r>
    </w:p>
    <w:p w:rsidR="00CD471C" w:rsidRPr="0084537B" w:rsidRDefault="003B79D8" w:rsidP="00CD471C">
      <w:pPr>
        <w:spacing w:line="360" w:lineRule="auto"/>
        <w:ind w:firstLine="630"/>
        <w:rPr>
          <w:rFonts w:ascii="方正仿宋_GBK" w:eastAsia="方正仿宋_GBK" w:hAnsi="楷体"/>
          <w:sz w:val="28"/>
          <w:szCs w:val="28"/>
        </w:rPr>
      </w:pPr>
      <w:r w:rsidRPr="0084537B">
        <w:rPr>
          <w:rFonts w:ascii="方正仿宋_GBK" w:eastAsia="方正仿宋_GBK" w:hAnsi="楷体" w:hint="eastAsia"/>
          <w:sz w:val="28"/>
          <w:szCs w:val="28"/>
        </w:rPr>
        <w:t>（三</w:t>
      </w:r>
      <w:r w:rsidR="00CD471C" w:rsidRPr="0084537B">
        <w:rPr>
          <w:rFonts w:ascii="方正仿宋_GBK" w:eastAsia="方正仿宋_GBK" w:hAnsi="楷体" w:hint="eastAsia"/>
          <w:sz w:val="28"/>
          <w:szCs w:val="28"/>
        </w:rPr>
        <w:t>）部门职责及工作活动绩效目标指标</w:t>
      </w:r>
    </w:p>
    <w:p w:rsidR="00CD471C" w:rsidRDefault="00CD471C" w:rsidP="00CD471C">
      <w:pPr>
        <w:jc w:val="center"/>
        <w:outlineLvl w:val="0"/>
        <w:rPr>
          <w:rFonts w:ascii="方正小标宋_GBK" w:eastAsia="方正小标宋_GBK"/>
          <w:sz w:val="32"/>
        </w:rPr>
      </w:pPr>
      <w:bookmarkStart w:id="6" w:name="_Toc441303271"/>
      <w:r w:rsidRPr="003F5D21">
        <w:rPr>
          <w:rFonts w:ascii="方正小标宋_GBK" w:eastAsia="方正小标宋_GBK" w:hint="eastAsia"/>
          <w:sz w:val="32"/>
        </w:rPr>
        <w:t>部门职责-工作活动绩效目标</w:t>
      </w:r>
      <w:bookmarkEnd w:id="6"/>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1"/>
        <w:gridCol w:w="1276"/>
        <w:gridCol w:w="2976"/>
        <w:gridCol w:w="2976"/>
        <w:gridCol w:w="1417"/>
        <w:gridCol w:w="737"/>
        <w:gridCol w:w="737"/>
        <w:gridCol w:w="737"/>
        <w:gridCol w:w="737"/>
      </w:tblGrid>
      <w:tr w:rsidR="00CD471C" w:rsidTr="007D463B">
        <w:trPr>
          <w:trHeight w:val="227"/>
          <w:tblHeader/>
          <w:jc w:val="center"/>
        </w:trPr>
        <w:tc>
          <w:tcPr>
            <w:tcW w:w="13934" w:type="dxa"/>
            <w:gridSpan w:val="9"/>
            <w:tcBorders>
              <w:top w:val="single" w:sz="6" w:space="0" w:color="FFFFFF"/>
              <w:left w:val="single" w:sz="6" w:space="0" w:color="FFFFFF"/>
              <w:right w:val="single" w:sz="6" w:space="0" w:color="FFFFFF"/>
            </w:tcBorders>
            <w:shd w:val="clear" w:color="auto" w:fill="auto"/>
            <w:vAlign w:val="center"/>
          </w:tcPr>
          <w:p w:rsidR="00CD471C" w:rsidRPr="003F5D21" w:rsidRDefault="00A94A60" w:rsidP="00D25C90">
            <w:pPr>
              <w:spacing w:line="300" w:lineRule="exact"/>
              <w:rPr>
                <w:rFonts w:ascii="方正小标宋_GBK" w:eastAsia="方正小标宋_GBK"/>
                <w:lang w:eastAsia="zh-CN"/>
              </w:rPr>
            </w:pPr>
            <w:r>
              <w:rPr>
                <w:rFonts w:ascii="方正小标宋_GBK" w:eastAsia="方正小标宋_GBK"/>
              </w:rPr>
              <w:t>433</w:t>
            </w:r>
            <w:r>
              <w:rPr>
                <w:rFonts w:ascii="方正小标宋_GBK" w:eastAsia="方正小标宋_GBK" w:hint="eastAsia"/>
              </w:rPr>
              <w:t>交通运输局</w:t>
            </w:r>
          </w:p>
        </w:tc>
      </w:tr>
      <w:tr w:rsidR="00CD471C" w:rsidTr="007D463B">
        <w:trPr>
          <w:trHeight w:val="227"/>
          <w:tblHeader/>
          <w:jc w:val="center"/>
        </w:trPr>
        <w:tc>
          <w:tcPr>
            <w:tcW w:w="2341"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lastRenderedPageBreak/>
              <w:t>职责活动</w:t>
            </w:r>
          </w:p>
        </w:tc>
        <w:tc>
          <w:tcPr>
            <w:tcW w:w="1276"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评价标准</w:t>
            </w:r>
          </w:p>
        </w:tc>
      </w:tr>
      <w:tr w:rsidR="00CD471C" w:rsidTr="007D463B">
        <w:trPr>
          <w:trHeight w:val="227"/>
          <w:tblHeader/>
          <w:jc w:val="center"/>
        </w:trPr>
        <w:tc>
          <w:tcPr>
            <w:tcW w:w="2341" w:type="dxa"/>
            <w:vMerge/>
            <w:shd w:val="clear" w:color="auto" w:fill="auto"/>
            <w:vAlign w:val="center"/>
          </w:tcPr>
          <w:p w:rsidR="00CD471C" w:rsidRDefault="00CD471C" w:rsidP="007D463B">
            <w:pPr>
              <w:spacing w:line="300" w:lineRule="exact"/>
              <w:outlineLvl w:val="0"/>
            </w:pPr>
          </w:p>
        </w:tc>
        <w:tc>
          <w:tcPr>
            <w:tcW w:w="1276" w:type="dxa"/>
            <w:vMerge/>
            <w:shd w:val="clear" w:color="auto" w:fill="auto"/>
            <w:vAlign w:val="center"/>
          </w:tcPr>
          <w:p w:rsidR="00CD471C" w:rsidRDefault="00CD471C" w:rsidP="007D463B">
            <w:pPr>
              <w:spacing w:line="300" w:lineRule="exact"/>
              <w:outlineLvl w:val="0"/>
            </w:pPr>
          </w:p>
        </w:tc>
        <w:tc>
          <w:tcPr>
            <w:tcW w:w="2976" w:type="dxa"/>
            <w:vMerge/>
            <w:shd w:val="clear" w:color="auto" w:fill="auto"/>
            <w:vAlign w:val="center"/>
          </w:tcPr>
          <w:p w:rsidR="00CD471C" w:rsidRDefault="00CD471C" w:rsidP="007D463B">
            <w:pPr>
              <w:spacing w:line="300" w:lineRule="exact"/>
              <w:outlineLvl w:val="0"/>
            </w:pPr>
          </w:p>
        </w:tc>
        <w:tc>
          <w:tcPr>
            <w:tcW w:w="2976" w:type="dxa"/>
            <w:vMerge/>
            <w:shd w:val="clear" w:color="auto" w:fill="auto"/>
            <w:vAlign w:val="center"/>
          </w:tcPr>
          <w:p w:rsidR="00CD471C" w:rsidRDefault="00CD471C" w:rsidP="007D463B">
            <w:pPr>
              <w:spacing w:line="300" w:lineRule="exact"/>
              <w:outlineLvl w:val="0"/>
            </w:pPr>
          </w:p>
        </w:tc>
        <w:tc>
          <w:tcPr>
            <w:tcW w:w="1417" w:type="dxa"/>
            <w:vMerge/>
            <w:shd w:val="clear" w:color="auto" w:fill="auto"/>
            <w:vAlign w:val="center"/>
          </w:tcPr>
          <w:p w:rsidR="00CD471C" w:rsidRDefault="00CD471C" w:rsidP="007D463B">
            <w:pPr>
              <w:spacing w:line="300" w:lineRule="exact"/>
              <w:outlineLvl w:val="0"/>
            </w:pP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差</w:t>
            </w:r>
          </w:p>
        </w:tc>
      </w:tr>
      <w:tr w:rsidR="00513363" w:rsidTr="007D463B">
        <w:trPr>
          <w:trHeight w:val="227"/>
          <w:jc w:val="center"/>
        </w:trPr>
        <w:tc>
          <w:tcPr>
            <w:tcW w:w="2341" w:type="dxa"/>
            <w:shd w:val="clear" w:color="auto" w:fill="auto"/>
            <w:vAlign w:val="center"/>
          </w:tcPr>
          <w:p w:rsidR="00513363" w:rsidRPr="0084537B" w:rsidRDefault="00513363" w:rsidP="00926838">
            <w:pPr>
              <w:spacing w:line="360" w:lineRule="auto"/>
              <w:rPr>
                <w:rFonts w:ascii="方正仿宋_GBK" w:eastAsia="方正仿宋_GBK" w:hAnsi="仿宋" w:cs="仿宋"/>
                <w:b/>
              </w:rPr>
            </w:pPr>
            <w:r w:rsidRPr="0084537B">
              <w:rPr>
                <w:rFonts w:ascii="方正仿宋_GBK" w:eastAsia="方正仿宋_GBK" w:hAnsi="仿宋" w:cs="仿宋" w:hint="eastAsia"/>
                <w:b/>
              </w:rPr>
              <w:t>交通运输基础设施建设</w:t>
            </w:r>
          </w:p>
        </w:tc>
        <w:tc>
          <w:tcPr>
            <w:tcW w:w="1276" w:type="dxa"/>
            <w:shd w:val="clear" w:color="auto" w:fill="auto"/>
            <w:vAlign w:val="center"/>
          </w:tcPr>
          <w:p w:rsidR="00513363" w:rsidRPr="0084537B" w:rsidRDefault="00513363" w:rsidP="00926838">
            <w:pPr>
              <w:spacing w:line="360" w:lineRule="auto"/>
              <w:rPr>
                <w:rFonts w:ascii="方正仿宋_GBK" w:eastAsia="方正仿宋_GBK" w:hAnsi="仿宋" w:cs="仿宋"/>
              </w:rPr>
            </w:pPr>
          </w:p>
        </w:tc>
        <w:tc>
          <w:tcPr>
            <w:tcW w:w="2976" w:type="dxa"/>
            <w:shd w:val="clear" w:color="auto" w:fill="auto"/>
            <w:vAlign w:val="center"/>
          </w:tcPr>
          <w:p w:rsidR="00513363" w:rsidRPr="0084537B" w:rsidRDefault="00513363" w:rsidP="00926838">
            <w:pPr>
              <w:spacing w:line="360" w:lineRule="auto"/>
              <w:rPr>
                <w:rFonts w:ascii="方正仿宋_GBK" w:eastAsia="方正仿宋_GBK" w:hAnsi="仿宋" w:cs="仿宋"/>
              </w:rPr>
            </w:pPr>
            <w:r w:rsidRPr="0084537B">
              <w:rPr>
                <w:rFonts w:ascii="方正仿宋_GBK" w:eastAsia="方正仿宋_GBK" w:hAnsi="仿宋" w:cs="仿宋" w:hint="eastAsia"/>
              </w:rPr>
              <w:t>按区政府规定权限审批、核准区域规划内和年度计划规模内的固定资产投资项目，完成交通基础设施投资；对重点工程建设、工程质量和安全生产进行监管，对公路工程建设招投标活动进行监督管理。</w:t>
            </w:r>
          </w:p>
        </w:tc>
        <w:tc>
          <w:tcPr>
            <w:tcW w:w="2976" w:type="dxa"/>
            <w:shd w:val="clear" w:color="auto" w:fill="auto"/>
            <w:vAlign w:val="center"/>
          </w:tcPr>
          <w:p w:rsidR="00513363" w:rsidRPr="0084537B" w:rsidRDefault="00513363" w:rsidP="00926838">
            <w:pPr>
              <w:spacing w:line="360" w:lineRule="auto"/>
              <w:rPr>
                <w:rFonts w:ascii="方正仿宋_GBK" w:eastAsia="方正仿宋_GBK" w:hAnsi="仿宋" w:cs="仿宋"/>
              </w:rPr>
            </w:pPr>
            <w:r w:rsidRPr="0084537B">
              <w:rPr>
                <w:rFonts w:ascii="方正仿宋_GBK" w:eastAsia="方正仿宋_GBK" w:hAnsi="仿宋" w:cs="仿宋" w:hint="eastAsia"/>
              </w:rPr>
              <w:t>普通干线公路投资总额746.2万元；农村公路新增里程0.7公里；农村客运站点建设候车亭60个，招呼站牌122个；保障交通基础设施建设项目质量。</w:t>
            </w:r>
          </w:p>
        </w:tc>
        <w:tc>
          <w:tcPr>
            <w:tcW w:w="1417" w:type="dxa"/>
            <w:shd w:val="clear" w:color="auto" w:fill="auto"/>
            <w:vAlign w:val="center"/>
          </w:tcPr>
          <w:p w:rsidR="00513363" w:rsidRPr="0084537B" w:rsidRDefault="00513363" w:rsidP="00926838">
            <w:pPr>
              <w:spacing w:line="360" w:lineRule="auto"/>
              <w:rPr>
                <w:rFonts w:ascii="方正仿宋_GBK" w:eastAsia="方正仿宋_GBK" w:hAnsi="仿宋" w:cs="仿宋"/>
              </w:rPr>
            </w:pPr>
          </w:p>
        </w:tc>
        <w:tc>
          <w:tcPr>
            <w:tcW w:w="737" w:type="dxa"/>
            <w:shd w:val="clear" w:color="auto" w:fill="auto"/>
            <w:vAlign w:val="center"/>
          </w:tcPr>
          <w:p w:rsidR="00513363" w:rsidRPr="0084537B" w:rsidRDefault="00513363" w:rsidP="00926838">
            <w:pPr>
              <w:spacing w:line="360" w:lineRule="auto"/>
              <w:jc w:val="center"/>
              <w:rPr>
                <w:rFonts w:ascii="方正仿宋_GBK" w:eastAsia="方正仿宋_GBK" w:hAnsi="仿宋" w:cs="仿宋"/>
              </w:rPr>
            </w:pPr>
          </w:p>
        </w:tc>
        <w:tc>
          <w:tcPr>
            <w:tcW w:w="737" w:type="dxa"/>
            <w:shd w:val="clear" w:color="auto" w:fill="auto"/>
            <w:vAlign w:val="center"/>
          </w:tcPr>
          <w:p w:rsidR="00513363" w:rsidRPr="0084537B" w:rsidRDefault="00513363" w:rsidP="00926838">
            <w:pPr>
              <w:spacing w:line="360" w:lineRule="auto"/>
              <w:jc w:val="center"/>
              <w:rPr>
                <w:rFonts w:ascii="方正仿宋_GBK" w:eastAsia="方正仿宋_GBK" w:hAnsi="仿宋" w:cs="仿宋"/>
              </w:rPr>
            </w:pPr>
          </w:p>
        </w:tc>
        <w:tc>
          <w:tcPr>
            <w:tcW w:w="737" w:type="dxa"/>
            <w:shd w:val="clear" w:color="auto" w:fill="auto"/>
            <w:vAlign w:val="center"/>
          </w:tcPr>
          <w:p w:rsidR="00513363" w:rsidRPr="0084537B" w:rsidRDefault="00513363" w:rsidP="00926838">
            <w:pPr>
              <w:spacing w:line="360" w:lineRule="auto"/>
              <w:jc w:val="center"/>
              <w:rPr>
                <w:rFonts w:ascii="方正仿宋_GBK" w:eastAsia="方正仿宋_GBK" w:hAnsi="仿宋" w:cs="仿宋"/>
              </w:rPr>
            </w:pPr>
          </w:p>
        </w:tc>
        <w:tc>
          <w:tcPr>
            <w:tcW w:w="737" w:type="dxa"/>
            <w:shd w:val="clear" w:color="auto" w:fill="auto"/>
            <w:vAlign w:val="center"/>
          </w:tcPr>
          <w:p w:rsidR="00513363" w:rsidRDefault="00513363" w:rsidP="00926838">
            <w:pPr>
              <w:spacing w:line="360" w:lineRule="auto"/>
              <w:jc w:val="center"/>
              <w:rPr>
                <w:rFonts w:ascii="仿宋" w:eastAsia="仿宋" w:hAnsi="仿宋" w:cs="仿宋"/>
                <w:sz w:val="32"/>
                <w:szCs w:val="32"/>
              </w:rPr>
            </w:pPr>
          </w:p>
        </w:tc>
      </w:tr>
      <w:tr w:rsidR="00513363" w:rsidTr="007D463B">
        <w:trPr>
          <w:trHeight w:val="227"/>
          <w:jc w:val="center"/>
        </w:trPr>
        <w:tc>
          <w:tcPr>
            <w:tcW w:w="2341" w:type="dxa"/>
            <w:vMerge w:val="restart"/>
            <w:shd w:val="clear" w:color="auto" w:fill="auto"/>
            <w:vAlign w:val="center"/>
          </w:tcPr>
          <w:p w:rsidR="00513363" w:rsidRPr="0084537B" w:rsidRDefault="00513363" w:rsidP="00926838">
            <w:pPr>
              <w:spacing w:line="360" w:lineRule="auto"/>
              <w:rPr>
                <w:rFonts w:ascii="方正仿宋_GBK" w:eastAsia="方正仿宋_GBK" w:hAnsi="仿宋" w:cs="仿宋"/>
                <w:b/>
              </w:rPr>
            </w:pPr>
            <w:r w:rsidRPr="0084537B">
              <w:rPr>
                <w:rFonts w:ascii="方正仿宋_GBK" w:eastAsia="方正仿宋_GBK" w:hAnsi="仿宋" w:cs="仿宋" w:hint="eastAsia"/>
                <w:b/>
              </w:rPr>
              <w:t xml:space="preserve">　　农村公路建设</w:t>
            </w:r>
          </w:p>
        </w:tc>
        <w:tc>
          <w:tcPr>
            <w:tcW w:w="1276" w:type="dxa"/>
            <w:vMerge w:val="restart"/>
            <w:shd w:val="clear" w:color="auto" w:fill="auto"/>
            <w:vAlign w:val="center"/>
          </w:tcPr>
          <w:p w:rsidR="00513363" w:rsidRPr="0084537B" w:rsidRDefault="00513363" w:rsidP="00926838">
            <w:pPr>
              <w:spacing w:line="360" w:lineRule="auto"/>
              <w:rPr>
                <w:rFonts w:ascii="方正仿宋_GBK" w:eastAsia="方正仿宋_GBK" w:hAnsi="仿宋" w:cs="仿宋"/>
              </w:rPr>
            </w:pPr>
          </w:p>
        </w:tc>
        <w:tc>
          <w:tcPr>
            <w:tcW w:w="2976" w:type="dxa"/>
            <w:vMerge w:val="restart"/>
            <w:shd w:val="clear" w:color="auto" w:fill="auto"/>
            <w:vAlign w:val="center"/>
          </w:tcPr>
          <w:p w:rsidR="00513363" w:rsidRPr="0084537B" w:rsidRDefault="00513363" w:rsidP="00926838">
            <w:pPr>
              <w:spacing w:line="360" w:lineRule="auto"/>
              <w:rPr>
                <w:rFonts w:ascii="方正仿宋_GBK" w:eastAsia="方正仿宋_GBK" w:hAnsi="仿宋" w:cs="仿宋"/>
              </w:rPr>
            </w:pPr>
            <w:r w:rsidRPr="0084537B">
              <w:rPr>
                <w:rFonts w:ascii="方正仿宋_GBK" w:eastAsia="方正仿宋_GBK" w:hAnsi="仿宋" w:cs="仿宋" w:hint="eastAsia"/>
              </w:rPr>
              <w:t>按照上级补助资金额度，组织实施农村公路建设，完成投资任务。</w:t>
            </w:r>
          </w:p>
        </w:tc>
        <w:tc>
          <w:tcPr>
            <w:tcW w:w="2976" w:type="dxa"/>
            <w:vMerge w:val="restart"/>
            <w:shd w:val="clear" w:color="auto" w:fill="auto"/>
            <w:vAlign w:val="center"/>
          </w:tcPr>
          <w:p w:rsidR="00513363" w:rsidRPr="0084537B" w:rsidRDefault="00513363" w:rsidP="00926838">
            <w:pPr>
              <w:spacing w:line="360" w:lineRule="auto"/>
              <w:rPr>
                <w:rFonts w:ascii="方正仿宋_GBK" w:eastAsia="方正仿宋_GBK" w:hAnsi="仿宋" w:cs="仿宋"/>
              </w:rPr>
            </w:pPr>
            <w:r w:rsidRPr="0084537B">
              <w:rPr>
                <w:rFonts w:ascii="方正仿宋_GBK" w:eastAsia="方正仿宋_GBK" w:hAnsi="仿宋" w:cs="仿宋" w:hint="eastAsia"/>
              </w:rPr>
              <w:t>农村公路投资总额496.2万元，建设里程0.7公里。</w:t>
            </w:r>
          </w:p>
        </w:tc>
        <w:tc>
          <w:tcPr>
            <w:tcW w:w="1417" w:type="dxa"/>
            <w:shd w:val="clear" w:color="auto" w:fill="auto"/>
            <w:vAlign w:val="center"/>
          </w:tcPr>
          <w:p w:rsidR="00513363" w:rsidRPr="0084537B" w:rsidRDefault="00513363" w:rsidP="00926838">
            <w:pPr>
              <w:spacing w:line="360" w:lineRule="auto"/>
              <w:rPr>
                <w:rFonts w:ascii="方正仿宋_GBK" w:eastAsia="方正仿宋_GBK" w:hAnsi="仿宋" w:cs="仿宋"/>
              </w:rPr>
            </w:pPr>
            <w:r w:rsidRPr="0084537B">
              <w:rPr>
                <w:rFonts w:ascii="方正仿宋_GBK" w:eastAsia="方正仿宋_GBK" w:hAnsi="仿宋" w:cs="仿宋" w:hint="eastAsia"/>
              </w:rPr>
              <w:t>年度农村公路建设项目工程质量合格率</w:t>
            </w:r>
          </w:p>
        </w:tc>
        <w:tc>
          <w:tcPr>
            <w:tcW w:w="737" w:type="dxa"/>
            <w:shd w:val="clear" w:color="auto" w:fill="auto"/>
            <w:vAlign w:val="center"/>
          </w:tcPr>
          <w:p w:rsidR="00513363" w:rsidRPr="0084537B" w:rsidRDefault="00513363"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100%</w:t>
            </w:r>
          </w:p>
        </w:tc>
        <w:tc>
          <w:tcPr>
            <w:tcW w:w="737" w:type="dxa"/>
            <w:shd w:val="clear" w:color="auto" w:fill="auto"/>
            <w:vAlign w:val="center"/>
          </w:tcPr>
          <w:p w:rsidR="00513363" w:rsidRPr="0084537B" w:rsidRDefault="00513363"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≥85%</w:t>
            </w:r>
          </w:p>
        </w:tc>
        <w:tc>
          <w:tcPr>
            <w:tcW w:w="737" w:type="dxa"/>
            <w:shd w:val="clear" w:color="auto" w:fill="auto"/>
            <w:vAlign w:val="center"/>
          </w:tcPr>
          <w:p w:rsidR="00513363" w:rsidRPr="0084537B" w:rsidRDefault="00513363"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≥70%</w:t>
            </w:r>
          </w:p>
        </w:tc>
        <w:tc>
          <w:tcPr>
            <w:tcW w:w="737" w:type="dxa"/>
            <w:shd w:val="clear" w:color="auto" w:fill="auto"/>
            <w:vAlign w:val="center"/>
          </w:tcPr>
          <w:p w:rsidR="00513363" w:rsidRPr="00F95385" w:rsidRDefault="00513363" w:rsidP="00926838">
            <w:pPr>
              <w:spacing w:line="360" w:lineRule="auto"/>
              <w:jc w:val="center"/>
              <w:rPr>
                <w:rFonts w:ascii="方正仿宋_GBK" w:eastAsia="方正仿宋_GBK" w:hAnsi="仿宋" w:cs="仿宋"/>
              </w:rPr>
            </w:pPr>
            <w:r w:rsidRPr="00F95385">
              <w:rPr>
                <w:rFonts w:ascii="方正仿宋_GBK" w:eastAsia="方正仿宋_GBK" w:hAnsi="仿宋" w:cs="仿宋" w:hint="eastAsia"/>
              </w:rPr>
              <w:t>&lt;70%</w:t>
            </w:r>
          </w:p>
        </w:tc>
      </w:tr>
      <w:tr w:rsidR="00513363" w:rsidTr="007D463B">
        <w:trPr>
          <w:trHeight w:val="227"/>
          <w:jc w:val="center"/>
        </w:trPr>
        <w:tc>
          <w:tcPr>
            <w:tcW w:w="2341" w:type="dxa"/>
            <w:vMerge/>
            <w:shd w:val="clear" w:color="auto" w:fill="auto"/>
            <w:vAlign w:val="center"/>
          </w:tcPr>
          <w:p w:rsidR="00513363" w:rsidRPr="0084537B" w:rsidRDefault="00513363" w:rsidP="007D463B">
            <w:pPr>
              <w:spacing w:line="300" w:lineRule="exact"/>
              <w:rPr>
                <w:rFonts w:ascii="方正仿宋_GBK" w:eastAsia="方正仿宋_GBK"/>
                <w:b/>
              </w:rPr>
            </w:pPr>
          </w:p>
        </w:tc>
        <w:tc>
          <w:tcPr>
            <w:tcW w:w="1276" w:type="dxa"/>
            <w:vMerge/>
            <w:shd w:val="clear" w:color="auto" w:fill="auto"/>
            <w:vAlign w:val="center"/>
          </w:tcPr>
          <w:p w:rsidR="00513363" w:rsidRPr="0084537B" w:rsidRDefault="00513363" w:rsidP="007D463B">
            <w:pPr>
              <w:spacing w:line="300" w:lineRule="exact"/>
              <w:rPr>
                <w:rFonts w:ascii="方正仿宋_GBK" w:eastAsia="方正仿宋_GBK"/>
              </w:rPr>
            </w:pPr>
          </w:p>
        </w:tc>
        <w:tc>
          <w:tcPr>
            <w:tcW w:w="2976" w:type="dxa"/>
            <w:vMerge/>
            <w:shd w:val="clear" w:color="auto" w:fill="auto"/>
            <w:vAlign w:val="center"/>
          </w:tcPr>
          <w:p w:rsidR="00513363" w:rsidRPr="0084537B" w:rsidRDefault="00513363" w:rsidP="007D463B">
            <w:pPr>
              <w:spacing w:line="300" w:lineRule="exact"/>
              <w:rPr>
                <w:rFonts w:ascii="方正仿宋_GBK" w:eastAsia="方正仿宋_GBK"/>
              </w:rPr>
            </w:pPr>
          </w:p>
        </w:tc>
        <w:tc>
          <w:tcPr>
            <w:tcW w:w="2976" w:type="dxa"/>
            <w:vMerge/>
            <w:shd w:val="clear" w:color="auto" w:fill="auto"/>
            <w:vAlign w:val="center"/>
          </w:tcPr>
          <w:p w:rsidR="00513363" w:rsidRPr="0084537B" w:rsidRDefault="00513363" w:rsidP="007D463B">
            <w:pPr>
              <w:spacing w:line="300" w:lineRule="exact"/>
              <w:rPr>
                <w:rFonts w:ascii="方正仿宋_GBK" w:eastAsia="方正仿宋_GBK"/>
              </w:rPr>
            </w:pPr>
          </w:p>
        </w:tc>
        <w:tc>
          <w:tcPr>
            <w:tcW w:w="1417" w:type="dxa"/>
            <w:shd w:val="clear" w:color="auto" w:fill="auto"/>
            <w:vAlign w:val="center"/>
          </w:tcPr>
          <w:p w:rsidR="00513363" w:rsidRPr="0084537B" w:rsidRDefault="00513363" w:rsidP="007D463B">
            <w:pPr>
              <w:spacing w:line="300" w:lineRule="exact"/>
              <w:rPr>
                <w:rFonts w:ascii="方正仿宋_GBK" w:eastAsia="方正仿宋_GBK"/>
              </w:rPr>
            </w:pPr>
            <w:r w:rsidRPr="0084537B">
              <w:rPr>
                <w:rFonts w:ascii="方正仿宋_GBK" w:eastAsia="方正仿宋_GBK" w:hAnsi="仿宋" w:cs="仿宋" w:hint="eastAsia"/>
              </w:rPr>
              <w:t>年度农村公路建设工程量</w:t>
            </w:r>
          </w:p>
        </w:tc>
        <w:tc>
          <w:tcPr>
            <w:tcW w:w="737" w:type="dxa"/>
            <w:shd w:val="clear" w:color="auto" w:fill="auto"/>
            <w:vAlign w:val="center"/>
          </w:tcPr>
          <w:p w:rsidR="00513363" w:rsidRPr="0084537B" w:rsidRDefault="00513363" w:rsidP="007D463B">
            <w:pPr>
              <w:spacing w:line="300" w:lineRule="exact"/>
              <w:jc w:val="center"/>
              <w:rPr>
                <w:rFonts w:ascii="方正仿宋_GBK" w:eastAsia="方正仿宋_GBK"/>
              </w:rPr>
            </w:pPr>
            <w:r w:rsidRPr="0084537B">
              <w:rPr>
                <w:rFonts w:ascii="方正仿宋_GBK" w:eastAsia="方正仿宋_GBK" w:hAnsi="仿宋" w:cs="仿宋" w:hint="eastAsia"/>
              </w:rPr>
              <w:t>≥90%</w:t>
            </w:r>
          </w:p>
        </w:tc>
        <w:tc>
          <w:tcPr>
            <w:tcW w:w="737" w:type="dxa"/>
            <w:shd w:val="clear" w:color="auto" w:fill="auto"/>
            <w:vAlign w:val="center"/>
          </w:tcPr>
          <w:p w:rsidR="00513363" w:rsidRPr="0084537B" w:rsidRDefault="00513363" w:rsidP="007D463B">
            <w:pPr>
              <w:spacing w:line="300" w:lineRule="exact"/>
              <w:jc w:val="center"/>
              <w:rPr>
                <w:rFonts w:ascii="方正仿宋_GBK" w:eastAsia="方正仿宋_GBK"/>
              </w:rPr>
            </w:pPr>
            <w:r w:rsidRPr="0084537B">
              <w:rPr>
                <w:rFonts w:ascii="方正仿宋_GBK" w:eastAsia="方正仿宋_GBK" w:hAnsi="仿宋" w:cs="仿宋" w:hint="eastAsia"/>
              </w:rPr>
              <w:t>≥80%</w:t>
            </w:r>
          </w:p>
        </w:tc>
        <w:tc>
          <w:tcPr>
            <w:tcW w:w="737" w:type="dxa"/>
            <w:shd w:val="clear" w:color="auto" w:fill="auto"/>
            <w:vAlign w:val="center"/>
          </w:tcPr>
          <w:p w:rsidR="00513363" w:rsidRPr="0084537B" w:rsidRDefault="00513363" w:rsidP="007D463B">
            <w:pPr>
              <w:spacing w:line="300" w:lineRule="exact"/>
              <w:jc w:val="center"/>
              <w:rPr>
                <w:rFonts w:ascii="方正仿宋_GBK" w:eastAsia="方正仿宋_GBK"/>
              </w:rPr>
            </w:pPr>
            <w:r w:rsidRPr="0084537B">
              <w:rPr>
                <w:rFonts w:ascii="方正仿宋_GBK" w:eastAsia="方正仿宋_GBK" w:hAnsi="仿宋" w:cs="仿宋" w:hint="eastAsia"/>
              </w:rPr>
              <w:t>≥70%</w:t>
            </w:r>
          </w:p>
        </w:tc>
        <w:tc>
          <w:tcPr>
            <w:tcW w:w="737" w:type="dxa"/>
            <w:shd w:val="clear" w:color="auto" w:fill="auto"/>
            <w:vAlign w:val="center"/>
          </w:tcPr>
          <w:p w:rsidR="00513363" w:rsidRPr="00F95385" w:rsidRDefault="00513363" w:rsidP="007D463B">
            <w:pPr>
              <w:spacing w:line="300" w:lineRule="exact"/>
              <w:jc w:val="center"/>
              <w:rPr>
                <w:rFonts w:ascii="方正仿宋_GBK" w:eastAsia="方正仿宋_GBK"/>
              </w:rPr>
            </w:pPr>
            <w:r w:rsidRPr="00F95385">
              <w:rPr>
                <w:rFonts w:ascii="方正仿宋_GBK" w:eastAsia="方正仿宋_GBK" w:hAnsi="仿宋" w:cs="仿宋" w:hint="eastAsia"/>
              </w:rPr>
              <w:t>&lt;70%</w:t>
            </w:r>
          </w:p>
        </w:tc>
      </w:tr>
      <w:tr w:rsidR="00513363" w:rsidTr="007D463B">
        <w:trPr>
          <w:trHeight w:val="227"/>
          <w:jc w:val="center"/>
        </w:trPr>
        <w:tc>
          <w:tcPr>
            <w:tcW w:w="2341" w:type="dxa"/>
            <w:vMerge/>
            <w:shd w:val="clear" w:color="auto" w:fill="auto"/>
            <w:vAlign w:val="center"/>
          </w:tcPr>
          <w:p w:rsidR="00513363" w:rsidRPr="0084537B" w:rsidRDefault="00513363" w:rsidP="007D463B">
            <w:pPr>
              <w:spacing w:line="300" w:lineRule="exact"/>
              <w:rPr>
                <w:rFonts w:ascii="方正仿宋_GBK" w:eastAsia="方正仿宋_GBK"/>
                <w:b/>
              </w:rPr>
            </w:pPr>
          </w:p>
        </w:tc>
        <w:tc>
          <w:tcPr>
            <w:tcW w:w="1276" w:type="dxa"/>
            <w:vMerge/>
            <w:shd w:val="clear" w:color="auto" w:fill="auto"/>
            <w:vAlign w:val="center"/>
          </w:tcPr>
          <w:p w:rsidR="00513363" w:rsidRPr="0084537B" w:rsidRDefault="00513363" w:rsidP="007D463B">
            <w:pPr>
              <w:spacing w:line="300" w:lineRule="exact"/>
              <w:rPr>
                <w:rFonts w:ascii="方正仿宋_GBK" w:eastAsia="方正仿宋_GBK"/>
              </w:rPr>
            </w:pPr>
          </w:p>
        </w:tc>
        <w:tc>
          <w:tcPr>
            <w:tcW w:w="2976" w:type="dxa"/>
            <w:vMerge/>
            <w:shd w:val="clear" w:color="auto" w:fill="auto"/>
            <w:vAlign w:val="center"/>
          </w:tcPr>
          <w:p w:rsidR="00513363" w:rsidRPr="0084537B" w:rsidRDefault="00513363" w:rsidP="007D463B">
            <w:pPr>
              <w:spacing w:line="300" w:lineRule="exact"/>
              <w:rPr>
                <w:rFonts w:ascii="方正仿宋_GBK" w:eastAsia="方正仿宋_GBK"/>
              </w:rPr>
            </w:pPr>
          </w:p>
        </w:tc>
        <w:tc>
          <w:tcPr>
            <w:tcW w:w="2976" w:type="dxa"/>
            <w:vMerge/>
            <w:shd w:val="clear" w:color="auto" w:fill="auto"/>
            <w:vAlign w:val="center"/>
          </w:tcPr>
          <w:p w:rsidR="00513363" w:rsidRPr="0084537B" w:rsidRDefault="00513363" w:rsidP="007D463B">
            <w:pPr>
              <w:spacing w:line="300" w:lineRule="exact"/>
              <w:rPr>
                <w:rFonts w:ascii="方正仿宋_GBK" w:eastAsia="方正仿宋_GBK"/>
              </w:rPr>
            </w:pPr>
          </w:p>
        </w:tc>
        <w:tc>
          <w:tcPr>
            <w:tcW w:w="1417" w:type="dxa"/>
            <w:shd w:val="clear" w:color="auto" w:fill="auto"/>
            <w:vAlign w:val="center"/>
          </w:tcPr>
          <w:p w:rsidR="00513363" w:rsidRPr="0084537B" w:rsidRDefault="00513363" w:rsidP="007D463B">
            <w:pPr>
              <w:spacing w:line="300" w:lineRule="exact"/>
              <w:rPr>
                <w:rFonts w:ascii="方正仿宋_GBK" w:eastAsia="方正仿宋_GBK"/>
              </w:rPr>
            </w:pPr>
            <w:r w:rsidRPr="0084537B">
              <w:rPr>
                <w:rFonts w:ascii="方正仿宋_GBK" w:eastAsia="方正仿宋_GBK" w:hAnsi="仿宋" w:cs="仿宋" w:hint="eastAsia"/>
              </w:rPr>
              <w:t>年度农村公路建设投资</w:t>
            </w:r>
            <w:r w:rsidRPr="0084537B">
              <w:rPr>
                <w:rFonts w:ascii="方正仿宋_GBK" w:eastAsia="方正仿宋_GBK" w:hAnsi="仿宋" w:cs="仿宋" w:hint="eastAsia"/>
              </w:rPr>
              <w:lastRenderedPageBreak/>
              <w:t>完成率</w:t>
            </w:r>
          </w:p>
        </w:tc>
        <w:tc>
          <w:tcPr>
            <w:tcW w:w="737" w:type="dxa"/>
            <w:shd w:val="clear" w:color="auto" w:fill="auto"/>
            <w:vAlign w:val="center"/>
          </w:tcPr>
          <w:p w:rsidR="00513363" w:rsidRPr="0084537B" w:rsidRDefault="00513363" w:rsidP="007D463B">
            <w:pPr>
              <w:spacing w:line="300" w:lineRule="exact"/>
              <w:jc w:val="center"/>
              <w:rPr>
                <w:rFonts w:ascii="方正仿宋_GBK" w:eastAsia="方正仿宋_GBK"/>
              </w:rPr>
            </w:pPr>
            <w:r w:rsidRPr="0084537B">
              <w:rPr>
                <w:rFonts w:ascii="方正仿宋_GBK" w:eastAsia="方正仿宋_GBK" w:hAnsi="仿宋" w:cs="仿宋" w:hint="eastAsia"/>
              </w:rPr>
              <w:lastRenderedPageBreak/>
              <w:t>≥95%</w:t>
            </w:r>
          </w:p>
        </w:tc>
        <w:tc>
          <w:tcPr>
            <w:tcW w:w="737" w:type="dxa"/>
            <w:shd w:val="clear" w:color="auto" w:fill="auto"/>
            <w:vAlign w:val="center"/>
          </w:tcPr>
          <w:p w:rsidR="00513363" w:rsidRPr="0084537B" w:rsidRDefault="00513363" w:rsidP="007D463B">
            <w:pPr>
              <w:spacing w:line="300" w:lineRule="exact"/>
              <w:jc w:val="center"/>
              <w:rPr>
                <w:rFonts w:ascii="方正仿宋_GBK" w:eastAsia="方正仿宋_GBK"/>
              </w:rPr>
            </w:pPr>
            <w:r w:rsidRPr="0084537B">
              <w:rPr>
                <w:rFonts w:ascii="方正仿宋_GBK" w:eastAsia="方正仿宋_GBK" w:hAnsi="仿宋" w:cs="仿宋" w:hint="eastAsia"/>
              </w:rPr>
              <w:t>≥85%</w:t>
            </w:r>
          </w:p>
        </w:tc>
        <w:tc>
          <w:tcPr>
            <w:tcW w:w="737" w:type="dxa"/>
            <w:shd w:val="clear" w:color="auto" w:fill="auto"/>
            <w:vAlign w:val="center"/>
          </w:tcPr>
          <w:p w:rsidR="00513363" w:rsidRPr="0084537B" w:rsidRDefault="00513363" w:rsidP="007D463B">
            <w:pPr>
              <w:spacing w:line="300" w:lineRule="exact"/>
              <w:jc w:val="center"/>
              <w:rPr>
                <w:rFonts w:ascii="方正仿宋_GBK" w:eastAsia="方正仿宋_GBK"/>
              </w:rPr>
            </w:pPr>
            <w:r w:rsidRPr="0084537B">
              <w:rPr>
                <w:rFonts w:ascii="方正仿宋_GBK" w:eastAsia="方正仿宋_GBK" w:hAnsi="仿宋" w:cs="仿宋" w:hint="eastAsia"/>
              </w:rPr>
              <w:t>≥70%</w:t>
            </w:r>
          </w:p>
        </w:tc>
        <w:tc>
          <w:tcPr>
            <w:tcW w:w="737" w:type="dxa"/>
            <w:shd w:val="clear" w:color="auto" w:fill="auto"/>
            <w:vAlign w:val="center"/>
          </w:tcPr>
          <w:p w:rsidR="00513363" w:rsidRPr="00F95385" w:rsidRDefault="00513363" w:rsidP="007D463B">
            <w:pPr>
              <w:spacing w:line="300" w:lineRule="exact"/>
              <w:jc w:val="center"/>
              <w:rPr>
                <w:rFonts w:ascii="方正仿宋_GBK" w:eastAsia="方正仿宋_GBK"/>
              </w:rPr>
            </w:pPr>
            <w:r w:rsidRPr="00F95385">
              <w:rPr>
                <w:rFonts w:ascii="方正仿宋_GBK" w:eastAsia="方正仿宋_GBK" w:hAnsi="仿宋" w:cs="仿宋" w:hint="eastAsia"/>
              </w:rPr>
              <w:t>&lt;70%</w:t>
            </w:r>
          </w:p>
        </w:tc>
      </w:tr>
      <w:tr w:rsidR="00513363" w:rsidTr="007D463B">
        <w:trPr>
          <w:trHeight w:val="227"/>
          <w:jc w:val="center"/>
        </w:trPr>
        <w:tc>
          <w:tcPr>
            <w:tcW w:w="2341" w:type="dxa"/>
            <w:vMerge w:val="restart"/>
            <w:shd w:val="clear" w:color="auto" w:fill="auto"/>
            <w:vAlign w:val="center"/>
          </w:tcPr>
          <w:p w:rsidR="00513363" w:rsidRPr="0084537B" w:rsidRDefault="00513363" w:rsidP="00926838">
            <w:pPr>
              <w:spacing w:line="360" w:lineRule="auto"/>
              <w:rPr>
                <w:rFonts w:ascii="方正仿宋_GBK" w:eastAsia="方正仿宋_GBK" w:hAnsi="仿宋" w:cs="仿宋"/>
                <w:b/>
              </w:rPr>
            </w:pPr>
            <w:r w:rsidRPr="0084537B">
              <w:rPr>
                <w:rFonts w:ascii="方正仿宋_GBK" w:eastAsia="方正仿宋_GBK" w:hAnsi="仿宋" w:cs="仿宋" w:hint="eastAsia"/>
                <w:b/>
              </w:rPr>
              <w:lastRenderedPageBreak/>
              <w:t xml:space="preserve">　　公路客运站（场）及城乡客运基础设施建设</w:t>
            </w:r>
          </w:p>
        </w:tc>
        <w:tc>
          <w:tcPr>
            <w:tcW w:w="1276" w:type="dxa"/>
            <w:vMerge w:val="restart"/>
            <w:shd w:val="clear" w:color="auto" w:fill="auto"/>
            <w:vAlign w:val="center"/>
          </w:tcPr>
          <w:p w:rsidR="00513363" w:rsidRPr="0084537B" w:rsidRDefault="00513363" w:rsidP="00926838">
            <w:pPr>
              <w:spacing w:line="360" w:lineRule="auto"/>
              <w:rPr>
                <w:rFonts w:ascii="方正仿宋_GBK" w:eastAsia="方正仿宋_GBK" w:hAnsi="仿宋" w:cs="仿宋"/>
              </w:rPr>
            </w:pPr>
          </w:p>
        </w:tc>
        <w:tc>
          <w:tcPr>
            <w:tcW w:w="2976" w:type="dxa"/>
            <w:vMerge w:val="restart"/>
            <w:shd w:val="clear" w:color="auto" w:fill="auto"/>
            <w:vAlign w:val="center"/>
          </w:tcPr>
          <w:p w:rsidR="00513363" w:rsidRPr="0084537B" w:rsidRDefault="00513363" w:rsidP="00926838">
            <w:pPr>
              <w:spacing w:line="360" w:lineRule="auto"/>
              <w:rPr>
                <w:rFonts w:ascii="方正仿宋_GBK" w:eastAsia="方正仿宋_GBK" w:hAnsi="仿宋" w:cs="仿宋"/>
              </w:rPr>
            </w:pPr>
            <w:r w:rsidRPr="0084537B">
              <w:rPr>
                <w:rFonts w:ascii="方正仿宋_GBK" w:eastAsia="方正仿宋_GBK" w:hAnsi="仿宋" w:cs="仿宋" w:hint="eastAsia"/>
              </w:rPr>
              <w:t>组织实施汽车客运站场新改（扩）建工程（含综合客货运枢纽、等级客运站、简易站、候车亭、招呼牌等）建设。</w:t>
            </w:r>
          </w:p>
        </w:tc>
        <w:tc>
          <w:tcPr>
            <w:tcW w:w="2976" w:type="dxa"/>
            <w:vMerge w:val="restart"/>
            <w:shd w:val="clear" w:color="auto" w:fill="auto"/>
            <w:vAlign w:val="center"/>
          </w:tcPr>
          <w:p w:rsidR="00513363" w:rsidRPr="0084537B" w:rsidRDefault="00513363" w:rsidP="00926838">
            <w:pPr>
              <w:spacing w:line="360" w:lineRule="auto"/>
              <w:rPr>
                <w:rFonts w:ascii="方正仿宋_GBK" w:eastAsia="方正仿宋_GBK" w:hAnsi="仿宋" w:cs="仿宋"/>
              </w:rPr>
            </w:pPr>
            <w:r w:rsidRPr="0084537B">
              <w:rPr>
                <w:rFonts w:ascii="方正仿宋_GBK" w:eastAsia="方正仿宋_GBK" w:hAnsi="仿宋" w:cs="仿宋" w:hint="eastAsia"/>
              </w:rPr>
              <w:t>农村客运站点建设候车亭60个、招呼站牌122个。</w:t>
            </w:r>
          </w:p>
        </w:tc>
        <w:tc>
          <w:tcPr>
            <w:tcW w:w="1417" w:type="dxa"/>
            <w:shd w:val="clear" w:color="auto" w:fill="auto"/>
            <w:vAlign w:val="center"/>
          </w:tcPr>
          <w:p w:rsidR="00513363" w:rsidRPr="0084537B" w:rsidRDefault="00513363" w:rsidP="00926838">
            <w:pPr>
              <w:spacing w:line="360" w:lineRule="auto"/>
              <w:rPr>
                <w:rFonts w:ascii="方正仿宋_GBK" w:eastAsia="方正仿宋_GBK" w:hAnsi="仿宋" w:cs="仿宋"/>
              </w:rPr>
            </w:pPr>
            <w:r w:rsidRPr="0084537B">
              <w:rPr>
                <w:rFonts w:ascii="方正仿宋_GBK" w:eastAsia="方正仿宋_GBK" w:hAnsi="仿宋" w:cs="仿宋" w:hint="eastAsia"/>
              </w:rPr>
              <w:t>客运站覆盖率</w:t>
            </w:r>
          </w:p>
        </w:tc>
        <w:tc>
          <w:tcPr>
            <w:tcW w:w="737" w:type="dxa"/>
            <w:shd w:val="clear" w:color="auto" w:fill="auto"/>
            <w:vAlign w:val="center"/>
          </w:tcPr>
          <w:p w:rsidR="00513363" w:rsidRPr="0084537B" w:rsidRDefault="00513363"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≥90%</w:t>
            </w:r>
          </w:p>
        </w:tc>
        <w:tc>
          <w:tcPr>
            <w:tcW w:w="737" w:type="dxa"/>
            <w:shd w:val="clear" w:color="auto" w:fill="auto"/>
            <w:vAlign w:val="center"/>
          </w:tcPr>
          <w:p w:rsidR="00513363" w:rsidRPr="0084537B" w:rsidRDefault="00513363"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≥80%</w:t>
            </w:r>
          </w:p>
        </w:tc>
        <w:tc>
          <w:tcPr>
            <w:tcW w:w="737" w:type="dxa"/>
            <w:shd w:val="clear" w:color="auto" w:fill="auto"/>
            <w:vAlign w:val="center"/>
          </w:tcPr>
          <w:p w:rsidR="00513363" w:rsidRPr="0084537B" w:rsidRDefault="00513363"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≥65%</w:t>
            </w:r>
          </w:p>
        </w:tc>
        <w:tc>
          <w:tcPr>
            <w:tcW w:w="737" w:type="dxa"/>
            <w:shd w:val="clear" w:color="auto" w:fill="auto"/>
            <w:vAlign w:val="center"/>
          </w:tcPr>
          <w:p w:rsidR="00513363" w:rsidRPr="00F95385" w:rsidRDefault="00513363" w:rsidP="00926838">
            <w:pPr>
              <w:spacing w:line="360" w:lineRule="auto"/>
              <w:jc w:val="center"/>
              <w:rPr>
                <w:rFonts w:ascii="方正仿宋_GBK" w:eastAsia="方正仿宋_GBK" w:hAnsi="仿宋" w:cs="仿宋"/>
              </w:rPr>
            </w:pPr>
            <w:r w:rsidRPr="00F95385">
              <w:rPr>
                <w:rFonts w:ascii="方正仿宋_GBK" w:eastAsia="方正仿宋_GBK" w:hAnsi="仿宋" w:cs="仿宋" w:hint="eastAsia"/>
              </w:rPr>
              <w:t>&lt;65%</w:t>
            </w:r>
          </w:p>
        </w:tc>
      </w:tr>
      <w:tr w:rsidR="00513363" w:rsidTr="007D463B">
        <w:trPr>
          <w:trHeight w:val="227"/>
          <w:jc w:val="center"/>
        </w:trPr>
        <w:tc>
          <w:tcPr>
            <w:tcW w:w="2341" w:type="dxa"/>
            <w:vMerge/>
            <w:shd w:val="clear" w:color="auto" w:fill="auto"/>
            <w:vAlign w:val="center"/>
          </w:tcPr>
          <w:p w:rsidR="00513363" w:rsidRPr="0084537B" w:rsidRDefault="00513363" w:rsidP="007D463B">
            <w:pPr>
              <w:spacing w:line="300" w:lineRule="exact"/>
              <w:rPr>
                <w:rFonts w:ascii="方正仿宋_GBK" w:eastAsia="方正仿宋_GBK"/>
                <w:b/>
              </w:rPr>
            </w:pPr>
          </w:p>
        </w:tc>
        <w:tc>
          <w:tcPr>
            <w:tcW w:w="1276" w:type="dxa"/>
            <w:vMerge/>
            <w:shd w:val="clear" w:color="auto" w:fill="auto"/>
            <w:vAlign w:val="center"/>
          </w:tcPr>
          <w:p w:rsidR="00513363" w:rsidRPr="0084537B" w:rsidRDefault="00513363" w:rsidP="007D463B">
            <w:pPr>
              <w:spacing w:line="300" w:lineRule="exact"/>
              <w:rPr>
                <w:rFonts w:ascii="方正仿宋_GBK" w:eastAsia="方正仿宋_GBK"/>
              </w:rPr>
            </w:pPr>
          </w:p>
        </w:tc>
        <w:tc>
          <w:tcPr>
            <w:tcW w:w="2976" w:type="dxa"/>
            <w:vMerge/>
            <w:shd w:val="clear" w:color="auto" w:fill="auto"/>
            <w:vAlign w:val="center"/>
          </w:tcPr>
          <w:p w:rsidR="00513363" w:rsidRPr="0084537B" w:rsidRDefault="00513363" w:rsidP="007D463B">
            <w:pPr>
              <w:spacing w:line="300" w:lineRule="exact"/>
              <w:rPr>
                <w:rFonts w:ascii="方正仿宋_GBK" w:eastAsia="方正仿宋_GBK"/>
              </w:rPr>
            </w:pPr>
          </w:p>
        </w:tc>
        <w:tc>
          <w:tcPr>
            <w:tcW w:w="2976" w:type="dxa"/>
            <w:vMerge/>
            <w:shd w:val="clear" w:color="auto" w:fill="auto"/>
            <w:vAlign w:val="center"/>
          </w:tcPr>
          <w:p w:rsidR="00513363" w:rsidRPr="0084537B" w:rsidRDefault="00513363" w:rsidP="007D463B">
            <w:pPr>
              <w:spacing w:line="300" w:lineRule="exact"/>
              <w:rPr>
                <w:rFonts w:ascii="方正仿宋_GBK" w:eastAsia="方正仿宋_GBK"/>
              </w:rPr>
            </w:pPr>
          </w:p>
        </w:tc>
        <w:tc>
          <w:tcPr>
            <w:tcW w:w="1417" w:type="dxa"/>
            <w:shd w:val="clear" w:color="auto" w:fill="auto"/>
            <w:vAlign w:val="center"/>
          </w:tcPr>
          <w:p w:rsidR="00513363" w:rsidRPr="0084537B" w:rsidRDefault="00513363" w:rsidP="007D463B">
            <w:pPr>
              <w:spacing w:line="300" w:lineRule="exact"/>
              <w:rPr>
                <w:rFonts w:ascii="方正仿宋_GBK" w:eastAsia="方正仿宋_GBK"/>
              </w:rPr>
            </w:pPr>
            <w:r w:rsidRPr="0084537B">
              <w:rPr>
                <w:rFonts w:ascii="方正仿宋_GBK" w:eastAsia="方正仿宋_GBK" w:hAnsi="仿宋" w:cs="仿宋" w:hint="eastAsia"/>
              </w:rPr>
              <w:t>年度客货运场站建设工程量（万元）</w:t>
            </w:r>
          </w:p>
        </w:tc>
        <w:tc>
          <w:tcPr>
            <w:tcW w:w="737" w:type="dxa"/>
            <w:shd w:val="clear" w:color="auto" w:fill="auto"/>
            <w:vAlign w:val="center"/>
          </w:tcPr>
          <w:p w:rsidR="00513363" w:rsidRPr="0084537B" w:rsidRDefault="00513363" w:rsidP="007D463B">
            <w:pPr>
              <w:spacing w:line="300" w:lineRule="exact"/>
              <w:jc w:val="center"/>
              <w:rPr>
                <w:rFonts w:ascii="方正仿宋_GBK" w:eastAsia="方正仿宋_GBK"/>
              </w:rPr>
            </w:pPr>
            <w:r w:rsidRPr="0084537B">
              <w:rPr>
                <w:rFonts w:ascii="方正仿宋_GBK" w:eastAsia="方正仿宋_GBK" w:hAnsi="仿宋" w:cs="仿宋" w:hint="eastAsia"/>
              </w:rPr>
              <w:t>≥90%</w:t>
            </w:r>
          </w:p>
        </w:tc>
        <w:tc>
          <w:tcPr>
            <w:tcW w:w="737" w:type="dxa"/>
            <w:shd w:val="clear" w:color="auto" w:fill="auto"/>
            <w:vAlign w:val="center"/>
          </w:tcPr>
          <w:p w:rsidR="00513363" w:rsidRPr="0084537B" w:rsidRDefault="00513363" w:rsidP="007D463B">
            <w:pPr>
              <w:spacing w:line="300" w:lineRule="exact"/>
              <w:jc w:val="center"/>
              <w:rPr>
                <w:rFonts w:ascii="方正仿宋_GBK" w:eastAsia="方正仿宋_GBK"/>
              </w:rPr>
            </w:pPr>
            <w:r w:rsidRPr="0084537B">
              <w:rPr>
                <w:rFonts w:ascii="方正仿宋_GBK" w:eastAsia="方正仿宋_GBK" w:hAnsi="仿宋" w:cs="仿宋" w:hint="eastAsia"/>
              </w:rPr>
              <w:t>≥80%</w:t>
            </w:r>
          </w:p>
        </w:tc>
        <w:tc>
          <w:tcPr>
            <w:tcW w:w="737" w:type="dxa"/>
            <w:shd w:val="clear" w:color="auto" w:fill="auto"/>
            <w:vAlign w:val="center"/>
          </w:tcPr>
          <w:p w:rsidR="00513363" w:rsidRPr="0084537B" w:rsidRDefault="00513363" w:rsidP="007D463B">
            <w:pPr>
              <w:spacing w:line="300" w:lineRule="exact"/>
              <w:jc w:val="center"/>
              <w:rPr>
                <w:rFonts w:ascii="方正仿宋_GBK" w:eastAsia="方正仿宋_GBK"/>
              </w:rPr>
            </w:pPr>
            <w:r w:rsidRPr="0084537B">
              <w:rPr>
                <w:rFonts w:ascii="方正仿宋_GBK" w:eastAsia="方正仿宋_GBK" w:hAnsi="仿宋" w:cs="仿宋" w:hint="eastAsia"/>
              </w:rPr>
              <w:t>≥65%</w:t>
            </w:r>
          </w:p>
        </w:tc>
        <w:tc>
          <w:tcPr>
            <w:tcW w:w="737" w:type="dxa"/>
            <w:shd w:val="clear" w:color="auto" w:fill="auto"/>
            <w:vAlign w:val="center"/>
          </w:tcPr>
          <w:p w:rsidR="00513363" w:rsidRPr="00F95385" w:rsidRDefault="00513363" w:rsidP="007D463B">
            <w:pPr>
              <w:spacing w:line="300" w:lineRule="exact"/>
              <w:jc w:val="center"/>
              <w:rPr>
                <w:rFonts w:ascii="方正仿宋_GBK" w:eastAsia="方正仿宋_GBK"/>
              </w:rPr>
            </w:pPr>
            <w:r w:rsidRPr="00F95385">
              <w:rPr>
                <w:rFonts w:ascii="方正仿宋_GBK" w:eastAsia="方正仿宋_GBK" w:hAnsi="仿宋" w:cs="仿宋" w:hint="eastAsia"/>
              </w:rPr>
              <w:t>&lt;65%</w:t>
            </w:r>
          </w:p>
        </w:tc>
      </w:tr>
      <w:tr w:rsidR="00513363" w:rsidTr="007D463B">
        <w:trPr>
          <w:trHeight w:val="227"/>
          <w:jc w:val="center"/>
        </w:trPr>
        <w:tc>
          <w:tcPr>
            <w:tcW w:w="2341" w:type="dxa"/>
            <w:vMerge/>
            <w:shd w:val="clear" w:color="auto" w:fill="auto"/>
            <w:vAlign w:val="center"/>
          </w:tcPr>
          <w:p w:rsidR="00513363" w:rsidRPr="0084537B" w:rsidRDefault="00513363" w:rsidP="007D463B">
            <w:pPr>
              <w:spacing w:line="300" w:lineRule="exact"/>
              <w:rPr>
                <w:rFonts w:ascii="方正仿宋_GBK" w:eastAsia="方正仿宋_GBK"/>
                <w:b/>
              </w:rPr>
            </w:pPr>
          </w:p>
        </w:tc>
        <w:tc>
          <w:tcPr>
            <w:tcW w:w="1276" w:type="dxa"/>
            <w:vMerge/>
            <w:shd w:val="clear" w:color="auto" w:fill="auto"/>
            <w:vAlign w:val="center"/>
          </w:tcPr>
          <w:p w:rsidR="00513363" w:rsidRPr="0084537B" w:rsidRDefault="00513363" w:rsidP="007D463B">
            <w:pPr>
              <w:spacing w:line="300" w:lineRule="exact"/>
              <w:rPr>
                <w:rFonts w:ascii="方正仿宋_GBK" w:eastAsia="方正仿宋_GBK"/>
              </w:rPr>
            </w:pPr>
          </w:p>
        </w:tc>
        <w:tc>
          <w:tcPr>
            <w:tcW w:w="2976" w:type="dxa"/>
            <w:vMerge/>
            <w:shd w:val="clear" w:color="auto" w:fill="auto"/>
            <w:vAlign w:val="center"/>
          </w:tcPr>
          <w:p w:rsidR="00513363" w:rsidRPr="0084537B" w:rsidRDefault="00513363" w:rsidP="007D463B">
            <w:pPr>
              <w:spacing w:line="300" w:lineRule="exact"/>
              <w:rPr>
                <w:rFonts w:ascii="方正仿宋_GBK" w:eastAsia="方正仿宋_GBK"/>
              </w:rPr>
            </w:pPr>
          </w:p>
        </w:tc>
        <w:tc>
          <w:tcPr>
            <w:tcW w:w="2976" w:type="dxa"/>
            <w:vMerge/>
            <w:shd w:val="clear" w:color="auto" w:fill="auto"/>
            <w:vAlign w:val="center"/>
          </w:tcPr>
          <w:p w:rsidR="00513363" w:rsidRPr="0084537B" w:rsidRDefault="00513363" w:rsidP="007D463B">
            <w:pPr>
              <w:spacing w:line="300" w:lineRule="exact"/>
              <w:rPr>
                <w:rFonts w:ascii="方正仿宋_GBK" w:eastAsia="方正仿宋_GBK"/>
              </w:rPr>
            </w:pPr>
          </w:p>
        </w:tc>
        <w:tc>
          <w:tcPr>
            <w:tcW w:w="1417" w:type="dxa"/>
            <w:shd w:val="clear" w:color="auto" w:fill="auto"/>
            <w:vAlign w:val="center"/>
          </w:tcPr>
          <w:p w:rsidR="00513363" w:rsidRPr="0084537B" w:rsidRDefault="00513363" w:rsidP="007D463B">
            <w:pPr>
              <w:spacing w:line="300" w:lineRule="exact"/>
              <w:rPr>
                <w:rFonts w:ascii="方正仿宋_GBK" w:eastAsia="方正仿宋_GBK"/>
              </w:rPr>
            </w:pPr>
            <w:r w:rsidRPr="0084537B">
              <w:rPr>
                <w:rFonts w:ascii="方正仿宋_GBK" w:eastAsia="方正仿宋_GBK" w:hAnsi="仿宋" w:cs="仿宋" w:hint="eastAsia"/>
              </w:rPr>
              <w:t>年度客货运场站建设投资完成率</w:t>
            </w:r>
          </w:p>
        </w:tc>
        <w:tc>
          <w:tcPr>
            <w:tcW w:w="737" w:type="dxa"/>
            <w:shd w:val="clear" w:color="auto" w:fill="auto"/>
            <w:vAlign w:val="center"/>
          </w:tcPr>
          <w:p w:rsidR="00513363" w:rsidRPr="0084537B" w:rsidRDefault="00513363" w:rsidP="007D463B">
            <w:pPr>
              <w:spacing w:line="300" w:lineRule="exact"/>
              <w:jc w:val="center"/>
              <w:rPr>
                <w:rFonts w:ascii="方正仿宋_GBK" w:eastAsia="方正仿宋_GBK"/>
              </w:rPr>
            </w:pPr>
            <w:r w:rsidRPr="0084537B">
              <w:rPr>
                <w:rFonts w:ascii="方正仿宋_GBK" w:eastAsia="方正仿宋_GBK" w:hAnsi="仿宋" w:cs="仿宋" w:hint="eastAsia"/>
              </w:rPr>
              <w:t>≥90%</w:t>
            </w:r>
          </w:p>
        </w:tc>
        <w:tc>
          <w:tcPr>
            <w:tcW w:w="737" w:type="dxa"/>
            <w:shd w:val="clear" w:color="auto" w:fill="auto"/>
            <w:vAlign w:val="center"/>
          </w:tcPr>
          <w:p w:rsidR="00513363" w:rsidRPr="0084537B" w:rsidRDefault="00513363" w:rsidP="007D463B">
            <w:pPr>
              <w:spacing w:line="300" w:lineRule="exact"/>
              <w:jc w:val="center"/>
              <w:rPr>
                <w:rFonts w:ascii="方正仿宋_GBK" w:eastAsia="方正仿宋_GBK"/>
              </w:rPr>
            </w:pPr>
            <w:r w:rsidRPr="0084537B">
              <w:rPr>
                <w:rFonts w:ascii="方正仿宋_GBK" w:eastAsia="方正仿宋_GBK" w:hAnsi="仿宋" w:cs="仿宋" w:hint="eastAsia"/>
              </w:rPr>
              <w:t>≥80%</w:t>
            </w:r>
          </w:p>
        </w:tc>
        <w:tc>
          <w:tcPr>
            <w:tcW w:w="737" w:type="dxa"/>
            <w:shd w:val="clear" w:color="auto" w:fill="auto"/>
            <w:vAlign w:val="center"/>
          </w:tcPr>
          <w:p w:rsidR="00513363" w:rsidRPr="0084537B" w:rsidRDefault="00513363" w:rsidP="007D463B">
            <w:pPr>
              <w:spacing w:line="300" w:lineRule="exact"/>
              <w:jc w:val="center"/>
              <w:rPr>
                <w:rFonts w:ascii="方正仿宋_GBK" w:eastAsia="方正仿宋_GBK"/>
              </w:rPr>
            </w:pPr>
            <w:r w:rsidRPr="0084537B">
              <w:rPr>
                <w:rFonts w:ascii="方正仿宋_GBK" w:eastAsia="方正仿宋_GBK" w:hAnsi="仿宋" w:cs="仿宋" w:hint="eastAsia"/>
              </w:rPr>
              <w:t>≥65%</w:t>
            </w:r>
          </w:p>
        </w:tc>
        <w:tc>
          <w:tcPr>
            <w:tcW w:w="737" w:type="dxa"/>
            <w:shd w:val="clear" w:color="auto" w:fill="auto"/>
            <w:vAlign w:val="center"/>
          </w:tcPr>
          <w:p w:rsidR="00513363" w:rsidRPr="00F95385" w:rsidRDefault="00513363" w:rsidP="007D463B">
            <w:pPr>
              <w:spacing w:line="300" w:lineRule="exact"/>
              <w:jc w:val="center"/>
              <w:rPr>
                <w:rFonts w:ascii="方正仿宋_GBK" w:eastAsia="方正仿宋_GBK"/>
              </w:rPr>
            </w:pPr>
            <w:r w:rsidRPr="00F95385">
              <w:rPr>
                <w:rFonts w:ascii="方正仿宋_GBK" w:eastAsia="方正仿宋_GBK" w:hAnsi="仿宋" w:cs="仿宋" w:hint="eastAsia"/>
              </w:rPr>
              <w:t>&lt;65%</w:t>
            </w:r>
          </w:p>
        </w:tc>
      </w:tr>
      <w:tr w:rsidR="00513363" w:rsidTr="007D463B">
        <w:trPr>
          <w:trHeight w:val="227"/>
          <w:jc w:val="center"/>
        </w:trPr>
        <w:tc>
          <w:tcPr>
            <w:tcW w:w="2341" w:type="dxa"/>
            <w:vMerge w:val="restart"/>
            <w:shd w:val="clear" w:color="auto" w:fill="auto"/>
            <w:vAlign w:val="center"/>
          </w:tcPr>
          <w:p w:rsidR="00513363" w:rsidRPr="0084537B" w:rsidRDefault="00513363" w:rsidP="00926838">
            <w:pPr>
              <w:spacing w:line="360" w:lineRule="auto"/>
              <w:rPr>
                <w:rFonts w:ascii="方正仿宋_GBK" w:eastAsia="方正仿宋_GBK" w:hAnsi="仿宋" w:cs="仿宋"/>
                <w:b/>
              </w:rPr>
            </w:pPr>
            <w:r w:rsidRPr="0084537B">
              <w:rPr>
                <w:rFonts w:ascii="方正仿宋_GBK" w:eastAsia="方正仿宋_GBK" w:hAnsi="仿宋" w:cs="仿宋" w:hint="eastAsia"/>
                <w:b/>
              </w:rPr>
              <w:t xml:space="preserve">　　交通基础设施建设的协调、监督和管理</w:t>
            </w:r>
          </w:p>
        </w:tc>
        <w:tc>
          <w:tcPr>
            <w:tcW w:w="1276" w:type="dxa"/>
            <w:vMerge w:val="restart"/>
            <w:shd w:val="clear" w:color="auto" w:fill="auto"/>
            <w:vAlign w:val="center"/>
          </w:tcPr>
          <w:p w:rsidR="00513363" w:rsidRPr="0084537B" w:rsidRDefault="00513363" w:rsidP="00926838">
            <w:pPr>
              <w:spacing w:line="360" w:lineRule="auto"/>
              <w:rPr>
                <w:rFonts w:ascii="方正仿宋_GBK" w:eastAsia="方正仿宋_GBK" w:hAnsi="仿宋" w:cs="仿宋"/>
              </w:rPr>
            </w:pPr>
          </w:p>
        </w:tc>
        <w:tc>
          <w:tcPr>
            <w:tcW w:w="2976" w:type="dxa"/>
            <w:vMerge w:val="restart"/>
            <w:shd w:val="clear" w:color="auto" w:fill="auto"/>
            <w:vAlign w:val="center"/>
          </w:tcPr>
          <w:p w:rsidR="00513363" w:rsidRPr="0084537B" w:rsidRDefault="00513363" w:rsidP="00926838">
            <w:pPr>
              <w:spacing w:line="360" w:lineRule="auto"/>
              <w:rPr>
                <w:rFonts w:ascii="方正仿宋_GBK" w:eastAsia="方正仿宋_GBK" w:hAnsi="仿宋" w:cs="仿宋"/>
              </w:rPr>
            </w:pPr>
            <w:r w:rsidRPr="0084537B">
              <w:rPr>
                <w:rFonts w:ascii="方正仿宋_GBK" w:eastAsia="方正仿宋_GBK" w:hAnsi="仿宋" w:cs="仿宋" w:hint="eastAsia"/>
              </w:rPr>
              <w:t>监管全区公路、水路、地方铁路建设市场，对公路、水路、地方铁路等有关重点工程建设、工程质量和安全生产及行业招投标活动进行监督和管理，做好建设过程中的协调管理工作。</w:t>
            </w:r>
          </w:p>
        </w:tc>
        <w:tc>
          <w:tcPr>
            <w:tcW w:w="2976" w:type="dxa"/>
            <w:vMerge w:val="restart"/>
            <w:shd w:val="clear" w:color="auto" w:fill="auto"/>
            <w:vAlign w:val="center"/>
          </w:tcPr>
          <w:p w:rsidR="00513363" w:rsidRPr="0084537B" w:rsidRDefault="00513363" w:rsidP="00926838">
            <w:pPr>
              <w:spacing w:line="360" w:lineRule="auto"/>
              <w:rPr>
                <w:rFonts w:ascii="方正仿宋_GBK" w:eastAsia="方正仿宋_GBK" w:hAnsi="仿宋" w:cs="仿宋"/>
              </w:rPr>
            </w:pPr>
            <w:r w:rsidRPr="0084537B">
              <w:rPr>
                <w:rFonts w:ascii="方正仿宋_GBK" w:eastAsia="方正仿宋_GBK" w:hAnsi="仿宋" w:cs="仿宋" w:hint="eastAsia"/>
              </w:rPr>
              <w:t>交通基础设施建设市场运转有序，各项业务顺利开展，工作任务按时完成。</w:t>
            </w:r>
          </w:p>
        </w:tc>
        <w:tc>
          <w:tcPr>
            <w:tcW w:w="1417" w:type="dxa"/>
            <w:shd w:val="clear" w:color="auto" w:fill="auto"/>
            <w:vAlign w:val="center"/>
          </w:tcPr>
          <w:p w:rsidR="00513363" w:rsidRPr="0084537B" w:rsidRDefault="00513363" w:rsidP="00926838">
            <w:pPr>
              <w:spacing w:line="360" w:lineRule="auto"/>
              <w:rPr>
                <w:rFonts w:ascii="方正仿宋_GBK" w:eastAsia="方正仿宋_GBK" w:hAnsi="仿宋" w:cs="仿宋"/>
              </w:rPr>
            </w:pPr>
            <w:r w:rsidRPr="0084537B">
              <w:rPr>
                <w:rFonts w:ascii="方正仿宋_GBK" w:eastAsia="方正仿宋_GBK" w:hAnsi="仿宋" w:cs="仿宋" w:hint="eastAsia"/>
              </w:rPr>
              <w:t>社会公众或服务对象对项目实施效果的满意程度</w:t>
            </w:r>
          </w:p>
        </w:tc>
        <w:tc>
          <w:tcPr>
            <w:tcW w:w="737" w:type="dxa"/>
            <w:shd w:val="clear" w:color="auto" w:fill="auto"/>
            <w:vAlign w:val="center"/>
          </w:tcPr>
          <w:p w:rsidR="00513363" w:rsidRPr="0084537B" w:rsidRDefault="00513363"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≥90%</w:t>
            </w:r>
          </w:p>
        </w:tc>
        <w:tc>
          <w:tcPr>
            <w:tcW w:w="737" w:type="dxa"/>
            <w:shd w:val="clear" w:color="auto" w:fill="auto"/>
            <w:vAlign w:val="center"/>
          </w:tcPr>
          <w:p w:rsidR="00513363" w:rsidRPr="0084537B" w:rsidRDefault="00513363"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≥75%</w:t>
            </w:r>
          </w:p>
        </w:tc>
        <w:tc>
          <w:tcPr>
            <w:tcW w:w="737" w:type="dxa"/>
            <w:shd w:val="clear" w:color="auto" w:fill="auto"/>
            <w:vAlign w:val="center"/>
          </w:tcPr>
          <w:p w:rsidR="00513363" w:rsidRPr="0084537B" w:rsidRDefault="00513363"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≥60%</w:t>
            </w:r>
          </w:p>
        </w:tc>
        <w:tc>
          <w:tcPr>
            <w:tcW w:w="737" w:type="dxa"/>
            <w:shd w:val="clear" w:color="auto" w:fill="auto"/>
            <w:vAlign w:val="center"/>
          </w:tcPr>
          <w:p w:rsidR="00513363" w:rsidRPr="00F95385" w:rsidRDefault="00513363" w:rsidP="00926838">
            <w:pPr>
              <w:spacing w:line="360" w:lineRule="auto"/>
              <w:jc w:val="center"/>
              <w:rPr>
                <w:rFonts w:ascii="方正仿宋_GBK" w:eastAsia="方正仿宋_GBK" w:hAnsi="仿宋" w:cs="仿宋"/>
              </w:rPr>
            </w:pPr>
            <w:r w:rsidRPr="00F95385">
              <w:rPr>
                <w:rFonts w:ascii="方正仿宋_GBK" w:eastAsia="方正仿宋_GBK" w:hAnsi="仿宋" w:cs="仿宋" w:hint="eastAsia"/>
              </w:rPr>
              <w:t>&lt;60%</w:t>
            </w:r>
          </w:p>
        </w:tc>
      </w:tr>
      <w:tr w:rsidR="00513363" w:rsidTr="007D463B">
        <w:trPr>
          <w:trHeight w:val="227"/>
          <w:jc w:val="center"/>
        </w:trPr>
        <w:tc>
          <w:tcPr>
            <w:tcW w:w="2341" w:type="dxa"/>
            <w:vMerge/>
            <w:shd w:val="clear" w:color="auto" w:fill="auto"/>
            <w:vAlign w:val="center"/>
          </w:tcPr>
          <w:p w:rsidR="00513363" w:rsidRPr="0084537B" w:rsidRDefault="00513363" w:rsidP="00926838">
            <w:pPr>
              <w:spacing w:line="300" w:lineRule="exact"/>
              <w:rPr>
                <w:rFonts w:ascii="方正仿宋_GBK" w:eastAsia="方正仿宋_GBK"/>
                <w:b/>
              </w:rPr>
            </w:pPr>
          </w:p>
        </w:tc>
        <w:tc>
          <w:tcPr>
            <w:tcW w:w="1276" w:type="dxa"/>
            <w:vMerge/>
            <w:shd w:val="clear" w:color="auto" w:fill="auto"/>
            <w:vAlign w:val="center"/>
          </w:tcPr>
          <w:p w:rsidR="00513363" w:rsidRPr="0084537B" w:rsidRDefault="00513363" w:rsidP="00926838">
            <w:pPr>
              <w:spacing w:line="300" w:lineRule="exact"/>
              <w:rPr>
                <w:rFonts w:ascii="方正仿宋_GBK" w:eastAsia="方正仿宋_GBK"/>
              </w:rPr>
            </w:pPr>
          </w:p>
        </w:tc>
        <w:tc>
          <w:tcPr>
            <w:tcW w:w="2976" w:type="dxa"/>
            <w:vMerge/>
            <w:shd w:val="clear" w:color="auto" w:fill="auto"/>
            <w:vAlign w:val="center"/>
          </w:tcPr>
          <w:p w:rsidR="00513363" w:rsidRPr="0084537B" w:rsidRDefault="00513363" w:rsidP="00926838">
            <w:pPr>
              <w:spacing w:line="300" w:lineRule="exact"/>
              <w:rPr>
                <w:rFonts w:ascii="方正仿宋_GBK" w:eastAsia="方正仿宋_GBK"/>
              </w:rPr>
            </w:pPr>
          </w:p>
        </w:tc>
        <w:tc>
          <w:tcPr>
            <w:tcW w:w="2976" w:type="dxa"/>
            <w:vMerge/>
            <w:shd w:val="clear" w:color="auto" w:fill="auto"/>
            <w:vAlign w:val="center"/>
          </w:tcPr>
          <w:p w:rsidR="00513363" w:rsidRPr="0084537B" w:rsidRDefault="00513363" w:rsidP="00926838">
            <w:pPr>
              <w:spacing w:line="300" w:lineRule="exact"/>
              <w:rPr>
                <w:rFonts w:ascii="方正仿宋_GBK" w:eastAsia="方正仿宋_GBK"/>
              </w:rPr>
            </w:pPr>
          </w:p>
        </w:tc>
        <w:tc>
          <w:tcPr>
            <w:tcW w:w="1417" w:type="dxa"/>
            <w:shd w:val="clear" w:color="auto" w:fill="auto"/>
            <w:vAlign w:val="center"/>
          </w:tcPr>
          <w:p w:rsidR="00513363" w:rsidRPr="0084537B" w:rsidRDefault="00513363" w:rsidP="00926838">
            <w:pPr>
              <w:spacing w:line="300" w:lineRule="exact"/>
              <w:rPr>
                <w:rFonts w:ascii="方正仿宋_GBK" w:eastAsia="方正仿宋_GBK"/>
              </w:rPr>
            </w:pPr>
            <w:r w:rsidRPr="0084537B">
              <w:rPr>
                <w:rFonts w:ascii="方正仿宋_GBK" w:eastAsia="方正仿宋_GBK" w:hAnsi="仿宋" w:cs="仿宋" w:hint="eastAsia"/>
              </w:rPr>
              <w:t>交通基础设施建设重点项目监督检查率</w:t>
            </w:r>
          </w:p>
        </w:tc>
        <w:tc>
          <w:tcPr>
            <w:tcW w:w="737" w:type="dxa"/>
            <w:shd w:val="clear" w:color="auto" w:fill="auto"/>
            <w:vAlign w:val="center"/>
          </w:tcPr>
          <w:p w:rsidR="00513363" w:rsidRPr="0084537B" w:rsidRDefault="00513363" w:rsidP="00926838">
            <w:pPr>
              <w:spacing w:line="300" w:lineRule="exact"/>
              <w:jc w:val="center"/>
              <w:rPr>
                <w:rFonts w:ascii="方正仿宋_GBK" w:eastAsia="方正仿宋_GBK"/>
              </w:rPr>
            </w:pPr>
            <w:r w:rsidRPr="0084537B">
              <w:rPr>
                <w:rFonts w:ascii="方正仿宋_GBK" w:eastAsia="方正仿宋_GBK" w:hAnsi="仿宋" w:cs="仿宋" w:hint="eastAsia"/>
              </w:rPr>
              <w:t>≥90%</w:t>
            </w:r>
          </w:p>
        </w:tc>
        <w:tc>
          <w:tcPr>
            <w:tcW w:w="737" w:type="dxa"/>
            <w:shd w:val="clear" w:color="auto" w:fill="auto"/>
            <w:vAlign w:val="center"/>
          </w:tcPr>
          <w:p w:rsidR="00513363" w:rsidRPr="0084537B" w:rsidRDefault="00513363" w:rsidP="00926838">
            <w:pPr>
              <w:spacing w:line="300" w:lineRule="exact"/>
              <w:jc w:val="center"/>
              <w:rPr>
                <w:rFonts w:ascii="方正仿宋_GBK" w:eastAsia="方正仿宋_GBK"/>
              </w:rPr>
            </w:pPr>
            <w:r w:rsidRPr="0084537B">
              <w:rPr>
                <w:rFonts w:ascii="方正仿宋_GBK" w:eastAsia="方正仿宋_GBK" w:hAnsi="仿宋" w:cs="仿宋" w:hint="eastAsia"/>
              </w:rPr>
              <w:t>≥80%</w:t>
            </w:r>
          </w:p>
        </w:tc>
        <w:tc>
          <w:tcPr>
            <w:tcW w:w="737" w:type="dxa"/>
            <w:shd w:val="clear" w:color="auto" w:fill="auto"/>
            <w:vAlign w:val="center"/>
          </w:tcPr>
          <w:p w:rsidR="00513363" w:rsidRPr="0084537B" w:rsidRDefault="00513363" w:rsidP="00926838">
            <w:pPr>
              <w:spacing w:line="300" w:lineRule="exact"/>
              <w:jc w:val="center"/>
              <w:rPr>
                <w:rFonts w:ascii="方正仿宋_GBK" w:eastAsia="方正仿宋_GBK"/>
              </w:rPr>
            </w:pPr>
            <w:r w:rsidRPr="0084537B">
              <w:rPr>
                <w:rFonts w:ascii="方正仿宋_GBK" w:eastAsia="方正仿宋_GBK" w:hAnsi="仿宋" w:cs="仿宋" w:hint="eastAsia"/>
              </w:rPr>
              <w:t>≥65%</w:t>
            </w:r>
          </w:p>
        </w:tc>
        <w:tc>
          <w:tcPr>
            <w:tcW w:w="737" w:type="dxa"/>
            <w:shd w:val="clear" w:color="auto" w:fill="auto"/>
            <w:vAlign w:val="center"/>
          </w:tcPr>
          <w:p w:rsidR="00513363" w:rsidRPr="00F95385" w:rsidRDefault="00513363" w:rsidP="00926838">
            <w:pPr>
              <w:spacing w:line="300" w:lineRule="exact"/>
              <w:jc w:val="center"/>
              <w:rPr>
                <w:rFonts w:ascii="方正仿宋_GBK" w:eastAsia="方正仿宋_GBK"/>
              </w:rPr>
            </w:pPr>
            <w:r w:rsidRPr="00F95385">
              <w:rPr>
                <w:rFonts w:ascii="方正仿宋_GBK" w:eastAsia="方正仿宋_GBK" w:hAnsi="仿宋" w:cs="仿宋" w:hint="eastAsia"/>
              </w:rPr>
              <w:t>&lt;65%</w:t>
            </w:r>
          </w:p>
        </w:tc>
      </w:tr>
      <w:tr w:rsidR="00513363" w:rsidTr="007D463B">
        <w:trPr>
          <w:trHeight w:val="227"/>
          <w:jc w:val="center"/>
        </w:trPr>
        <w:tc>
          <w:tcPr>
            <w:tcW w:w="2341" w:type="dxa"/>
            <w:vMerge w:val="restart"/>
            <w:shd w:val="clear" w:color="auto" w:fill="auto"/>
            <w:vAlign w:val="center"/>
          </w:tcPr>
          <w:p w:rsidR="00513363" w:rsidRPr="0084537B" w:rsidRDefault="00513363" w:rsidP="00926838">
            <w:pPr>
              <w:spacing w:line="360" w:lineRule="auto"/>
              <w:rPr>
                <w:rFonts w:ascii="方正仿宋_GBK" w:eastAsia="方正仿宋_GBK" w:hAnsi="仿宋" w:cs="仿宋"/>
                <w:b/>
              </w:rPr>
            </w:pPr>
            <w:r w:rsidRPr="0084537B">
              <w:rPr>
                <w:rFonts w:ascii="方正仿宋_GBK" w:eastAsia="方正仿宋_GBK" w:hAnsi="仿宋" w:cs="仿宋" w:hint="eastAsia"/>
                <w:b/>
              </w:rPr>
              <w:lastRenderedPageBreak/>
              <w:t xml:space="preserve">　　交通配套设施建设</w:t>
            </w:r>
          </w:p>
        </w:tc>
        <w:tc>
          <w:tcPr>
            <w:tcW w:w="1276" w:type="dxa"/>
            <w:vMerge w:val="restart"/>
            <w:shd w:val="clear" w:color="auto" w:fill="auto"/>
            <w:vAlign w:val="center"/>
          </w:tcPr>
          <w:p w:rsidR="00513363" w:rsidRPr="0084537B" w:rsidRDefault="00513363" w:rsidP="00926838">
            <w:pPr>
              <w:spacing w:line="360" w:lineRule="auto"/>
              <w:rPr>
                <w:rFonts w:ascii="方正仿宋_GBK" w:eastAsia="方正仿宋_GBK" w:hAnsi="仿宋" w:cs="仿宋"/>
              </w:rPr>
            </w:pPr>
          </w:p>
        </w:tc>
        <w:tc>
          <w:tcPr>
            <w:tcW w:w="2976" w:type="dxa"/>
            <w:vMerge w:val="restart"/>
            <w:shd w:val="clear" w:color="auto" w:fill="auto"/>
            <w:vAlign w:val="center"/>
          </w:tcPr>
          <w:p w:rsidR="00513363" w:rsidRPr="0084537B" w:rsidRDefault="00513363" w:rsidP="00926838">
            <w:pPr>
              <w:spacing w:line="360" w:lineRule="auto"/>
              <w:rPr>
                <w:rFonts w:ascii="方正仿宋_GBK" w:eastAsia="方正仿宋_GBK" w:hAnsi="仿宋" w:cs="仿宋"/>
              </w:rPr>
            </w:pPr>
            <w:r w:rsidRPr="0084537B">
              <w:rPr>
                <w:rFonts w:ascii="方正仿宋_GBK" w:eastAsia="方正仿宋_GBK" w:hAnsi="仿宋" w:cs="仿宋" w:hint="eastAsia"/>
              </w:rPr>
              <w:t>其他与区级建设任务紧密相关的交通基础设施建设。</w:t>
            </w:r>
          </w:p>
        </w:tc>
        <w:tc>
          <w:tcPr>
            <w:tcW w:w="2976" w:type="dxa"/>
            <w:vMerge w:val="restart"/>
            <w:shd w:val="clear" w:color="auto" w:fill="auto"/>
            <w:vAlign w:val="center"/>
          </w:tcPr>
          <w:p w:rsidR="00513363" w:rsidRPr="0084537B" w:rsidRDefault="00513363" w:rsidP="00926838">
            <w:pPr>
              <w:spacing w:line="360" w:lineRule="auto"/>
              <w:rPr>
                <w:rFonts w:ascii="方正仿宋_GBK" w:eastAsia="方正仿宋_GBK" w:hAnsi="仿宋" w:cs="仿宋"/>
              </w:rPr>
            </w:pPr>
            <w:r w:rsidRPr="0084537B">
              <w:rPr>
                <w:rFonts w:ascii="方正仿宋_GBK" w:eastAsia="方正仿宋_GBK" w:hAnsi="仿宋" w:cs="仿宋" w:hint="eastAsia"/>
              </w:rPr>
              <w:t>其他各项业务顺利开展，工作任务按时完成。</w:t>
            </w:r>
          </w:p>
        </w:tc>
        <w:tc>
          <w:tcPr>
            <w:tcW w:w="1417" w:type="dxa"/>
            <w:shd w:val="clear" w:color="auto" w:fill="auto"/>
            <w:vAlign w:val="center"/>
          </w:tcPr>
          <w:p w:rsidR="00513363" w:rsidRPr="0084537B" w:rsidRDefault="00513363" w:rsidP="00926838">
            <w:pPr>
              <w:spacing w:line="360" w:lineRule="auto"/>
              <w:rPr>
                <w:rFonts w:ascii="方正仿宋_GBK" w:eastAsia="方正仿宋_GBK" w:hAnsi="仿宋" w:cs="仿宋"/>
              </w:rPr>
            </w:pPr>
            <w:r w:rsidRPr="0084537B">
              <w:rPr>
                <w:rFonts w:ascii="方正仿宋_GBK" w:eastAsia="方正仿宋_GBK" w:hAnsi="仿宋" w:cs="仿宋" w:hint="eastAsia"/>
              </w:rPr>
              <w:t>年度交通配套设施项目工程质量合格率</w:t>
            </w:r>
          </w:p>
        </w:tc>
        <w:tc>
          <w:tcPr>
            <w:tcW w:w="737" w:type="dxa"/>
            <w:shd w:val="clear" w:color="auto" w:fill="auto"/>
            <w:vAlign w:val="center"/>
          </w:tcPr>
          <w:p w:rsidR="00513363" w:rsidRPr="0084537B" w:rsidRDefault="00513363"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≥90%</w:t>
            </w:r>
          </w:p>
        </w:tc>
        <w:tc>
          <w:tcPr>
            <w:tcW w:w="737" w:type="dxa"/>
            <w:shd w:val="clear" w:color="auto" w:fill="auto"/>
            <w:vAlign w:val="center"/>
          </w:tcPr>
          <w:p w:rsidR="00513363" w:rsidRPr="0084537B" w:rsidRDefault="00513363"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≥80%</w:t>
            </w:r>
          </w:p>
        </w:tc>
        <w:tc>
          <w:tcPr>
            <w:tcW w:w="737" w:type="dxa"/>
            <w:shd w:val="clear" w:color="auto" w:fill="auto"/>
            <w:vAlign w:val="center"/>
          </w:tcPr>
          <w:p w:rsidR="00513363" w:rsidRPr="0084537B" w:rsidRDefault="00513363"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≥70%</w:t>
            </w:r>
          </w:p>
        </w:tc>
        <w:tc>
          <w:tcPr>
            <w:tcW w:w="737" w:type="dxa"/>
            <w:shd w:val="clear" w:color="auto" w:fill="auto"/>
            <w:vAlign w:val="center"/>
          </w:tcPr>
          <w:p w:rsidR="00513363" w:rsidRPr="00F95385" w:rsidRDefault="00513363" w:rsidP="00926838">
            <w:pPr>
              <w:spacing w:line="360" w:lineRule="auto"/>
              <w:jc w:val="center"/>
              <w:rPr>
                <w:rFonts w:ascii="方正仿宋_GBK" w:eastAsia="方正仿宋_GBK" w:hAnsi="仿宋" w:cs="仿宋"/>
              </w:rPr>
            </w:pPr>
            <w:r w:rsidRPr="00F95385">
              <w:rPr>
                <w:rFonts w:ascii="方正仿宋_GBK" w:eastAsia="方正仿宋_GBK" w:hAnsi="仿宋" w:cs="仿宋" w:hint="eastAsia"/>
              </w:rPr>
              <w:t>&lt;70%</w:t>
            </w:r>
          </w:p>
        </w:tc>
      </w:tr>
      <w:tr w:rsidR="00513363" w:rsidTr="007D463B">
        <w:trPr>
          <w:trHeight w:val="227"/>
          <w:jc w:val="center"/>
        </w:trPr>
        <w:tc>
          <w:tcPr>
            <w:tcW w:w="2341" w:type="dxa"/>
            <w:vMerge/>
            <w:shd w:val="clear" w:color="auto" w:fill="auto"/>
            <w:vAlign w:val="center"/>
          </w:tcPr>
          <w:p w:rsidR="00513363" w:rsidRPr="0084537B" w:rsidRDefault="00513363" w:rsidP="007D463B">
            <w:pPr>
              <w:spacing w:line="300" w:lineRule="exact"/>
              <w:rPr>
                <w:rFonts w:ascii="方正仿宋_GBK" w:eastAsia="方正仿宋_GBK"/>
                <w:b/>
              </w:rPr>
            </w:pPr>
          </w:p>
        </w:tc>
        <w:tc>
          <w:tcPr>
            <w:tcW w:w="1276" w:type="dxa"/>
            <w:vMerge/>
            <w:shd w:val="clear" w:color="auto" w:fill="auto"/>
            <w:vAlign w:val="center"/>
          </w:tcPr>
          <w:p w:rsidR="00513363" w:rsidRPr="0084537B" w:rsidRDefault="00513363" w:rsidP="007D463B">
            <w:pPr>
              <w:spacing w:line="300" w:lineRule="exact"/>
              <w:rPr>
                <w:rFonts w:ascii="方正仿宋_GBK" w:eastAsia="方正仿宋_GBK"/>
              </w:rPr>
            </w:pPr>
          </w:p>
        </w:tc>
        <w:tc>
          <w:tcPr>
            <w:tcW w:w="2976" w:type="dxa"/>
            <w:vMerge/>
            <w:shd w:val="clear" w:color="auto" w:fill="auto"/>
            <w:vAlign w:val="center"/>
          </w:tcPr>
          <w:p w:rsidR="00513363" w:rsidRPr="0084537B" w:rsidRDefault="00513363" w:rsidP="007D463B">
            <w:pPr>
              <w:spacing w:line="300" w:lineRule="exact"/>
              <w:rPr>
                <w:rFonts w:ascii="方正仿宋_GBK" w:eastAsia="方正仿宋_GBK"/>
              </w:rPr>
            </w:pPr>
          </w:p>
        </w:tc>
        <w:tc>
          <w:tcPr>
            <w:tcW w:w="2976" w:type="dxa"/>
            <w:vMerge/>
            <w:shd w:val="clear" w:color="auto" w:fill="auto"/>
            <w:vAlign w:val="center"/>
          </w:tcPr>
          <w:p w:rsidR="00513363" w:rsidRPr="0084537B" w:rsidRDefault="00513363" w:rsidP="007D463B">
            <w:pPr>
              <w:spacing w:line="300" w:lineRule="exact"/>
              <w:rPr>
                <w:rFonts w:ascii="方正仿宋_GBK" w:eastAsia="方正仿宋_GBK"/>
              </w:rPr>
            </w:pPr>
          </w:p>
        </w:tc>
        <w:tc>
          <w:tcPr>
            <w:tcW w:w="1417" w:type="dxa"/>
            <w:shd w:val="clear" w:color="auto" w:fill="auto"/>
            <w:vAlign w:val="center"/>
          </w:tcPr>
          <w:p w:rsidR="00513363" w:rsidRPr="0084537B" w:rsidRDefault="00513363" w:rsidP="007D463B">
            <w:pPr>
              <w:spacing w:line="300" w:lineRule="exact"/>
              <w:rPr>
                <w:rFonts w:ascii="方正仿宋_GBK" w:eastAsia="方正仿宋_GBK"/>
              </w:rPr>
            </w:pPr>
            <w:r w:rsidRPr="0084537B">
              <w:rPr>
                <w:rFonts w:ascii="方正仿宋_GBK" w:eastAsia="方正仿宋_GBK" w:hAnsi="仿宋" w:cs="仿宋" w:hint="eastAsia"/>
              </w:rPr>
              <w:t>交通配套设施建设投资完成率</w:t>
            </w:r>
          </w:p>
        </w:tc>
        <w:tc>
          <w:tcPr>
            <w:tcW w:w="737" w:type="dxa"/>
            <w:shd w:val="clear" w:color="auto" w:fill="auto"/>
            <w:vAlign w:val="center"/>
          </w:tcPr>
          <w:p w:rsidR="00513363" w:rsidRPr="0084537B" w:rsidRDefault="00513363" w:rsidP="007D463B">
            <w:pPr>
              <w:spacing w:line="300" w:lineRule="exact"/>
              <w:jc w:val="center"/>
              <w:rPr>
                <w:rFonts w:ascii="方正仿宋_GBK" w:eastAsia="方正仿宋_GBK"/>
              </w:rPr>
            </w:pPr>
            <w:r w:rsidRPr="0084537B">
              <w:rPr>
                <w:rFonts w:ascii="方正仿宋_GBK" w:eastAsia="方正仿宋_GBK" w:hAnsi="仿宋" w:cs="仿宋" w:hint="eastAsia"/>
              </w:rPr>
              <w:t>≥95%</w:t>
            </w:r>
          </w:p>
        </w:tc>
        <w:tc>
          <w:tcPr>
            <w:tcW w:w="737" w:type="dxa"/>
            <w:shd w:val="clear" w:color="auto" w:fill="auto"/>
            <w:vAlign w:val="center"/>
          </w:tcPr>
          <w:p w:rsidR="00513363" w:rsidRPr="0084537B" w:rsidRDefault="00513363" w:rsidP="007D463B">
            <w:pPr>
              <w:spacing w:line="300" w:lineRule="exact"/>
              <w:jc w:val="center"/>
              <w:rPr>
                <w:rFonts w:ascii="方正仿宋_GBK" w:eastAsia="方正仿宋_GBK"/>
              </w:rPr>
            </w:pPr>
            <w:r w:rsidRPr="0084537B">
              <w:rPr>
                <w:rFonts w:ascii="方正仿宋_GBK" w:eastAsia="方正仿宋_GBK" w:hAnsi="仿宋" w:cs="仿宋" w:hint="eastAsia"/>
              </w:rPr>
              <w:t>≥85%</w:t>
            </w:r>
          </w:p>
        </w:tc>
        <w:tc>
          <w:tcPr>
            <w:tcW w:w="737" w:type="dxa"/>
            <w:shd w:val="clear" w:color="auto" w:fill="auto"/>
            <w:vAlign w:val="center"/>
          </w:tcPr>
          <w:p w:rsidR="00513363" w:rsidRPr="0084537B" w:rsidRDefault="00513363" w:rsidP="007D463B">
            <w:pPr>
              <w:spacing w:line="300" w:lineRule="exact"/>
              <w:jc w:val="center"/>
              <w:rPr>
                <w:rFonts w:ascii="方正仿宋_GBK" w:eastAsia="方正仿宋_GBK"/>
              </w:rPr>
            </w:pPr>
            <w:r w:rsidRPr="0084537B">
              <w:rPr>
                <w:rFonts w:ascii="方正仿宋_GBK" w:eastAsia="方正仿宋_GBK" w:hAnsi="仿宋" w:cs="仿宋" w:hint="eastAsia"/>
              </w:rPr>
              <w:t>≥70%</w:t>
            </w:r>
          </w:p>
        </w:tc>
        <w:tc>
          <w:tcPr>
            <w:tcW w:w="737" w:type="dxa"/>
            <w:shd w:val="clear" w:color="auto" w:fill="auto"/>
            <w:vAlign w:val="center"/>
          </w:tcPr>
          <w:p w:rsidR="00513363" w:rsidRPr="00F95385" w:rsidRDefault="00513363" w:rsidP="007D463B">
            <w:pPr>
              <w:spacing w:line="300" w:lineRule="exact"/>
              <w:jc w:val="center"/>
              <w:rPr>
                <w:rFonts w:ascii="方正仿宋_GBK" w:eastAsia="方正仿宋_GBK"/>
              </w:rPr>
            </w:pPr>
            <w:r w:rsidRPr="00F95385">
              <w:rPr>
                <w:rFonts w:ascii="方正仿宋_GBK" w:eastAsia="方正仿宋_GBK" w:hAnsi="仿宋" w:cs="仿宋" w:hint="eastAsia"/>
              </w:rPr>
              <w:t>&lt;70%</w:t>
            </w:r>
          </w:p>
        </w:tc>
      </w:tr>
      <w:tr w:rsidR="00513363" w:rsidTr="007D463B">
        <w:trPr>
          <w:trHeight w:val="227"/>
          <w:jc w:val="center"/>
        </w:trPr>
        <w:tc>
          <w:tcPr>
            <w:tcW w:w="2341" w:type="dxa"/>
            <w:shd w:val="clear" w:color="auto" w:fill="auto"/>
            <w:vAlign w:val="center"/>
          </w:tcPr>
          <w:p w:rsidR="00513363" w:rsidRPr="0084537B" w:rsidRDefault="00513363" w:rsidP="00926838">
            <w:pPr>
              <w:spacing w:line="360" w:lineRule="auto"/>
              <w:rPr>
                <w:rFonts w:ascii="方正仿宋_GBK" w:eastAsia="方正仿宋_GBK" w:hAnsi="仿宋" w:cs="仿宋"/>
                <w:b/>
              </w:rPr>
            </w:pPr>
            <w:r w:rsidRPr="0084537B">
              <w:rPr>
                <w:rFonts w:ascii="方正仿宋_GBK" w:eastAsia="方正仿宋_GBK" w:hAnsi="仿宋" w:cs="仿宋" w:hint="eastAsia"/>
                <w:b/>
              </w:rPr>
              <w:t>交通运输基础设施养护、维护</w:t>
            </w:r>
          </w:p>
        </w:tc>
        <w:tc>
          <w:tcPr>
            <w:tcW w:w="1276" w:type="dxa"/>
            <w:shd w:val="clear" w:color="auto" w:fill="auto"/>
            <w:vAlign w:val="center"/>
          </w:tcPr>
          <w:p w:rsidR="00513363" w:rsidRPr="0084537B" w:rsidRDefault="00513363" w:rsidP="00926838">
            <w:pPr>
              <w:spacing w:line="360" w:lineRule="auto"/>
              <w:rPr>
                <w:rFonts w:ascii="方正仿宋_GBK" w:eastAsia="方正仿宋_GBK" w:hAnsi="仿宋" w:cs="仿宋"/>
              </w:rPr>
            </w:pPr>
            <w:r w:rsidRPr="0084537B">
              <w:rPr>
                <w:rFonts w:ascii="方正仿宋_GBK" w:eastAsia="方正仿宋_GBK" w:hAnsi="仿宋" w:cs="仿宋" w:hint="eastAsia"/>
              </w:rPr>
              <w:t>2101.76</w:t>
            </w:r>
          </w:p>
        </w:tc>
        <w:tc>
          <w:tcPr>
            <w:tcW w:w="2976" w:type="dxa"/>
            <w:shd w:val="clear" w:color="auto" w:fill="auto"/>
            <w:vAlign w:val="center"/>
          </w:tcPr>
          <w:p w:rsidR="00513363" w:rsidRPr="0084537B" w:rsidRDefault="00513363" w:rsidP="00926838">
            <w:pPr>
              <w:spacing w:line="360" w:lineRule="auto"/>
              <w:rPr>
                <w:rFonts w:ascii="方正仿宋_GBK" w:eastAsia="方正仿宋_GBK" w:hAnsi="仿宋" w:cs="仿宋"/>
              </w:rPr>
            </w:pPr>
            <w:r w:rsidRPr="0084537B">
              <w:rPr>
                <w:rFonts w:ascii="方正仿宋_GBK" w:eastAsia="方正仿宋_GBK" w:hAnsi="仿宋" w:cs="仿宋" w:hint="eastAsia"/>
              </w:rPr>
              <w:t>组织交通运输基础设施养护、维护，对招投标活动进行监督管理。</w:t>
            </w:r>
          </w:p>
        </w:tc>
        <w:tc>
          <w:tcPr>
            <w:tcW w:w="2976" w:type="dxa"/>
            <w:shd w:val="clear" w:color="auto" w:fill="auto"/>
            <w:vAlign w:val="center"/>
          </w:tcPr>
          <w:p w:rsidR="00513363" w:rsidRPr="0084537B" w:rsidRDefault="00513363" w:rsidP="00926838">
            <w:pPr>
              <w:spacing w:line="360" w:lineRule="auto"/>
              <w:rPr>
                <w:rFonts w:ascii="方正仿宋_GBK" w:eastAsia="方正仿宋_GBK" w:hAnsi="仿宋" w:cs="仿宋"/>
              </w:rPr>
            </w:pPr>
            <w:r w:rsidRPr="0084537B">
              <w:rPr>
                <w:rFonts w:ascii="方正仿宋_GBK" w:eastAsia="方正仿宋_GBK" w:hAnsi="仿宋" w:cs="仿宋" w:hint="eastAsia"/>
              </w:rPr>
              <w:t>干线公路大中修总投资**万元，大中修里程**公里；桥梁维修加固总投资**万元，加固桥梁**延米；安保及灾害防治工程总投资**万元，治理隐患里程**公里。</w:t>
            </w:r>
          </w:p>
        </w:tc>
        <w:tc>
          <w:tcPr>
            <w:tcW w:w="1417" w:type="dxa"/>
            <w:shd w:val="clear" w:color="auto" w:fill="auto"/>
            <w:vAlign w:val="center"/>
          </w:tcPr>
          <w:p w:rsidR="00513363" w:rsidRPr="0084537B" w:rsidRDefault="00513363" w:rsidP="00926838">
            <w:pPr>
              <w:spacing w:line="360" w:lineRule="auto"/>
              <w:rPr>
                <w:rFonts w:ascii="方正仿宋_GBK" w:eastAsia="方正仿宋_GBK" w:hAnsi="仿宋" w:cs="仿宋"/>
              </w:rPr>
            </w:pPr>
          </w:p>
        </w:tc>
        <w:tc>
          <w:tcPr>
            <w:tcW w:w="737" w:type="dxa"/>
            <w:shd w:val="clear" w:color="auto" w:fill="auto"/>
            <w:vAlign w:val="center"/>
          </w:tcPr>
          <w:p w:rsidR="00513363" w:rsidRPr="0084537B" w:rsidRDefault="00513363" w:rsidP="00926838">
            <w:pPr>
              <w:spacing w:line="360" w:lineRule="auto"/>
              <w:jc w:val="center"/>
              <w:rPr>
                <w:rFonts w:ascii="方正仿宋_GBK" w:eastAsia="方正仿宋_GBK" w:hAnsi="仿宋" w:cs="仿宋"/>
              </w:rPr>
            </w:pPr>
          </w:p>
        </w:tc>
        <w:tc>
          <w:tcPr>
            <w:tcW w:w="737" w:type="dxa"/>
            <w:shd w:val="clear" w:color="auto" w:fill="auto"/>
            <w:vAlign w:val="center"/>
          </w:tcPr>
          <w:p w:rsidR="00513363" w:rsidRPr="0084537B" w:rsidRDefault="00513363" w:rsidP="00926838">
            <w:pPr>
              <w:spacing w:line="360" w:lineRule="auto"/>
              <w:jc w:val="center"/>
              <w:rPr>
                <w:rFonts w:ascii="方正仿宋_GBK" w:eastAsia="方正仿宋_GBK" w:hAnsi="仿宋" w:cs="仿宋"/>
              </w:rPr>
            </w:pPr>
          </w:p>
        </w:tc>
        <w:tc>
          <w:tcPr>
            <w:tcW w:w="737" w:type="dxa"/>
            <w:shd w:val="clear" w:color="auto" w:fill="auto"/>
            <w:vAlign w:val="center"/>
          </w:tcPr>
          <w:p w:rsidR="00513363" w:rsidRPr="0084537B" w:rsidRDefault="00513363" w:rsidP="00926838">
            <w:pPr>
              <w:spacing w:line="360" w:lineRule="auto"/>
              <w:jc w:val="center"/>
              <w:rPr>
                <w:rFonts w:ascii="方正仿宋_GBK" w:eastAsia="方正仿宋_GBK" w:hAnsi="仿宋" w:cs="仿宋"/>
              </w:rPr>
            </w:pPr>
          </w:p>
        </w:tc>
        <w:tc>
          <w:tcPr>
            <w:tcW w:w="737" w:type="dxa"/>
            <w:shd w:val="clear" w:color="auto" w:fill="auto"/>
            <w:vAlign w:val="center"/>
          </w:tcPr>
          <w:p w:rsidR="00513363" w:rsidRDefault="00513363" w:rsidP="00926838">
            <w:pPr>
              <w:spacing w:line="360" w:lineRule="auto"/>
              <w:jc w:val="center"/>
              <w:rPr>
                <w:rFonts w:ascii="仿宋" w:eastAsia="仿宋" w:hAnsi="仿宋" w:cs="仿宋"/>
                <w:sz w:val="32"/>
                <w:szCs w:val="32"/>
              </w:rPr>
            </w:pPr>
          </w:p>
        </w:tc>
      </w:tr>
      <w:tr w:rsidR="001214B2" w:rsidTr="004A63E7">
        <w:trPr>
          <w:trHeight w:val="227"/>
          <w:jc w:val="center"/>
        </w:trPr>
        <w:tc>
          <w:tcPr>
            <w:tcW w:w="2341"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b/>
              </w:rPr>
            </w:pPr>
            <w:r w:rsidRPr="0084537B">
              <w:rPr>
                <w:rFonts w:ascii="方正仿宋_GBK" w:eastAsia="方正仿宋_GBK" w:hAnsi="仿宋" w:cs="仿宋" w:hint="eastAsia"/>
                <w:b/>
              </w:rPr>
              <w:t xml:space="preserve">　　普通干线公路</w:t>
            </w:r>
            <w:r w:rsidRPr="0084537B">
              <w:rPr>
                <w:rFonts w:ascii="方正仿宋_GBK" w:eastAsia="方正仿宋_GBK" w:hAnsi="仿宋" w:cs="仿宋" w:hint="eastAsia"/>
                <w:b/>
              </w:rPr>
              <w:lastRenderedPageBreak/>
              <w:t>养护</w:t>
            </w:r>
          </w:p>
          <w:p w:rsidR="001214B2" w:rsidRPr="0084537B" w:rsidRDefault="001214B2" w:rsidP="00926838">
            <w:pPr>
              <w:spacing w:line="360" w:lineRule="auto"/>
              <w:rPr>
                <w:rFonts w:ascii="方正仿宋_GBK" w:eastAsia="方正仿宋_GBK" w:hAnsi="仿宋" w:cs="仿宋"/>
                <w:b/>
              </w:rPr>
            </w:pPr>
            <w:r w:rsidRPr="0084537B">
              <w:rPr>
                <w:rFonts w:ascii="方正仿宋_GBK" w:eastAsia="方正仿宋_GBK" w:hAnsi="仿宋" w:cs="仿宋" w:hint="eastAsia"/>
                <w:b/>
              </w:rPr>
              <w:t xml:space="preserve">　　普通干线公路养护</w:t>
            </w:r>
          </w:p>
        </w:tc>
        <w:tc>
          <w:tcPr>
            <w:tcW w:w="1276"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lastRenderedPageBreak/>
              <w:t>474.92</w:t>
            </w:r>
          </w:p>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lastRenderedPageBreak/>
              <w:t>474.92</w:t>
            </w:r>
          </w:p>
        </w:tc>
        <w:tc>
          <w:tcPr>
            <w:tcW w:w="2976"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lastRenderedPageBreak/>
              <w:t>对普通干线公路主体及其</w:t>
            </w:r>
            <w:r w:rsidRPr="0084537B">
              <w:rPr>
                <w:rFonts w:ascii="方正仿宋_GBK" w:eastAsia="方正仿宋_GBK" w:hAnsi="仿宋" w:cs="仿宋" w:hint="eastAsia"/>
              </w:rPr>
              <w:lastRenderedPageBreak/>
              <w:t>附属设施、设备进行保养中修、大修、维护等。</w:t>
            </w:r>
          </w:p>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t>对普通干线公路主体及其附属设施、设备进行保养中修、大修、维护等。</w:t>
            </w:r>
          </w:p>
        </w:tc>
        <w:tc>
          <w:tcPr>
            <w:tcW w:w="2976"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lastRenderedPageBreak/>
              <w:t>干线公路小修里程65.673</w:t>
            </w:r>
            <w:r w:rsidRPr="0084537B">
              <w:rPr>
                <w:rFonts w:ascii="方正仿宋_GBK" w:eastAsia="方正仿宋_GBK" w:hAnsi="仿宋" w:cs="仿宋" w:hint="eastAsia"/>
              </w:rPr>
              <w:lastRenderedPageBreak/>
              <w:t>公里；完成全年普通干线养护71.075公里；</w:t>
            </w:r>
          </w:p>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t>干线公路小修里程65.673公里；完成全年普通干线养护71.075公里；</w:t>
            </w:r>
          </w:p>
        </w:tc>
        <w:tc>
          <w:tcPr>
            <w:tcW w:w="1417" w:type="dxa"/>
            <w:shd w:val="clear" w:color="auto" w:fill="auto"/>
            <w:vAlign w:val="center"/>
          </w:tcPr>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lastRenderedPageBreak/>
              <w:t>养护工程合</w:t>
            </w:r>
            <w:r w:rsidRPr="0084537B">
              <w:rPr>
                <w:rFonts w:ascii="方正仿宋_GBK" w:eastAsia="方正仿宋_GBK" w:hAnsi="仿宋" w:cs="仿宋" w:hint="eastAsia"/>
              </w:rPr>
              <w:lastRenderedPageBreak/>
              <w:t>格率</w:t>
            </w:r>
          </w:p>
        </w:tc>
        <w:tc>
          <w:tcPr>
            <w:tcW w:w="737" w:type="dxa"/>
            <w:shd w:val="clear" w:color="auto" w:fill="auto"/>
            <w:vAlign w:val="center"/>
          </w:tcPr>
          <w:p w:rsidR="001214B2" w:rsidRPr="0084537B" w:rsidRDefault="001214B2"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lastRenderedPageBreak/>
              <w:t>≥</w:t>
            </w:r>
            <w:r w:rsidRPr="0084537B">
              <w:rPr>
                <w:rFonts w:ascii="方正仿宋_GBK" w:eastAsia="方正仿宋_GBK" w:hAnsi="仿宋" w:cs="仿宋" w:hint="eastAsia"/>
              </w:rPr>
              <w:lastRenderedPageBreak/>
              <w:t>90%</w:t>
            </w:r>
          </w:p>
        </w:tc>
        <w:tc>
          <w:tcPr>
            <w:tcW w:w="737" w:type="dxa"/>
            <w:shd w:val="clear" w:color="auto" w:fill="auto"/>
            <w:vAlign w:val="center"/>
          </w:tcPr>
          <w:p w:rsidR="001214B2" w:rsidRPr="0084537B" w:rsidRDefault="001214B2"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lastRenderedPageBreak/>
              <w:t>≥</w:t>
            </w:r>
            <w:r w:rsidRPr="0084537B">
              <w:rPr>
                <w:rFonts w:ascii="方正仿宋_GBK" w:eastAsia="方正仿宋_GBK" w:hAnsi="仿宋" w:cs="仿宋" w:hint="eastAsia"/>
              </w:rPr>
              <w:lastRenderedPageBreak/>
              <w:t>80%</w:t>
            </w:r>
          </w:p>
        </w:tc>
        <w:tc>
          <w:tcPr>
            <w:tcW w:w="737" w:type="dxa"/>
            <w:shd w:val="clear" w:color="auto" w:fill="auto"/>
            <w:vAlign w:val="center"/>
          </w:tcPr>
          <w:p w:rsidR="001214B2" w:rsidRPr="0084537B" w:rsidRDefault="001214B2"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lastRenderedPageBreak/>
              <w:t>≥</w:t>
            </w:r>
            <w:r w:rsidRPr="0084537B">
              <w:rPr>
                <w:rFonts w:ascii="方正仿宋_GBK" w:eastAsia="方正仿宋_GBK" w:hAnsi="仿宋" w:cs="仿宋" w:hint="eastAsia"/>
              </w:rPr>
              <w:lastRenderedPageBreak/>
              <w:t>70%</w:t>
            </w:r>
          </w:p>
        </w:tc>
        <w:tc>
          <w:tcPr>
            <w:tcW w:w="737" w:type="dxa"/>
            <w:shd w:val="clear" w:color="auto" w:fill="auto"/>
            <w:vAlign w:val="center"/>
          </w:tcPr>
          <w:p w:rsidR="001214B2" w:rsidRPr="00F95385" w:rsidRDefault="001214B2" w:rsidP="00926838">
            <w:pPr>
              <w:spacing w:line="360" w:lineRule="auto"/>
              <w:jc w:val="center"/>
              <w:rPr>
                <w:rFonts w:ascii="方正仿宋_GBK" w:eastAsia="方正仿宋_GBK" w:hAnsi="仿宋" w:cs="仿宋"/>
              </w:rPr>
            </w:pPr>
            <w:r w:rsidRPr="00F95385">
              <w:rPr>
                <w:rFonts w:ascii="方正仿宋_GBK" w:eastAsia="方正仿宋_GBK" w:hAnsi="仿宋" w:cs="仿宋" w:hint="eastAsia"/>
              </w:rPr>
              <w:lastRenderedPageBreak/>
              <w:t>&lt;70%</w:t>
            </w:r>
          </w:p>
        </w:tc>
      </w:tr>
      <w:tr w:rsidR="001214B2" w:rsidTr="007D463B">
        <w:trPr>
          <w:trHeight w:val="227"/>
          <w:jc w:val="center"/>
        </w:trPr>
        <w:tc>
          <w:tcPr>
            <w:tcW w:w="2341" w:type="dxa"/>
            <w:vMerge/>
            <w:shd w:val="clear" w:color="auto" w:fill="auto"/>
            <w:vAlign w:val="center"/>
          </w:tcPr>
          <w:p w:rsidR="001214B2" w:rsidRPr="0084537B" w:rsidRDefault="001214B2" w:rsidP="007D463B">
            <w:pPr>
              <w:spacing w:line="300" w:lineRule="exact"/>
              <w:rPr>
                <w:rFonts w:ascii="方正仿宋_GBK" w:eastAsia="方正仿宋_GBK"/>
                <w:b/>
              </w:rPr>
            </w:pPr>
          </w:p>
        </w:tc>
        <w:tc>
          <w:tcPr>
            <w:tcW w:w="1276" w:type="dxa"/>
            <w:vMerge/>
            <w:shd w:val="clear" w:color="auto" w:fill="auto"/>
            <w:vAlign w:val="center"/>
          </w:tcPr>
          <w:p w:rsidR="001214B2" w:rsidRPr="0084537B" w:rsidRDefault="001214B2" w:rsidP="007D463B">
            <w:pPr>
              <w:spacing w:line="300" w:lineRule="exact"/>
              <w:rPr>
                <w:rFonts w:ascii="方正仿宋_GBK" w:eastAsia="方正仿宋_GBK"/>
              </w:rPr>
            </w:pPr>
          </w:p>
        </w:tc>
        <w:tc>
          <w:tcPr>
            <w:tcW w:w="2976" w:type="dxa"/>
            <w:vMerge/>
            <w:shd w:val="clear" w:color="auto" w:fill="auto"/>
            <w:vAlign w:val="center"/>
          </w:tcPr>
          <w:p w:rsidR="001214B2" w:rsidRPr="0084537B" w:rsidRDefault="001214B2" w:rsidP="007D463B">
            <w:pPr>
              <w:spacing w:line="300" w:lineRule="exact"/>
              <w:rPr>
                <w:rFonts w:ascii="方正仿宋_GBK" w:eastAsia="方正仿宋_GBK"/>
              </w:rPr>
            </w:pPr>
          </w:p>
        </w:tc>
        <w:tc>
          <w:tcPr>
            <w:tcW w:w="2976" w:type="dxa"/>
            <w:vMerge/>
            <w:shd w:val="clear" w:color="auto" w:fill="auto"/>
            <w:vAlign w:val="center"/>
          </w:tcPr>
          <w:p w:rsidR="001214B2" w:rsidRPr="0084537B" w:rsidRDefault="001214B2" w:rsidP="007D463B">
            <w:pPr>
              <w:spacing w:line="300" w:lineRule="exact"/>
              <w:rPr>
                <w:rFonts w:ascii="方正仿宋_GBK" w:eastAsia="方正仿宋_GBK"/>
              </w:rPr>
            </w:pPr>
          </w:p>
        </w:tc>
        <w:tc>
          <w:tcPr>
            <w:tcW w:w="1417" w:type="dxa"/>
            <w:shd w:val="clear" w:color="auto" w:fill="auto"/>
            <w:vAlign w:val="center"/>
          </w:tcPr>
          <w:p w:rsidR="001214B2" w:rsidRPr="0084537B" w:rsidRDefault="001214B2" w:rsidP="007D463B">
            <w:pPr>
              <w:spacing w:line="300" w:lineRule="exact"/>
              <w:rPr>
                <w:rFonts w:ascii="方正仿宋_GBK" w:eastAsia="方正仿宋_GBK"/>
              </w:rPr>
            </w:pPr>
            <w:r w:rsidRPr="0084537B">
              <w:rPr>
                <w:rFonts w:ascii="方正仿宋_GBK" w:eastAsia="方正仿宋_GBK" w:hAnsi="仿宋" w:cs="仿宋" w:hint="eastAsia"/>
              </w:rPr>
              <w:t>年度普通干线公路养护投资完成率</w:t>
            </w:r>
          </w:p>
        </w:tc>
        <w:tc>
          <w:tcPr>
            <w:tcW w:w="737" w:type="dxa"/>
            <w:shd w:val="clear" w:color="auto" w:fill="auto"/>
            <w:vAlign w:val="center"/>
          </w:tcPr>
          <w:p w:rsidR="001214B2" w:rsidRPr="0084537B" w:rsidRDefault="001214B2" w:rsidP="007D463B">
            <w:pPr>
              <w:spacing w:line="300" w:lineRule="exact"/>
              <w:jc w:val="center"/>
              <w:rPr>
                <w:rFonts w:ascii="方正仿宋_GBK" w:eastAsia="方正仿宋_GBK"/>
              </w:rPr>
            </w:pPr>
            <w:r w:rsidRPr="0084537B">
              <w:rPr>
                <w:rFonts w:ascii="方正仿宋_GBK" w:eastAsia="方正仿宋_GBK" w:hAnsi="仿宋" w:cs="仿宋" w:hint="eastAsia"/>
              </w:rPr>
              <w:t>≥95%</w:t>
            </w:r>
          </w:p>
        </w:tc>
        <w:tc>
          <w:tcPr>
            <w:tcW w:w="737" w:type="dxa"/>
            <w:shd w:val="clear" w:color="auto" w:fill="auto"/>
            <w:vAlign w:val="center"/>
          </w:tcPr>
          <w:p w:rsidR="001214B2" w:rsidRPr="0084537B" w:rsidRDefault="001214B2" w:rsidP="007D463B">
            <w:pPr>
              <w:spacing w:line="300" w:lineRule="exact"/>
              <w:jc w:val="center"/>
              <w:rPr>
                <w:rFonts w:ascii="方正仿宋_GBK" w:eastAsia="方正仿宋_GBK"/>
              </w:rPr>
            </w:pPr>
            <w:r w:rsidRPr="0084537B">
              <w:rPr>
                <w:rFonts w:ascii="方正仿宋_GBK" w:eastAsia="方正仿宋_GBK" w:hAnsi="仿宋" w:cs="仿宋" w:hint="eastAsia"/>
              </w:rPr>
              <w:t>≥85%</w:t>
            </w:r>
          </w:p>
        </w:tc>
        <w:tc>
          <w:tcPr>
            <w:tcW w:w="737" w:type="dxa"/>
            <w:shd w:val="clear" w:color="auto" w:fill="auto"/>
            <w:vAlign w:val="center"/>
          </w:tcPr>
          <w:p w:rsidR="001214B2" w:rsidRPr="0084537B" w:rsidRDefault="001214B2" w:rsidP="007D463B">
            <w:pPr>
              <w:spacing w:line="300" w:lineRule="exact"/>
              <w:jc w:val="center"/>
              <w:rPr>
                <w:rFonts w:ascii="方正仿宋_GBK" w:eastAsia="方正仿宋_GBK"/>
              </w:rPr>
            </w:pPr>
            <w:r w:rsidRPr="0084537B">
              <w:rPr>
                <w:rFonts w:ascii="方正仿宋_GBK" w:eastAsia="方正仿宋_GBK" w:hAnsi="仿宋" w:cs="仿宋" w:hint="eastAsia"/>
              </w:rPr>
              <w:t>≥70%</w:t>
            </w:r>
          </w:p>
        </w:tc>
        <w:tc>
          <w:tcPr>
            <w:tcW w:w="737" w:type="dxa"/>
            <w:shd w:val="clear" w:color="auto" w:fill="auto"/>
            <w:vAlign w:val="center"/>
          </w:tcPr>
          <w:p w:rsidR="001214B2" w:rsidRPr="00F95385" w:rsidRDefault="001214B2" w:rsidP="007D463B">
            <w:pPr>
              <w:spacing w:line="300" w:lineRule="exact"/>
              <w:jc w:val="center"/>
              <w:rPr>
                <w:rFonts w:ascii="方正仿宋_GBK" w:eastAsia="方正仿宋_GBK"/>
              </w:rPr>
            </w:pPr>
            <w:r w:rsidRPr="00F95385">
              <w:rPr>
                <w:rFonts w:ascii="方正仿宋_GBK" w:eastAsia="方正仿宋_GBK" w:hAnsi="仿宋" w:cs="仿宋" w:hint="eastAsia"/>
              </w:rPr>
              <w:t>&lt;70%</w:t>
            </w:r>
          </w:p>
        </w:tc>
      </w:tr>
      <w:tr w:rsidR="001214B2" w:rsidTr="007D463B">
        <w:trPr>
          <w:trHeight w:val="227"/>
          <w:jc w:val="center"/>
        </w:trPr>
        <w:tc>
          <w:tcPr>
            <w:tcW w:w="2341"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b/>
              </w:rPr>
            </w:pPr>
            <w:r w:rsidRPr="0084537B">
              <w:rPr>
                <w:rFonts w:ascii="方正仿宋_GBK" w:eastAsia="方正仿宋_GBK" w:hAnsi="仿宋" w:cs="仿宋" w:hint="eastAsia"/>
                <w:b/>
              </w:rPr>
              <w:t xml:space="preserve">　　地方道路养护</w:t>
            </w:r>
          </w:p>
        </w:tc>
        <w:tc>
          <w:tcPr>
            <w:tcW w:w="1276"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t>1605.74</w:t>
            </w:r>
          </w:p>
        </w:tc>
        <w:tc>
          <w:tcPr>
            <w:tcW w:w="2976"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t>对地方道路主体及其附属设施、设备进行保养中修、大修、维护等。</w:t>
            </w:r>
          </w:p>
        </w:tc>
        <w:tc>
          <w:tcPr>
            <w:tcW w:w="2976"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t>完成全年地方道路大修里程78.293km，投资8756万；地方道路养护1075km，合计1.827亿；以往年度农村公路养护省补配套资金657万；2016年农村公路养护省补261万，区配套335万；消除农村公路安全隐患，投资</w:t>
            </w:r>
            <w:r w:rsidRPr="0084537B">
              <w:rPr>
                <w:rFonts w:ascii="方正仿宋_GBK" w:eastAsia="方正仿宋_GBK" w:hAnsi="仿宋" w:cs="仿宋" w:hint="eastAsia"/>
              </w:rPr>
              <w:lastRenderedPageBreak/>
              <w:t>1188万。</w:t>
            </w:r>
          </w:p>
        </w:tc>
        <w:tc>
          <w:tcPr>
            <w:tcW w:w="1417" w:type="dxa"/>
            <w:shd w:val="clear" w:color="auto" w:fill="auto"/>
            <w:vAlign w:val="center"/>
          </w:tcPr>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lastRenderedPageBreak/>
              <w:t>养护工程合格率</w:t>
            </w:r>
          </w:p>
        </w:tc>
        <w:tc>
          <w:tcPr>
            <w:tcW w:w="737" w:type="dxa"/>
            <w:shd w:val="clear" w:color="auto" w:fill="auto"/>
            <w:vAlign w:val="center"/>
          </w:tcPr>
          <w:p w:rsidR="001214B2" w:rsidRPr="0084537B" w:rsidRDefault="001214B2"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≥90%</w:t>
            </w:r>
          </w:p>
        </w:tc>
        <w:tc>
          <w:tcPr>
            <w:tcW w:w="737" w:type="dxa"/>
            <w:shd w:val="clear" w:color="auto" w:fill="auto"/>
            <w:vAlign w:val="center"/>
          </w:tcPr>
          <w:p w:rsidR="001214B2" w:rsidRPr="0084537B" w:rsidRDefault="001214B2"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≥80%</w:t>
            </w:r>
          </w:p>
        </w:tc>
        <w:tc>
          <w:tcPr>
            <w:tcW w:w="737" w:type="dxa"/>
            <w:shd w:val="clear" w:color="auto" w:fill="auto"/>
            <w:vAlign w:val="center"/>
          </w:tcPr>
          <w:p w:rsidR="001214B2" w:rsidRPr="0084537B" w:rsidRDefault="001214B2"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≥70%</w:t>
            </w:r>
          </w:p>
        </w:tc>
        <w:tc>
          <w:tcPr>
            <w:tcW w:w="737" w:type="dxa"/>
            <w:shd w:val="clear" w:color="auto" w:fill="auto"/>
            <w:vAlign w:val="center"/>
          </w:tcPr>
          <w:p w:rsidR="001214B2" w:rsidRPr="00F95385" w:rsidRDefault="001214B2" w:rsidP="00926838">
            <w:pPr>
              <w:spacing w:line="360" w:lineRule="auto"/>
              <w:jc w:val="center"/>
              <w:rPr>
                <w:rFonts w:ascii="方正仿宋_GBK" w:eastAsia="方正仿宋_GBK" w:hAnsi="仿宋" w:cs="仿宋"/>
              </w:rPr>
            </w:pPr>
            <w:r w:rsidRPr="00F95385">
              <w:rPr>
                <w:rFonts w:ascii="方正仿宋_GBK" w:eastAsia="方正仿宋_GBK" w:hAnsi="仿宋" w:cs="仿宋" w:hint="eastAsia"/>
              </w:rPr>
              <w:t>&lt;70%</w:t>
            </w:r>
          </w:p>
        </w:tc>
      </w:tr>
      <w:tr w:rsidR="001214B2" w:rsidTr="007D463B">
        <w:trPr>
          <w:trHeight w:val="227"/>
          <w:jc w:val="center"/>
        </w:trPr>
        <w:tc>
          <w:tcPr>
            <w:tcW w:w="2341" w:type="dxa"/>
            <w:vMerge/>
            <w:shd w:val="clear" w:color="auto" w:fill="auto"/>
            <w:vAlign w:val="center"/>
          </w:tcPr>
          <w:p w:rsidR="001214B2" w:rsidRPr="0084537B" w:rsidRDefault="001214B2" w:rsidP="007D463B">
            <w:pPr>
              <w:spacing w:line="300" w:lineRule="exact"/>
              <w:rPr>
                <w:rFonts w:ascii="方正仿宋_GBK" w:eastAsia="方正仿宋_GBK"/>
                <w:b/>
              </w:rPr>
            </w:pPr>
          </w:p>
        </w:tc>
        <w:tc>
          <w:tcPr>
            <w:tcW w:w="1276" w:type="dxa"/>
            <w:vMerge/>
            <w:shd w:val="clear" w:color="auto" w:fill="auto"/>
            <w:vAlign w:val="center"/>
          </w:tcPr>
          <w:p w:rsidR="001214B2" w:rsidRPr="0084537B" w:rsidRDefault="001214B2" w:rsidP="007D463B">
            <w:pPr>
              <w:spacing w:line="300" w:lineRule="exact"/>
              <w:rPr>
                <w:rFonts w:ascii="方正仿宋_GBK" w:eastAsia="方正仿宋_GBK"/>
              </w:rPr>
            </w:pPr>
          </w:p>
        </w:tc>
        <w:tc>
          <w:tcPr>
            <w:tcW w:w="2976" w:type="dxa"/>
            <w:vMerge/>
            <w:shd w:val="clear" w:color="auto" w:fill="auto"/>
            <w:vAlign w:val="center"/>
          </w:tcPr>
          <w:p w:rsidR="001214B2" w:rsidRPr="0084537B" w:rsidRDefault="001214B2" w:rsidP="007D463B">
            <w:pPr>
              <w:spacing w:line="300" w:lineRule="exact"/>
              <w:rPr>
                <w:rFonts w:ascii="方正仿宋_GBK" w:eastAsia="方正仿宋_GBK"/>
              </w:rPr>
            </w:pPr>
          </w:p>
        </w:tc>
        <w:tc>
          <w:tcPr>
            <w:tcW w:w="2976" w:type="dxa"/>
            <w:vMerge/>
            <w:shd w:val="clear" w:color="auto" w:fill="auto"/>
            <w:vAlign w:val="center"/>
          </w:tcPr>
          <w:p w:rsidR="001214B2" w:rsidRPr="0084537B" w:rsidRDefault="001214B2" w:rsidP="007D463B">
            <w:pPr>
              <w:spacing w:line="300" w:lineRule="exact"/>
              <w:rPr>
                <w:rFonts w:ascii="方正仿宋_GBK" w:eastAsia="方正仿宋_GBK"/>
              </w:rPr>
            </w:pPr>
          </w:p>
        </w:tc>
        <w:tc>
          <w:tcPr>
            <w:tcW w:w="1417" w:type="dxa"/>
            <w:shd w:val="clear" w:color="auto" w:fill="auto"/>
            <w:vAlign w:val="center"/>
          </w:tcPr>
          <w:p w:rsidR="001214B2" w:rsidRPr="0084537B" w:rsidRDefault="001214B2" w:rsidP="007D463B">
            <w:pPr>
              <w:spacing w:line="300" w:lineRule="exact"/>
              <w:rPr>
                <w:rFonts w:ascii="方正仿宋_GBK" w:eastAsia="方正仿宋_GBK"/>
              </w:rPr>
            </w:pPr>
            <w:r w:rsidRPr="0084537B">
              <w:rPr>
                <w:rFonts w:ascii="方正仿宋_GBK" w:eastAsia="方正仿宋_GBK" w:hAnsi="仿宋" w:cs="仿宋" w:hint="eastAsia"/>
              </w:rPr>
              <w:t>年度地方道路养护投资完成率</w:t>
            </w:r>
          </w:p>
        </w:tc>
        <w:tc>
          <w:tcPr>
            <w:tcW w:w="737" w:type="dxa"/>
            <w:shd w:val="clear" w:color="auto" w:fill="auto"/>
            <w:vAlign w:val="center"/>
          </w:tcPr>
          <w:p w:rsidR="001214B2" w:rsidRPr="0084537B" w:rsidRDefault="001214B2" w:rsidP="007D463B">
            <w:pPr>
              <w:spacing w:line="300" w:lineRule="exact"/>
              <w:jc w:val="center"/>
              <w:rPr>
                <w:rFonts w:ascii="方正仿宋_GBK" w:eastAsia="方正仿宋_GBK"/>
              </w:rPr>
            </w:pPr>
            <w:r w:rsidRPr="0084537B">
              <w:rPr>
                <w:rFonts w:ascii="方正仿宋_GBK" w:eastAsia="方正仿宋_GBK" w:hAnsi="仿宋" w:cs="仿宋" w:hint="eastAsia"/>
              </w:rPr>
              <w:t>≥95%</w:t>
            </w:r>
          </w:p>
        </w:tc>
        <w:tc>
          <w:tcPr>
            <w:tcW w:w="737" w:type="dxa"/>
            <w:shd w:val="clear" w:color="auto" w:fill="auto"/>
            <w:vAlign w:val="center"/>
          </w:tcPr>
          <w:p w:rsidR="001214B2" w:rsidRPr="0084537B" w:rsidRDefault="001214B2" w:rsidP="007D463B">
            <w:pPr>
              <w:spacing w:line="300" w:lineRule="exact"/>
              <w:jc w:val="center"/>
              <w:rPr>
                <w:rFonts w:ascii="方正仿宋_GBK" w:eastAsia="方正仿宋_GBK"/>
              </w:rPr>
            </w:pPr>
            <w:r w:rsidRPr="0084537B">
              <w:rPr>
                <w:rFonts w:ascii="方正仿宋_GBK" w:eastAsia="方正仿宋_GBK" w:hAnsi="仿宋" w:cs="仿宋" w:hint="eastAsia"/>
              </w:rPr>
              <w:t>≥85%</w:t>
            </w:r>
          </w:p>
        </w:tc>
        <w:tc>
          <w:tcPr>
            <w:tcW w:w="737" w:type="dxa"/>
            <w:shd w:val="clear" w:color="auto" w:fill="auto"/>
            <w:vAlign w:val="center"/>
          </w:tcPr>
          <w:p w:rsidR="001214B2" w:rsidRPr="0084537B" w:rsidRDefault="001214B2" w:rsidP="007D463B">
            <w:pPr>
              <w:spacing w:line="300" w:lineRule="exact"/>
              <w:jc w:val="center"/>
              <w:rPr>
                <w:rFonts w:ascii="方正仿宋_GBK" w:eastAsia="方正仿宋_GBK"/>
              </w:rPr>
            </w:pPr>
            <w:r w:rsidRPr="0084537B">
              <w:rPr>
                <w:rFonts w:ascii="方正仿宋_GBK" w:eastAsia="方正仿宋_GBK" w:hAnsi="仿宋" w:cs="仿宋" w:hint="eastAsia"/>
              </w:rPr>
              <w:t>≥70%</w:t>
            </w:r>
          </w:p>
        </w:tc>
        <w:tc>
          <w:tcPr>
            <w:tcW w:w="737" w:type="dxa"/>
            <w:shd w:val="clear" w:color="auto" w:fill="auto"/>
            <w:vAlign w:val="center"/>
          </w:tcPr>
          <w:p w:rsidR="001214B2" w:rsidRPr="00F95385" w:rsidRDefault="001214B2" w:rsidP="007D463B">
            <w:pPr>
              <w:spacing w:line="300" w:lineRule="exact"/>
              <w:jc w:val="center"/>
              <w:rPr>
                <w:rFonts w:ascii="方正仿宋_GBK" w:eastAsia="方正仿宋_GBK"/>
              </w:rPr>
            </w:pPr>
            <w:r w:rsidRPr="00F95385">
              <w:rPr>
                <w:rFonts w:ascii="方正仿宋_GBK" w:eastAsia="方正仿宋_GBK" w:hAnsi="仿宋" w:cs="仿宋" w:hint="eastAsia"/>
              </w:rPr>
              <w:t>&lt;70%</w:t>
            </w:r>
          </w:p>
        </w:tc>
      </w:tr>
      <w:tr w:rsidR="001214B2" w:rsidTr="007D463B">
        <w:trPr>
          <w:trHeight w:val="227"/>
          <w:jc w:val="center"/>
        </w:trPr>
        <w:tc>
          <w:tcPr>
            <w:tcW w:w="2341"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b/>
              </w:rPr>
            </w:pPr>
            <w:r w:rsidRPr="0084537B">
              <w:rPr>
                <w:rFonts w:ascii="方正仿宋_GBK" w:eastAsia="方正仿宋_GBK" w:hAnsi="仿宋" w:cs="仿宋" w:hint="eastAsia"/>
                <w:b/>
              </w:rPr>
              <w:lastRenderedPageBreak/>
              <w:t xml:space="preserve">　　农村公路养护以奖代补</w:t>
            </w:r>
          </w:p>
        </w:tc>
        <w:tc>
          <w:tcPr>
            <w:tcW w:w="1276"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rPr>
            </w:pPr>
          </w:p>
        </w:tc>
        <w:tc>
          <w:tcPr>
            <w:tcW w:w="2976"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t>使用上级以奖代补资金对农村公路保养与维护进行资金补助，加强农村公路养护。</w:t>
            </w:r>
          </w:p>
        </w:tc>
        <w:tc>
          <w:tcPr>
            <w:tcW w:w="2976"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t>恢复、提升农村公路原有基数指标，维护、完善交通工程、安全设施、服务管理等附属设施，保持良好的技术状况。</w:t>
            </w:r>
          </w:p>
        </w:tc>
        <w:tc>
          <w:tcPr>
            <w:tcW w:w="1417" w:type="dxa"/>
            <w:shd w:val="clear" w:color="auto" w:fill="auto"/>
            <w:vAlign w:val="center"/>
          </w:tcPr>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t>年度农村公路养护工程质量合格率</w:t>
            </w:r>
          </w:p>
        </w:tc>
        <w:tc>
          <w:tcPr>
            <w:tcW w:w="737" w:type="dxa"/>
            <w:shd w:val="clear" w:color="auto" w:fill="auto"/>
            <w:vAlign w:val="center"/>
          </w:tcPr>
          <w:p w:rsidR="001214B2" w:rsidRPr="0084537B" w:rsidRDefault="001214B2"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1</w:t>
            </w:r>
          </w:p>
        </w:tc>
        <w:tc>
          <w:tcPr>
            <w:tcW w:w="737" w:type="dxa"/>
            <w:shd w:val="clear" w:color="auto" w:fill="auto"/>
            <w:vAlign w:val="center"/>
          </w:tcPr>
          <w:p w:rsidR="001214B2" w:rsidRPr="0084537B" w:rsidRDefault="001214B2"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≥85%</w:t>
            </w:r>
          </w:p>
        </w:tc>
        <w:tc>
          <w:tcPr>
            <w:tcW w:w="737" w:type="dxa"/>
            <w:shd w:val="clear" w:color="auto" w:fill="auto"/>
            <w:vAlign w:val="center"/>
          </w:tcPr>
          <w:p w:rsidR="001214B2" w:rsidRPr="0084537B" w:rsidRDefault="001214B2"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≥70%</w:t>
            </w:r>
          </w:p>
        </w:tc>
        <w:tc>
          <w:tcPr>
            <w:tcW w:w="737" w:type="dxa"/>
            <w:shd w:val="clear" w:color="auto" w:fill="auto"/>
            <w:vAlign w:val="center"/>
          </w:tcPr>
          <w:p w:rsidR="001214B2" w:rsidRPr="00F95385" w:rsidRDefault="001214B2" w:rsidP="00926838">
            <w:pPr>
              <w:spacing w:line="360" w:lineRule="auto"/>
              <w:jc w:val="center"/>
              <w:rPr>
                <w:rFonts w:ascii="方正仿宋_GBK" w:eastAsia="方正仿宋_GBK" w:hAnsi="仿宋" w:cs="仿宋"/>
              </w:rPr>
            </w:pPr>
            <w:r w:rsidRPr="00F95385">
              <w:rPr>
                <w:rFonts w:ascii="方正仿宋_GBK" w:eastAsia="方正仿宋_GBK" w:hAnsi="仿宋" w:cs="仿宋" w:hint="eastAsia"/>
              </w:rPr>
              <w:t>&lt;70%</w:t>
            </w:r>
          </w:p>
        </w:tc>
      </w:tr>
      <w:tr w:rsidR="001214B2" w:rsidTr="007D463B">
        <w:trPr>
          <w:trHeight w:val="227"/>
          <w:jc w:val="center"/>
        </w:trPr>
        <w:tc>
          <w:tcPr>
            <w:tcW w:w="2341" w:type="dxa"/>
            <w:vMerge/>
            <w:shd w:val="clear" w:color="auto" w:fill="auto"/>
            <w:vAlign w:val="center"/>
          </w:tcPr>
          <w:p w:rsidR="001214B2" w:rsidRPr="0084537B" w:rsidRDefault="001214B2" w:rsidP="00926838">
            <w:pPr>
              <w:spacing w:line="300" w:lineRule="exact"/>
              <w:rPr>
                <w:rFonts w:ascii="方正仿宋_GBK" w:eastAsia="方正仿宋_GBK"/>
                <w:b/>
              </w:rPr>
            </w:pPr>
          </w:p>
        </w:tc>
        <w:tc>
          <w:tcPr>
            <w:tcW w:w="1276" w:type="dxa"/>
            <w:vMerge/>
            <w:shd w:val="clear" w:color="auto" w:fill="auto"/>
            <w:vAlign w:val="center"/>
          </w:tcPr>
          <w:p w:rsidR="001214B2" w:rsidRPr="0084537B" w:rsidRDefault="001214B2" w:rsidP="00926838">
            <w:pPr>
              <w:spacing w:line="300" w:lineRule="exact"/>
              <w:rPr>
                <w:rFonts w:ascii="方正仿宋_GBK" w:eastAsia="方正仿宋_GBK"/>
              </w:rPr>
            </w:pPr>
          </w:p>
        </w:tc>
        <w:tc>
          <w:tcPr>
            <w:tcW w:w="2976" w:type="dxa"/>
            <w:vMerge/>
            <w:shd w:val="clear" w:color="auto" w:fill="auto"/>
            <w:vAlign w:val="center"/>
          </w:tcPr>
          <w:p w:rsidR="001214B2" w:rsidRPr="0084537B" w:rsidRDefault="001214B2" w:rsidP="00926838">
            <w:pPr>
              <w:spacing w:line="300" w:lineRule="exact"/>
              <w:rPr>
                <w:rFonts w:ascii="方正仿宋_GBK" w:eastAsia="方正仿宋_GBK"/>
              </w:rPr>
            </w:pPr>
          </w:p>
        </w:tc>
        <w:tc>
          <w:tcPr>
            <w:tcW w:w="2976" w:type="dxa"/>
            <w:vMerge/>
            <w:shd w:val="clear" w:color="auto" w:fill="auto"/>
            <w:vAlign w:val="center"/>
          </w:tcPr>
          <w:p w:rsidR="001214B2" w:rsidRPr="0084537B" w:rsidRDefault="001214B2" w:rsidP="00926838">
            <w:pPr>
              <w:spacing w:line="300" w:lineRule="exact"/>
              <w:rPr>
                <w:rFonts w:ascii="方正仿宋_GBK" w:eastAsia="方正仿宋_GBK"/>
              </w:rPr>
            </w:pPr>
          </w:p>
        </w:tc>
        <w:tc>
          <w:tcPr>
            <w:tcW w:w="1417" w:type="dxa"/>
            <w:shd w:val="clear" w:color="auto" w:fill="auto"/>
            <w:vAlign w:val="center"/>
          </w:tcPr>
          <w:p w:rsidR="001214B2" w:rsidRPr="0084537B" w:rsidRDefault="001214B2" w:rsidP="00926838">
            <w:pPr>
              <w:spacing w:line="300" w:lineRule="exact"/>
              <w:rPr>
                <w:rFonts w:ascii="方正仿宋_GBK" w:eastAsia="方正仿宋_GBK"/>
              </w:rPr>
            </w:pPr>
            <w:r w:rsidRPr="0084537B">
              <w:rPr>
                <w:rFonts w:ascii="方正仿宋_GBK" w:eastAsia="方正仿宋_GBK" w:hAnsi="仿宋" w:cs="仿宋" w:hint="eastAsia"/>
              </w:rPr>
              <w:t>路面完好率</w:t>
            </w:r>
          </w:p>
        </w:tc>
        <w:tc>
          <w:tcPr>
            <w:tcW w:w="737" w:type="dxa"/>
            <w:shd w:val="clear" w:color="auto" w:fill="auto"/>
            <w:vAlign w:val="center"/>
          </w:tcPr>
          <w:p w:rsidR="001214B2" w:rsidRPr="0084537B" w:rsidRDefault="001214B2" w:rsidP="00926838">
            <w:pPr>
              <w:spacing w:line="300" w:lineRule="exact"/>
              <w:jc w:val="center"/>
              <w:rPr>
                <w:rFonts w:ascii="方正仿宋_GBK" w:eastAsia="方正仿宋_GBK"/>
              </w:rPr>
            </w:pPr>
            <w:r w:rsidRPr="0084537B">
              <w:rPr>
                <w:rFonts w:ascii="方正仿宋_GBK" w:eastAsia="方正仿宋_GBK" w:hAnsi="仿宋" w:cs="仿宋" w:hint="eastAsia"/>
              </w:rPr>
              <w:t>≥90%</w:t>
            </w:r>
          </w:p>
        </w:tc>
        <w:tc>
          <w:tcPr>
            <w:tcW w:w="737" w:type="dxa"/>
            <w:shd w:val="clear" w:color="auto" w:fill="auto"/>
            <w:vAlign w:val="center"/>
          </w:tcPr>
          <w:p w:rsidR="001214B2" w:rsidRPr="0084537B" w:rsidRDefault="001214B2" w:rsidP="00926838">
            <w:pPr>
              <w:spacing w:line="300" w:lineRule="exact"/>
              <w:jc w:val="center"/>
              <w:rPr>
                <w:rFonts w:ascii="方正仿宋_GBK" w:eastAsia="方正仿宋_GBK"/>
              </w:rPr>
            </w:pPr>
            <w:r w:rsidRPr="0084537B">
              <w:rPr>
                <w:rFonts w:ascii="方正仿宋_GBK" w:eastAsia="方正仿宋_GBK" w:hAnsi="仿宋" w:cs="仿宋" w:hint="eastAsia"/>
              </w:rPr>
              <w:t>≥80%</w:t>
            </w:r>
          </w:p>
        </w:tc>
        <w:tc>
          <w:tcPr>
            <w:tcW w:w="737" w:type="dxa"/>
            <w:shd w:val="clear" w:color="auto" w:fill="auto"/>
            <w:vAlign w:val="center"/>
          </w:tcPr>
          <w:p w:rsidR="001214B2" w:rsidRPr="0084537B" w:rsidRDefault="001214B2" w:rsidP="00926838">
            <w:pPr>
              <w:spacing w:line="300" w:lineRule="exact"/>
              <w:jc w:val="center"/>
              <w:rPr>
                <w:rFonts w:ascii="方正仿宋_GBK" w:eastAsia="方正仿宋_GBK"/>
              </w:rPr>
            </w:pPr>
            <w:r w:rsidRPr="0084537B">
              <w:rPr>
                <w:rFonts w:ascii="方正仿宋_GBK" w:eastAsia="方正仿宋_GBK" w:hAnsi="仿宋" w:cs="仿宋" w:hint="eastAsia"/>
              </w:rPr>
              <w:t>≥70%</w:t>
            </w:r>
          </w:p>
        </w:tc>
        <w:tc>
          <w:tcPr>
            <w:tcW w:w="737" w:type="dxa"/>
            <w:shd w:val="clear" w:color="auto" w:fill="auto"/>
            <w:vAlign w:val="center"/>
          </w:tcPr>
          <w:p w:rsidR="001214B2" w:rsidRPr="00F95385" w:rsidRDefault="001214B2" w:rsidP="00926838">
            <w:pPr>
              <w:spacing w:line="300" w:lineRule="exact"/>
              <w:jc w:val="center"/>
              <w:rPr>
                <w:rFonts w:ascii="方正仿宋_GBK" w:eastAsia="方正仿宋_GBK"/>
              </w:rPr>
            </w:pPr>
            <w:r w:rsidRPr="00F95385">
              <w:rPr>
                <w:rFonts w:ascii="方正仿宋_GBK" w:eastAsia="方正仿宋_GBK" w:hAnsi="仿宋" w:cs="仿宋" w:hint="eastAsia"/>
              </w:rPr>
              <w:t>&lt;70%</w:t>
            </w:r>
          </w:p>
        </w:tc>
      </w:tr>
      <w:tr w:rsidR="001214B2" w:rsidTr="007D463B">
        <w:trPr>
          <w:trHeight w:val="227"/>
          <w:jc w:val="center"/>
        </w:trPr>
        <w:tc>
          <w:tcPr>
            <w:tcW w:w="2341" w:type="dxa"/>
            <w:vMerge/>
            <w:shd w:val="clear" w:color="auto" w:fill="auto"/>
            <w:vAlign w:val="center"/>
          </w:tcPr>
          <w:p w:rsidR="001214B2" w:rsidRPr="0084537B" w:rsidRDefault="001214B2" w:rsidP="00926838">
            <w:pPr>
              <w:spacing w:line="300" w:lineRule="exact"/>
              <w:rPr>
                <w:rFonts w:ascii="方正仿宋_GBK" w:eastAsia="方正仿宋_GBK"/>
                <w:b/>
              </w:rPr>
            </w:pPr>
          </w:p>
        </w:tc>
        <w:tc>
          <w:tcPr>
            <w:tcW w:w="1276" w:type="dxa"/>
            <w:vMerge/>
            <w:shd w:val="clear" w:color="auto" w:fill="auto"/>
            <w:vAlign w:val="center"/>
          </w:tcPr>
          <w:p w:rsidR="001214B2" w:rsidRPr="0084537B" w:rsidRDefault="001214B2" w:rsidP="00926838">
            <w:pPr>
              <w:spacing w:line="300" w:lineRule="exact"/>
              <w:rPr>
                <w:rFonts w:ascii="方正仿宋_GBK" w:eastAsia="方正仿宋_GBK"/>
              </w:rPr>
            </w:pPr>
          </w:p>
        </w:tc>
        <w:tc>
          <w:tcPr>
            <w:tcW w:w="2976" w:type="dxa"/>
            <w:vMerge/>
            <w:shd w:val="clear" w:color="auto" w:fill="auto"/>
            <w:vAlign w:val="center"/>
          </w:tcPr>
          <w:p w:rsidR="001214B2" w:rsidRPr="0084537B" w:rsidRDefault="001214B2" w:rsidP="00926838">
            <w:pPr>
              <w:spacing w:line="300" w:lineRule="exact"/>
              <w:rPr>
                <w:rFonts w:ascii="方正仿宋_GBK" w:eastAsia="方正仿宋_GBK"/>
              </w:rPr>
            </w:pPr>
          </w:p>
        </w:tc>
        <w:tc>
          <w:tcPr>
            <w:tcW w:w="2976" w:type="dxa"/>
            <w:vMerge/>
            <w:shd w:val="clear" w:color="auto" w:fill="auto"/>
            <w:vAlign w:val="center"/>
          </w:tcPr>
          <w:p w:rsidR="001214B2" w:rsidRPr="0084537B" w:rsidRDefault="001214B2" w:rsidP="00926838">
            <w:pPr>
              <w:spacing w:line="300" w:lineRule="exact"/>
              <w:rPr>
                <w:rFonts w:ascii="方正仿宋_GBK" w:eastAsia="方正仿宋_GBK"/>
              </w:rPr>
            </w:pPr>
          </w:p>
        </w:tc>
        <w:tc>
          <w:tcPr>
            <w:tcW w:w="1417" w:type="dxa"/>
            <w:shd w:val="clear" w:color="auto" w:fill="auto"/>
            <w:vAlign w:val="center"/>
          </w:tcPr>
          <w:p w:rsidR="001214B2" w:rsidRPr="0084537B" w:rsidRDefault="001214B2" w:rsidP="00926838">
            <w:pPr>
              <w:spacing w:line="300" w:lineRule="exact"/>
              <w:rPr>
                <w:rFonts w:ascii="方正仿宋_GBK" w:eastAsia="方正仿宋_GBK"/>
              </w:rPr>
            </w:pPr>
            <w:r w:rsidRPr="0084537B">
              <w:rPr>
                <w:rFonts w:ascii="方正仿宋_GBK" w:eastAsia="方正仿宋_GBK" w:hAnsi="仿宋" w:cs="仿宋" w:hint="eastAsia"/>
              </w:rPr>
              <w:t>年度农村公路养护投资完成率</w:t>
            </w:r>
          </w:p>
        </w:tc>
        <w:tc>
          <w:tcPr>
            <w:tcW w:w="737" w:type="dxa"/>
            <w:shd w:val="clear" w:color="auto" w:fill="auto"/>
            <w:vAlign w:val="center"/>
          </w:tcPr>
          <w:p w:rsidR="001214B2" w:rsidRPr="0084537B" w:rsidRDefault="001214B2" w:rsidP="00926838">
            <w:pPr>
              <w:spacing w:line="300" w:lineRule="exact"/>
              <w:jc w:val="center"/>
              <w:rPr>
                <w:rFonts w:ascii="方正仿宋_GBK" w:eastAsia="方正仿宋_GBK"/>
              </w:rPr>
            </w:pPr>
            <w:r w:rsidRPr="0084537B">
              <w:rPr>
                <w:rFonts w:ascii="方正仿宋_GBK" w:eastAsia="方正仿宋_GBK" w:hAnsi="仿宋" w:cs="仿宋" w:hint="eastAsia"/>
              </w:rPr>
              <w:t>≥95%</w:t>
            </w:r>
          </w:p>
        </w:tc>
        <w:tc>
          <w:tcPr>
            <w:tcW w:w="737" w:type="dxa"/>
            <w:shd w:val="clear" w:color="auto" w:fill="auto"/>
            <w:vAlign w:val="center"/>
          </w:tcPr>
          <w:p w:rsidR="001214B2" w:rsidRPr="0084537B" w:rsidRDefault="001214B2" w:rsidP="00926838">
            <w:pPr>
              <w:spacing w:line="300" w:lineRule="exact"/>
              <w:jc w:val="center"/>
              <w:rPr>
                <w:rFonts w:ascii="方正仿宋_GBK" w:eastAsia="方正仿宋_GBK"/>
              </w:rPr>
            </w:pPr>
            <w:r w:rsidRPr="0084537B">
              <w:rPr>
                <w:rFonts w:ascii="方正仿宋_GBK" w:eastAsia="方正仿宋_GBK" w:hAnsi="仿宋" w:cs="仿宋" w:hint="eastAsia"/>
              </w:rPr>
              <w:t>≥85%</w:t>
            </w:r>
          </w:p>
        </w:tc>
        <w:tc>
          <w:tcPr>
            <w:tcW w:w="737" w:type="dxa"/>
            <w:shd w:val="clear" w:color="auto" w:fill="auto"/>
            <w:vAlign w:val="center"/>
          </w:tcPr>
          <w:p w:rsidR="001214B2" w:rsidRPr="0084537B" w:rsidRDefault="001214B2" w:rsidP="00926838">
            <w:pPr>
              <w:spacing w:line="300" w:lineRule="exact"/>
              <w:jc w:val="center"/>
              <w:rPr>
                <w:rFonts w:ascii="方正仿宋_GBK" w:eastAsia="方正仿宋_GBK"/>
              </w:rPr>
            </w:pPr>
            <w:r w:rsidRPr="0084537B">
              <w:rPr>
                <w:rFonts w:ascii="方正仿宋_GBK" w:eastAsia="方正仿宋_GBK" w:hAnsi="仿宋" w:cs="仿宋" w:hint="eastAsia"/>
              </w:rPr>
              <w:t>≥70%</w:t>
            </w:r>
          </w:p>
        </w:tc>
        <w:tc>
          <w:tcPr>
            <w:tcW w:w="737" w:type="dxa"/>
            <w:shd w:val="clear" w:color="auto" w:fill="auto"/>
            <w:vAlign w:val="center"/>
          </w:tcPr>
          <w:p w:rsidR="001214B2" w:rsidRPr="00F95385" w:rsidRDefault="001214B2" w:rsidP="00926838">
            <w:pPr>
              <w:spacing w:line="300" w:lineRule="exact"/>
              <w:jc w:val="center"/>
              <w:rPr>
                <w:rFonts w:ascii="方正仿宋_GBK" w:eastAsia="方正仿宋_GBK"/>
              </w:rPr>
            </w:pPr>
            <w:r w:rsidRPr="00F95385">
              <w:rPr>
                <w:rFonts w:ascii="方正仿宋_GBK" w:eastAsia="方正仿宋_GBK" w:hAnsi="仿宋" w:cs="仿宋" w:hint="eastAsia"/>
              </w:rPr>
              <w:t>&lt;70%</w:t>
            </w:r>
          </w:p>
        </w:tc>
      </w:tr>
      <w:tr w:rsidR="001214B2" w:rsidTr="007D463B">
        <w:trPr>
          <w:trHeight w:val="227"/>
          <w:jc w:val="center"/>
        </w:trPr>
        <w:tc>
          <w:tcPr>
            <w:tcW w:w="2341" w:type="dxa"/>
            <w:vMerge/>
            <w:shd w:val="clear" w:color="auto" w:fill="auto"/>
            <w:vAlign w:val="center"/>
          </w:tcPr>
          <w:p w:rsidR="001214B2" w:rsidRPr="0084537B" w:rsidRDefault="001214B2" w:rsidP="0084537B">
            <w:pPr>
              <w:spacing w:line="300" w:lineRule="exact"/>
              <w:ind w:firstLineChars="196" w:firstLine="472"/>
              <w:rPr>
                <w:rFonts w:ascii="方正仿宋_GBK" w:eastAsia="方正仿宋_GBK"/>
                <w:b/>
              </w:rPr>
            </w:pPr>
          </w:p>
        </w:tc>
        <w:tc>
          <w:tcPr>
            <w:tcW w:w="1276" w:type="dxa"/>
            <w:vMerge/>
            <w:shd w:val="clear" w:color="auto" w:fill="auto"/>
            <w:vAlign w:val="center"/>
          </w:tcPr>
          <w:p w:rsidR="001214B2" w:rsidRPr="0084537B" w:rsidRDefault="001214B2" w:rsidP="007D463B">
            <w:pPr>
              <w:spacing w:line="300" w:lineRule="exact"/>
              <w:rPr>
                <w:rFonts w:ascii="方正仿宋_GBK" w:eastAsia="方正仿宋_GBK"/>
              </w:rPr>
            </w:pPr>
          </w:p>
        </w:tc>
        <w:tc>
          <w:tcPr>
            <w:tcW w:w="2976" w:type="dxa"/>
            <w:vMerge/>
            <w:shd w:val="clear" w:color="auto" w:fill="auto"/>
            <w:vAlign w:val="center"/>
          </w:tcPr>
          <w:p w:rsidR="001214B2" w:rsidRPr="0084537B" w:rsidRDefault="001214B2" w:rsidP="007D463B">
            <w:pPr>
              <w:spacing w:line="300" w:lineRule="exact"/>
              <w:rPr>
                <w:rFonts w:ascii="方正仿宋_GBK" w:eastAsia="方正仿宋_GBK"/>
              </w:rPr>
            </w:pPr>
          </w:p>
        </w:tc>
        <w:tc>
          <w:tcPr>
            <w:tcW w:w="2976" w:type="dxa"/>
            <w:vMerge/>
            <w:shd w:val="clear" w:color="auto" w:fill="auto"/>
            <w:vAlign w:val="center"/>
          </w:tcPr>
          <w:p w:rsidR="001214B2" w:rsidRPr="0084537B" w:rsidRDefault="001214B2" w:rsidP="007D463B">
            <w:pPr>
              <w:spacing w:line="300" w:lineRule="exact"/>
              <w:rPr>
                <w:rFonts w:ascii="方正仿宋_GBK" w:eastAsia="方正仿宋_GBK"/>
              </w:rPr>
            </w:pPr>
          </w:p>
        </w:tc>
        <w:tc>
          <w:tcPr>
            <w:tcW w:w="1417" w:type="dxa"/>
            <w:shd w:val="clear" w:color="auto" w:fill="auto"/>
            <w:vAlign w:val="center"/>
          </w:tcPr>
          <w:p w:rsidR="001214B2" w:rsidRPr="0084537B" w:rsidRDefault="001214B2" w:rsidP="007D463B">
            <w:pPr>
              <w:spacing w:line="300" w:lineRule="exact"/>
              <w:rPr>
                <w:rFonts w:ascii="方正仿宋_GBK" w:eastAsia="方正仿宋_GBK"/>
              </w:rPr>
            </w:pPr>
            <w:r w:rsidRPr="0084537B">
              <w:rPr>
                <w:rFonts w:ascii="方正仿宋_GBK" w:eastAsia="方正仿宋_GBK" w:hAnsi="仿宋" w:cs="仿宋" w:hint="eastAsia"/>
              </w:rPr>
              <w:t>年度农村公路养护工程量（万元）</w:t>
            </w:r>
          </w:p>
        </w:tc>
        <w:tc>
          <w:tcPr>
            <w:tcW w:w="737" w:type="dxa"/>
            <w:shd w:val="clear" w:color="auto" w:fill="auto"/>
            <w:vAlign w:val="center"/>
          </w:tcPr>
          <w:p w:rsidR="001214B2" w:rsidRPr="0084537B" w:rsidRDefault="001214B2" w:rsidP="007D463B">
            <w:pPr>
              <w:spacing w:line="300" w:lineRule="exact"/>
              <w:jc w:val="center"/>
              <w:rPr>
                <w:rFonts w:ascii="方正仿宋_GBK" w:eastAsia="方正仿宋_GBK"/>
              </w:rPr>
            </w:pPr>
            <w:r w:rsidRPr="0084537B">
              <w:rPr>
                <w:rFonts w:ascii="方正仿宋_GBK" w:eastAsia="方正仿宋_GBK" w:hAnsi="仿宋" w:cs="仿宋" w:hint="eastAsia"/>
              </w:rPr>
              <w:t>≥90%</w:t>
            </w:r>
          </w:p>
        </w:tc>
        <w:tc>
          <w:tcPr>
            <w:tcW w:w="737" w:type="dxa"/>
            <w:shd w:val="clear" w:color="auto" w:fill="auto"/>
            <w:vAlign w:val="center"/>
          </w:tcPr>
          <w:p w:rsidR="001214B2" w:rsidRPr="0084537B" w:rsidRDefault="001214B2" w:rsidP="007D463B">
            <w:pPr>
              <w:spacing w:line="300" w:lineRule="exact"/>
              <w:jc w:val="center"/>
              <w:rPr>
                <w:rFonts w:ascii="方正仿宋_GBK" w:eastAsia="方正仿宋_GBK"/>
              </w:rPr>
            </w:pPr>
            <w:r w:rsidRPr="0084537B">
              <w:rPr>
                <w:rFonts w:ascii="方正仿宋_GBK" w:eastAsia="方正仿宋_GBK" w:hAnsi="仿宋" w:cs="仿宋" w:hint="eastAsia"/>
              </w:rPr>
              <w:t>≥80%</w:t>
            </w:r>
          </w:p>
        </w:tc>
        <w:tc>
          <w:tcPr>
            <w:tcW w:w="737" w:type="dxa"/>
            <w:shd w:val="clear" w:color="auto" w:fill="auto"/>
            <w:vAlign w:val="center"/>
          </w:tcPr>
          <w:p w:rsidR="001214B2" w:rsidRPr="0084537B" w:rsidRDefault="001214B2" w:rsidP="007D463B">
            <w:pPr>
              <w:spacing w:line="300" w:lineRule="exact"/>
              <w:jc w:val="center"/>
              <w:rPr>
                <w:rFonts w:ascii="方正仿宋_GBK" w:eastAsia="方正仿宋_GBK"/>
              </w:rPr>
            </w:pPr>
            <w:r w:rsidRPr="0084537B">
              <w:rPr>
                <w:rFonts w:ascii="方正仿宋_GBK" w:eastAsia="方正仿宋_GBK" w:hAnsi="仿宋" w:cs="仿宋" w:hint="eastAsia"/>
              </w:rPr>
              <w:t>≥70%</w:t>
            </w:r>
          </w:p>
        </w:tc>
        <w:tc>
          <w:tcPr>
            <w:tcW w:w="737" w:type="dxa"/>
            <w:shd w:val="clear" w:color="auto" w:fill="auto"/>
            <w:vAlign w:val="center"/>
          </w:tcPr>
          <w:p w:rsidR="001214B2" w:rsidRPr="00F95385" w:rsidRDefault="001214B2" w:rsidP="007D463B">
            <w:pPr>
              <w:spacing w:line="300" w:lineRule="exact"/>
              <w:jc w:val="center"/>
              <w:rPr>
                <w:rFonts w:ascii="方正仿宋_GBK" w:eastAsia="方正仿宋_GBK"/>
              </w:rPr>
            </w:pPr>
            <w:r w:rsidRPr="00F95385">
              <w:rPr>
                <w:rFonts w:ascii="方正仿宋_GBK" w:eastAsia="方正仿宋_GBK" w:hAnsi="仿宋" w:cs="仿宋" w:hint="eastAsia"/>
              </w:rPr>
              <w:t>&lt;70%</w:t>
            </w:r>
          </w:p>
        </w:tc>
      </w:tr>
      <w:tr w:rsidR="001214B2" w:rsidTr="007D463B">
        <w:trPr>
          <w:trHeight w:val="227"/>
          <w:jc w:val="center"/>
        </w:trPr>
        <w:tc>
          <w:tcPr>
            <w:tcW w:w="2341"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b/>
              </w:rPr>
            </w:pPr>
            <w:r w:rsidRPr="0084537B">
              <w:rPr>
                <w:rFonts w:ascii="方正仿宋_GBK" w:eastAsia="方正仿宋_GBK" w:hAnsi="仿宋" w:cs="仿宋" w:hint="eastAsia"/>
                <w:b/>
              </w:rPr>
              <w:t xml:space="preserve">　　水运工程维护</w:t>
            </w:r>
          </w:p>
        </w:tc>
        <w:tc>
          <w:tcPr>
            <w:tcW w:w="1276"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rPr>
            </w:pPr>
          </w:p>
        </w:tc>
        <w:tc>
          <w:tcPr>
            <w:tcW w:w="2976"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t>航道、航标等水上设施维护。</w:t>
            </w:r>
          </w:p>
        </w:tc>
        <w:tc>
          <w:tcPr>
            <w:tcW w:w="2976"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t>维护沿海航道、航标，恢复、提升原有技术标准和使用功能，保持良好的技术状况和服务能力。</w:t>
            </w:r>
          </w:p>
        </w:tc>
        <w:tc>
          <w:tcPr>
            <w:tcW w:w="1417" w:type="dxa"/>
            <w:shd w:val="clear" w:color="auto" w:fill="auto"/>
            <w:vAlign w:val="center"/>
          </w:tcPr>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t>航道、航标运行正常率</w:t>
            </w:r>
          </w:p>
        </w:tc>
        <w:tc>
          <w:tcPr>
            <w:tcW w:w="737" w:type="dxa"/>
            <w:shd w:val="clear" w:color="auto" w:fill="auto"/>
            <w:vAlign w:val="center"/>
          </w:tcPr>
          <w:p w:rsidR="001214B2" w:rsidRPr="0084537B" w:rsidRDefault="001214B2"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≥95%</w:t>
            </w:r>
          </w:p>
        </w:tc>
        <w:tc>
          <w:tcPr>
            <w:tcW w:w="737" w:type="dxa"/>
            <w:shd w:val="clear" w:color="auto" w:fill="auto"/>
            <w:vAlign w:val="center"/>
          </w:tcPr>
          <w:p w:rsidR="001214B2" w:rsidRPr="0084537B" w:rsidRDefault="001214B2"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≥85%</w:t>
            </w:r>
          </w:p>
        </w:tc>
        <w:tc>
          <w:tcPr>
            <w:tcW w:w="737" w:type="dxa"/>
            <w:shd w:val="clear" w:color="auto" w:fill="auto"/>
            <w:vAlign w:val="center"/>
          </w:tcPr>
          <w:p w:rsidR="001214B2" w:rsidRPr="0084537B" w:rsidRDefault="001214B2"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≥70%</w:t>
            </w:r>
          </w:p>
        </w:tc>
        <w:tc>
          <w:tcPr>
            <w:tcW w:w="737" w:type="dxa"/>
            <w:shd w:val="clear" w:color="auto" w:fill="auto"/>
            <w:vAlign w:val="center"/>
          </w:tcPr>
          <w:p w:rsidR="001214B2" w:rsidRPr="00F95385" w:rsidRDefault="001214B2" w:rsidP="00926838">
            <w:pPr>
              <w:spacing w:line="360" w:lineRule="auto"/>
              <w:jc w:val="center"/>
              <w:rPr>
                <w:rFonts w:ascii="方正仿宋_GBK" w:eastAsia="方正仿宋_GBK" w:hAnsi="仿宋" w:cs="仿宋"/>
              </w:rPr>
            </w:pPr>
            <w:r w:rsidRPr="00F95385">
              <w:rPr>
                <w:rFonts w:ascii="方正仿宋_GBK" w:eastAsia="方正仿宋_GBK" w:hAnsi="仿宋" w:cs="仿宋" w:hint="eastAsia"/>
              </w:rPr>
              <w:t>&lt;70%</w:t>
            </w:r>
          </w:p>
        </w:tc>
      </w:tr>
      <w:tr w:rsidR="001214B2" w:rsidTr="007D463B">
        <w:trPr>
          <w:trHeight w:val="227"/>
          <w:jc w:val="center"/>
        </w:trPr>
        <w:tc>
          <w:tcPr>
            <w:tcW w:w="2341" w:type="dxa"/>
            <w:vMerge/>
            <w:shd w:val="clear" w:color="auto" w:fill="auto"/>
            <w:vAlign w:val="center"/>
          </w:tcPr>
          <w:p w:rsidR="001214B2" w:rsidRPr="0084537B" w:rsidRDefault="001214B2" w:rsidP="0084537B">
            <w:pPr>
              <w:spacing w:line="300" w:lineRule="exact"/>
              <w:ind w:firstLineChars="196" w:firstLine="472"/>
              <w:rPr>
                <w:rFonts w:ascii="方正仿宋_GBK" w:eastAsia="方正仿宋_GBK"/>
                <w:b/>
              </w:rPr>
            </w:pPr>
          </w:p>
        </w:tc>
        <w:tc>
          <w:tcPr>
            <w:tcW w:w="1276" w:type="dxa"/>
            <w:vMerge/>
            <w:shd w:val="clear" w:color="auto" w:fill="auto"/>
            <w:vAlign w:val="center"/>
          </w:tcPr>
          <w:p w:rsidR="001214B2" w:rsidRPr="0084537B" w:rsidRDefault="001214B2" w:rsidP="007D463B">
            <w:pPr>
              <w:spacing w:line="300" w:lineRule="exact"/>
              <w:rPr>
                <w:rFonts w:ascii="方正仿宋_GBK" w:eastAsia="方正仿宋_GBK"/>
              </w:rPr>
            </w:pPr>
          </w:p>
        </w:tc>
        <w:tc>
          <w:tcPr>
            <w:tcW w:w="2976" w:type="dxa"/>
            <w:vMerge/>
            <w:shd w:val="clear" w:color="auto" w:fill="auto"/>
            <w:vAlign w:val="center"/>
          </w:tcPr>
          <w:p w:rsidR="001214B2" w:rsidRPr="0084537B" w:rsidRDefault="001214B2" w:rsidP="007D463B">
            <w:pPr>
              <w:spacing w:line="300" w:lineRule="exact"/>
              <w:rPr>
                <w:rFonts w:ascii="方正仿宋_GBK" w:eastAsia="方正仿宋_GBK"/>
              </w:rPr>
            </w:pPr>
          </w:p>
        </w:tc>
        <w:tc>
          <w:tcPr>
            <w:tcW w:w="2976" w:type="dxa"/>
            <w:vMerge/>
            <w:shd w:val="clear" w:color="auto" w:fill="auto"/>
            <w:vAlign w:val="center"/>
          </w:tcPr>
          <w:p w:rsidR="001214B2" w:rsidRPr="0084537B" w:rsidRDefault="001214B2" w:rsidP="007D463B">
            <w:pPr>
              <w:spacing w:line="300" w:lineRule="exact"/>
              <w:rPr>
                <w:rFonts w:ascii="方正仿宋_GBK" w:eastAsia="方正仿宋_GBK"/>
              </w:rPr>
            </w:pPr>
          </w:p>
        </w:tc>
        <w:tc>
          <w:tcPr>
            <w:tcW w:w="1417" w:type="dxa"/>
            <w:shd w:val="clear" w:color="auto" w:fill="auto"/>
            <w:vAlign w:val="center"/>
          </w:tcPr>
          <w:p w:rsidR="001214B2" w:rsidRPr="0084537B" w:rsidRDefault="001214B2" w:rsidP="007D463B">
            <w:pPr>
              <w:spacing w:line="300" w:lineRule="exact"/>
              <w:rPr>
                <w:rFonts w:ascii="方正仿宋_GBK" w:eastAsia="方正仿宋_GBK"/>
              </w:rPr>
            </w:pPr>
            <w:r w:rsidRPr="0084537B">
              <w:rPr>
                <w:rFonts w:ascii="方正仿宋_GBK" w:eastAsia="方正仿宋_GBK" w:hAnsi="仿宋" w:cs="仿宋" w:hint="eastAsia"/>
              </w:rPr>
              <w:t>航道、航标合格率</w:t>
            </w:r>
          </w:p>
        </w:tc>
        <w:tc>
          <w:tcPr>
            <w:tcW w:w="737" w:type="dxa"/>
            <w:shd w:val="clear" w:color="auto" w:fill="auto"/>
            <w:vAlign w:val="center"/>
          </w:tcPr>
          <w:p w:rsidR="001214B2" w:rsidRPr="0084537B" w:rsidRDefault="001214B2" w:rsidP="007D463B">
            <w:pPr>
              <w:spacing w:line="300" w:lineRule="exact"/>
              <w:jc w:val="center"/>
              <w:rPr>
                <w:rFonts w:ascii="方正仿宋_GBK" w:eastAsia="方正仿宋_GBK"/>
              </w:rPr>
            </w:pPr>
            <w:r w:rsidRPr="0084537B">
              <w:rPr>
                <w:rFonts w:ascii="方正仿宋_GBK" w:eastAsia="方正仿宋_GBK" w:hAnsi="仿宋" w:cs="仿宋" w:hint="eastAsia"/>
              </w:rPr>
              <w:t>≥95%</w:t>
            </w:r>
          </w:p>
        </w:tc>
        <w:tc>
          <w:tcPr>
            <w:tcW w:w="737" w:type="dxa"/>
            <w:shd w:val="clear" w:color="auto" w:fill="auto"/>
            <w:vAlign w:val="center"/>
          </w:tcPr>
          <w:p w:rsidR="001214B2" w:rsidRPr="0084537B" w:rsidRDefault="001214B2" w:rsidP="007D463B">
            <w:pPr>
              <w:spacing w:line="300" w:lineRule="exact"/>
              <w:jc w:val="center"/>
              <w:rPr>
                <w:rFonts w:ascii="方正仿宋_GBK" w:eastAsia="方正仿宋_GBK"/>
              </w:rPr>
            </w:pPr>
            <w:r w:rsidRPr="0084537B">
              <w:rPr>
                <w:rFonts w:ascii="方正仿宋_GBK" w:eastAsia="方正仿宋_GBK" w:hAnsi="仿宋" w:cs="仿宋" w:hint="eastAsia"/>
              </w:rPr>
              <w:t>≥85%</w:t>
            </w:r>
          </w:p>
        </w:tc>
        <w:tc>
          <w:tcPr>
            <w:tcW w:w="737" w:type="dxa"/>
            <w:shd w:val="clear" w:color="auto" w:fill="auto"/>
            <w:vAlign w:val="center"/>
          </w:tcPr>
          <w:p w:rsidR="001214B2" w:rsidRPr="0084537B" w:rsidRDefault="001214B2" w:rsidP="007D463B">
            <w:pPr>
              <w:spacing w:line="300" w:lineRule="exact"/>
              <w:jc w:val="center"/>
              <w:rPr>
                <w:rFonts w:ascii="方正仿宋_GBK" w:eastAsia="方正仿宋_GBK"/>
              </w:rPr>
            </w:pPr>
            <w:r w:rsidRPr="0084537B">
              <w:rPr>
                <w:rFonts w:ascii="方正仿宋_GBK" w:eastAsia="方正仿宋_GBK" w:hAnsi="仿宋" w:cs="仿宋" w:hint="eastAsia"/>
              </w:rPr>
              <w:t>≥70%</w:t>
            </w:r>
          </w:p>
        </w:tc>
        <w:tc>
          <w:tcPr>
            <w:tcW w:w="737" w:type="dxa"/>
            <w:shd w:val="clear" w:color="auto" w:fill="auto"/>
            <w:vAlign w:val="center"/>
          </w:tcPr>
          <w:p w:rsidR="001214B2" w:rsidRPr="00F95385" w:rsidRDefault="001214B2" w:rsidP="007D463B">
            <w:pPr>
              <w:spacing w:line="300" w:lineRule="exact"/>
              <w:jc w:val="center"/>
              <w:rPr>
                <w:rFonts w:ascii="方正仿宋_GBK" w:eastAsia="方正仿宋_GBK"/>
              </w:rPr>
            </w:pPr>
            <w:r w:rsidRPr="00F95385">
              <w:rPr>
                <w:rFonts w:ascii="方正仿宋_GBK" w:eastAsia="方正仿宋_GBK" w:hAnsi="仿宋" w:cs="仿宋" w:hint="eastAsia"/>
              </w:rPr>
              <w:t>&lt;70%</w:t>
            </w:r>
          </w:p>
        </w:tc>
      </w:tr>
      <w:tr w:rsidR="001214B2" w:rsidTr="007D463B">
        <w:trPr>
          <w:trHeight w:val="227"/>
          <w:jc w:val="center"/>
        </w:trPr>
        <w:tc>
          <w:tcPr>
            <w:tcW w:w="2341" w:type="dxa"/>
            <w:vMerge/>
            <w:shd w:val="clear" w:color="auto" w:fill="auto"/>
            <w:vAlign w:val="center"/>
          </w:tcPr>
          <w:p w:rsidR="001214B2" w:rsidRPr="0084537B" w:rsidRDefault="001214B2" w:rsidP="0084537B">
            <w:pPr>
              <w:spacing w:line="300" w:lineRule="exact"/>
              <w:ind w:firstLineChars="196" w:firstLine="472"/>
              <w:rPr>
                <w:rFonts w:ascii="方正仿宋_GBK" w:eastAsia="方正仿宋_GBK"/>
                <w:b/>
              </w:rPr>
            </w:pPr>
          </w:p>
        </w:tc>
        <w:tc>
          <w:tcPr>
            <w:tcW w:w="1276" w:type="dxa"/>
            <w:vMerge/>
            <w:shd w:val="clear" w:color="auto" w:fill="auto"/>
            <w:vAlign w:val="center"/>
          </w:tcPr>
          <w:p w:rsidR="001214B2" w:rsidRPr="0084537B" w:rsidRDefault="001214B2" w:rsidP="007D463B">
            <w:pPr>
              <w:spacing w:line="300" w:lineRule="exact"/>
              <w:rPr>
                <w:rFonts w:ascii="方正仿宋_GBK" w:eastAsia="方正仿宋_GBK"/>
              </w:rPr>
            </w:pPr>
          </w:p>
        </w:tc>
        <w:tc>
          <w:tcPr>
            <w:tcW w:w="2976" w:type="dxa"/>
            <w:vMerge/>
            <w:shd w:val="clear" w:color="auto" w:fill="auto"/>
            <w:vAlign w:val="center"/>
          </w:tcPr>
          <w:p w:rsidR="001214B2" w:rsidRPr="0084537B" w:rsidRDefault="001214B2" w:rsidP="007D463B">
            <w:pPr>
              <w:spacing w:line="300" w:lineRule="exact"/>
              <w:rPr>
                <w:rFonts w:ascii="方正仿宋_GBK" w:eastAsia="方正仿宋_GBK"/>
              </w:rPr>
            </w:pPr>
          </w:p>
        </w:tc>
        <w:tc>
          <w:tcPr>
            <w:tcW w:w="2976" w:type="dxa"/>
            <w:vMerge/>
            <w:shd w:val="clear" w:color="auto" w:fill="auto"/>
            <w:vAlign w:val="center"/>
          </w:tcPr>
          <w:p w:rsidR="001214B2" w:rsidRPr="0084537B" w:rsidRDefault="001214B2" w:rsidP="007D463B">
            <w:pPr>
              <w:spacing w:line="300" w:lineRule="exact"/>
              <w:rPr>
                <w:rFonts w:ascii="方正仿宋_GBK" w:eastAsia="方正仿宋_GBK"/>
              </w:rPr>
            </w:pPr>
          </w:p>
        </w:tc>
        <w:tc>
          <w:tcPr>
            <w:tcW w:w="1417" w:type="dxa"/>
            <w:shd w:val="clear" w:color="auto" w:fill="auto"/>
            <w:vAlign w:val="center"/>
          </w:tcPr>
          <w:p w:rsidR="001214B2" w:rsidRPr="0084537B" w:rsidRDefault="001214B2" w:rsidP="007D463B">
            <w:pPr>
              <w:spacing w:line="300" w:lineRule="exact"/>
              <w:rPr>
                <w:rFonts w:ascii="方正仿宋_GBK" w:eastAsia="方正仿宋_GBK"/>
              </w:rPr>
            </w:pPr>
            <w:r w:rsidRPr="0084537B">
              <w:rPr>
                <w:rFonts w:ascii="方正仿宋_GBK" w:eastAsia="方正仿宋_GBK" w:hAnsi="仿宋" w:cs="仿宋" w:hint="eastAsia"/>
              </w:rPr>
              <w:t>航道维护率</w:t>
            </w:r>
          </w:p>
        </w:tc>
        <w:tc>
          <w:tcPr>
            <w:tcW w:w="737" w:type="dxa"/>
            <w:shd w:val="clear" w:color="auto" w:fill="auto"/>
            <w:vAlign w:val="center"/>
          </w:tcPr>
          <w:p w:rsidR="001214B2" w:rsidRPr="0084537B" w:rsidRDefault="001214B2" w:rsidP="007D463B">
            <w:pPr>
              <w:spacing w:line="300" w:lineRule="exact"/>
              <w:jc w:val="center"/>
              <w:rPr>
                <w:rFonts w:ascii="方正仿宋_GBK" w:eastAsia="方正仿宋_GBK"/>
              </w:rPr>
            </w:pPr>
            <w:r w:rsidRPr="0084537B">
              <w:rPr>
                <w:rFonts w:ascii="方正仿宋_GBK" w:eastAsia="方正仿宋_GBK" w:hAnsi="仿宋" w:cs="仿宋" w:hint="eastAsia"/>
              </w:rPr>
              <w:t>≥90%</w:t>
            </w:r>
          </w:p>
        </w:tc>
        <w:tc>
          <w:tcPr>
            <w:tcW w:w="737" w:type="dxa"/>
            <w:shd w:val="clear" w:color="auto" w:fill="auto"/>
            <w:vAlign w:val="center"/>
          </w:tcPr>
          <w:p w:rsidR="001214B2" w:rsidRPr="0084537B" w:rsidRDefault="001214B2" w:rsidP="007D463B">
            <w:pPr>
              <w:spacing w:line="300" w:lineRule="exact"/>
              <w:jc w:val="center"/>
              <w:rPr>
                <w:rFonts w:ascii="方正仿宋_GBK" w:eastAsia="方正仿宋_GBK"/>
              </w:rPr>
            </w:pPr>
            <w:r w:rsidRPr="0084537B">
              <w:rPr>
                <w:rFonts w:ascii="方正仿宋_GBK" w:eastAsia="方正仿宋_GBK" w:hAnsi="仿宋" w:cs="仿宋" w:hint="eastAsia"/>
              </w:rPr>
              <w:t>≥80%</w:t>
            </w:r>
          </w:p>
        </w:tc>
        <w:tc>
          <w:tcPr>
            <w:tcW w:w="737" w:type="dxa"/>
            <w:shd w:val="clear" w:color="auto" w:fill="auto"/>
            <w:vAlign w:val="center"/>
          </w:tcPr>
          <w:p w:rsidR="001214B2" w:rsidRPr="0084537B" w:rsidRDefault="001214B2" w:rsidP="007D463B">
            <w:pPr>
              <w:spacing w:line="300" w:lineRule="exact"/>
              <w:jc w:val="center"/>
              <w:rPr>
                <w:rFonts w:ascii="方正仿宋_GBK" w:eastAsia="方正仿宋_GBK"/>
              </w:rPr>
            </w:pPr>
            <w:r w:rsidRPr="0084537B">
              <w:rPr>
                <w:rFonts w:ascii="方正仿宋_GBK" w:eastAsia="方正仿宋_GBK" w:hAnsi="仿宋" w:cs="仿宋" w:hint="eastAsia"/>
              </w:rPr>
              <w:t>≥70%</w:t>
            </w:r>
          </w:p>
        </w:tc>
        <w:tc>
          <w:tcPr>
            <w:tcW w:w="737" w:type="dxa"/>
            <w:shd w:val="clear" w:color="auto" w:fill="auto"/>
            <w:vAlign w:val="center"/>
          </w:tcPr>
          <w:p w:rsidR="001214B2" w:rsidRPr="00F95385" w:rsidRDefault="001214B2" w:rsidP="007D463B">
            <w:pPr>
              <w:spacing w:line="300" w:lineRule="exact"/>
              <w:jc w:val="center"/>
              <w:rPr>
                <w:rFonts w:ascii="方正仿宋_GBK" w:eastAsia="方正仿宋_GBK"/>
              </w:rPr>
            </w:pPr>
            <w:r w:rsidRPr="00F95385">
              <w:rPr>
                <w:rFonts w:ascii="方正仿宋_GBK" w:eastAsia="方正仿宋_GBK" w:hAnsi="仿宋" w:cs="仿宋" w:hint="eastAsia"/>
              </w:rPr>
              <w:t>&lt;70%</w:t>
            </w:r>
          </w:p>
        </w:tc>
      </w:tr>
      <w:tr w:rsidR="001214B2" w:rsidTr="007D463B">
        <w:trPr>
          <w:trHeight w:val="227"/>
          <w:jc w:val="center"/>
        </w:trPr>
        <w:tc>
          <w:tcPr>
            <w:tcW w:w="2341" w:type="dxa"/>
            <w:vMerge/>
            <w:shd w:val="clear" w:color="auto" w:fill="auto"/>
            <w:vAlign w:val="center"/>
          </w:tcPr>
          <w:p w:rsidR="001214B2" w:rsidRPr="0084537B" w:rsidRDefault="001214B2" w:rsidP="0084537B">
            <w:pPr>
              <w:spacing w:line="300" w:lineRule="exact"/>
              <w:ind w:firstLineChars="196" w:firstLine="472"/>
              <w:rPr>
                <w:rFonts w:ascii="方正仿宋_GBK" w:eastAsia="方正仿宋_GBK"/>
                <w:b/>
              </w:rPr>
            </w:pPr>
          </w:p>
        </w:tc>
        <w:tc>
          <w:tcPr>
            <w:tcW w:w="1276" w:type="dxa"/>
            <w:vMerge/>
            <w:shd w:val="clear" w:color="auto" w:fill="auto"/>
            <w:vAlign w:val="center"/>
          </w:tcPr>
          <w:p w:rsidR="001214B2" w:rsidRPr="0084537B" w:rsidRDefault="001214B2" w:rsidP="007D463B">
            <w:pPr>
              <w:spacing w:line="300" w:lineRule="exact"/>
              <w:rPr>
                <w:rFonts w:ascii="方正仿宋_GBK" w:eastAsia="方正仿宋_GBK"/>
              </w:rPr>
            </w:pPr>
          </w:p>
        </w:tc>
        <w:tc>
          <w:tcPr>
            <w:tcW w:w="2976" w:type="dxa"/>
            <w:vMerge/>
            <w:shd w:val="clear" w:color="auto" w:fill="auto"/>
            <w:vAlign w:val="center"/>
          </w:tcPr>
          <w:p w:rsidR="001214B2" w:rsidRPr="0084537B" w:rsidRDefault="001214B2" w:rsidP="007D463B">
            <w:pPr>
              <w:spacing w:line="300" w:lineRule="exact"/>
              <w:rPr>
                <w:rFonts w:ascii="方正仿宋_GBK" w:eastAsia="方正仿宋_GBK"/>
              </w:rPr>
            </w:pPr>
          </w:p>
        </w:tc>
        <w:tc>
          <w:tcPr>
            <w:tcW w:w="2976" w:type="dxa"/>
            <w:vMerge/>
            <w:shd w:val="clear" w:color="auto" w:fill="auto"/>
            <w:vAlign w:val="center"/>
          </w:tcPr>
          <w:p w:rsidR="001214B2" w:rsidRPr="0084537B" w:rsidRDefault="001214B2" w:rsidP="007D463B">
            <w:pPr>
              <w:spacing w:line="300" w:lineRule="exact"/>
              <w:rPr>
                <w:rFonts w:ascii="方正仿宋_GBK" w:eastAsia="方正仿宋_GBK"/>
              </w:rPr>
            </w:pPr>
          </w:p>
        </w:tc>
        <w:tc>
          <w:tcPr>
            <w:tcW w:w="1417" w:type="dxa"/>
            <w:shd w:val="clear" w:color="auto" w:fill="auto"/>
            <w:vAlign w:val="center"/>
          </w:tcPr>
          <w:p w:rsidR="001214B2" w:rsidRPr="0084537B" w:rsidRDefault="001214B2" w:rsidP="007D463B">
            <w:pPr>
              <w:spacing w:line="300" w:lineRule="exact"/>
              <w:rPr>
                <w:rFonts w:ascii="方正仿宋_GBK" w:eastAsia="方正仿宋_GBK"/>
              </w:rPr>
            </w:pPr>
            <w:r w:rsidRPr="0084537B">
              <w:rPr>
                <w:rFonts w:ascii="方正仿宋_GBK" w:eastAsia="方正仿宋_GBK" w:hAnsi="仿宋" w:cs="仿宋" w:hint="eastAsia"/>
              </w:rPr>
              <w:t>航道、航标巡查率</w:t>
            </w:r>
          </w:p>
        </w:tc>
        <w:tc>
          <w:tcPr>
            <w:tcW w:w="737" w:type="dxa"/>
            <w:shd w:val="clear" w:color="auto" w:fill="auto"/>
            <w:vAlign w:val="center"/>
          </w:tcPr>
          <w:p w:rsidR="001214B2" w:rsidRPr="0084537B" w:rsidRDefault="001214B2" w:rsidP="007D463B">
            <w:pPr>
              <w:spacing w:line="300" w:lineRule="exact"/>
              <w:jc w:val="center"/>
              <w:rPr>
                <w:rFonts w:ascii="方正仿宋_GBK" w:eastAsia="方正仿宋_GBK"/>
              </w:rPr>
            </w:pPr>
            <w:r w:rsidRPr="0084537B">
              <w:rPr>
                <w:rFonts w:ascii="方正仿宋_GBK" w:eastAsia="方正仿宋_GBK" w:hAnsi="仿宋" w:cs="仿宋" w:hint="eastAsia"/>
              </w:rPr>
              <w:t>≥90%</w:t>
            </w:r>
          </w:p>
        </w:tc>
        <w:tc>
          <w:tcPr>
            <w:tcW w:w="737" w:type="dxa"/>
            <w:shd w:val="clear" w:color="auto" w:fill="auto"/>
            <w:vAlign w:val="center"/>
          </w:tcPr>
          <w:p w:rsidR="001214B2" w:rsidRPr="0084537B" w:rsidRDefault="001214B2" w:rsidP="007D463B">
            <w:pPr>
              <w:spacing w:line="300" w:lineRule="exact"/>
              <w:jc w:val="center"/>
              <w:rPr>
                <w:rFonts w:ascii="方正仿宋_GBK" w:eastAsia="方正仿宋_GBK"/>
              </w:rPr>
            </w:pPr>
            <w:r w:rsidRPr="0084537B">
              <w:rPr>
                <w:rFonts w:ascii="方正仿宋_GBK" w:eastAsia="方正仿宋_GBK" w:hAnsi="仿宋" w:cs="仿宋" w:hint="eastAsia"/>
              </w:rPr>
              <w:t>≥80%</w:t>
            </w:r>
          </w:p>
        </w:tc>
        <w:tc>
          <w:tcPr>
            <w:tcW w:w="737" w:type="dxa"/>
            <w:shd w:val="clear" w:color="auto" w:fill="auto"/>
            <w:vAlign w:val="center"/>
          </w:tcPr>
          <w:p w:rsidR="001214B2" w:rsidRPr="0084537B" w:rsidRDefault="001214B2" w:rsidP="007D463B">
            <w:pPr>
              <w:spacing w:line="300" w:lineRule="exact"/>
              <w:jc w:val="center"/>
              <w:rPr>
                <w:rFonts w:ascii="方正仿宋_GBK" w:eastAsia="方正仿宋_GBK"/>
              </w:rPr>
            </w:pPr>
            <w:r w:rsidRPr="0084537B">
              <w:rPr>
                <w:rFonts w:ascii="方正仿宋_GBK" w:eastAsia="方正仿宋_GBK" w:hAnsi="仿宋" w:cs="仿宋" w:hint="eastAsia"/>
              </w:rPr>
              <w:t>≥70%</w:t>
            </w:r>
          </w:p>
        </w:tc>
        <w:tc>
          <w:tcPr>
            <w:tcW w:w="737" w:type="dxa"/>
            <w:shd w:val="clear" w:color="auto" w:fill="auto"/>
            <w:vAlign w:val="center"/>
          </w:tcPr>
          <w:p w:rsidR="001214B2" w:rsidRPr="00F95385" w:rsidRDefault="001214B2" w:rsidP="007D463B">
            <w:pPr>
              <w:spacing w:line="300" w:lineRule="exact"/>
              <w:jc w:val="center"/>
              <w:rPr>
                <w:rFonts w:ascii="方正仿宋_GBK" w:eastAsia="方正仿宋_GBK"/>
              </w:rPr>
            </w:pPr>
            <w:r w:rsidRPr="00F95385">
              <w:rPr>
                <w:rFonts w:ascii="方正仿宋_GBK" w:eastAsia="方正仿宋_GBK" w:hAnsi="仿宋" w:cs="仿宋" w:hint="eastAsia"/>
              </w:rPr>
              <w:t>&lt;70%</w:t>
            </w:r>
          </w:p>
        </w:tc>
      </w:tr>
      <w:tr w:rsidR="001214B2" w:rsidTr="007D463B">
        <w:trPr>
          <w:trHeight w:val="227"/>
          <w:jc w:val="center"/>
        </w:trPr>
        <w:tc>
          <w:tcPr>
            <w:tcW w:w="2341"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b/>
              </w:rPr>
            </w:pPr>
            <w:r w:rsidRPr="0084537B">
              <w:rPr>
                <w:rFonts w:ascii="方正仿宋_GBK" w:eastAsia="方正仿宋_GBK" w:hAnsi="仿宋" w:cs="仿宋" w:hint="eastAsia"/>
                <w:b/>
              </w:rPr>
              <w:t xml:space="preserve">　　公路建设管理</w:t>
            </w:r>
            <w:r w:rsidRPr="0084537B">
              <w:rPr>
                <w:rFonts w:ascii="方正仿宋_GBK" w:eastAsia="方正仿宋_GBK" w:hAnsi="仿宋" w:cs="仿宋" w:hint="eastAsia"/>
                <w:b/>
              </w:rPr>
              <w:lastRenderedPageBreak/>
              <w:t>养护基础数据采集</w:t>
            </w:r>
          </w:p>
        </w:tc>
        <w:tc>
          <w:tcPr>
            <w:tcW w:w="1276"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rPr>
            </w:pPr>
          </w:p>
        </w:tc>
        <w:tc>
          <w:tcPr>
            <w:tcW w:w="2976"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t>通过公路各项指标数据采</w:t>
            </w:r>
            <w:r w:rsidRPr="0084537B">
              <w:rPr>
                <w:rFonts w:ascii="方正仿宋_GBK" w:eastAsia="方正仿宋_GBK" w:hAnsi="仿宋" w:cs="仿宋" w:hint="eastAsia"/>
              </w:rPr>
              <w:lastRenderedPageBreak/>
              <w:t>集及桥梁隧道检测、交通量调查等方式，适时采集相关数据并及时更新；管理维护设备及数据采集信息系统。</w:t>
            </w:r>
          </w:p>
        </w:tc>
        <w:tc>
          <w:tcPr>
            <w:tcW w:w="2976" w:type="dxa"/>
            <w:vMerge w:val="restart"/>
            <w:shd w:val="clear" w:color="auto" w:fill="auto"/>
            <w:vAlign w:val="center"/>
          </w:tcPr>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lastRenderedPageBreak/>
              <w:t>按时、保质、保量完成数</w:t>
            </w:r>
            <w:r w:rsidRPr="0084537B">
              <w:rPr>
                <w:rFonts w:ascii="方正仿宋_GBK" w:eastAsia="方正仿宋_GBK" w:hAnsi="仿宋" w:cs="仿宋" w:hint="eastAsia"/>
              </w:rPr>
              <w:lastRenderedPageBreak/>
              <w:t>据采集分析，为公路管理提供依据和支持。</w:t>
            </w:r>
          </w:p>
        </w:tc>
        <w:tc>
          <w:tcPr>
            <w:tcW w:w="1417" w:type="dxa"/>
            <w:shd w:val="clear" w:color="auto" w:fill="auto"/>
            <w:vAlign w:val="center"/>
          </w:tcPr>
          <w:p w:rsidR="001214B2" w:rsidRPr="0084537B" w:rsidRDefault="001214B2" w:rsidP="00926838">
            <w:pPr>
              <w:spacing w:line="360" w:lineRule="auto"/>
              <w:rPr>
                <w:rFonts w:ascii="方正仿宋_GBK" w:eastAsia="方正仿宋_GBK" w:hAnsi="仿宋" w:cs="仿宋"/>
              </w:rPr>
            </w:pPr>
            <w:r w:rsidRPr="0084537B">
              <w:rPr>
                <w:rFonts w:ascii="方正仿宋_GBK" w:eastAsia="方正仿宋_GBK" w:hAnsi="仿宋" w:cs="仿宋" w:hint="eastAsia"/>
              </w:rPr>
              <w:lastRenderedPageBreak/>
              <w:t>公路基础信</w:t>
            </w:r>
            <w:r w:rsidRPr="0084537B">
              <w:rPr>
                <w:rFonts w:ascii="方正仿宋_GBK" w:eastAsia="方正仿宋_GBK" w:hAnsi="仿宋" w:cs="仿宋" w:hint="eastAsia"/>
              </w:rPr>
              <w:lastRenderedPageBreak/>
              <w:t>息数据使用率</w:t>
            </w:r>
          </w:p>
        </w:tc>
        <w:tc>
          <w:tcPr>
            <w:tcW w:w="737" w:type="dxa"/>
            <w:shd w:val="clear" w:color="auto" w:fill="auto"/>
            <w:vAlign w:val="center"/>
          </w:tcPr>
          <w:p w:rsidR="001214B2" w:rsidRPr="0084537B" w:rsidRDefault="001214B2"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lastRenderedPageBreak/>
              <w:t>≥</w:t>
            </w:r>
            <w:r w:rsidRPr="0084537B">
              <w:rPr>
                <w:rFonts w:ascii="方正仿宋_GBK" w:eastAsia="方正仿宋_GBK" w:hAnsi="仿宋" w:cs="仿宋" w:hint="eastAsia"/>
              </w:rPr>
              <w:lastRenderedPageBreak/>
              <w:t>95%</w:t>
            </w:r>
          </w:p>
        </w:tc>
        <w:tc>
          <w:tcPr>
            <w:tcW w:w="737" w:type="dxa"/>
            <w:shd w:val="clear" w:color="auto" w:fill="auto"/>
            <w:vAlign w:val="center"/>
          </w:tcPr>
          <w:p w:rsidR="001214B2" w:rsidRPr="0084537B" w:rsidRDefault="001214B2"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lastRenderedPageBreak/>
              <w:t>≥</w:t>
            </w:r>
            <w:r w:rsidRPr="0084537B">
              <w:rPr>
                <w:rFonts w:ascii="方正仿宋_GBK" w:eastAsia="方正仿宋_GBK" w:hAnsi="仿宋" w:cs="仿宋" w:hint="eastAsia"/>
              </w:rPr>
              <w:lastRenderedPageBreak/>
              <w:t>85%</w:t>
            </w:r>
          </w:p>
        </w:tc>
        <w:tc>
          <w:tcPr>
            <w:tcW w:w="737" w:type="dxa"/>
            <w:shd w:val="clear" w:color="auto" w:fill="auto"/>
            <w:vAlign w:val="center"/>
          </w:tcPr>
          <w:p w:rsidR="001214B2" w:rsidRPr="0084537B" w:rsidRDefault="001214B2"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lastRenderedPageBreak/>
              <w:t>≥</w:t>
            </w:r>
            <w:r w:rsidRPr="0084537B">
              <w:rPr>
                <w:rFonts w:ascii="方正仿宋_GBK" w:eastAsia="方正仿宋_GBK" w:hAnsi="仿宋" w:cs="仿宋" w:hint="eastAsia"/>
              </w:rPr>
              <w:lastRenderedPageBreak/>
              <w:t>70%</w:t>
            </w:r>
          </w:p>
        </w:tc>
        <w:tc>
          <w:tcPr>
            <w:tcW w:w="737" w:type="dxa"/>
            <w:shd w:val="clear" w:color="auto" w:fill="auto"/>
            <w:vAlign w:val="center"/>
          </w:tcPr>
          <w:p w:rsidR="001214B2" w:rsidRPr="00F95385" w:rsidRDefault="001214B2" w:rsidP="00926838">
            <w:pPr>
              <w:spacing w:line="360" w:lineRule="auto"/>
              <w:jc w:val="center"/>
              <w:rPr>
                <w:rFonts w:ascii="方正仿宋_GBK" w:eastAsia="方正仿宋_GBK" w:hAnsi="仿宋" w:cs="仿宋"/>
              </w:rPr>
            </w:pPr>
            <w:r w:rsidRPr="00F95385">
              <w:rPr>
                <w:rFonts w:ascii="方正仿宋_GBK" w:eastAsia="方正仿宋_GBK" w:hAnsi="仿宋" w:cs="仿宋" w:hint="eastAsia"/>
              </w:rPr>
              <w:lastRenderedPageBreak/>
              <w:t>&lt;70%</w:t>
            </w:r>
          </w:p>
        </w:tc>
      </w:tr>
      <w:tr w:rsidR="001214B2" w:rsidTr="007D463B">
        <w:trPr>
          <w:trHeight w:val="227"/>
          <w:jc w:val="center"/>
        </w:trPr>
        <w:tc>
          <w:tcPr>
            <w:tcW w:w="2341" w:type="dxa"/>
            <w:vMerge/>
            <w:shd w:val="clear" w:color="auto" w:fill="auto"/>
            <w:vAlign w:val="center"/>
          </w:tcPr>
          <w:p w:rsidR="001214B2" w:rsidRPr="0084537B" w:rsidRDefault="001214B2" w:rsidP="00926838">
            <w:pPr>
              <w:spacing w:line="300" w:lineRule="exact"/>
              <w:rPr>
                <w:rFonts w:ascii="方正仿宋_GBK" w:eastAsia="方正仿宋_GBK"/>
                <w:b/>
              </w:rPr>
            </w:pPr>
          </w:p>
        </w:tc>
        <w:tc>
          <w:tcPr>
            <w:tcW w:w="1276" w:type="dxa"/>
            <w:vMerge/>
            <w:shd w:val="clear" w:color="auto" w:fill="auto"/>
            <w:vAlign w:val="center"/>
          </w:tcPr>
          <w:p w:rsidR="001214B2" w:rsidRPr="0084537B" w:rsidRDefault="001214B2" w:rsidP="00926838">
            <w:pPr>
              <w:spacing w:line="300" w:lineRule="exact"/>
              <w:rPr>
                <w:rFonts w:ascii="方正仿宋_GBK" w:eastAsia="方正仿宋_GBK"/>
              </w:rPr>
            </w:pPr>
          </w:p>
        </w:tc>
        <w:tc>
          <w:tcPr>
            <w:tcW w:w="2976" w:type="dxa"/>
            <w:vMerge/>
            <w:shd w:val="clear" w:color="auto" w:fill="auto"/>
            <w:vAlign w:val="center"/>
          </w:tcPr>
          <w:p w:rsidR="001214B2" w:rsidRPr="0084537B" w:rsidRDefault="001214B2" w:rsidP="00926838">
            <w:pPr>
              <w:spacing w:line="300" w:lineRule="exact"/>
              <w:rPr>
                <w:rFonts w:ascii="方正仿宋_GBK" w:eastAsia="方正仿宋_GBK"/>
              </w:rPr>
            </w:pPr>
          </w:p>
        </w:tc>
        <w:tc>
          <w:tcPr>
            <w:tcW w:w="2976" w:type="dxa"/>
            <w:vMerge/>
            <w:shd w:val="clear" w:color="auto" w:fill="auto"/>
            <w:vAlign w:val="center"/>
          </w:tcPr>
          <w:p w:rsidR="001214B2" w:rsidRPr="0084537B" w:rsidRDefault="001214B2" w:rsidP="00926838">
            <w:pPr>
              <w:spacing w:line="300" w:lineRule="exact"/>
              <w:rPr>
                <w:rFonts w:ascii="方正仿宋_GBK" w:eastAsia="方正仿宋_GBK"/>
              </w:rPr>
            </w:pPr>
          </w:p>
        </w:tc>
        <w:tc>
          <w:tcPr>
            <w:tcW w:w="1417" w:type="dxa"/>
            <w:shd w:val="clear" w:color="auto" w:fill="auto"/>
            <w:vAlign w:val="center"/>
          </w:tcPr>
          <w:p w:rsidR="001214B2" w:rsidRPr="0084537B" w:rsidRDefault="001214B2" w:rsidP="00926838">
            <w:pPr>
              <w:spacing w:line="300" w:lineRule="exact"/>
              <w:rPr>
                <w:rFonts w:ascii="方正仿宋_GBK" w:eastAsia="方正仿宋_GBK"/>
              </w:rPr>
            </w:pPr>
            <w:r w:rsidRPr="0084537B">
              <w:rPr>
                <w:rFonts w:ascii="方正仿宋_GBK" w:eastAsia="方正仿宋_GBK" w:hAnsi="仿宋" w:cs="仿宋" w:hint="eastAsia"/>
              </w:rPr>
              <w:t>公路基础信息数据更新率</w:t>
            </w:r>
          </w:p>
        </w:tc>
        <w:tc>
          <w:tcPr>
            <w:tcW w:w="737" w:type="dxa"/>
            <w:shd w:val="clear" w:color="auto" w:fill="auto"/>
            <w:vAlign w:val="center"/>
          </w:tcPr>
          <w:p w:rsidR="001214B2" w:rsidRPr="0084537B" w:rsidRDefault="001214B2" w:rsidP="00926838">
            <w:pPr>
              <w:spacing w:line="300" w:lineRule="exact"/>
              <w:jc w:val="center"/>
              <w:rPr>
                <w:rFonts w:ascii="方正仿宋_GBK" w:eastAsia="方正仿宋_GBK"/>
              </w:rPr>
            </w:pPr>
            <w:r w:rsidRPr="0084537B">
              <w:rPr>
                <w:rFonts w:ascii="方正仿宋_GBK" w:eastAsia="方正仿宋_GBK" w:hAnsi="仿宋" w:cs="仿宋" w:hint="eastAsia"/>
              </w:rPr>
              <w:t>≥95%</w:t>
            </w:r>
          </w:p>
        </w:tc>
        <w:tc>
          <w:tcPr>
            <w:tcW w:w="737" w:type="dxa"/>
            <w:shd w:val="clear" w:color="auto" w:fill="auto"/>
            <w:vAlign w:val="center"/>
          </w:tcPr>
          <w:p w:rsidR="001214B2" w:rsidRPr="0084537B" w:rsidRDefault="001214B2" w:rsidP="00926838">
            <w:pPr>
              <w:spacing w:line="300" w:lineRule="exact"/>
              <w:jc w:val="center"/>
              <w:rPr>
                <w:rFonts w:ascii="方正仿宋_GBK" w:eastAsia="方正仿宋_GBK"/>
              </w:rPr>
            </w:pPr>
            <w:r w:rsidRPr="0084537B">
              <w:rPr>
                <w:rFonts w:ascii="方正仿宋_GBK" w:eastAsia="方正仿宋_GBK" w:hAnsi="仿宋" w:cs="仿宋" w:hint="eastAsia"/>
              </w:rPr>
              <w:t>≥85%</w:t>
            </w:r>
          </w:p>
        </w:tc>
        <w:tc>
          <w:tcPr>
            <w:tcW w:w="737" w:type="dxa"/>
            <w:shd w:val="clear" w:color="auto" w:fill="auto"/>
            <w:vAlign w:val="center"/>
          </w:tcPr>
          <w:p w:rsidR="001214B2" w:rsidRPr="0084537B" w:rsidRDefault="001214B2" w:rsidP="00926838">
            <w:pPr>
              <w:spacing w:line="300" w:lineRule="exact"/>
              <w:jc w:val="center"/>
              <w:rPr>
                <w:rFonts w:ascii="方正仿宋_GBK" w:eastAsia="方正仿宋_GBK"/>
              </w:rPr>
            </w:pPr>
            <w:r w:rsidRPr="0084537B">
              <w:rPr>
                <w:rFonts w:ascii="方正仿宋_GBK" w:eastAsia="方正仿宋_GBK" w:hAnsi="仿宋" w:cs="仿宋" w:hint="eastAsia"/>
              </w:rPr>
              <w:t>≥70%</w:t>
            </w:r>
          </w:p>
        </w:tc>
        <w:tc>
          <w:tcPr>
            <w:tcW w:w="737" w:type="dxa"/>
            <w:shd w:val="clear" w:color="auto" w:fill="auto"/>
            <w:vAlign w:val="center"/>
          </w:tcPr>
          <w:p w:rsidR="001214B2" w:rsidRPr="0084537B" w:rsidRDefault="001214B2" w:rsidP="00926838">
            <w:pPr>
              <w:spacing w:line="300" w:lineRule="exact"/>
              <w:jc w:val="center"/>
              <w:rPr>
                <w:rFonts w:ascii="方正仿宋_GBK" w:eastAsia="方正仿宋_GBK"/>
              </w:rPr>
            </w:pPr>
            <w:r w:rsidRPr="0084537B">
              <w:rPr>
                <w:rFonts w:ascii="方正仿宋_GBK" w:eastAsia="方正仿宋_GBK" w:hAnsi="仿宋" w:cs="仿宋" w:hint="eastAsia"/>
              </w:rPr>
              <w:t>&lt;70%</w:t>
            </w:r>
          </w:p>
        </w:tc>
      </w:tr>
      <w:tr w:rsidR="00717DB8" w:rsidTr="007D463B">
        <w:trPr>
          <w:trHeight w:val="227"/>
          <w:jc w:val="center"/>
        </w:trPr>
        <w:tc>
          <w:tcPr>
            <w:tcW w:w="2341" w:type="dxa"/>
            <w:shd w:val="clear" w:color="auto" w:fill="auto"/>
            <w:vAlign w:val="center"/>
          </w:tcPr>
          <w:p w:rsidR="00717DB8" w:rsidRPr="0084537B" w:rsidRDefault="00717DB8" w:rsidP="00926838">
            <w:pPr>
              <w:spacing w:line="360" w:lineRule="auto"/>
              <w:rPr>
                <w:rFonts w:ascii="方正仿宋_GBK" w:eastAsia="方正仿宋_GBK" w:hAnsi="仿宋" w:cs="仿宋"/>
                <w:b/>
              </w:rPr>
            </w:pPr>
            <w:r w:rsidRPr="0084537B">
              <w:rPr>
                <w:rFonts w:ascii="方正仿宋_GBK" w:eastAsia="方正仿宋_GBK" w:hAnsi="仿宋" w:cs="仿宋" w:hint="eastAsia"/>
                <w:b/>
              </w:rPr>
              <w:t xml:space="preserve">　　公路、水运工程养护监督和管理</w:t>
            </w:r>
          </w:p>
        </w:tc>
        <w:tc>
          <w:tcPr>
            <w:tcW w:w="1276" w:type="dxa"/>
            <w:shd w:val="clear" w:color="auto" w:fill="auto"/>
            <w:vAlign w:val="center"/>
          </w:tcPr>
          <w:p w:rsidR="00717DB8" w:rsidRPr="0084537B" w:rsidRDefault="00717DB8" w:rsidP="00926838">
            <w:pPr>
              <w:spacing w:line="360" w:lineRule="auto"/>
              <w:rPr>
                <w:rFonts w:ascii="方正仿宋_GBK" w:eastAsia="方正仿宋_GBK" w:hAnsi="仿宋" w:cs="仿宋"/>
              </w:rPr>
            </w:pPr>
          </w:p>
        </w:tc>
        <w:tc>
          <w:tcPr>
            <w:tcW w:w="2976"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对公路、水运工程及其设施养护工程质量安全及招投标活动进行监督和管理。</w:t>
            </w:r>
          </w:p>
        </w:tc>
        <w:tc>
          <w:tcPr>
            <w:tcW w:w="2976"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各项业务顺利开展，按时完成工作。</w:t>
            </w:r>
          </w:p>
        </w:tc>
        <w:tc>
          <w:tcPr>
            <w:tcW w:w="1417"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项目质量合格率</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≥90%</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≥75%</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≥60%</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&lt;60%</w:t>
            </w:r>
          </w:p>
        </w:tc>
      </w:tr>
      <w:tr w:rsidR="00717DB8" w:rsidTr="007D463B">
        <w:trPr>
          <w:trHeight w:val="227"/>
          <w:jc w:val="center"/>
        </w:trPr>
        <w:tc>
          <w:tcPr>
            <w:tcW w:w="2341"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b/>
              </w:rPr>
            </w:pPr>
            <w:r w:rsidRPr="0084537B">
              <w:rPr>
                <w:rFonts w:ascii="方正仿宋_GBK" w:eastAsia="方正仿宋_GBK" w:hAnsi="仿宋" w:cs="仿宋" w:hint="eastAsia"/>
                <w:b/>
              </w:rPr>
              <w:t xml:space="preserve">　　交通配套设施养护</w:t>
            </w:r>
          </w:p>
        </w:tc>
        <w:tc>
          <w:tcPr>
            <w:tcW w:w="1276"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21.10</w:t>
            </w:r>
          </w:p>
        </w:tc>
        <w:tc>
          <w:tcPr>
            <w:tcW w:w="2976"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其他与区级建设任务紧密相关的交通基础设施建设养护。</w:t>
            </w:r>
          </w:p>
        </w:tc>
        <w:tc>
          <w:tcPr>
            <w:tcW w:w="2976"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恢复、提升公路、水路原有技术标准，维护、完善附属设施，保持良好的技术状况，保障通行能力和服务水平，资金使用合</w:t>
            </w:r>
            <w:r w:rsidRPr="0084537B">
              <w:rPr>
                <w:rFonts w:ascii="方正仿宋_GBK" w:eastAsia="方正仿宋_GBK" w:hAnsi="仿宋" w:cs="仿宋" w:hint="eastAsia"/>
              </w:rPr>
              <w:lastRenderedPageBreak/>
              <w:t>规。</w:t>
            </w:r>
          </w:p>
        </w:tc>
        <w:tc>
          <w:tcPr>
            <w:tcW w:w="1417"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lastRenderedPageBreak/>
              <w:t>项目质量合格率</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≥90%</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≥75%</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≥60%</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&lt;60%</w:t>
            </w:r>
          </w:p>
        </w:tc>
      </w:tr>
      <w:tr w:rsidR="00717DB8" w:rsidTr="007D463B">
        <w:trPr>
          <w:trHeight w:val="227"/>
          <w:jc w:val="center"/>
        </w:trPr>
        <w:tc>
          <w:tcPr>
            <w:tcW w:w="2341" w:type="dxa"/>
            <w:vMerge/>
            <w:shd w:val="clear" w:color="auto" w:fill="auto"/>
            <w:vAlign w:val="center"/>
          </w:tcPr>
          <w:p w:rsidR="00717DB8" w:rsidRPr="0084537B" w:rsidRDefault="00717DB8" w:rsidP="00926838">
            <w:pPr>
              <w:spacing w:line="300" w:lineRule="exact"/>
              <w:rPr>
                <w:rFonts w:ascii="方正仿宋_GBK" w:eastAsia="方正仿宋_GBK"/>
                <w:b/>
              </w:rPr>
            </w:pPr>
          </w:p>
        </w:tc>
        <w:tc>
          <w:tcPr>
            <w:tcW w:w="1276" w:type="dxa"/>
            <w:vMerge/>
            <w:shd w:val="clear" w:color="auto" w:fill="auto"/>
            <w:vAlign w:val="center"/>
          </w:tcPr>
          <w:p w:rsidR="00717DB8" w:rsidRPr="0084537B" w:rsidRDefault="00717DB8" w:rsidP="00926838">
            <w:pPr>
              <w:spacing w:line="300" w:lineRule="exact"/>
              <w:rPr>
                <w:rFonts w:ascii="方正仿宋_GBK" w:eastAsia="方正仿宋_GBK"/>
              </w:rPr>
            </w:pPr>
          </w:p>
        </w:tc>
        <w:tc>
          <w:tcPr>
            <w:tcW w:w="2976" w:type="dxa"/>
            <w:vMerge/>
            <w:shd w:val="clear" w:color="auto" w:fill="auto"/>
            <w:vAlign w:val="center"/>
          </w:tcPr>
          <w:p w:rsidR="00717DB8" w:rsidRPr="0084537B" w:rsidRDefault="00717DB8" w:rsidP="00926838">
            <w:pPr>
              <w:spacing w:line="300" w:lineRule="exact"/>
              <w:rPr>
                <w:rFonts w:ascii="方正仿宋_GBK" w:eastAsia="方正仿宋_GBK"/>
              </w:rPr>
            </w:pPr>
          </w:p>
        </w:tc>
        <w:tc>
          <w:tcPr>
            <w:tcW w:w="2976" w:type="dxa"/>
            <w:vMerge/>
            <w:shd w:val="clear" w:color="auto" w:fill="auto"/>
            <w:vAlign w:val="center"/>
          </w:tcPr>
          <w:p w:rsidR="00717DB8" w:rsidRPr="0084537B" w:rsidRDefault="00717DB8" w:rsidP="00926838">
            <w:pPr>
              <w:spacing w:line="300" w:lineRule="exact"/>
              <w:rPr>
                <w:rFonts w:ascii="方正仿宋_GBK" w:eastAsia="方正仿宋_GBK"/>
              </w:rPr>
            </w:pPr>
          </w:p>
        </w:tc>
        <w:tc>
          <w:tcPr>
            <w:tcW w:w="1417" w:type="dxa"/>
            <w:shd w:val="clear" w:color="auto" w:fill="auto"/>
            <w:vAlign w:val="center"/>
          </w:tcPr>
          <w:p w:rsidR="00717DB8" w:rsidRPr="0084537B" w:rsidRDefault="00717DB8" w:rsidP="00926838">
            <w:pPr>
              <w:spacing w:line="300" w:lineRule="exact"/>
              <w:rPr>
                <w:rFonts w:ascii="方正仿宋_GBK" w:eastAsia="方正仿宋_GBK"/>
              </w:rPr>
            </w:pPr>
            <w:r w:rsidRPr="0084537B">
              <w:rPr>
                <w:rFonts w:ascii="方正仿宋_GBK" w:eastAsia="方正仿宋_GBK" w:hAnsi="仿宋" w:cs="仿宋" w:hint="eastAsia"/>
              </w:rPr>
              <w:t>设施（设备）运行正常率</w:t>
            </w:r>
          </w:p>
        </w:tc>
        <w:tc>
          <w:tcPr>
            <w:tcW w:w="737" w:type="dxa"/>
            <w:shd w:val="clear" w:color="auto" w:fill="auto"/>
            <w:vAlign w:val="center"/>
          </w:tcPr>
          <w:p w:rsidR="00717DB8" w:rsidRPr="0084537B" w:rsidRDefault="00717DB8" w:rsidP="00926838">
            <w:pPr>
              <w:spacing w:line="300" w:lineRule="exact"/>
              <w:jc w:val="center"/>
              <w:rPr>
                <w:rFonts w:ascii="方正仿宋_GBK" w:eastAsia="方正仿宋_GBK"/>
              </w:rPr>
            </w:pPr>
            <w:r w:rsidRPr="0084537B">
              <w:rPr>
                <w:rFonts w:ascii="方正仿宋_GBK" w:eastAsia="方正仿宋_GBK" w:hAnsi="仿宋" w:cs="仿宋" w:hint="eastAsia"/>
              </w:rPr>
              <w:t>≥98%</w:t>
            </w:r>
          </w:p>
        </w:tc>
        <w:tc>
          <w:tcPr>
            <w:tcW w:w="737" w:type="dxa"/>
            <w:shd w:val="clear" w:color="auto" w:fill="auto"/>
            <w:vAlign w:val="center"/>
          </w:tcPr>
          <w:p w:rsidR="00717DB8" w:rsidRPr="0084537B" w:rsidRDefault="00717DB8" w:rsidP="00926838">
            <w:pPr>
              <w:spacing w:line="300" w:lineRule="exact"/>
              <w:jc w:val="center"/>
              <w:rPr>
                <w:rFonts w:ascii="方正仿宋_GBK" w:eastAsia="方正仿宋_GBK"/>
              </w:rPr>
            </w:pPr>
            <w:r w:rsidRPr="0084537B">
              <w:rPr>
                <w:rFonts w:ascii="方正仿宋_GBK" w:eastAsia="方正仿宋_GBK" w:hAnsi="仿宋" w:cs="仿宋" w:hint="eastAsia"/>
              </w:rPr>
              <w:t>≥85%</w:t>
            </w:r>
          </w:p>
        </w:tc>
        <w:tc>
          <w:tcPr>
            <w:tcW w:w="737" w:type="dxa"/>
            <w:shd w:val="clear" w:color="auto" w:fill="auto"/>
            <w:vAlign w:val="center"/>
          </w:tcPr>
          <w:p w:rsidR="00717DB8" w:rsidRPr="0084537B" w:rsidRDefault="00717DB8" w:rsidP="00926838">
            <w:pPr>
              <w:spacing w:line="300" w:lineRule="exact"/>
              <w:jc w:val="center"/>
              <w:rPr>
                <w:rFonts w:ascii="方正仿宋_GBK" w:eastAsia="方正仿宋_GBK"/>
              </w:rPr>
            </w:pPr>
            <w:r w:rsidRPr="0084537B">
              <w:rPr>
                <w:rFonts w:ascii="方正仿宋_GBK" w:eastAsia="方正仿宋_GBK" w:hAnsi="仿宋" w:cs="仿宋" w:hint="eastAsia"/>
              </w:rPr>
              <w:t>≥70%</w:t>
            </w:r>
          </w:p>
        </w:tc>
        <w:tc>
          <w:tcPr>
            <w:tcW w:w="737" w:type="dxa"/>
            <w:shd w:val="clear" w:color="auto" w:fill="auto"/>
            <w:vAlign w:val="center"/>
          </w:tcPr>
          <w:p w:rsidR="00717DB8" w:rsidRPr="0084537B" w:rsidRDefault="00717DB8" w:rsidP="00926838">
            <w:pPr>
              <w:spacing w:line="300" w:lineRule="exact"/>
              <w:jc w:val="center"/>
              <w:rPr>
                <w:rFonts w:ascii="方正仿宋_GBK" w:eastAsia="方正仿宋_GBK"/>
              </w:rPr>
            </w:pPr>
            <w:r w:rsidRPr="0084537B">
              <w:rPr>
                <w:rFonts w:ascii="方正仿宋_GBK" w:eastAsia="方正仿宋_GBK" w:hAnsi="仿宋" w:cs="仿宋" w:hint="eastAsia"/>
              </w:rPr>
              <w:t>&lt;70%</w:t>
            </w:r>
          </w:p>
        </w:tc>
      </w:tr>
      <w:tr w:rsidR="00717DB8" w:rsidTr="007D463B">
        <w:trPr>
          <w:trHeight w:val="227"/>
          <w:jc w:val="center"/>
        </w:trPr>
        <w:tc>
          <w:tcPr>
            <w:tcW w:w="2341" w:type="dxa"/>
            <w:shd w:val="clear" w:color="auto" w:fill="auto"/>
            <w:vAlign w:val="center"/>
          </w:tcPr>
          <w:p w:rsidR="00717DB8" w:rsidRPr="0084537B" w:rsidRDefault="00717DB8" w:rsidP="00926838">
            <w:pPr>
              <w:spacing w:line="360" w:lineRule="auto"/>
              <w:rPr>
                <w:rFonts w:ascii="方正仿宋_GBK" w:eastAsia="方正仿宋_GBK" w:hAnsi="仿宋" w:cs="仿宋"/>
                <w:b/>
              </w:rPr>
            </w:pPr>
            <w:r w:rsidRPr="0084537B">
              <w:rPr>
                <w:rFonts w:ascii="方正仿宋_GBK" w:eastAsia="方正仿宋_GBK" w:hAnsi="仿宋" w:cs="仿宋" w:hint="eastAsia"/>
                <w:b/>
              </w:rPr>
              <w:lastRenderedPageBreak/>
              <w:t>交通运输管理</w:t>
            </w:r>
          </w:p>
        </w:tc>
        <w:tc>
          <w:tcPr>
            <w:tcW w:w="1276" w:type="dxa"/>
            <w:shd w:val="clear" w:color="auto" w:fill="auto"/>
            <w:vAlign w:val="center"/>
          </w:tcPr>
          <w:p w:rsidR="00717DB8" w:rsidRPr="0084537B" w:rsidRDefault="00717DB8" w:rsidP="00926838">
            <w:pPr>
              <w:spacing w:line="360" w:lineRule="auto"/>
              <w:rPr>
                <w:rFonts w:ascii="方正仿宋_GBK" w:eastAsia="方正仿宋_GBK" w:hAnsi="仿宋" w:cs="仿宋"/>
              </w:rPr>
            </w:pPr>
          </w:p>
        </w:tc>
        <w:tc>
          <w:tcPr>
            <w:tcW w:w="2976"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对全区公路及其设施的建设和养护进行管理；对全区交通运输市场进行监管，指导城乡客运及有关设施规划和管理，指导出租汽车行业管理。</w:t>
            </w:r>
          </w:p>
        </w:tc>
        <w:tc>
          <w:tcPr>
            <w:tcW w:w="2976"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保障道路通畅，完成运输生产任务，确保安全生产，提高服务保障水平，交通运输统计、调查业务顺利开展。</w:t>
            </w:r>
          </w:p>
        </w:tc>
        <w:tc>
          <w:tcPr>
            <w:tcW w:w="1417" w:type="dxa"/>
            <w:shd w:val="clear" w:color="auto" w:fill="auto"/>
            <w:vAlign w:val="center"/>
          </w:tcPr>
          <w:p w:rsidR="00717DB8" w:rsidRPr="0084537B" w:rsidRDefault="00717DB8" w:rsidP="00926838">
            <w:pPr>
              <w:spacing w:line="360" w:lineRule="auto"/>
              <w:rPr>
                <w:rFonts w:ascii="方正仿宋_GBK" w:eastAsia="方正仿宋_GBK" w:hAnsi="仿宋" w:cs="仿宋"/>
              </w:rPr>
            </w:pP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p>
        </w:tc>
        <w:tc>
          <w:tcPr>
            <w:tcW w:w="737" w:type="dxa"/>
            <w:shd w:val="clear" w:color="auto" w:fill="auto"/>
            <w:vAlign w:val="center"/>
          </w:tcPr>
          <w:p w:rsidR="00717DB8" w:rsidRDefault="00717DB8" w:rsidP="00926838">
            <w:pPr>
              <w:spacing w:line="360" w:lineRule="auto"/>
              <w:jc w:val="center"/>
              <w:rPr>
                <w:rFonts w:ascii="仿宋" w:eastAsia="仿宋" w:hAnsi="仿宋" w:cs="仿宋"/>
                <w:sz w:val="32"/>
                <w:szCs w:val="32"/>
              </w:rPr>
            </w:pPr>
          </w:p>
        </w:tc>
      </w:tr>
      <w:tr w:rsidR="00717DB8" w:rsidTr="007D463B">
        <w:trPr>
          <w:trHeight w:val="227"/>
          <w:jc w:val="center"/>
        </w:trPr>
        <w:tc>
          <w:tcPr>
            <w:tcW w:w="2341"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b/>
              </w:rPr>
            </w:pPr>
            <w:r w:rsidRPr="0084537B">
              <w:rPr>
                <w:rFonts w:ascii="方正仿宋_GBK" w:eastAsia="方正仿宋_GBK" w:hAnsi="仿宋" w:cs="仿宋" w:hint="eastAsia"/>
                <w:b/>
              </w:rPr>
              <w:t xml:space="preserve">　　公路管理</w:t>
            </w:r>
          </w:p>
        </w:tc>
        <w:tc>
          <w:tcPr>
            <w:tcW w:w="1276"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rPr>
            </w:pPr>
          </w:p>
        </w:tc>
        <w:tc>
          <w:tcPr>
            <w:tcW w:w="2976"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对公路建设、养护、运营及路政、治理超限超载进行管理。依法行使公路方面行政处罚权，对公路超限治理进行监督管理。</w:t>
            </w:r>
          </w:p>
        </w:tc>
        <w:tc>
          <w:tcPr>
            <w:tcW w:w="2976"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提高公路运行能力，缓解繁忙路段交通压力；维护路产路权，治理超限运输，保障通行能力，提高服务水平</w:t>
            </w:r>
          </w:p>
        </w:tc>
        <w:tc>
          <w:tcPr>
            <w:tcW w:w="1417"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超限超载率</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&lt;2.5%</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&lt;3%</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&lt;3.5%</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≥3.5%</w:t>
            </w:r>
          </w:p>
        </w:tc>
      </w:tr>
      <w:tr w:rsidR="00717DB8" w:rsidTr="007D463B">
        <w:trPr>
          <w:trHeight w:val="227"/>
          <w:jc w:val="center"/>
        </w:trPr>
        <w:tc>
          <w:tcPr>
            <w:tcW w:w="2341" w:type="dxa"/>
            <w:vMerge/>
            <w:shd w:val="clear" w:color="auto" w:fill="auto"/>
            <w:vAlign w:val="center"/>
          </w:tcPr>
          <w:p w:rsidR="00717DB8" w:rsidRPr="0084537B" w:rsidRDefault="00717DB8" w:rsidP="0084537B">
            <w:pPr>
              <w:spacing w:line="300" w:lineRule="exact"/>
              <w:ind w:firstLineChars="196" w:firstLine="472"/>
              <w:rPr>
                <w:rFonts w:ascii="方正仿宋_GBK" w:eastAsia="方正仿宋_GBK"/>
                <w:b/>
              </w:rPr>
            </w:pPr>
          </w:p>
        </w:tc>
        <w:tc>
          <w:tcPr>
            <w:tcW w:w="1276" w:type="dxa"/>
            <w:vMerge/>
            <w:shd w:val="clear" w:color="auto" w:fill="auto"/>
            <w:vAlign w:val="center"/>
          </w:tcPr>
          <w:p w:rsidR="00717DB8" w:rsidRPr="0084537B" w:rsidRDefault="00717DB8" w:rsidP="007D463B">
            <w:pPr>
              <w:spacing w:line="300" w:lineRule="exact"/>
              <w:rPr>
                <w:rFonts w:ascii="方正仿宋_GBK" w:eastAsia="方正仿宋_GBK"/>
              </w:rPr>
            </w:pPr>
          </w:p>
        </w:tc>
        <w:tc>
          <w:tcPr>
            <w:tcW w:w="2976" w:type="dxa"/>
            <w:vMerge/>
            <w:shd w:val="clear" w:color="auto" w:fill="auto"/>
            <w:vAlign w:val="center"/>
          </w:tcPr>
          <w:p w:rsidR="00717DB8" w:rsidRPr="0084537B" w:rsidRDefault="00717DB8" w:rsidP="007D463B">
            <w:pPr>
              <w:spacing w:line="300" w:lineRule="exact"/>
              <w:rPr>
                <w:rFonts w:ascii="方正仿宋_GBK" w:eastAsia="方正仿宋_GBK"/>
              </w:rPr>
            </w:pPr>
          </w:p>
        </w:tc>
        <w:tc>
          <w:tcPr>
            <w:tcW w:w="2976" w:type="dxa"/>
            <w:vMerge/>
            <w:shd w:val="clear" w:color="auto" w:fill="auto"/>
            <w:vAlign w:val="center"/>
          </w:tcPr>
          <w:p w:rsidR="00717DB8" w:rsidRPr="0084537B" w:rsidRDefault="00717DB8" w:rsidP="007D463B">
            <w:pPr>
              <w:spacing w:line="300" w:lineRule="exact"/>
              <w:rPr>
                <w:rFonts w:ascii="方正仿宋_GBK" w:eastAsia="方正仿宋_GBK"/>
              </w:rPr>
            </w:pPr>
          </w:p>
        </w:tc>
        <w:tc>
          <w:tcPr>
            <w:tcW w:w="1417" w:type="dxa"/>
            <w:shd w:val="clear" w:color="auto" w:fill="auto"/>
            <w:vAlign w:val="center"/>
          </w:tcPr>
          <w:p w:rsidR="00717DB8" w:rsidRPr="0084537B" w:rsidRDefault="00717DB8" w:rsidP="007D463B">
            <w:pPr>
              <w:spacing w:line="300" w:lineRule="exact"/>
              <w:rPr>
                <w:rFonts w:ascii="方正仿宋_GBK" w:eastAsia="方正仿宋_GBK"/>
              </w:rPr>
            </w:pPr>
            <w:r w:rsidRPr="0084537B">
              <w:rPr>
                <w:rFonts w:ascii="方正仿宋_GBK" w:eastAsia="方正仿宋_GBK" w:hAnsi="仿宋" w:cs="仿宋" w:hint="eastAsia"/>
              </w:rPr>
              <w:t>行政处罚事项完成率</w:t>
            </w:r>
          </w:p>
        </w:tc>
        <w:tc>
          <w:tcPr>
            <w:tcW w:w="737" w:type="dxa"/>
            <w:shd w:val="clear" w:color="auto" w:fill="auto"/>
            <w:vAlign w:val="center"/>
          </w:tcPr>
          <w:p w:rsidR="00717DB8" w:rsidRPr="0084537B" w:rsidRDefault="00717DB8" w:rsidP="007D463B">
            <w:pPr>
              <w:spacing w:line="300" w:lineRule="exact"/>
              <w:jc w:val="center"/>
              <w:rPr>
                <w:rFonts w:ascii="方正仿宋_GBK" w:eastAsia="方正仿宋_GBK"/>
              </w:rPr>
            </w:pPr>
            <w:r w:rsidRPr="0084537B">
              <w:rPr>
                <w:rFonts w:ascii="方正仿宋_GBK" w:eastAsia="方正仿宋_GBK" w:hAnsi="仿宋" w:cs="仿宋" w:hint="eastAsia"/>
              </w:rPr>
              <w:t>100%</w:t>
            </w:r>
          </w:p>
        </w:tc>
        <w:tc>
          <w:tcPr>
            <w:tcW w:w="737" w:type="dxa"/>
            <w:shd w:val="clear" w:color="auto" w:fill="auto"/>
            <w:vAlign w:val="center"/>
          </w:tcPr>
          <w:p w:rsidR="00717DB8" w:rsidRPr="0084537B" w:rsidRDefault="00717DB8" w:rsidP="007D463B">
            <w:pPr>
              <w:spacing w:line="300" w:lineRule="exact"/>
              <w:jc w:val="center"/>
              <w:rPr>
                <w:rFonts w:ascii="方正仿宋_GBK" w:eastAsia="方正仿宋_GBK"/>
              </w:rPr>
            </w:pPr>
            <w:r w:rsidRPr="0084537B">
              <w:rPr>
                <w:rFonts w:ascii="方正仿宋_GBK" w:eastAsia="方正仿宋_GBK" w:hAnsi="仿宋" w:cs="仿宋" w:hint="eastAsia"/>
              </w:rPr>
              <w:t>≥95%</w:t>
            </w:r>
          </w:p>
        </w:tc>
        <w:tc>
          <w:tcPr>
            <w:tcW w:w="737" w:type="dxa"/>
            <w:shd w:val="clear" w:color="auto" w:fill="auto"/>
            <w:vAlign w:val="center"/>
          </w:tcPr>
          <w:p w:rsidR="00717DB8" w:rsidRPr="0084537B" w:rsidRDefault="00717DB8" w:rsidP="007D463B">
            <w:pPr>
              <w:spacing w:line="300" w:lineRule="exact"/>
              <w:jc w:val="center"/>
              <w:rPr>
                <w:rFonts w:ascii="方正仿宋_GBK" w:eastAsia="方正仿宋_GBK"/>
              </w:rPr>
            </w:pPr>
            <w:r w:rsidRPr="0084537B">
              <w:rPr>
                <w:rFonts w:ascii="方正仿宋_GBK" w:eastAsia="方正仿宋_GBK" w:hAnsi="仿宋" w:cs="仿宋" w:hint="eastAsia"/>
              </w:rPr>
              <w:t>≥90%</w:t>
            </w:r>
          </w:p>
        </w:tc>
        <w:tc>
          <w:tcPr>
            <w:tcW w:w="737" w:type="dxa"/>
            <w:shd w:val="clear" w:color="auto" w:fill="auto"/>
            <w:vAlign w:val="center"/>
          </w:tcPr>
          <w:p w:rsidR="00717DB8" w:rsidRPr="0084537B" w:rsidRDefault="00717DB8" w:rsidP="007D463B">
            <w:pPr>
              <w:spacing w:line="300" w:lineRule="exact"/>
              <w:jc w:val="center"/>
              <w:rPr>
                <w:rFonts w:ascii="方正仿宋_GBK" w:eastAsia="方正仿宋_GBK"/>
              </w:rPr>
            </w:pPr>
            <w:r w:rsidRPr="0084537B">
              <w:rPr>
                <w:rFonts w:ascii="方正仿宋_GBK" w:eastAsia="方正仿宋_GBK" w:hAnsi="仿宋" w:cs="仿宋" w:hint="eastAsia"/>
              </w:rPr>
              <w:t>&lt;90%</w:t>
            </w:r>
          </w:p>
        </w:tc>
      </w:tr>
      <w:tr w:rsidR="00717DB8" w:rsidTr="007D463B">
        <w:trPr>
          <w:trHeight w:val="227"/>
          <w:jc w:val="center"/>
        </w:trPr>
        <w:tc>
          <w:tcPr>
            <w:tcW w:w="2341"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b/>
              </w:rPr>
            </w:pPr>
            <w:r w:rsidRPr="0084537B">
              <w:rPr>
                <w:rFonts w:ascii="方正仿宋_GBK" w:eastAsia="方正仿宋_GBK" w:hAnsi="仿宋" w:cs="仿宋" w:hint="eastAsia"/>
                <w:b/>
              </w:rPr>
              <w:t xml:space="preserve">　　道路运输管理</w:t>
            </w:r>
          </w:p>
        </w:tc>
        <w:tc>
          <w:tcPr>
            <w:tcW w:w="1276"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rPr>
            </w:pPr>
          </w:p>
        </w:tc>
        <w:tc>
          <w:tcPr>
            <w:tcW w:w="2976"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对全区道路旅客运输、农村客运公交化改造、货运</w:t>
            </w:r>
            <w:r w:rsidRPr="0084537B">
              <w:rPr>
                <w:rFonts w:ascii="方正仿宋_GBK" w:eastAsia="方正仿宋_GBK" w:hAnsi="仿宋" w:cs="仿宋" w:hint="eastAsia"/>
              </w:rPr>
              <w:lastRenderedPageBreak/>
              <w:t>业发展转型升级、从业人员、道路运输相关业务进行行业管理、市场监管及安全检查，依法行使道路运输行政许可、行政处罚强制权，监督检查有关道路运输法律法规的执行情况，对全区货运源头治超工作进行监督检查。</w:t>
            </w:r>
          </w:p>
        </w:tc>
        <w:tc>
          <w:tcPr>
            <w:tcW w:w="2976"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lastRenderedPageBreak/>
              <w:t>道路运输管理旅客周转量**万人公里，公路货物周</w:t>
            </w:r>
            <w:r w:rsidRPr="0084537B">
              <w:rPr>
                <w:rFonts w:ascii="方正仿宋_GBK" w:eastAsia="方正仿宋_GBK" w:hAnsi="仿宋" w:cs="仿宋" w:hint="eastAsia"/>
              </w:rPr>
              <w:lastRenderedPageBreak/>
              <w:t>转量**万吨公里。</w:t>
            </w:r>
          </w:p>
        </w:tc>
        <w:tc>
          <w:tcPr>
            <w:tcW w:w="1417"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lastRenderedPageBreak/>
              <w:t>超限超载率</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&lt;2.5%</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&lt;3%</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&lt;3.5%</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≥3.5%</w:t>
            </w:r>
          </w:p>
        </w:tc>
      </w:tr>
      <w:tr w:rsidR="00717DB8" w:rsidTr="007D463B">
        <w:trPr>
          <w:trHeight w:val="227"/>
          <w:jc w:val="center"/>
        </w:trPr>
        <w:tc>
          <w:tcPr>
            <w:tcW w:w="2341" w:type="dxa"/>
            <w:vMerge/>
            <w:shd w:val="clear" w:color="auto" w:fill="auto"/>
            <w:vAlign w:val="center"/>
          </w:tcPr>
          <w:p w:rsidR="00717DB8" w:rsidRPr="0084537B" w:rsidRDefault="00717DB8" w:rsidP="0084537B">
            <w:pPr>
              <w:spacing w:line="300" w:lineRule="exact"/>
              <w:ind w:firstLineChars="196" w:firstLine="472"/>
              <w:rPr>
                <w:rFonts w:ascii="方正仿宋_GBK" w:eastAsia="方正仿宋_GBK"/>
                <w:b/>
              </w:rPr>
            </w:pPr>
          </w:p>
        </w:tc>
        <w:tc>
          <w:tcPr>
            <w:tcW w:w="1276" w:type="dxa"/>
            <w:vMerge/>
            <w:shd w:val="clear" w:color="auto" w:fill="auto"/>
            <w:vAlign w:val="center"/>
          </w:tcPr>
          <w:p w:rsidR="00717DB8" w:rsidRPr="0084537B" w:rsidRDefault="00717DB8" w:rsidP="007D463B">
            <w:pPr>
              <w:spacing w:line="300" w:lineRule="exact"/>
              <w:rPr>
                <w:rFonts w:ascii="方正仿宋_GBK" w:eastAsia="方正仿宋_GBK"/>
              </w:rPr>
            </w:pPr>
          </w:p>
        </w:tc>
        <w:tc>
          <w:tcPr>
            <w:tcW w:w="2976" w:type="dxa"/>
            <w:vMerge/>
            <w:shd w:val="clear" w:color="auto" w:fill="auto"/>
            <w:vAlign w:val="center"/>
          </w:tcPr>
          <w:p w:rsidR="00717DB8" w:rsidRPr="0084537B" w:rsidRDefault="00717DB8" w:rsidP="007D463B">
            <w:pPr>
              <w:spacing w:line="300" w:lineRule="exact"/>
              <w:rPr>
                <w:rFonts w:ascii="方正仿宋_GBK" w:eastAsia="方正仿宋_GBK"/>
              </w:rPr>
            </w:pPr>
          </w:p>
        </w:tc>
        <w:tc>
          <w:tcPr>
            <w:tcW w:w="2976" w:type="dxa"/>
            <w:vMerge/>
            <w:shd w:val="clear" w:color="auto" w:fill="auto"/>
            <w:vAlign w:val="center"/>
          </w:tcPr>
          <w:p w:rsidR="00717DB8" w:rsidRPr="0084537B" w:rsidRDefault="00717DB8" w:rsidP="007D463B">
            <w:pPr>
              <w:spacing w:line="300" w:lineRule="exact"/>
              <w:rPr>
                <w:rFonts w:ascii="方正仿宋_GBK" w:eastAsia="方正仿宋_GBK"/>
              </w:rPr>
            </w:pPr>
          </w:p>
        </w:tc>
        <w:tc>
          <w:tcPr>
            <w:tcW w:w="1417" w:type="dxa"/>
            <w:shd w:val="clear" w:color="auto" w:fill="auto"/>
            <w:vAlign w:val="center"/>
          </w:tcPr>
          <w:p w:rsidR="00717DB8" w:rsidRPr="0084537B" w:rsidRDefault="00717DB8" w:rsidP="007D463B">
            <w:pPr>
              <w:spacing w:line="300" w:lineRule="exact"/>
              <w:rPr>
                <w:rFonts w:ascii="方正仿宋_GBK" w:eastAsia="方正仿宋_GBK"/>
              </w:rPr>
            </w:pPr>
            <w:r w:rsidRPr="0084537B">
              <w:rPr>
                <w:rFonts w:ascii="方正仿宋_GBK" w:eastAsia="方正仿宋_GBK" w:hAnsi="仿宋" w:cs="仿宋" w:hint="eastAsia"/>
              </w:rPr>
              <w:t>营业性客货运周转量目标完成率</w:t>
            </w:r>
          </w:p>
        </w:tc>
        <w:tc>
          <w:tcPr>
            <w:tcW w:w="737" w:type="dxa"/>
            <w:shd w:val="clear" w:color="auto" w:fill="auto"/>
            <w:vAlign w:val="center"/>
          </w:tcPr>
          <w:p w:rsidR="00717DB8" w:rsidRPr="0084537B" w:rsidRDefault="00717DB8" w:rsidP="007D463B">
            <w:pPr>
              <w:spacing w:line="300" w:lineRule="exact"/>
              <w:jc w:val="center"/>
              <w:rPr>
                <w:rFonts w:ascii="方正仿宋_GBK" w:eastAsia="方正仿宋_GBK"/>
              </w:rPr>
            </w:pPr>
            <w:r w:rsidRPr="0084537B">
              <w:rPr>
                <w:rFonts w:ascii="方正仿宋_GBK" w:eastAsia="方正仿宋_GBK" w:hAnsi="仿宋" w:cs="仿宋" w:hint="eastAsia"/>
              </w:rPr>
              <w:t>≥95%</w:t>
            </w:r>
          </w:p>
        </w:tc>
        <w:tc>
          <w:tcPr>
            <w:tcW w:w="737" w:type="dxa"/>
            <w:shd w:val="clear" w:color="auto" w:fill="auto"/>
            <w:vAlign w:val="center"/>
          </w:tcPr>
          <w:p w:rsidR="00717DB8" w:rsidRPr="0084537B" w:rsidRDefault="00717DB8" w:rsidP="007D463B">
            <w:pPr>
              <w:spacing w:line="300" w:lineRule="exact"/>
              <w:jc w:val="center"/>
              <w:rPr>
                <w:rFonts w:ascii="方正仿宋_GBK" w:eastAsia="方正仿宋_GBK"/>
              </w:rPr>
            </w:pPr>
            <w:r w:rsidRPr="0084537B">
              <w:rPr>
                <w:rFonts w:ascii="方正仿宋_GBK" w:eastAsia="方正仿宋_GBK" w:hAnsi="仿宋" w:cs="仿宋" w:hint="eastAsia"/>
              </w:rPr>
              <w:t>≥80%</w:t>
            </w:r>
          </w:p>
        </w:tc>
        <w:tc>
          <w:tcPr>
            <w:tcW w:w="737" w:type="dxa"/>
            <w:shd w:val="clear" w:color="auto" w:fill="auto"/>
            <w:vAlign w:val="center"/>
          </w:tcPr>
          <w:p w:rsidR="00717DB8" w:rsidRPr="0084537B" w:rsidRDefault="00717DB8" w:rsidP="007D463B">
            <w:pPr>
              <w:spacing w:line="300" w:lineRule="exact"/>
              <w:jc w:val="center"/>
              <w:rPr>
                <w:rFonts w:ascii="方正仿宋_GBK" w:eastAsia="方正仿宋_GBK"/>
              </w:rPr>
            </w:pPr>
            <w:r w:rsidRPr="0084537B">
              <w:rPr>
                <w:rFonts w:ascii="方正仿宋_GBK" w:eastAsia="方正仿宋_GBK" w:hAnsi="仿宋" w:cs="仿宋" w:hint="eastAsia"/>
              </w:rPr>
              <w:t>≥65%</w:t>
            </w:r>
          </w:p>
        </w:tc>
        <w:tc>
          <w:tcPr>
            <w:tcW w:w="737" w:type="dxa"/>
            <w:shd w:val="clear" w:color="auto" w:fill="auto"/>
            <w:vAlign w:val="center"/>
          </w:tcPr>
          <w:p w:rsidR="00717DB8" w:rsidRPr="0084537B" w:rsidRDefault="00717DB8" w:rsidP="007D463B">
            <w:pPr>
              <w:spacing w:line="300" w:lineRule="exact"/>
              <w:jc w:val="center"/>
              <w:rPr>
                <w:rFonts w:ascii="方正仿宋_GBK" w:eastAsia="方正仿宋_GBK"/>
              </w:rPr>
            </w:pPr>
            <w:r w:rsidRPr="0084537B">
              <w:rPr>
                <w:rFonts w:ascii="方正仿宋_GBK" w:eastAsia="方正仿宋_GBK" w:hAnsi="仿宋" w:cs="仿宋" w:hint="eastAsia"/>
              </w:rPr>
              <w:t>&lt;65%</w:t>
            </w:r>
          </w:p>
        </w:tc>
      </w:tr>
      <w:tr w:rsidR="00717DB8" w:rsidTr="007D463B">
        <w:trPr>
          <w:trHeight w:val="227"/>
          <w:jc w:val="center"/>
        </w:trPr>
        <w:tc>
          <w:tcPr>
            <w:tcW w:w="2341"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b/>
              </w:rPr>
            </w:pPr>
            <w:r w:rsidRPr="0084537B">
              <w:rPr>
                <w:rFonts w:ascii="方正仿宋_GBK" w:eastAsia="方正仿宋_GBK" w:hAnsi="仿宋" w:cs="仿宋" w:hint="eastAsia"/>
                <w:b/>
              </w:rPr>
              <w:lastRenderedPageBreak/>
              <w:t xml:space="preserve">　　城市客运管理</w:t>
            </w:r>
          </w:p>
        </w:tc>
        <w:tc>
          <w:tcPr>
            <w:tcW w:w="1276"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rPr>
            </w:pPr>
          </w:p>
        </w:tc>
        <w:tc>
          <w:tcPr>
            <w:tcW w:w="2976"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对全区城市客运（含公共汽电车、轨道交通、出租汽车、汽车租赁）进行行业管理。</w:t>
            </w:r>
          </w:p>
        </w:tc>
        <w:tc>
          <w:tcPr>
            <w:tcW w:w="2976"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城市客运管理业务顺利开展，按时完成工作。并保障行业安全稳与稳定。</w:t>
            </w:r>
          </w:p>
        </w:tc>
        <w:tc>
          <w:tcPr>
            <w:tcW w:w="1417"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安全生产维稳控制目标是否实现</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实现</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未实现</w:t>
            </w:r>
          </w:p>
        </w:tc>
      </w:tr>
      <w:tr w:rsidR="00717DB8" w:rsidTr="007D463B">
        <w:trPr>
          <w:trHeight w:val="227"/>
          <w:jc w:val="center"/>
        </w:trPr>
        <w:tc>
          <w:tcPr>
            <w:tcW w:w="2341" w:type="dxa"/>
            <w:vMerge/>
            <w:shd w:val="clear" w:color="auto" w:fill="auto"/>
            <w:vAlign w:val="center"/>
          </w:tcPr>
          <w:p w:rsidR="00717DB8" w:rsidRPr="0084537B" w:rsidRDefault="00717DB8" w:rsidP="00926838">
            <w:pPr>
              <w:spacing w:line="300" w:lineRule="exact"/>
              <w:rPr>
                <w:rFonts w:ascii="方正仿宋_GBK" w:eastAsia="方正仿宋_GBK"/>
                <w:b/>
              </w:rPr>
            </w:pPr>
          </w:p>
        </w:tc>
        <w:tc>
          <w:tcPr>
            <w:tcW w:w="1276" w:type="dxa"/>
            <w:vMerge/>
            <w:shd w:val="clear" w:color="auto" w:fill="auto"/>
            <w:vAlign w:val="center"/>
          </w:tcPr>
          <w:p w:rsidR="00717DB8" w:rsidRPr="0084537B" w:rsidRDefault="00717DB8" w:rsidP="00926838">
            <w:pPr>
              <w:spacing w:line="300" w:lineRule="exact"/>
              <w:rPr>
                <w:rFonts w:ascii="方正仿宋_GBK" w:eastAsia="方正仿宋_GBK"/>
              </w:rPr>
            </w:pPr>
          </w:p>
        </w:tc>
        <w:tc>
          <w:tcPr>
            <w:tcW w:w="2976" w:type="dxa"/>
            <w:vMerge/>
            <w:shd w:val="clear" w:color="auto" w:fill="auto"/>
            <w:vAlign w:val="center"/>
          </w:tcPr>
          <w:p w:rsidR="00717DB8" w:rsidRPr="0084537B" w:rsidRDefault="00717DB8" w:rsidP="00926838">
            <w:pPr>
              <w:spacing w:line="300" w:lineRule="exact"/>
              <w:rPr>
                <w:rFonts w:ascii="方正仿宋_GBK" w:eastAsia="方正仿宋_GBK"/>
              </w:rPr>
            </w:pPr>
          </w:p>
        </w:tc>
        <w:tc>
          <w:tcPr>
            <w:tcW w:w="2976" w:type="dxa"/>
            <w:vMerge/>
            <w:shd w:val="clear" w:color="auto" w:fill="auto"/>
            <w:vAlign w:val="center"/>
          </w:tcPr>
          <w:p w:rsidR="00717DB8" w:rsidRPr="0084537B" w:rsidRDefault="00717DB8" w:rsidP="00926838">
            <w:pPr>
              <w:spacing w:line="300" w:lineRule="exact"/>
              <w:rPr>
                <w:rFonts w:ascii="方正仿宋_GBK" w:eastAsia="方正仿宋_GBK"/>
              </w:rPr>
            </w:pPr>
          </w:p>
        </w:tc>
        <w:tc>
          <w:tcPr>
            <w:tcW w:w="1417" w:type="dxa"/>
            <w:shd w:val="clear" w:color="auto" w:fill="auto"/>
            <w:vAlign w:val="center"/>
          </w:tcPr>
          <w:p w:rsidR="00717DB8" w:rsidRPr="0084537B" w:rsidRDefault="00717DB8" w:rsidP="00926838">
            <w:pPr>
              <w:spacing w:line="300" w:lineRule="exact"/>
              <w:rPr>
                <w:rFonts w:ascii="方正仿宋_GBK" w:eastAsia="方正仿宋_GBK"/>
              </w:rPr>
            </w:pPr>
            <w:r w:rsidRPr="0084537B">
              <w:rPr>
                <w:rFonts w:ascii="方正仿宋_GBK" w:eastAsia="方正仿宋_GBK" w:hAnsi="仿宋" w:cs="仿宋" w:hint="eastAsia"/>
              </w:rPr>
              <w:t>公众满意度</w:t>
            </w:r>
          </w:p>
        </w:tc>
        <w:tc>
          <w:tcPr>
            <w:tcW w:w="737" w:type="dxa"/>
            <w:shd w:val="clear" w:color="auto" w:fill="auto"/>
            <w:vAlign w:val="center"/>
          </w:tcPr>
          <w:p w:rsidR="00717DB8" w:rsidRPr="0084537B" w:rsidRDefault="00717DB8" w:rsidP="00926838">
            <w:pPr>
              <w:spacing w:line="300" w:lineRule="exact"/>
              <w:jc w:val="center"/>
              <w:rPr>
                <w:rFonts w:ascii="方正仿宋_GBK" w:eastAsia="方正仿宋_GBK"/>
              </w:rPr>
            </w:pPr>
            <w:r w:rsidRPr="0084537B">
              <w:rPr>
                <w:rFonts w:ascii="方正仿宋_GBK" w:eastAsia="方正仿宋_GBK" w:hAnsi="仿宋" w:cs="仿宋" w:hint="eastAsia"/>
              </w:rPr>
              <w:t>非常满意</w:t>
            </w:r>
          </w:p>
        </w:tc>
        <w:tc>
          <w:tcPr>
            <w:tcW w:w="737" w:type="dxa"/>
            <w:shd w:val="clear" w:color="auto" w:fill="auto"/>
            <w:vAlign w:val="center"/>
          </w:tcPr>
          <w:p w:rsidR="00717DB8" w:rsidRPr="0084537B" w:rsidRDefault="00717DB8" w:rsidP="00926838">
            <w:pPr>
              <w:spacing w:line="300" w:lineRule="exact"/>
              <w:jc w:val="center"/>
              <w:rPr>
                <w:rFonts w:ascii="方正仿宋_GBK" w:eastAsia="方正仿宋_GBK"/>
              </w:rPr>
            </w:pPr>
            <w:r w:rsidRPr="0084537B">
              <w:rPr>
                <w:rFonts w:ascii="方正仿宋_GBK" w:eastAsia="方正仿宋_GBK" w:hAnsi="仿宋" w:cs="仿宋" w:hint="eastAsia"/>
              </w:rPr>
              <w:t>满意</w:t>
            </w:r>
          </w:p>
        </w:tc>
        <w:tc>
          <w:tcPr>
            <w:tcW w:w="737" w:type="dxa"/>
            <w:shd w:val="clear" w:color="auto" w:fill="auto"/>
            <w:vAlign w:val="center"/>
          </w:tcPr>
          <w:p w:rsidR="00717DB8" w:rsidRPr="0084537B" w:rsidRDefault="00717DB8" w:rsidP="00926838">
            <w:pPr>
              <w:spacing w:line="300" w:lineRule="exact"/>
              <w:jc w:val="center"/>
              <w:rPr>
                <w:rFonts w:ascii="方正仿宋_GBK" w:eastAsia="方正仿宋_GBK"/>
              </w:rPr>
            </w:pPr>
          </w:p>
        </w:tc>
        <w:tc>
          <w:tcPr>
            <w:tcW w:w="737" w:type="dxa"/>
            <w:shd w:val="clear" w:color="auto" w:fill="auto"/>
            <w:vAlign w:val="center"/>
          </w:tcPr>
          <w:p w:rsidR="00717DB8" w:rsidRPr="0084537B" w:rsidRDefault="00717DB8" w:rsidP="00926838">
            <w:pPr>
              <w:spacing w:line="300" w:lineRule="exact"/>
              <w:jc w:val="center"/>
              <w:rPr>
                <w:rFonts w:ascii="方正仿宋_GBK" w:eastAsia="方正仿宋_GBK"/>
              </w:rPr>
            </w:pPr>
            <w:r w:rsidRPr="0084537B">
              <w:rPr>
                <w:rFonts w:ascii="方正仿宋_GBK" w:eastAsia="方正仿宋_GBK" w:hAnsi="仿宋" w:cs="仿宋" w:hint="eastAsia"/>
              </w:rPr>
              <w:t>不满意</w:t>
            </w:r>
          </w:p>
        </w:tc>
      </w:tr>
      <w:tr w:rsidR="00717DB8" w:rsidTr="007D463B">
        <w:trPr>
          <w:trHeight w:val="227"/>
          <w:jc w:val="center"/>
        </w:trPr>
        <w:tc>
          <w:tcPr>
            <w:tcW w:w="2341" w:type="dxa"/>
            <w:vMerge/>
            <w:shd w:val="clear" w:color="auto" w:fill="auto"/>
            <w:vAlign w:val="center"/>
          </w:tcPr>
          <w:p w:rsidR="00717DB8" w:rsidRPr="0084537B" w:rsidRDefault="00717DB8" w:rsidP="0084537B">
            <w:pPr>
              <w:spacing w:line="300" w:lineRule="exact"/>
              <w:ind w:firstLineChars="196" w:firstLine="472"/>
              <w:rPr>
                <w:rFonts w:ascii="方正仿宋_GBK" w:eastAsia="方正仿宋_GBK"/>
                <w:b/>
              </w:rPr>
            </w:pPr>
          </w:p>
        </w:tc>
        <w:tc>
          <w:tcPr>
            <w:tcW w:w="1276" w:type="dxa"/>
            <w:vMerge/>
            <w:shd w:val="clear" w:color="auto" w:fill="auto"/>
            <w:vAlign w:val="center"/>
          </w:tcPr>
          <w:p w:rsidR="00717DB8" w:rsidRPr="0084537B" w:rsidRDefault="00717DB8" w:rsidP="007D463B">
            <w:pPr>
              <w:spacing w:line="300" w:lineRule="exact"/>
              <w:rPr>
                <w:rFonts w:ascii="方正仿宋_GBK" w:eastAsia="方正仿宋_GBK"/>
              </w:rPr>
            </w:pPr>
          </w:p>
        </w:tc>
        <w:tc>
          <w:tcPr>
            <w:tcW w:w="2976" w:type="dxa"/>
            <w:vMerge/>
            <w:shd w:val="clear" w:color="auto" w:fill="auto"/>
            <w:vAlign w:val="center"/>
          </w:tcPr>
          <w:p w:rsidR="00717DB8" w:rsidRPr="0084537B" w:rsidRDefault="00717DB8" w:rsidP="007D463B">
            <w:pPr>
              <w:spacing w:line="300" w:lineRule="exact"/>
              <w:rPr>
                <w:rFonts w:ascii="方正仿宋_GBK" w:eastAsia="方正仿宋_GBK"/>
              </w:rPr>
            </w:pPr>
          </w:p>
        </w:tc>
        <w:tc>
          <w:tcPr>
            <w:tcW w:w="2976" w:type="dxa"/>
            <w:vMerge/>
            <w:shd w:val="clear" w:color="auto" w:fill="auto"/>
            <w:vAlign w:val="center"/>
          </w:tcPr>
          <w:p w:rsidR="00717DB8" w:rsidRPr="0084537B" w:rsidRDefault="00717DB8" w:rsidP="007D463B">
            <w:pPr>
              <w:spacing w:line="300" w:lineRule="exact"/>
              <w:rPr>
                <w:rFonts w:ascii="方正仿宋_GBK" w:eastAsia="方正仿宋_GBK"/>
              </w:rPr>
            </w:pPr>
          </w:p>
        </w:tc>
        <w:tc>
          <w:tcPr>
            <w:tcW w:w="1417" w:type="dxa"/>
            <w:shd w:val="clear" w:color="auto" w:fill="auto"/>
            <w:vAlign w:val="center"/>
          </w:tcPr>
          <w:p w:rsidR="00717DB8" w:rsidRPr="0084537B" w:rsidRDefault="00717DB8" w:rsidP="007D463B">
            <w:pPr>
              <w:spacing w:line="300" w:lineRule="exact"/>
              <w:rPr>
                <w:rFonts w:ascii="方正仿宋_GBK" w:eastAsia="方正仿宋_GBK"/>
              </w:rPr>
            </w:pPr>
            <w:r w:rsidRPr="0084537B">
              <w:rPr>
                <w:rFonts w:ascii="方正仿宋_GBK" w:eastAsia="方正仿宋_GBK" w:hAnsi="仿宋" w:cs="仿宋" w:hint="eastAsia"/>
              </w:rPr>
              <w:t>公共交通方式出行分担</w:t>
            </w:r>
            <w:r w:rsidRPr="0084537B">
              <w:rPr>
                <w:rFonts w:ascii="方正仿宋_GBK" w:eastAsia="方正仿宋_GBK" w:hAnsi="仿宋" w:cs="仿宋" w:hint="eastAsia"/>
              </w:rPr>
              <w:lastRenderedPageBreak/>
              <w:t>率</w:t>
            </w:r>
          </w:p>
        </w:tc>
        <w:tc>
          <w:tcPr>
            <w:tcW w:w="737" w:type="dxa"/>
            <w:shd w:val="clear" w:color="auto" w:fill="auto"/>
            <w:vAlign w:val="center"/>
          </w:tcPr>
          <w:p w:rsidR="00717DB8" w:rsidRPr="0084537B" w:rsidRDefault="00717DB8" w:rsidP="007D463B">
            <w:pPr>
              <w:spacing w:line="300" w:lineRule="exact"/>
              <w:jc w:val="center"/>
              <w:rPr>
                <w:rFonts w:ascii="方正仿宋_GBK" w:eastAsia="方正仿宋_GBK"/>
              </w:rPr>
            </w:pPr>
            <w:r w:rsidRPr="0084537B">
              <w:rPr>
                <w:rFonts w:ascii="方正仿宋_GBK" w:eastAsia="方正仿宋_GBK" w:hAnsi="仿宋" w:cs="仿宋" w:hint="eastAsia"/>
              </w:rPr>
              <w:lastRenderedPageBreak/>
              <w:t>&gt;40%</w:t>
            </w:r>
          </w:p>
        </w:tc>
        <w:tc>
          <w:tcPr>
            <w:tcW w:w="737" w:type="dxa"/>
            <w:shd w:val="clear" w:color="auto" w:fill="auto"/>
            <w:vAlign w:val="center"/>
          </w:tcPr>
          <w:p w:rsidR="00717DB8" w:rsidRPr="0084537B" w:rsidRDefault="00717DB8" w:rsidP="007D463B">
            <w:pPr>
              <w:spacing w:line="300" w:lineRule="exact"/>
              <w:jc w:val="center"/>
              <w:rPr>
                <w:rFonts w:ascii="方正仿宋_GBK" w:eastAsia="方正仿宋_GBK"/>
              </w:rPr>
            </w:pPr>
            <w:r w:rsidRPr="0084537B">
              <w:rPr>
                <w:rFonts w:ascii="方正仿宋_GBK" w:eastAsia="方正仿宋_GBK" w:hAnsi="仿宋" w:cs="仿宋" w:hint="eastAsia"/>
              </w:rPr>
              <w:t>&gt;30%</w:t>
            </w:r>
          </w:p>
        </w:tc>
        <w:tc>
          <w:tcPr>
            <w:tcW w:w="737" w:type="dxa"/>
            <w:shd w:val="clear" w:color="auto" w:fill="auto"/>
            <w:vAlign w:val="center"/>
          </w:tcPr>
          <w:p w:rsidR="00717DB8" w:rsidRPr="0084537B" w:rsidRDefault="00717DB8" w:rsidP="007D463B">
            <w:pPr>
              <w:spacing w:line="300" w:lineRule="exact"/>
              <w:jc w:val="center"/>
              <w:rPr>
                <w:rFonts w:ascii="方正仿宋_GBK" w:eastAsia="方正仿宋_GBK"/>
              </w:rPr>
            </w:pPr>
            <w:r w:rsidRPr="0084537B">
              <w:rPr>
                <w:rFonts w:ascii="方正仿宋_GBK" w:eastAsia="方正仿宋_GBK" w:hAnsi="仿宋" w:cs="仿宋" w:hint="eastAsia"/>
              </w:rPr>
              <w:t>&gt;20%</w:t>
            </w:r>
          </w:p>
        </w:tc>
        <w:tc>
          <w:tcPr>
            <w:tcW w:w="737" w:type="dxa"/>
            <w:shd w:val="clear" w:color="auto" w:fill="auto"/>
            <w:vAlign w:val="center"/>
          </w:tcPr>
          <w:p w:rsidR="00717DB8" w:rsidRPr="0084537B" w:rsidRDefault="00717DB8" w:rsidP="007D463B">
            <w:pPr>
              <w:spacing w:line="300" w:lineRule="exact"/>
              <w:jc w:val="center"/>
              <w:rPr>
                <w:rFonts w:ascii="方正仿宋_GBK" w:eastAsia="方正仿宋_GBK"/>
              </w:rPr>
            </w:pPr>
            <w:r w:rsidRPr="0084537B">
              <w:rPr>
                <w:rFonts w:ascii="方正仿宋_GBK" w:eastAsia="方正仿宋_GBK" w:hAnsi="仿宋" w:cs="仿宋" w:hint="eastAsia"/>
              </w:rPr>
              <w:t>&lt;20%</w:t>
            </w:r>
          </w:p>
        </w:tc>
      </w:tr>
      <w:tr w:rsidR="00717DB8" w:rsidTr="007D463B">
        <w:trPr>
          <w:trHeight w:val="227"/>
          <w:jc w:val="center"/>
        </w:trPr>
        <w:tc>
          <w:tcPr>
            <w:tcW w:w="2341"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b/>
              </w:rPr>
            </w:pPr>
            <w:r w:rsidRPr="0084537B">
              <w:rPr>
                <w:rFonts w:ascii="方正仿宋_GBK" w:eastAsia="方正仿宋_GBK" w:hAnsi="仿宋" w:cs="仿宋" w:hint="eastAsia"/>
                <w:b/>
              </w:rPr>
              <w:lastRenderedPageBreak/>
              <w:t xml:space="preserve">　　交通运输统计及调查</w:t>
            </w:r>
          </w:p>
        </w:tc>
        <w:tc>
          <w:tcPr>
            <w:tcW w:w="1276"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rPr>
            </w:pPr>
          </w:p>
        </w:tc>
        <w:tc>
          <w:tcPr>
            <w:tcW w:w="2976"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组织业务培训，统计、分析、评估、价格监测，发布相关信息。</w:t>
            </w:r>
          </w:p>
        </w:tc>
        <w:tc>
          <w:tcPr>
            <w:tcW w:w="2976"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交通运输统计、调查业务顺利开展，按时完成工作，数据科学准确。</w:t>
            </w:r>
          </w:p>
        </w:tc>
        <w:tc>
          <w:tcPr>
            <w:tcW w:w="1417"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统计数据发布率</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100%</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≥95%</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≥90%</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&lt;90%</w:t>
            </w:r>
          </w:p>
        </w:tc>
      </w:tr>
      <w:tr w:rsidR="00717DB8" w:rsidTr="007D463B">
        <w:trPr>
          <w:trHeight w:val="227"/>
          <w:jc w:val="center"/>
        </w:trPr>
        <w:tc>
          <w:tcPr>
            <w:tcW w:w="2341" w:type="dxa"/>
            <w:vMerge/>
            <w:shd w:val="clear" w:color="auto" w:fill="auto"/>
            <w:vAlign w:val="center"/>
          </w:tcPr>
          <w:p w:rsidR="00717DB8" w:rsidRPr="0084537B" w:rsidRDefault="00717DB8" w:rsidP="0084537B">
            <w:pPr>
              <w:spacing w:line="300" w:lineRule="exact"/>
              <w:ind w:firstLineChars="196" w:firstLine="472"/>
              <w:rPr>
                <w:rFonts w:ascii="方正仿宋_GBK" w:eastAsia="方正仿宋_GBK"/>
                <w:b/>
              </w:rPr>
            </w:pPr>
          </w:p>
        </w:tc>
        <w:tc>
          <w:tcPr>
            <w:tcW w:w="1276" w:type="dxa"/>
            <w:vMerge/>
            <w:shd w:val="clear" w:color="auto" w:fill="auto"/>
            <w:vAlign w:val="center"/>
          </w:tcPr>
          <w:p w:rsidR="00717DB8" w:rsidRPr="0084537B" w:rsidRDefault="00717DB8" w:rsidP="007D463B">
            <w:pPr>
              <w:spacing w:line="300" w:lineRule="exact"/>
              <w:rPr>
                <w:rFonts w:ascii="方正仿宋_GBK" w:eastAsia="方正仿宋_GBK"/>
              </w:rPr>
            </w:pPr>
          </w:p>
        </w:tc>
        <w:tc>
          <w:tcPr>
            <w:tcW w:w="2976" w:type="dxa"/>
            <w:vMerge/>
            <w:shd w:val="clear" w:color="auto" w:fill="auto"/>
            <w:vAlign w:val="center"/>
          </w:tcPr>
          <w:p w:rsidR="00717DB8" w:rsidRPr="0084537B" w:rsidRDefault="00717DB8" w:rsidP="007D463B">
            <w:pPr>
              <w:spacing w:line="300" w:lineRule="exact"/>
              <w:rPr>
                <w:rFonts w:ascii="方正仿宋_GBK" w:eastAsia="方正仿宋_GBK"/>
              </w:rPr>
            </w:pPr>
          </w:p>
        </w:tc>
        <w:tc>
          <w:tcPr>
            <w:tcW w:w="2976" w:type="dxa"/>
            <w:vMerge/>
            <w:shd w:val="clear" w:color="auto" w:fill="auto"/>
            <w:vAlign w:val="center"/>
          </w:tcPr>
          <w:p w:rsidR="00717DB8" w:rsidRPr="0084537B" w:rsidRDefault="00717DB8" w:rsidP="007D463B">
            <w:pPr>
              <w:spacing w:line="300" w:lineRule="exact"/>
              <w:rPr>
                <w:rFonts w:ascii="方正仿宋_GBK" w:eastAsia="方正仿宋_GBK"/>
              </w:rPr>
            </w:pPr>
          </w:p>
        </w:tc>
        <w:tc>
          <w:tcPr>
            <w:tcW w:w="1417" w:type="dxa"/>
            <w:shd w:val="clear" w:color="auto" w:fill="auto"/>
            <w:vAlign w:val="center"/>
          </w:tcPr>
          <w:p w:rsidR="00717DB8" w:rsidRPr="0084537B" w:rsidRDefault="00717DB8" w:rsidP="007D463B">
            <w:pPr>
              <w:spacing w:line="300" w:lineRule="exact"/>
              <w:rPr>
                <w:rFonts w:ascii="方正仿宋_GBK" w:eastAsia="方正仿宋_GBK"/>
              </w:rPr>
            </w:pPr>
            <w:r w:rsidRPr="0084537B">
              <w:rPr>
                <w:rFonts w:ascii="方正仿宋_GBK" w:eastAsia="方正仿宋_GBK" w:hAnsi="仿宋" w:cs="仿宋" w:hint="eastAsia"/>
              </w:rPr>
              <w:t>年度统计工作完成率</w:t>
            </w:r>
          </w:p>
        </w:tc>
        <w:tc>
          <w:tcPr>
            <w:tcW w:w="737" w:type="dxa"/>
            <w:shd w:val="clear" w:color="auto" w:fill="auto"/>
            <w:vAlign w:val="center"/>
          </w:tcPr>
          <w:p w:rsidR="00717DB8" w:rsidRPr="0084537B" w:rsidRDefault="00717DB8" w:rsidP="007D463B">
            <w:pPr>
              <w:spacing w:line="300" w:lineRule="exact"/>
              <w:jc w:val="center"/>
              <w:rPr>
                <w:rFonts w:ascii="方正仿宋_GBK" w:eastAsia="方正仿宋_GBK"/>
              </w:rPr>
            </w:pPr>
            <w:r w:rsidRPr="0084537B">
              <w:rPr>
                <w:rFonts w:ascii="方正仿宋_GBK" w:eastAsia="方正仿宋_GBK" w:hAnsi="仿宋" w:cs="仿宋" w:hint="eastAsia"/>
              </w:rPr>
              <w:t>100%</w:t>
            </w:r>
          </w:p>
        </w:tc>
        <w:tc>
          <w:tcPr>
            <w:tcW w:w="737" w:type="dxa"/>
            <w:shd w:val="clear" w:color="auto" w:fill="auto"/>
            <w:vAlign w:val="center"/>
          </w:tcPr>
          <w:p w:rsidR="00717DB8" w:rsidRPr="0084537B" w:rsidRDefault="00717DB8" w:rsidP="007D463B">
            <w:pPr>
              <w:spacing w:line="300" w:lineRule="exact"/>
              <w:jc w:val="center"/>
              <w:rPr>
                <w:rFonts w:ascii="方正仿宋_GBK" w:eastAsia="方正仿宋_GBK"/>
              </w:rPr>
            </w:pPr>
            <w:r w:rsidRPr="0084537B">
              <w:rPr>
                <w:rFonts w:ascii="方正仿宋_GBK" w:eastAsia="方正仿宋_GBK" w:hAnsi="仿宋" w:cs="仿宋" w:hint="eastAsia"/>
              </w:rPr>
              <w:t>≥95%</w:t>
            </w:r>
          </w:p>
        </w:tc>
        <w:tc>
          <w:tcPr>
            <w:tcW w:w="737" w:type="dxa"/>
            <w:shd w:val="clear" w:color="auto" w:fill="auto"/>
            <w:vAlign w:val="center"/>
          </w:tcPr>
          <w:p w:rsidR="00717DB8" w:rsidRPr="0084537B" w:rsidRDefault="00717DB8" w:rsidP="007D463B">
            <w:pPr>
              <w:spacing w:line="300" w:lineRule="exact"/>
              <w:jc w:val="center"/>
              <w:rPr>
                <w:rFonts w:ascii="方正仿宋_GBK" w:eastAsia="方正仿宋_GBK"/>
              </w:rPr>
            </w:pPr>
            <w:r w:rsidRPr="0084537B">
              <w:rPr>
                <w:rFonts w:ascii="方正仿宋_GBK" w:eastAsia="方正仿宋_GBK" w:hAnsi="仿宋" w:cs="仿宋" w:hint="eastAsia"/>
              </w:rPr>
              <w:t>≥90%</w:t>
            </w:r>
          </w:p>
        </w:tc>
        <w:tc>
          <w:tcPr>
            <w:tcW w:w="737" w:type="dxa"/>
            <w:shd w:val="clear" w:color="auto" w:fill="auto"/>
            <w:vAlign w:val="center"/>
          </w:tcPr>
          <w:p w:rsidR="00717DB8" w:rsidRPr="0084537B" w:rsidRDefault="00717DB8" w:rsidP="007D463B">
            <w:pPr>
              <w:spacing w:line="300" w:lineRule="exact"/>
              <w:jc w:val="center"/>
              <w:rPr>
                <w:rFonts w:ascii="方正仿宋_GBK" w:eastAsia="方正仿宋_GBK"/>
              </w:rPr>
            </w:pPr>
            <w:r w:rsidRPr="0084537B">
              <w:rPr>
                <w:rFonts w:ascii="方正仿宋_GBK" w:eastAsia="方正仿宋_GBK" w:hAnsi="仿宋" w:cs="仿宋" w:hint="eastAsia"/>
              </w:rPr>
              <w:t>&lt;90%</w:t>
            </w:r>
          </w:p>
        </w:tc>
      </w:tr>
      <w:tr w:rsidR="00717DB8" w:rsidTr="007D463B">
        <w:trPr>
          <w:trHeight w:val="227"/>
          <w:jc w:val="center"/>
        </w:trPr>
        <w:tc>
          <w:tcPr>
            <w:tcW w:w="2341" w:type="dxa"/>
            <w:shd w:val="clear" w:color="auto" w:fill="auto"/>
            <w:vAlign w:val="center"/>
          </w:tcPr>
          <w:p w:rsidR="00717DB8" w:rsidRPr="0084537B" w:rsidRDefault="00717DB8" w:rsidP="00926838">
            <w:pPr>
              <w:spacing w:line="360" w:lineRule="auto"/>
              <w:rPr>
                <w:rFonts w:ascii="方正仿宋_GBK" w:eastAsia="方正仿宋_GBK" w:hAnsi="仿宋" w:cs="仿宋"/>
                <w:b/>
              </w:rPr>
            </w:pPr>
            <w:r w:rsidRPr="0084537B">
              <w:rPr>
                <w:rFonts w:ascii="方正仿宋_GBK" w:eastAsia="方正仿宋_GBK" w:hAnsi="仿宋" w:cs="仿宋" w:hint="eastAsia"/>
                <w:b/>
              </w:rPr>
              <w:t>收费公路管理</w:t>
            </w:r>
          </w:p>
        </w:tc>
        <w:tc>
          <w:tcPr>
            <w:tcW w:w="1276" w:type="dxa"/>
            <w:shd w:val="clear" w:color="auto" w:fill="auto"/>
            <w:vAlign w:val="center"/>
          </w:tcPr>
          <w:p w:rsidR="00717DB8" w:rsidRPr="0084537B" w:rsidRDefault="00717DB8" w:rsidP="00926838">
            <w:pPr>
              <w:spacing w:line="360" w:lineRule="auto"/>
              <w:rPr>
                <w:rFonts w:ascii="方正仿宋_GBK" w:eastAsia="方正仿宋_GBK" w:hAnsi="仿宋" w:cs="仿宋"/>
              </w:rPr>
            </w:pPr>
          </w:p>
        </w:tc>
        <w:tc>
          <w:tcPr>
            <w:tcW w:w="2976"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根据《收费公路管理条例》等相关规定，对收费公路进行管理。</w:t>
            </w:r>
          </w:p>
        </w:tc>
        <w:tc>
          <w:tcPr>
            <w:tcW w:w="2976"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收费设施正常运营，道路安全畅通，通行费收入完成**万元。</w:t>
            </w:r>
          </w:p>
        </w:tc>
        <w:tc>
          <w:tcPr>
            <w:tcW w:w="1417" w:type="dxa"/>
            <w:shd w:val="clear" w:color="auto" w:fill="auto"/>
            <w:vAlign w:val="center"/>
          </w:tcPr>
          <w:p w:rsidR="00717DB8" w:rsidRPr="0084537B" w:rsidRDefault="00717DB8" w:rsidP="00926838">
            <w:pPr>
              <w:spacing w:line="360" w:lineRule="auto"/>
              <w:rPr>
                <w:rFonts w:ascii="方正仿宋_GBK" w:eastAsia="方正仿宋_GBK" w:hAnsi="仿宋" w:cs="仿宋"/>
              </w:rPr>
            </w:pP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p>
        </w:tc>
      </w:tr>
      <w:tr w:rsidR="00717DB8" w:rsidTr="007D463B">
        <w:trPr>
          <w:trHeight w:val="227"/>
          <w:jc w:val="center"/>
        </w:trPr>
        <w:tc>
          <w:tcPr>
            <w:tcW w:w="2341"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b/>
              </w:rPr>
            </w:pPr>
            <w:r w:rsidRPr="0084537B">
              <w:rPr>
                <w:rFonts w:ascii="方正仿宋_GBK" w:eastAsia="方正仿宋_GBK" w:hAnsi="仿宋" w:cs="仿宋" w:hint="eastAsia"/>
                <w:b/>
              </w:rPr>
              <w:t xml:space="preserve">　　收费公路运营管理</w:t>
            </w:r>
          </w:p>
        </w:tc>
        <w:tc>
          <w:tcPr>
            <w:tcW w:w="1276"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rPr>
            </w:pPr>
          </w:p>
        </w:tc>
        <w:tc>
          <w:tcPr>
            <w:tcW w:w="2976"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根据《收费公路管理条例》等相关规定，对收费公路进行管理。维持收费公路正常运营、安全畅通；为司乘人员和车辆提供紧急救援；更新维护收费设施设备；维护路产路</w:t>
            </w:r>
            <w:r w:rsidRPr="0084537B">
              <w:rPr>
                <w:rFonts w:ascii="方正仿宋_GBK" w:eastAsia="方正仿宋_GBK" w:hAnsi="仿宋" w:cs="仿宋" w:hint="eastAsia"/>
              </w:rPr>
              <w:lastRenderedPageBreak/>
              <w:t>权；为收费人员提供必要生活工作保障；为收费人员及票款提供安全保障等工作。</w:t>
            </w:r>
          </w:p>
        </w:tc>
        <w:tc>
          <w:tcPr>
            <w:tcW w:w="2976" w:type="dxa"/>
            <w:vMerge w:val="restart"/>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lastRenderedPageBreak/>
              <w:t>收费设施正常运营，道路安全畅通，通行费收入完成**万元。</w:t>
            </w:r>
          </w:p>
        </w:tc>
        <w:tc>
          <w:tcPr>
            <w:tcW w:w="1417"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收费设施（设备）运行正常率</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≥95%</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≥90%</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≥75%</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&lt;75%</w:t>
            </w:r>
          </w:p>
        </w:tc>
      </w:tr>
      <w:tr w:rsidR="00717DB8" w:rsidTr="007D463B">
        <w:trPr>
          <w:trHeight w:val="227"/>
          <w:jc w:val="center"/>
        </w:trPr>
        <w:tc>
          <w:tcPr>
            <w:tcW w:w="2341" w:type="dxa"/>
            <w:vMerge/>
            <w:shd w:val="clear" w:color="auto" w:fill="auto"/>
            <w:vAlign w:val="center"/>
          </w:tcPr>
          <w:p w:rsidR="00717DB8" w:rsidRPr="0084537B" w:rsidRDefault="00717DB8" w:rsidP="00926838">
            <w:pPr>
              <w:spacing w:line="360" w:lineRule="auto"/>
              <w:rPr>
                <w:rFonts w:ascii="方正仿宋_GBK" w:eastAsia="方正仿宋_GBK" w:hAnsi="仿宋" w:cs="仿宋"/>
                <w:b/>
              </w:rPr>
            </w:pPr>
          </w:p>
        </w:tc>
        <w:tc>
          <w:tcPr>
            <w:tcW w:w="1276" w:type="dxa"/>
            <w:vMerge/>
            <w:shd w:val="clear" w:color="auto" w:fill="auto"/>
            <w:vAlign w:val="center"/>
          </w:tcPr>
          <w:p w:rsidR="00717DB8" w:rsidRPr="0084537B" w:rsidRDefault="00717DB8" w:rsidP="00926838">
            <w:pPr>
              <w:spacing w:line="360" w:lineRule="auto"/>
              <w:rPr>
                <w:rFonts w:ascii="方正仿宋_GBK" w:eastAsia="方正仿宋_GBK" w:hAnsi="仿宋" w:cs="仿宋"/>
              </w:rPr>
            </w:pPr>
          </w:p>
        </w:tc>
        <w:tc>
          <w:tcPr>
            <w:tcW w:w="2976" w:type="dxa"/>
            <w:vMerge/>
            <w:shd w:val="clear" w:color="auto" w:fill="auto"/>
            <w:vAlign w:val="center"/>
          </w:tcPr>
          <w:p w:rsidR="00717DB8" w:rsidRPr="0084537B" w:rsidRDefault="00717DB8" w:rsidP="00926838">
            <w:pPr>
              <w:spacing w:line="360" w:lineRule="auto"/>
              <w:rPr>
                <w:rFonts w:ascii="方正仿宋_GBK" w:eastAsia="方正仿宋_GBK" w:hAnsi="仿宋" w:cs="仿宋"/>
              </w:rPr>
            </w:pPr>
          </w:p>
        </w:tc>
        <w:tc>
          <w:tcPr>
            <w:tcW w:w="2976" w:type="dxa"/>
            <w:vMerge/>
            <w:shd w:val="clear" w:color="auto" w:fill="auto"/>
            <w:vAlign w:val="center"/>
          </w:tcPr>
          <w:p w:rsidR="00717DB8" w:rsidRPr="0084537B" w:rsidRDefault="00717DB8" w:rsidP="00926838">
            <w:pPr>
              <w:spacing w:line="360" w:lineRule="auto"/>
              <w:rPr>
                <w:rFonts w:ascii="方正仿宋_GBK" w:eastAsia="方正仿宋_GBK" w:hAnsi="仿宋" w:cs="仿宋"/>
              </w:rPr>
            </w:pPr>
          </w:p>
        </w:tc>
        <w:tc>
          <w:tcPr>
            <w:tcW w:w="1417"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收入完成率</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1</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≥95%</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≥90%</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&lt;90%</w:t>
            </w:r>
          </w:p>
        </w:tc>
      </w:tr>
      <w:tr w:rsidR="00717DB8" w:rsidTr="007D463B">
        <w:trPr>
          <w:trHeight w:val="227"/>
          <w:jc w:val="center"/>
        </w:trPr>
        <w:tc>
          <w:tcPr>
            <w:tcW w:w="2341" w:type="dxa"/>
            <w:shd w:val="clear" w:color="auto" w:fill="auto"/>
            <w:vAlign w:val="center"/>
          </w:tcPr>
          <w:p w:rsidR="00717DB8" w:rsidRPr="0084537B" w:rsidRDefault="00717DB8" w:rsidP="00926838">
            <w:pPr>
              <w:spacing w:line="360" w:lineRule="auto"/>
              <w:rPr>
                <w:rFonts w:ascii="方正仿宋_GBK" w:eastAsia="方正仿宋_GBK" w:hAnsi="仿宋" w:cs="仿宋"/>
                <w:b/>
              </w:rPr>
            </w:pPr>
            <w:r w:rsidRPr="0084537B">
              <w:rPr>
                <w:rFonts w:ascii="方正仿宋_GBK" w:eastAsia="方正仿宋_GBK" w:hAnsi="仿宋" w:cs="仿宋" w:hint="eastAsia"/>
                <w:b/>
              </w:rPr>
              <w:lastRenderedPageBreak/>
              <w:t>交通政务管理</w:t>
            </w:r>
          </w:p>
        </w:tc>
        <w:tc>
          <w:tcPr>
            <w:tcW w:w="1276" w:type="dxa"/>
            <w:shd w:val="clear" w:color="auto" w:fill="auto"/>
            <w:vAlign w:val="center"/>
          </w:tcPr>
          <w:p w:rsidR="00717DB8" w:rsidRPr="0084537B" w:rsidRDefault="00717DB8" w:rsidP="00926838">
            <w:pPr>
              <w:spacing w:line="360" w:lineRule="auto"/>
              <w:rPr>
                <w:rFonts w:ascii="方正仿宋_GBK" w:eastAsia="方正仿宋_GBK" w:hAnsi="仿宋" w:cs="仿宋"/>
              </w:rPr>
            </w:pPr>
          </w:p>
        </w:tc>
        <w:tc>
          <w:tcPr>
            <w:tcW w:w="2976"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负责交通运输综合交通运输体系建设，综合业务管理和综合事物管理。</w:t>
            </w:r>
          </w:p>
        </w:tc>
        <w:tc>
          <w:tcPr>
            <w:tcW w:w="2976"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各项业务工作畅通，机关正常高效运转，应急事项处理及时。</w:t>
            </w:r>
          </w:p>
        </w:tc>
        <w:tc>
          <w:tcPr>
            <w:tcW w:w="1417" w:type="dxa"/>
            <w:shd w:val="clear" w:color="auto" w:fill="auto"/>
            <w:vAlign w:val="center"/>
          </w:tcPr>
          <w:p w:rsidR="00717DB8" w:rsidRPr="0084537B" w:rsidRDefault="00717DB8" w:rsidP="00926838">
            <w:pPr>
              <w:spacing w:line="360" w:lineRule="auto"/>
              <w:rPr>
                <w:rFonts w:ascii="方正仿宋_GBK" w:eastAsia="方正仿宋_GBK" w:hAnsi="仿宋" w:cs="仿宋"/>
              </w:rPr>
            </w:pP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p>
        </w:tc>
        <w:tc>
          <w:tcPr>
            <w:tcW w:w="737" w:type="dxa"/>
            <w:shd w:val="clear" w:color="auto" w:fill="auto"/>
            <w:vAlign w:val="center"/>
          </w:tcPr>
          <w:p w:rsidR="00717DB8" w:rsidRDefault="00717DB8" w:rsidP="00926838">
            <w:pPr>
              <w:spacing w:line="360" w:lineRule="auto"/>
              <w:jc w:val="center"/>
              <w:rPr>
                <w:rFonts w:ascii="仿宋" w:eastAsia="仿宋" w:hAnsi="仿宋" w:cs="仿宋"/>
                <w:sz w:val="32"/>
                <w:szCs w:val="32"/>
              </w:rPr>
            </w:pPr>
          </w:p>
        </w:tc>
      </w:tr>
      <w:tr w:rsidR="00717DB8" w:rsidTr="007D463B">
        <w:trPr>
          <w:trHeight w:val="227"/>
          <w:jc w:val="center"/>
        </w:trPr>
        <w:tc>
          <w:tcPr>
            <w:tcW w:w="2341" w:type="dxa"/>
            <w:shd w:val="clear" w:color="auto" w:fill="auto"/>
            <w:vAlign w:val="center"/>
          </w:tcPr>
          <w:p w:rsidR="00717DB8" w:rsidRPr="0084537B" w:rsidRDefault="00717DB8" w:rsidP="00926838">
            <w:pPr>
              <w:spacing w:line="360" w:lineRule="auto"/>
              <w:rPr>
                <w:rFonts w:ascii="方正仿宋_GBK" w:eastAsia="方正仿宋_GBK" w:hAnsi="仿宋" w:cs="仿宋"/>
                <w:b/>
              </w:rPr>
            </w:pPr>
            <w:r w:rsidRPr="0084537B">
              <w:rPr>
                <w:rFonts w:ascii="方正仿宋_GBK" w:eastAsia="方正仿宋_GBK" w:hAnsi="仿宋" w:cs="仿宋" w:hint="eastAsia"/>
                <w:b/>
              </w:rPr>
              <w:t xml:space="preserve">　　综合业务管理</w:t>
            </w:r>
          </w:p>
        </w:tc>
        <w:tc>
          <w:tcPr>
            <w:tcW w:w="1276" w:type="dxa"/>
            <w:shd w:val="clear" w:color="auto" w:fill="auto"/>
            <w:vAlign w:val="center"/>
          </w:tcPr>
          <w:p w:rsidR="00717DB8" w:rsidRPr="0084537B" w:rsidRDefault="00717DB8" w:rsidP="00926838">
            <w:pPr>
              <w:spacing w:line="360" w:lineRule="auto"/>
              <w:rPr>
                <w:rFonts w:ascii="方正仿宋_GBK" w:eastAsia="方正仿宋_GBK" w:hAnsi="仿宋" w:cs="仿宋"/>
              </w:rPr>
            </w:pPr>
          </w:p>
        </w:tc>
        <w:tc>
          <w:tcPr>
            <w:tcW w:w="2976"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调研提出规划和建议，工作部署、协调推动、普查统计、督促指导、行政审批、业务监管及区委、政府交办的其他事项等行政管理事项。</w:t>
            </w:r>
          </w:p>
        </w:tc>
        <w:tc>
          <w:tcPr>
            <w:tcW w:w="2976"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加强管理，圆满满完成区委、区政府交办任务</w:t>
            </w:r>
          </w:p>
        </w:tc>
        <w:tc>
          <w:tcPr>
            <w:tcW w:w="1417"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综合业务管理工作完成率</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100%</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≥95%</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≥90%</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&lt;90%</w:t>
            </w:r>
          </w:p>
        </w:tc>
      </w:tr>
      <w:tr w:rsidR="00717DB8" w:rsidTr="007D463B">
        <w:trPr>
          <w:trHeight w:val="227"/>
          <w:jc w:val="center"/>
        </w:trPr>
        <w:tc>
          <w:tcPr>
            <w:tcW w:w="2341" w:type="dxa"/>
            <w:shd w:val="clear" w:color="auto" w:fill="auto"/>
            <w:vAlign w:val="center"/>
          </w:tcPr>
          <w:p w:rsidR="00717DB8" w:rsidRPr="0084537B" w:rsidRDefault="00717DB8" w:rsidP="00926838">
            <w:pPr>
              <w:spacing w:line="360" w:lineRule="auto"/>
              <w:rPr>
                <w:rFonts w:ascii="方正仿宋_GBK" w:eastAsia="方正仿宋_GBK" w:hAnsi="仿宋" w:cs="仿宋"/>
                <w:b/>
              </w:rPr>
            </w:pPr>
            <w:r w:rsidRPr="0084537B">
              <w:rPr>
                <w:rFonts w:ascii="方正仿宋_GBK" w:eastAsia="方正仿宋_GBK" w:hAnsi="仿宋" w:cs="仿宋" w:hint="eastAsia"/>
                <w:b/>
              </w:rPr>
              <w:t xml:space="preserve">　　综合事务管理</w:t>
            </w:r>
          </w:p>
        </w:tc>
        <w:tc>
          <w:tcPr>
            <w:tcW w:w="1276" w:type="dxa"/>
            <w:shd w:val="clear" w:color="auto" w:fill="auto"/>
            <w:vAlign w:val="center"/>
          </w:tcPr>
          <w:p w:rsidR="00717DB8" w:rsidRPr="0084537B" w:rsidRDefault="00717DB8" w:rsidP="00926838">
            <w:pPr>
              <w:spacing w:line="360" w:lineRule="auto"/>
              <w:rPr>
                <w:rFonts w:ascii="方正仿宋_GBK" w:eastAsia="方正仿宋_GBK" w:hAnsi="仿宋" w:cs="仿宋"/>
              </w:rPr>
            </w:pPr>
          </w:p>
        </w:tc>
        <w:tc>
          <w:tcPr>
            <w:tcW w:w="2976"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t>加强机关事务性管理，开</w:t>
            </w:r>
            <w:r w:rsidRPr="0084537B">
              <w:rPr>
                <w:rFonts w:ascii="方正仿宋_GBK" w:eastAsia="方正仿宋_GBK" w:hAnsi="仿宋" w:cs="仿宋" w:hint="eastAsia"/>
              </w:rPr>
              <w:lastRenderedPageBreak/>
              <w:t>展机关自身能力建设。</w:t>
            </w:r>
          </w:p>
        </w:tc>
        <w:tc>
          <w:tcPr>
            <w:tcW w:w="2976"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lastRenderedPageBreak/>
              <w:t>加强机关事务性管理，提</w:t>
            </w:r>
            <w:r w:rsidRPr="0084537B">
              <w:rPr>
                <w:rFonts w:ascii="方正仿宋_GBK" w:eastAsia="方正仿宋_GBK" w:hAnsi="仿宋" w:cs="仿宋" w:hint="eastAsia"/>
              </w:rPr>
              <w:lastRenderedPageBreak/>
              <w:t>高机关自身工作能力。</w:t>
            </w:r>
          </w:p>
        </w:tc>
        <w:tc>
          <w:tcPr>
            <w:tcW w:w="1417" w:type="dxa"/>
            <w:shd w:val="clear" w:color="auto" w:fill="auto"/>
            <w:vAlign w:val="center"/>
          </w:tcPr>
          <w:p w:rsidR="00717DB8" w:rsidRPr="0084537B" w:rsidRDefault="00717DB8" w:rsidP="00926838">
            <w:pPr>
              <w:spacing w:line="360" w:lineRule="auto"/>
              <w:rPr>
                <w:rFonts w:ascii="方正仿宋_GBK" w:eastAsia="方正仿宋_GBK" w:hAnsi="仿宋" w:cs="仿宋"/>
              </w:rPr>
            </w:pPr>
            <w:r w:rsidRPr="0084537B">
              <w:rPr>
                <w:rFonts w:ascii="方正仿宋_GBK" w:eastAsia="方正仿宋_GBK" w:hAnsi="仿宋" w:cs="仿宋" w:hint="eastAsia"/>
              </w:rPr>
              <w:lastRenderedPageBreak/>
              <w:t>综合事务管</w:t>
            </w:r>
            <w:r w:rsidRPr="0084537B">
              <w:rPr>
                <w:rFonts w:ascii="方正仿宋_GBK" w:eastAsia="方正仿宋_GBK" w:hAnsi="仿宋" w:cs="仿宋" w:hint="eastAsia"/>
              </w:rPr>
              <w:lastRenderedPageBreak/>
              <w:t>理工作完成率</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lastRenderedPageBreak/>
              <w:t>1</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t>≥</w:t>
            </w:r>
            <w:r w:rsidRPr="0084537B">
              <w:rPr>
                <w:rFonts w:ascii="方正仿宋_GBK" w:eastAsia="方正仿宋_GBK" w:hAnsi="仿宋" w:cs="仿宋" w:hint="eastAsia"/>
              </w:rPr>
              <w:lastRenderedPageBreak/>
              <w:t>95%</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lastRenderedPageBreak/>
              <w:t>≥</w:t>
            </w:r>
            <w:r w:rsidRPr="0084537B">
              <w:rPr>
                <w:rFonts w:ascii="方正仿宋_GBK" w:eastAsia="方正仿宋_GBK" w:hAnsi="仿宋" w:cs="仿宋" w:hint="eastAsia"/>
              </w:rPr>
              <w:lastRenderedPageBreak/>
              <w:t>90%</w:t>
            </w:r>
          </w:p>
        </w:tc>
        <w:tc>
          <w:tcPr>
            <w:tcW w:w="737" w:type="dxa"/>
            <w:shd w:val="clear" w:color="auto" w:fill="auto"/>
            <w:vAlign w:val="center"/>
          </w:tcPr>
          <w:p w:rsidR="00717DB8" w:rsidRPr="0084537B" w:rsidRDefault="00717DB8" w:rsidP="00926838">
            <w:pPr>
              <w:spacing w:line="360" w:lineRule="auto"/>
              <w:jc w:val="center"/>
              <w:rPr>
                <w:rFonts w:ascii="方正仿宋_GBK" w:eastAsia="方正仿宋_GBK" w:hAnsi="仿宋" w:cs="仿宋"/>
              </w:rPr>
            </w:pPr>
            <w:r w:rsidRPr="0084537B">
              <w:rPr>
                <w:rFonts w:ascii="方正仿宋_GBK" w:eastAsia="方正仿宋_GBK" w:hAnsi="仿宋" w:cs="仿宋" w:hint="eastAsia"/>
              </w:rPr>
              <w:lastRenderedPageBreak/>
              <w:t>&lt;90%</w:t>
            </w:r>
          </w:p>
        </w:tc>
      </w:tr>
    </w:tbl>
    <w:p w:rsidR="00CD471C" w:rsidRDefault="00CD471C" w:rsidP="00CD471C">
      <w:pPr>
        <w:spacing w:line="300" w:lineRule="exact"/>
        <w:outlineLvl w:val="0"/>
        <w:sectPr w:rsidR="00CD471C" w:rsidSect="00382ADD">
          <w:pgSz w:w="16839" w:h="11907" w:orient="landscape"/>
          <w:pgMar w:top="1020" w:right="1361" w:bottom="1020" w:left="1361" w:header="851" w:footer="992" w:gutter="0"/>
          <w:cols w:space="425"/>
          <w:docGrid w:type="lines" w:linePitch="312"/>
        </w:sectPr>
      </w:pPr>
    </w:p>
    <w:p w:rsidR="00F76141" w:rsidRDefault="00FB57FD">
      <w:pPr>
        <w:spacing w:before="10" w:after="10"/>
        <w:ind w:firstLine="640"/>
        <w:outlineLvl w:val="2"/>
      </w:pPr>
      <w:r>
        <w:rPr>
          <w:rFonts w:ascii="黑体" w:eastAsia="黑体" w:hAnsi="黑体" w:cs="黑体"/>
          <w:color w:val="000000"/>
          <w:sz w:val="32"/>
        </w:rPr>
        <w:lastRenderedPageBreak/>
        <w:t>六</w:t>
      </w:r>
      <w:r w:rsidR="00AE3414">
        <w:rPr>
          <w:rFonts w:ascii="黑体" w:eastAsia="黑体" w:hAnsi="黑体" w:cs="黑体"/>
          <w:color w:val="000000"/>
          <w:sz w:val="32"/>
        </w:rPr>
        <w:t>、政府采购预算情况</w:t>
      </w:r>
      <w:bookmarkEnd w:id="5"/>
    </w:p>
    <w:p w:rsidR="00F76141" w:rsidRDefault="00AE3414">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F76141" w:rsidTr="00D25C9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76141" w:rsidRDefault="002E528C" w:rsidP="006A4512">
            <w:pPr>
              <w:pStyle w:val="200"/>
            </w:pPr>
            <w:r>
              <w:rPr>
                <w:rFonts w:hint="eastAsia"/>
                <w:lang w:eastAsia="zh-CN"/>
              </w:rPr>
              <w:t>433</w:t>
            </w:r>
            <w:r w:rsidR="00AE3414">
              <w:t>唐山市丰南区</w:t>
            </w:r>
            <w:r>
              <w:rPr>
                <w:rFonts w:hint="eastAsia"/>
                <w:lang w:eastAsia="zh-CN"/>
              </w:rPr>
              <w:t>交通运输局</w:t>
            </w:r>
          </w:p>
        </w:tc>
        <w:tc>
          <w:tcPr>
            <w:tcW w:w="7712" w:type="dxa"/>
            <w:gridSpan w:val="8"/>
            <w:tcBorders>
              <w:top w:val="single" w:sz="6" w:space="0" w:color="FFFFFF"/>
              <w:left w:val="single" w:sz="6" w:space="0" w:color="FFFFFF"/>
              <w:right w:val="single" w:sz="6" w:space="0" w:color="FFFFFF"/>
            </w:tcBorders>
            <w:vAlign w:val="center"/>
          </w:tcPr>
          <w:p w:rsidR="00F76141" w:rsidRDefault="00AE3414">
            <w:pPr>
              <w:pStyle w:val="230"/>
            </w:pPr>
            <w:r>
              <w:t>单位：万元</w:t>
            </w:r>
          </w:p>
        </w:tc>
      </w:tr>
      <w:tr w:rsidR="00F76141" w:rsidTr="00D25C90">
        <w:trPr>
          <w:cantSplit/>
          <w:tblHeader/>
          <w:jc w:val="center"/>
        </w:trPr>
        <w:tc>
          <w:tcPr>
            <w:tcW w:w="2665" w:type="dxa"/>
            <w:gridSpan w:val="2"/>
            <w:vAlign w:val="center"/>
          </w:tcPr>
          <w:p w:rsidR="00F76141" w:rsidRDefault="00AE3414">
            <w:pPr>
              <w:pStyle w:val="11"/>
            </w:pPr>
            <w:r>
              <w:t>政府采购项目来源</w:t>
            </w:r>
          </w:p>
        </w:tc>
        <w:tc>
          <w:tcPr>
            <w:tcW w:w="1134" w:type="dxa"/>
            <w:vMerge w:val="restart"/>
            <w:vAlign w:val="center"/>
          </w:tcPr>
          <w:p w:rsidR="00F76141" w:rsidRDefault="00AE3414">
            <w:pPr>
              <w:pStyle w:val="11"/>
            </w:pPr>
            <w:r>
              <w:t>采购物品名称</w:t>
            </w:r>
          </w:p>
        </w:tc>
        <w:tc>
          <w:tcPr>
            <w:tcW w:w="1134" w:type="dxa"/>
            <w:vMerge w:val="restart"/>
            <w:vAlign w:val="center"/>
          </w:tcPr>
          <w:p w:rsidR="00F76141" w:rsidRDefault="00AE3414">
            <w:pPr>
              <w:pStyle w:val="11"/>
            </w:pPr>
            <w:r>
              <w:t>政府采购目录序号</w:t>
            </w:r>
          </w:p>
        </w:tc>
        <w:tc>
          <w:tcPr>
            <w:tcW w:w="709" w:type="dxa"/>
            <w:vMerge w:val="restart"/>
            <w:vAlign w:val="center"/>
          </w:tcPr>
          <w:p w:rsidR="00F76141" w:rsidRDefault="00AE3414">
            <w:pPr>
              <w:pStyle w:val="11"/>
            </w:pPr>
            <w:r>
              <w:t>计量  单位</w:t>
            </w:r>
          </w:p>
        </w:tc>
        <w:tc>
          <w:tcPr>
            <w:tcW w:w="850" w:type="dxa"/>
            <w:vMerge w:val="restart"/>
            <w:vAlign w:val="center"/>
          </w:tcPr>
          <w:p w:rsidR="00F76141" w:rsidRDefault="00AE3414">
            <w:pPr>
              <w:pStyle w:val="11"/>
            </w:pPr>
            <w:r>
              <w:t>数量</w:t>
            </w:r>
          </w:p>
        </w:tc>
        <w:tc>
          <w:tcPr>
            <w:tcW w:w="850" w:type="dxa"/>
            <w:vMerge w:val="restart"/>
            <w:vAlign w:val="center"/>
          </w:tcPr>
          <w:p w:rsidR="00F76141" w:rsidRDefault="00AE3414">
            <w:pPr>
              <w:pStyle w:val="11"/>
            </w:pPr>
            <w:r>
              <w:t>单价</w:t>
            </w:r>
          </w:p>
        </w:tc>
        <w:tc>
          <w:tcPr>
            <w:tcW w:w="6748" w:type="dxa"/>
            <w:gridSpan w:val="7"/>
            <w:vAlign w:val="center"/>
          </w:tcPr>
          <w:p w:rsidR="00F76141" w:rsidRDefault="00AE3414">
            <w:pPr>
              <w:pStyle w:val="11"/>
            </w:pPr>
            <w:r>
              <w:t>政府采购金额（当年部门预算安排资金）</w:t>
            </w:r>
          </w:p>
        </w:tc>
        <w:tc>
          <w:tcPr>
            <w:tcW w:w="964" w:type="dxa"/>
            <w:vMerge w:val="restart"/>
            <w:vAlign w:val="center"/>
          </w:tcPr>
          <w:p w:rsidR="00F76141" w:rsidRDefault="00DD2061" w:rsidP="004D6B11">
            <w:pPr>
              <w:pStyle w:val="11"/>
            </w:pPr>
            <w:r>
              <w:rPr>
                <w:rFonts w:hint="eastAsia"/>
                <w:lang w:eastAsia="zh-CN"/>
              </w:rPr>
              <w:t>201</w:t>
            </w:r>
            <w:r w:rsidR="004D6B11">
              <w:rPr>
                <w:rFonts w:hint="eastAsia"/>
                <w:lang w:eastAsia="zh-CN"/>
              </w:rPr>
              <w:t>7</w:t>
            </w:r>
            <w:r w:rsidR="00AE3414">
              <w:t>年  预留中  小微企  业份额</w:t>
            </w:r>
          </w:p>
        </w:tc>
      </w:tr>
      <w:tr w:rsidR="00F76141" w:rsidTr="00D25C90">
        <w:trPr>
          <w:cantSplit/>
          <w:tblHeader/>
          <w:jc w:val="center"/>
        </w:trPr>
        <w:tc>
          <w:tcPr>
            <w:tcW w:w="1701" w:type="dxa"/>
            <w:vAlign w:val="center"/>
          </w:tcPr>
          <w:p w:rsidR="00F76141" w:rsidRDefault="00AE3414">
            <w:pPr>
              <w:pStyle w:val="11"/>
            </w:pPr>
            <w:r>
              <w:t>项目名称</w:t>
            </w:r>
          </w:p>
        </w:tc>
        <w:tc>
          <w:tcPr>
            <w:tcW w:w="964" w:type="dxa"/>
            <w:vAlign w:val="center"/>
          </w:tcPr>
          <w:p w:rsidR="00F76141" w:rsidRDefault="00AE3414">
            <w:pPr>
              <w:pStyle w:val="11"/>
            </w:pPr>
            <w:r>
              <w:t>预算    资金</w:t>
            </w:r>
          </w:p>
        </w:tc>
        <w:tc>
          <w:tcPr>
            <w:tcW w:w="1134" w:type="dxa"/>
            <w:vMerge/>
          </w:tcPr>
          <w:p w:rsidR="00F76141" w:rsidRDefault="00F76141"/>
        </w:tc>
        <w:tc>
          <w:tcPr>
            <w:tcW w:w="1134" w:type="dxa"/>
            <w:vMerge/>
          </w:tcPr>
          <w:p w:rsidR="00F76141" w:rsidRDefault="00F76141"/>
        </w:tc>
        <w:tc>
          <w:tcPr>
            <w:tcW w:w="709" w:type="dxa"/>
            <w:vMerge/>
          </w:tcPr>
          <w:p w:rsidR="00F76141" w:rsidRDefault="00F76141"/>
        </w:tc>
        <w:tc>
          <w:tcPr>
            <w:tcW w:w="850" w:type="dxa"/>
            <w:vMerge/>
          </w:tcPr>
          <w:p w:rsidR="00F76141" w:rsidRDefault="00F76141"/>
        </w:tc>
        <w:tc>
          <w:tcPr>
            <w:tcW w:w="850" w:type="dxa"/>
            <w:vMerge/>
          </w:tcPr>
          <w:p w:rsidR="00F76141" w:rsidRDefault="00F76141"/>
        </w:tc>
        <w:tc>
          <w:tcPr>
            <w:tcW w:w="964" w:type="dxa"/>
            <w:vAlign w:val="center"/>
          </w:tcPr>
          <w:p w:rsidR="00F76141" w:rsidRDefault="00AE3414">
            <w:pPr>
              <w:pStyle w:val="11"/>
            </w:pPr>
            <w:r>
              <w:t>合计</w:t>
            </w:r>
          </w:p>
        </w:tc>
        <w:tc>
          <w:tcPr>
            <w:tcW w:w="964" w:type="dxa"/>
            <w:vAlign w:val="center"/>
          </w:tcPr>
          <w:p w:rsidR="00F76141" w:rsidRDefault="00AE3414">
            <w:pPr>
              <w:pStyle w:val="11"/>
            </w:pPr>
            <w:r>
              <w:t>一般公共预算拨款</w:t>
            </w:r>
          </w:p>
        </w:tc>
        <w:tc>
          <w:tcPr>
            <w:tcW w:w="964" w:type="dxa"/>
            <w:vAlign w:val="center"/>
          </w:tcPr>
          <w:p w:rsidR="00F76141" w:rsidRDefault="00AE3414">
            <w:pPr>
              <w:pStyle w:val="11"/>
            </w:pPr>
            <w:r>
              <w:t>基金预算拨款</w:t>
            </w:r>
          </w:p>
        </w:tc>
        <w:tc>
          <w:tcPr>
            <w:tcW w:w="964" w:type="dxa"/>
            <w:vAlign w:val="center"/>
          </w:tcPr>
          <w:p w:rsidR="00F76141" w:rsidRDefault="00AE3414">
            <w:pPr>
              <w:pStyle w:val="11"/>
            </w:pPr>
            <w:r>
              <w:t>国有资本经营预算拨款</w:t>
            </w:r>
          </w:p>
        </w:tc>
        <w:tc>
          <w:tcPr>
            <w:tcW w:w="964" w:type="dxa"/>
            <w:vAlign w:val="center"/>
          </w:tcPr>
          <w:p w:rsidR="00F76141" w:rsidRDefault="00AE3414">
            <w:pPr>
              <w:pStyle w:val="11"/>
            </w:pPr>
            <w:r>
              <w:t>财政专户核拨</w:t>
            </w:r>
          </w:p>
        </w:tc>
        <w:tc>
          <w:tcPr>
            <w:tcW w:w="964" w:type="dxa"/>
            <w:vAlign w:val="center"/>
          </w:tcPr>
          <w:p w:rsidR="00F76141" w:rsidRDefault="00AE3414">
            <w:pPr>
              <w:pStyle w:val="11"/>
            </w:pPr>
            <w:r>
              <w:t>单位    资金</w:t>
            </w:r>
          </w:p>
        </w:tc>
        <w:tc>
          <w:tcPr>
            <w:tcW w:w="964" w:type="dxa"/>
            <w:vAlign w:val="center"/>
          </w:tcPr>
          <w:p w:rsidR="00F76141" w:rsidRDefault="00AE3414">
            <w:pPr>
              <w:pStyle w:val="11"/>
            </w:pPr>
            <w:r>
              <w:t>上年结转结余</w:t>
            </w:r>
          </w:p>
        </w:tc>
        <w:tc>
          <w:tcPr>
            <w:tcW w:w="964" w:type="dxa"/>
            <w:vMerge/>
          </w:tcPr>
          <w:p w:rsidR="00F76141" w:rsidRDefault="00F76141"/>
        </w:tc>
      </w:tr>
      <w:tr w:rsidR="00D25C90" w:rsidTr="00D25C90">
        <w:trPr>
          <w:cantSplit/>
          <w:jc w:val="center"/>
        </w:trPr>
        <w:tc>
          <w:tcPr>
            <w:tcW w:w="1701" w:type="dxa"/>
            <w:vAlign w:val="center"/>
          </w:tcPr>
          <w:p w:rsidR="00D25C90" w:rsidRDefault="00D25C90" w:rsidP="007D463B">
            <w:pPr>
              <w:pStyle w:val="6"/>
            </w:pPr>
            <w:r>
              <w:t>合  计</w:t>
            </w:r>
          </w:p>
        </w:tc>
        <w:tc>
          <w:tcPr>
            <w:tcW w:w="964" w:type="dxa"/>
            <w:vAlign w:val="center"/>
          </w:tcPr>
          <w:p w:rsidR="00D25C90" w:rsidRDefault="00D25C90" w:rsidP="007D463B">
            <w:pPr>
              <w:pStyle w:val="7"/>
            </w:pPr>
          </w:p>
        </w:tc>
        <w:tc>
          <w:tcPr>
            <w:tcW w:w="1134" w:type="dxa"/>
            <w:vAlign w:val="center"/>
          </w:tcPr>
          <w:p w:rsidR="00D25C90" w:rsidRDefault="00D25C90" w:rsidP="007D463B">
            <w:pPr>
              <w:pStyle w:val="5"/>
            </w:pPr>
          </w:p>
        </w:tc>
        <w:tc>
          <w:tcPr>
            <w:tcW w:w="1134" w:type="dxa"/>
            <w:vAlign w:val="center"/>
          </w:tcPr>
          <w:p w:rsidR="00D25C90" w:rsidRDefault="00D25C90" w:rsidP="007D463B">
            <w:pPr>
              <w:pStyle w:val="5"/>
            </w:pPr>
          </w:p>
        </w:tc>
        <w:tc>
          <w:tcPr>
            <w:tcW w:w="709" w:type="dxa"/>
            <w:vAlign w:val="center"/>
          </w:tcPr>
          <w:p w:rsidR="00D25C90" w:rsidRDefault="00D25C90" w:rsidP="007D463B">
            <w:pPr>
              <w:pStyle w:val="6"/>
            </w:pPr>
          </w:p>
        </w:tc>
        <w:tc>
          <w:tcPr>
            <w:tcW w:w="850" w:type="dxa"/>
            <w:vAlign w:val="center"/>
          </w:tcPr>
          <w:p w:rsidR="00D25C90" w:rsidRDefault="00D25C90" w:rsidP="007D463B">
            <w:pPr>
              <w:pStyle w:val="7"/>
            </w:pPr>
          </w:p>
        </w:tc>
        <w:tc>
          <w:tcPr>
            <w:tcW w:w="850"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r>
      <w:tr w:rsidR="00D25C90" w:rsidTr="00D25C90">
        <w:trPr>
          <w:cantSplit/>
          <w:jc w:val="center"/>
        </w:trPr>
        <w:tc>
          <w:tcPr>
            <w:tcW w:w="1701" w:type="dxa"/>
            <w:vAlign w:val="center"/>
          </w:tcPr>
          <w:p w:rsidR="00D25C90" w:rsidRDefault="00D25C90" w:rsidP="007D463B">
            <w:pPr>
              <w:pStyle w:val="6"/>
            </w:pPr>
          </w:p>
        </w:tc>
        <w:tc>
          <w:tcPr>
            <w:tcW w:w="964" w:type="dxa"/>
            <w:vAlign w:val="center"/>
          </w:tcPr>
          <w:p w:rsidR="00D25C90" w:rsidRDefault="00D25C90" w:rsidP="007D463B">
            <w:pPr>
              <w:pStyle w:val="7"/>
            </w:pPr>
          </w:p>
        </w:tc>
        <w:tc>
          <w:tcPr>
            <w:tcW w:w="1134" w:type="dxa"/>
            <w:vAlign w:val="center"/>
          </w:tcPr>
          <w:p w:rsidR="00D25C90" w:rsidRDefault="00D25C90" w:rsidP="007D463B">
            <w:pPr>
              <w:pStyle w:val="5"/>
            </w:pPr>
          </w:p>
        </w:tc>
        <w:tc>
          <w:tcPr>
            <w:tcW w:w="1134" w:type="dxa"/>
            <w:vAlign w:val="center"/>
          </w:tcPr>
          <w:p w:rsidR="00D25C90" w:rsidRDefault="00D25C90" w:rsidP="007D463B">
            <w:pPr>
              <w:pStyle w:val="5"/>
            </w:pPr>
          </w:p>
        </w:tc>
        <w:tc>
          <w:tcPr>
            <w:tcW w:w="709" w:type="dxa"/>
            <w:vAlign w:val="center"/>
          </w:tcPr>
          <w:p w:rsidR="00D25C90" w:rsidRDefault="00D25C90" w:rsidP="007D463B">
            <w:pPr>
              <w:pStyle w:val="6"/>
            </w:pPr>
          </w:p>
        </w:tc>
        <w:tc>
          <w:tcPr>
            <w:tcW w:w="850" w:type="dxa"/>
            <w:vAlign w:val="center"/>
          </w:tcPr>
          <w:p w:rsidR="00D25C90" w:rsidRDefault="00D25C90" w:rsidP="007D463B">
            <w:pPr>
              <w:pStyle w:val="7"/>
            </w:pPr>
          </w:p>
        </w:tc>
        <w:tc>
          <w:tcPr>
            <w:tcW w:w="850"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r>
    </w:tbl>
    <w:p w:rsidR="00F76141" w:rsidRDefault="00AE341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76141" w:rsidRDefault="00AE3414">
      <w:pPr>
        <w:ind w:firstLine="420"/>
      </w:pPr>
      <w:r>
        <w:rPr>
          <w:rFonts w:ascii="方正书宋_GBK" w:eastAsia="方正书宋_GBK" w:hAnsi="方正书宋_GBK" w:cs="方正书宋_GBK"/>
          <w:color w:val="000000"/>
          <w:sz w:val="21"/>
        </w:rPr>
        <w:t>注：无政府采购预算，空表列示。</w:t>
      </w:r>
    </w:p>
    <w:p w:rsidR="00F76141" w:rsidRDefault="00AE3414">
      <w:pPr>
        <w:ind w:firstLine="640"/>
      </w:pPr>
      <w:r>
        <w:rPr>
          <w:rFonts w:eastAsia="方正仿宋_GBK"/>
          <w:color w:val="000000"/>
          <w:sz w:val="32"/>
        </w:rPr>
        <w:t xml:space="preserve"> </w:t>
      </w:r>
    </w:p>
    <w:p w:rsidR="00F76141" w:rsidRDefault="00FB57FD">
      <w:pPr>
        <w:spacing w:before="10" w:after="10"/>
        <w:ind w:firstLine="640"/>
        <w:outlineLvl w:val="2"/>
      </w:pPr>
      <w:bookmarkStart w:id="7" w:name="_Toc_3_3_0000000018"/>
      <w:r>
        <w:rPr>
          <w:rFonts w:ascii="黑体" w:eastAsia="黑体" w:hAnsi="黑体" w:cs="黑体"/>
          <w:color w:val="000000"/>
          <w:sz w:val="32"/>
        </w:rPr>
        <w:t>七</w:t>
      </w:r>
      <w:r w:rsidR="00AE3414">
        <w:rPr>
          <w:rFonts w:ascii="黑体" w:eastAsia="黑体" w:hAnsi="黑体" w:cs="黑体"/>
          <w:color w:val="000000"/>
          <w:sz w:val="32"/>
        </w:rPr>
        <w:t>、国有资产信息</w:t>
      </w:r>
      <w:bookmarkEnd w:id="7"/>
    </w:p>
    <w:p w:rsidR="00F76141" w:rsidRDefault="00AE3414">
      <w:pPr>
        <w:spacing w:line="500" w:lineRule="exact"/>
        <w:ind w:firstLine="560"/>
      </w:pPr>
      <w:r>
        <w:rPr>
          <w:rFonts w:eastAsia="方正仿宋_GBK"/>
          <w:color w:val="000000"/>
          <w:sz w:val="28"/>
        </w:rPr>
        <w:t>唐山市丰南区</w:t>
      </w:r>
      <w:r w:rsidR="004F3C07">
        <w:rPr>
          <w:rFonts w:eastAsia="方正仿宋_GBK" w:hint="eastAsia"/>
          <w:color w:val="000000"/>
          <w:sz w:val="28"/>
          <w:lang w:eastAsia="zh-CN"/>
        </w:rPr>
        <w:t>交通运输局</w:t>
      </w:r>
      <w:r>
        <w:rPr>
          <w:rFonts w:eastAsia="方正仿宋_GBK"/>
          <w:color w:val="000000"/>
          <w:sz w:val="28"/>
        </w:rPr>
        <w:t>（含所属单位）上年末固定资产金额为</w:t>
      </w:r>
      <w:r w:rsidR="0059749B">
        <w:rPr>
          <w:rFonts w:eastAsia="方正仿宋_GBK" w:hint="eastAsia"/>
          <w:color w:val="000000"/>
          <w:sz w:val="28"/>
          <w:lang w:eastAsia="zh-CN"/>
        </w:rPr>
        <w:t>3644.72</w:t>
      </w:r>
      <w:r>
        <w:rPr>
          <w:rFonts w:eastAsia="方正仿宋_GBK"/>
          <w:color w:val="000000"/>
          <w:sz w:val="28"/>
        </w:rPr>
        <w:t>万元（详见下表）。本年度拟购置固定资产总额为</w:t>
      </w:r>
      <w:r w:rsidR="00177DA3">
        <w:rPr>
          <w:rFonts w:eastAsia="方正仿宋_GBK"/>
          <w:color w:val="000000"/>
          <w:sz w:val="28"/>
        </w:rPr>
        <w:t>0</w:t>
      </w:r>
      <w:r>
        <w:rPr>
          <w:rFonts w:eastAsia="方正仿宋_GBK"/>
          <w:color w:val="000000"/>
          <w:sz w:val="28"/>
        </w:rPr>
        <w:t>万元，已按要求列入政府采购预算，详见政府采购预算表。</w:t>
      </w:r>
    </w:p>
    <w:p w:rsidR="00F76141" w:rsidRDefault="00AE341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76141">
        <w:trPr>
          <w:tblHeader/>
          <w:jc w:val="center"/>
        </w:trPr>
        <w:tc>
          <w:tcPr>
            <w:tcW w:w="7370" w:type="dxa"/>
            <w:tcBorders>
              <w:top w:val="single" w:sz="6" w:space="0" w:color="FFFFFF"/>
              <w:left w:val="single" w:sz="6" w:space="0" w:color="FFFFFF"/>
              <w:right w:val="single" w:sz="6" w:space="0" w:color="FFFFFF"/>
            </w:tcBorders>
            <w:vAlign w:val="center"/>
          </w:tcPr>
          <w:p w:rsidR="00F76141" w:rsidRDefault="00C51772" w:rsidP="001A5C8C">
            <w:pPr>
              <w:pStyle w:val="200"/>
              <w:rPr>
                <w:lang w:eastAsia="zh-CN"/>
              </w:rPr>
            </w:pPr>
            <w:r>
              <w:rPr>
                <w:rFonts w:hint="eastAsia"/>
                <w:lang w:eastAsia="zh-CN"/>
              </w:rPr>
              <w:t>433</w:t>
            </w:r>
            <w:r w:rsidR="00AE3414">
              <w:t>唐山市丰南区</w:t>
            </w:r>
            <w:r>
              <w:rPr>
                <w:rFonts w:hint="eastAsia"/>
                <w:lang w:eastAsia="zh-CN"/>
              </w:rPr>
              <w:t>交通运输局</w:t>
            </w:r>
          </w:p>
        </w:tc>
        <w:tc>
          <w:tcPr>
            <w:tcW w:w="5669" w:type="dxa"/>
            <w:gridSpan w:val="2"/>
            <w:tcBorders>
              <w:top w:val="single" w:sz="6" w:space="0" w:color="FFFFFF"/>
              <w:left w:val="single" w:sz="6" w:space="0" w:color="FFFFFF"/>
              <w:right w:val="single" w:sz="6" w:space="0" w:color="FFFFFF"/>
            </w:tcBorders>
            <w:vAlign w:val="center"/>
          </w:tcPr>
          <w:p w:rsidR="00F76141" w:rsidRDefault="00AE3414" w:rsidP="0087123F">
            <w:pPr>
              <w:pStyle w:val="22"/>
            </w:pPr>
            <w:r>
              <w:t>截止时间：</w:t>
            </w:r>
            <w:r w:rsidR="00C51772">
              <w:rPr>
                <w:rFonts w:hint="eastAsia"/>
                <w:lang w:eastAsia="zh-CN"/>
              </w:rPr>
              <w:t>201</w:t>
            </w:r>
            <w:r w:rsidR="0087123F">
              <w:rPr>
                <w:rFonts w:hint="eastAsia"/>
                <w:lang w:eastAsia="zh-CN"/>
              </w:rPr>
              <w:t>6</w:t>
            </w:r>
            <w:r>
              <w:t>-12-31</w:t>
            </w:r>
          </w:p>
        </w:tc>
      </w:tr>
      <w:tr w:rsidR="00F76141">
        <w:trPr>
          <w:tblHeader/>
          <w:jc w:val="center"/>
        </w:trPr>
        <w:tc>
          <w:tcPr>
            <w:tcW w:w="7370" w:type="dxa"/>
            <w:vAlign w:val="center"/>
          </w:tcPr>
          <w:p w:rsidR="00F76141" w:rsidRDefault="00AE3414">
            <w:pPr>
              <w:pStyle w:val="11"/>
            </w:pPr>
            <w:r>
              <w:t>项   目</w:t>
            </w:r>
          </w:p>
        </w:tc>
        <w:tc>
          <w:tcPr>
            <w:tcW w:w="2835" w:type="dxa"/>
            <w:vAlign w:val="center"/>
          </w:tcPr>
          <w:p w:rsidR="00F76141" w:rsidRDefault="00AE3414">
            <w:pPr>
              <w:pStyle w:val="11"/>
            </w:pPr>
            <w:r>
              <w:t>数量</w:t>
            </w:r>
          </w:p>
        </w:tc>
        <w:tc>
          <w:tcPr>
            <w:tcW w:w="2835" w:type="dxa"/>
            <w:vAlign w:val="center"/>
          </w:tcPr>
          <w:p w:rsidR="00F76141" w:rsidRDefault="00AE3414">
            <w:pPr>
              <w:pStyle w:val="11"/>
            </w:pPr>
            <w:r>
              <w:t>价值（金额单位：万元）</w:t>
            </w:r>
          </w:p>
        </w:tc>
      </w:tr>
      <w:tr w:rsidR="00F76141">
        <w:trPr>
          <w:jc w:val="center"/>
        </w:trPr>
        <w:tc>
          <w:tcPr>
            <w:tcW w:w="7370" w:type="dxa"/>
            <w:vAlign w:val="center"/>
          </w:tcPr>
          <w:p w:rsidR="00F76141" w:rsidRDefault="00AE3414">
            <w:pPr>
              <w:pStyle w:val="23"/>
            </w:pPr>
            <w:r>
              <w:t>资产总额</w:t>
            </w:r>
          </w:p>
        </w:tc>
        <w:tc>
          <w:tcPr>
            <w:tcW w:w="2835" w:type="dxa"/>
            <w:vAlign w:val="center"/>
          </w:tcPr>
          <w:p w:rsidR="00F76141" w:rsidRDefault="00F76141">
            <w:pPr>
              <w:pStyle w:val="31"/>
            </w:pPr>
          </w:p>
        </w:tc>
        <w:tc>
          <w:tcPr>
            <w:tcW w:w="2835" w:type="dxa"/>
            <w:vAlign w:val="center"/>
          </w:tcPr>
          <w:p w:rsidR="00F76141" w:rsidRDefault="003A3284">
            <w:pPr>
              <w:pStyle w:val="4"/>
              <w:rPr>
                <w:lang w:eastAsia="zh-CN"/>
              </w:rPr>
            </w:pPr>
            <w:r>
              <w:rPr>
                <w:rFonts w:hint="eastAsia"/>
                <w:lang w:eastAsia="zh-CN"/>
              </w:rPr>
              <w:t>3644.72</w:t>
            </w:r>
          </w:p>
        </w:tc>
      </w:tr>
      <w:tr w:rsidR="00F76141">
        <w:trPr>
          <w:jc w:val="center"/>
        </w:trPr>
        <w:tc>
          <w:tcPr>
            <w:tcW w:w="7370" w:type="dxa"/>
            <w:vAlign w:val="center"/>
          </w:tcPr>
          <w:p w:rsidR="00F76141" w:rsidRDefault="00AE3414">
            <w:pPr>
              <w:pStyle w:val="23"/>
            </w:pPr>
            <w:r>
              <w:t>1、房屋（平方米）</w:t>
            </w:r>
          </w:p>
        </w:tc>
        <w:tc>
          <w:tcPr>
            <w:tcW w:w="2835" w:type="dxa"/>
            <w:vAlign w:val="center"/>
          </w:tcPr>
          <w:p w:rsidR="00F76141" w:rsidRDefault="000172AB">
            <w:pPr>
              <w:pStyle w:val="31"/>
              <w:rPr>
                <w:rFonts w:hint="eastAsia"/>
                <w:lang w:eastAsia="zh-CN"/>
              </w:rPr>
            </w:pPr>
            <w:r>
              <w:rPr>
                <w:rFonts w:hint="eastAsia"/>
                <w:lang w:eastAsia="zh-CN"/>
              </w:rPr>
              <w:t>11672.2</w:t>
            </w:r>
          </w:p>
        </w:tc>
        <w:tc>
          <w:tcPr>
            <w:tcW w:w="2835" w:type="dxa"/>
            <w:vAlign w:val="center"/>
          </w:tcPr>
          <w:p w:rsidR="00F76141" w:rsidRDefault="000172AB">
            <w:pPr>
              <w:pStyle w:val="4"/>
              <w:rPr>
                <w:rFonts w:hint="eastAsia"/>
                <w:lang w:eastAsia="zh-CN"/>
              </w:rPr>
            </w:pPr>
            <w:r>
              <w:rPr>
                <w:rFonts w:hint="eastAsia"/>
                <w:lang w:eastAsia="zh-CN"/>
              </w:rPr>
              <w:t>1991.18</w:t>
            </w:r>
          </w:p>
        </w:tc>
      </w:tr>
      <w:tr w:rsidR="00F76141">
        <w:trPr>
          <w:jc w:val="center"/>
        </w:trPr>
        <w:tc>
          <w:tcPr>
            <w:tcW w:w="7370" w:type="dxa"/>
            <w:vAlign w:val="center"/>
          </w:tcPr>
          <w:p w:rsidR="00F76141" w:rsidRDefault="00AE3414">
            <w:pPr>
              <w:pStyle w:val="23"/>
            </w:pPr>
            <w:r>
              <w:t xml:space="preserve">　　其中：办公用房（平方米）</w:t>
            </w:r>
          </w:p>
        </w:tc>
        <w:tc>
          <w:tcPr>
            <w:tcW w:w="2835" w:type="dxa"/>
            <w:vAlign w:val="center"/>
          </w:tcPr>
          <w:p w:rsidR="00F76141" w:rsidRDefault="00F76141">
            <w:pPr>
              <w:pStyle w:val="31"/>
              <w:rPr>
                <w:lang w:eastAsia="zh-CN"/>
              </w:rPr>
            </w:pPr>
          </w:p>
        </w:tc>
        <w:tc>
          <w:tcPr>
            <w:tcW w:w="2835" w:type="dxa"/>
            <w:vAlign w:val="center"/>
          </w:tcPr>
          <w:p w:rsidR="00F76141" w:rsidRDefault="00F76141">
            <w:pPr>
              <w:pStyle w:val="4"/>
              <w:rPr>
                <w:lang w:eastAsia="zh-CN"/>
              </w:rPr>
            </w:pPr>
            <w:bookmarkStart w:id="8" w:name="_GoBack"/>
            <w:bookmarkEnd w:id="8"/>
          </w:p>
        </w:tc>
      </w:tr>
      <w:tr w:rsidR="00F76141">
        <w:trPr>
          <w:jc w:val="center"/>
        </w:trPr>
        <w:tc>
          <w:tcPr>
            <w:tcW w:w="7370" w:type="dxa"/>
            <w:vAlign w:val="center"/>
          </w:tcPr>
          <w:p w:rsidR="00F76141" w:rsidRDefault="00AE3414">
            <w:pPr>
              <w:pStyle w:val="23"/>
            </w:pPr>
            <w:r>
              <w:lastRenderedPageBreak/>
              <w:t>2、车辆（台、辆）</w:t>
            </w:r>
          </w:p>
        </w:tc>
        <w:tc>
          <w:tcPr>
            <w:tcW w:w="2835" w:type="dxa"/>
            <w:vAlign w:val="center"/>
          </w:tcPr>
          <w:p w:rsidR="00F76141" w:rsidRDefault="003A3284">
            <w:pPr>
              <w:pStyle w:val="31"/>
              <w:rPr>
                <w:lang w:eastAsia="zh-CN"/>
              </w:rPr>
            </w:pPr>
            <w:r>
              <w:rPr>
                <w:rFonts w:hint="eastAsia"/>
                <w:lang w:eastAsia="zh-CN"/>
              </w:rPr>
              <w:t>64</w:t>
            </w:r>
          </w:p>
        </w:tc>
        <w:tc>
          <w:tcPr>
            <w:tcW w:w="2835" w:type="dxa"/>
            <w:vAlign w:val="center"/>
          </w:tcPr>
          <w:p w:rsidR="00F76141" w:rsidRDefault="003A3284">
            <w:pPr>
              <w:pStyle w:val="4"/>
              <w:rPr>
                <w:lang w:eastAsia="zh-CN"/>
              </w:rPr>
            </w:pPr>
            <w:r>
              <w:rPr>
                <w:rFonts w:hint="eastAsia"/>
                <w:lang w:eastAsia="zh-CN"/>
              </w:rPr>
              <w:t>444.27</w:t>
            </w:r>
          </w:p>
        </w:tc>
      </w:tr>
      <w:tr w:rsidR="00F76141">
        <w:trPr>
          <w:jc w:val="center"/>
        </w:trPr>
        <w:tc>
          <w:tcPr>
            <w:tcW w:w="7370" w:type="dxa"/>
            <w:vAlign w:val="center"/>
          </w:tcPr>
          <w:p w:rsidR="00F76141" w:rsidRDefault="00AE3414">
            <w:pPr>
              <w:pStyle w:val="23"/>
            </w:pPr>
            <w:r>
              <w:t>3、单价在20万元以上的设备</w:t>
            </w:r>
          </w:p>
        </w:tc>
        <w:tc>
          <w:tcPr>
            <w:tcW w:w="2835" w:type="dxa"/>
            <w:vAlign w:val="center"/>
          </w:tcPr>
          <w:p w:rsidR="00F76141" w:rsidRDefault="00F76141">
            <w:pPr>
              <w:pStyle w:val="31"/>
            </w:pPr>
          </w:p>
        </w:tc>
        <w:tc>
          <w:tcPr>
            <w:tcW w:w="2835" w:type="dxa"/>
            <w:vAlign w:val="center"/>
          </w:tcPr>
          <w:p w:rsidR="00F76141" w:rsidRDefault="00F76141">
            <w:pPr>
              <w:pStyle w:val="4"/>
            </w:pPr>
          </w:p>
        </w:tc>
      </w:tr>
      <w:tr w:rsidR="00F76141">
        <w:trPr>
          <w:jc w:val="center"/>
        </w:trPr>
        <w:tc>
          <w:tcPr>
            <w:tcW w:w="7370" w:type="dxa"/>
            <w:vAlign w:val="center"/>
          </w:tcPr>
          <w:p w:rsidR="00F76141" w:rsidRDefault="00AE3414">
            <w:pPr>
              <w:pStyle w:val="23"/>
            </w:pPr>
            <w:r>
              <w:t>4、其他固定资产</w:t>
            </w:r>
          </w:p>
        </w:tc>
        <w:tc>
          <w:tcPr>
            <w:tcW w:w="2835" w:type="dxa"/>
            <w:vAlign w:val="center"/>
          </w:tcPr>
          <w:p w:rsidR="00F76141" w:rsidRDefault="00F76141">
            <w:pPr>
              <w:pStyle w:val="31"/>
              <w:rPr>
                <w:lang w:eastAsia="zh-CN"/>
              </w:rPr>
            </w:pPr>
          </w:p>
        </w:tc>
        <w:tc>
          <w:tcPr>
            <w:tcW w:w="2835" w:type="dxa"/>
            <w:vAlign w:val="center"/>
          </w:tcPr>
          <w:p w:rsidR="00F76141" w:rsidRDefault="003A3284">
            <w:pPr>
              <w:pStyle w:val="4"/>
              <w:rPr>
                <w:lang w:eastAsia="zh-CN"/>
              </w:rPr>
            </w:pPr>
            <w:r>
              <w:rPr>
                <w:rFonts w:hint="eastAsia"/>
                <w:lang w:eastAsia="zh-CN"/>
              </w:rPr>
              <w:t>1209.26</w:t>
            </w:r>
          </w:p>
        </w:tc>
      </w:tr>
    </w:tbl>
    <w:p w:rsidR="00F76141" w:rsidRDefault="00AE3414">
      <w:pPr>
        <w:ind w:firstLine="640"/>
      </w:pPr>
      <w:r>
        <w:rPr>
          <w:rFonts w:eastAsia="方正仿宋_GBK"/>
          <w:color w:val="000000"/>
          <w:sz w:val="32"/>
        </w:rPr>
        <w:t xml:space="preserve"> </w:t>
      </w:r>
    </w:p>
    <w:p w:rsidR="00F76141" w:rsidRDefault="00FB57FD">
      <w:pPr>
        <w:spacing w:before="10" w:after="10"/>
        <w:ind w:firstLine="640"/>
        <w:outlineLvl w:val="2"/>
      </w:pPr>
      <w:bookmarkStart w:id="9" w:name="_Toc_3_3_0000000019"/>
      <w:r>
        <w:rPr>
          <w:rFonts w:ascii="黑体" w:eastAsia="黑体" w:hAnsi="黑体" w:cs="黑体"/>
          <w:color w:val="000000"/>
          <w:sz w:val="32"/>
        </w:rPr>
        <w:t>八</w:t>
      </w:r>
      <w:r w:rsidR="00AE3414">
        <w:rPr>
          <w:rFonts w:ascii="黑体" w:eastAsia="黑体" w:hAnsi="黑体" w:cs="黑体"/>
          <w:color w:val="000000"/>
          <w:sz w:val="32"/>
        </w:rPr>
        <w:t>、名词解释</w:t>
      </w:r>
      <w:bookmarkEnd w:id="9"/>
    </w:p>
    <w:p w:rsidR="00F76141" w:rsidRDefault="00AE341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76141" w:rsidRDefault="00AE341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76141" w:rsidRDefault="00AE341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76141" w:rsidRDefault="00AE341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76141" w:rsidRDefault="00AE341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76141" w:rsidRDefault="00AE341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76141" w:rsidRDefault="00AE341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76141" w:rsidRDefault="00AE341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76141" w:rsidRDefault="00AE3414">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76141" w:rsidRDefault="00AE341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76141" w:rsidRDefault="00FB57FD">
      <w:pPr>
        <w:spacing w:before="10" w:after="10"/>
        <w:ind w:firstLine="640"/>
        <w:outlineLvl w:val="2"/>
      </w:pPr>
      <w:bookmarkStart w:id="10" w:name="_Toc_3_3_0000000020"/>
      <w:r>
        <w:rPr>
          <w:rFonts w:ascii="黑体" w:eastAsia="黑体" w:hAnsi="黑体" w:cs="黑体"/>
          <w:color w:val="000000"/>
          <w:sz w:val="32"/>
        </w:rPr>
        <w:t>九</w:t>
      </w:r>
      <w:r w:rsidR="00AE3414">
        <w:rPr>
          <w:rFonts w:ascii="黑体" w:eastAsia="黑体" w:hAnsi="黑体" w:cs="黑体"/>
          <w:color w:val="000000"/>
          <w:sz w:val="32"/>
        </w:rPr>
        <w:t>、其他需要说明的事项</w:t>
      </w:r>
      <w:bookmarkEnd w:id="10"/>
    </w:p>
    <w:p w:rsidR="00F76141" w:rsidRPr="00FB57FD" w:rsidRDefault="00FB57FD" w:rsidP="00FB57FD">
      <w:pPr>
        <w:spacing w:line="500" w:lineRule="exact"/>
        <w:ind w:firstLine="560"/>
        <w:rPr>
          <w:rFonts w:eastAsiaTheme="minorEastAsia"/>
          <w:lang w:eastAsia="zh-CN"/>
        </w:rPr>
      </w:pPr>
      <w:r>
        <w:rPr>
          <w:rFonts w:eastAsia="方正仿宋_GBK"/>
          <w:color w:val="000000"/>
          <w:sz w:val="28"/>
        </w:rPr>
        <w:t>我部门无其他需要说明的事项。</w:t>
      </w:r>
    </w:p>
    <w:sectPr w:rsidR="00F76141" w:rsidRPr="00FB57FD">
      <w:footerReference w:type="even" r:id="rId30"/>
      <w:footerReference w:type="default" r:id="rId3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663" w:rsidRDefault="008B3663">
      <w:r>
        <w:separator/>
      </w:r>
    </w:p>
  </w:endnote>
  <w:endnote w:type="continuationSeparator" w:id="0">
    <w:p w:rsidR="008B3663" w:rsidRDefault="008B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variable"/>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楷体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41" w:rsidRDefault="00AE3414">
    <w:r>
      <w:fldChar w:fldCharType="begin"/>
    </w:r>
    <w:r>
      <w:instrText>PAGE "page number"</w:instrText>
    </w:r>
    <w:r>
      <w:fldChar w:fldCharType="separate"/>
    </w:r>
    <w:r w:rsidR="000172AB">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41" w:rsidRDefault="00AE3414">
    <w:pPr>
      <w:jc w:val="right"/>
    </w:pPr>
    <w:r>
      <w:fldChar w:fldCharType="begin"/>
    </w:r>
    <w:r>
      <w:instrText>PAGE "page number"</w:instrText>
    </w:r>
    <w:r>
      <w:fldChar w:fldCharType="separate"/>
    </w:r>
    <w:r w:rsidR="000172AB">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663" w:rsidRDefault="008B3663">
      <w:r>
        <w:separator/>
      </w:r>
    </w:p>
  </w:footnote>
  <w:footnote w:type="continuationSeparator" w:id="0">
    <w:p w:rsidR="008B3663" w:rsidRDefault="008B3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E379E3"/>
    <w:multiLevelType w:val="singleLevel"/>
    <w:tmpl w:val="A0E379E3"/>
    <w:lvl w:ilvl="0">
      <w:start w:val="6"/>
      <w:numFmt w:val="chineseCounting"/>
      <w:suff w:val="nothing"/>
      <w:lvlText w:val="%1、"/>
      <w:lvlJc w:val="left"/>
      <w:rPr>
        <w:rFonts w:hint="eastAsia"/>
      </w:rPr>
    </w:lvl>
  </w:abstractNum>
  <w:abstractNum w:abstractNumId="1">
    <w:nsid w:val="D0CC9BA5"/>
    <w:multiLevelType w:val="singleLevel"/>
    <w:tmpl w:val="4ECC6A80"/>
    <w:lvl w:ilvl="0">
      <w:start w:val="9"/>
      <w:numFmt w:val="chineseCounting"/>
      <w:suff w:val="nothing"/>
      <w:lvlText w:val="%1、"/>
      <w:lvlJc w:val="left"/>
      <w:pPr>
        <w:tabs>
          <w:tab w:val="num" w:pos="0"/>
        </w:tabs>
        <w:ind w:left="0" w:firstLine="0"/>
      </w:pPr>
      <w:rPr>
        <w:rFonts w:hint="eastAsia"/>
      </w:rPr>
    </w:lvl>
  </w:abstractNum>
  <w:abstractNum w:abstractNumId="2">
    <w:nsid w:val="D4CCE64F"/>
    <w:multiLevelType w:val="singleLevel"/>
    <w:tmpl w:val="39F03074"/>
    <w:lvl w:ilvl="0">
      <w:start w:val="3"/>
      <w:numFmt w:val="chineseCounting"/>
      <w:suff w:val="nothing"/>
      <w:lvlText w:val="（%1）"/>
      <w:lvlJc w:val="left"/>
      <w:pPr>
        <w:tabs>
          <w:tab w:val="num" w:pos="0"/>
        </w:tabs>
        <w:ind w:left="0" w:firstLine="0"/>
      </w:pPr>
      <w:rPr>
        <w:rFonts w:hint="eastAsia"/>
      </w:rPr>
    </w:lvl>
  </w:abstractNum>
  <w:abstractNum w:abstractNumId="3">
    <w:nsid w:val="EF8DA59A"/>
    <w:multiLevelType w:val="singleLevel"/>
    <w:tmpl w:val="27E2745C"/>
    <w:lvl w:ilvl="0">
      <w:start w:val="1"/>
      <w:numFmt w:val="decimal"/>
      <w:suff w:val="nothing"/>
      <w:lvlText w:val="%1、"/>
      <w:lvlJc w:val="left"/>
      <w:pPr>
        <w:tabs>
          <w:tab w:val="num" w:pos="0"/>
        </w:tabs>
        <w:ind w:left="0" w:firstLine="0"/>
      </w:pPr>
    </w:lvl>
  </w:abstractNum>
  <w:abstractNum w:abstractNumId="4">
    <w:nsid w:val="0FFFFF7C"/>
    <w:multiLevelType w:val="singleLevel"/>
    <w:tmpl w:val="54500170"/>
    <w:lvl w:ilvl="0">
      <w:start w:val="1"/>
      <w:numFmt w:val="decimal"/>
      <w:lvlText w:val="%1."/>
      <w:lvlJc w:val="left"/>
      <w:pPr>
        <w:tabs>
          <w:tab w:val="num" w:pos="2040"/>
        </w:tabs>
        <w:ind w:left="2040" w:hanging="360"/>
      </w:pPr>
    </w:lvl>
  </w:abstractNum>
  <w:abstractNum w:abstractNumId="5">
    <w:nsid w:val="0FFFFF7D"/>
    <w:multiLevelType w:val="singleLevel"/>
    <w:tmpl w:val="76BC8128"/>
    <w:lvl w:ilvl="0">
      <w:start w:val="1"/>
      <w:numFmt w:val="decimal"/>
      <w:lvlText w:val="%1."/>
      <w:lvlJc w:val="left"/>
      <w:pPr>
        <w:tabs>
          <w:tab w:val="num" w:pos="1620"/>
        </w:tabs>
        <w:ind w:left="1620" w:hanging="360"/>
      </w:pPr>
    </w:lvl>
  </w:abstractNum>
  <w:abstractNum w:abstractNumId="6">
    <w:nsid w:val="0FFFFF7E"/>
    <w:multiLevelType w:val="singleLevel"/>
    <w:tmpl w:val="6D8E386A"/>
    <w:lvl w:ilvl="0">
      <w:start w:val="1"/>
      <w:numFmt w:val="decimal"/>
      <w:lvlText w:val="%1."/>
      <w:lvlJc w:val="left"/>
      <w:pPr>
        <w:tabs>
          <w:tab w:val="num" w:pos="1200"/>
        </w:tabs>
        <w:ind w:left="1200" w:hanging="360"/>
      </w:pPr>
    </w:lvl>
  </w:abstractNum>
  <w:abstractNum w:abstractNumId="7">
    <w:nsid w:val="0FFFFF7F"/>
    <w:multiLevelType w:val="singleLevel"/>
    <w:tmpl w:val="90B05A9A"/>
    <w:lvl w:ilvl="0">
      <w:start w:val="1"/>
      <w:numFmt w:val="decimal"/>
      <w:lvlText w:val="%1."/>
      <w:lvlJc w:val="left"/>
      <w:pPr>
        <w:tabs>
          <w:tab w:val="num" w:pos="780"/>
        </w:tabs>
        <w:ind w:left="780" w:hanging="360"/>
      </w:pPr>
    </w:lvl>
  </w:abstractNum>
  <w:abstractNum w:abstractNumId="8">
    <w:nsid w:val="0FFFFF80"/>
    <w:multiLevelType w:val="singleLevel"/>
    <w:tmpl w:val="1CF41AD2"/>
    <w:lvl w:ilvl="0">
      <w:start w:val="1"/>
      <w:numFmt w:val="bullet"/>
      <w:lvlText w:val=""/>
      <w:lvlJc w:val="left"/>
      <w:pPr>
        <w:tabs>
          <w:tab w:val="num" w:pos="2040"/>
        </w:tabs>
        <w:ind w:left="2040" w:hanging="360"/>
      </w:pPr>
      <w:rPr>
        <w:rFonts w:ascii="Wingdings" w:hAnsi="Wingdings" w:hint="default"/>
      </w:rPr>
    </w:lvl>
  </w:abstractNum>
  <w:abstractNum w:abstractNumId="9">
    <w:nsid w:val="0FFFFF81"/>
    <w:multiLevelType w:val="singleLevel"/>
    <w:tmpl w:val="68CE2048"/>
    <w:lvl w:ilvl="0">
      <w:start w:val="1"/>
      <w:numFmt w:val="bullet"/>
      <w:lvlText w:val=""/>
      <w:lvlJc w:val="left"/>
      <w:pPr>
        <w:tabs>
          <w:tab w:val="num" w:pos="1620"/>
        </w:tabs>
        <w:ind w:left="1620" w:hanging="360"/>
      </w:pPr>
      <w:rPr>
        <w:rFonts w:ascii="Wingdings" w:hAnsi="Wingdings" w:hint="default"/>
      </w:rPr>
    </w:lvl>
  </w:abstractNum>
  <w:abstractNum w:abstractNumId="10">
    <w:nsid w:val="0FFFFF82"/>
    <w:multiLevelType w:val="singleLevel"/>
    <w:tmpl w:val="D7AA2D94"/>
    <w:lvl w:ilvl="0">
      <w:start w:val="1"/>
      <w:numFmt w:val="bullet"/>
      <w:lvlText w:val=""/>
      <w:lvlJc w:val="left"/>
      <w:pPr>
        <w:tabs>
          <w:tab w:val="num" w:pos="1200"/>
        </w:tabs>
        <w:ind w:left="1200" w:hanging="360"/>
      </w:pPr>
      <w:rPr>
        <w:rFonts w:ascii="Wingdings" w:hAnsi="Wingdings" w:hint="default"/>
      </w:rPr>
    </w:lvl>
  </w:abstractNum>
  <w:abstractNum w:abstractNumId="11">
    <w:nsid w:val="0FFFFF83"/>
    <w:multiLevelType w:val="singleLevel"/>
    <w:tmpl w:val="D0AE387C"/>
    <w:lvl w:ilvl="0">
      <w:start w:val="1"/>
      <w:numFmt w:val="bullet"/>
      <w:lvlText w:val=""/>
      <w:lvlJc w:val="left"/>
      <w:pPr>
        <w:tabs>
          <w:tab w:val="num" w:pos="780"/>
        </w:tabs>
        <w:ind w:left="780" w:hanging="360"/>
      </w:pPr>
      <w:rPr>
        <w:rFonts w:ascii="Wingdings" w:hAnsi="Wingdings" w:hint="default"/>
      </w:rPr>
    </w:lvl>
  </w:abstractNum>
  <w:abstractNum w:abstractNumId="12">
    <w:nsid w:val="0FFFFF88"/>
    <w:multiLevelType w:val="singleLevel"/>
    <w:tmpl w:val="51020D14"/>
    <w:lvl w:ilvl="0">
      <w:start w:val="1"/>
      <w:numFmt w:val="decimal"/>
      <w:lvlText w:val="%1."/>
      <w:lvlJc w:val="left"/>
      <w:pPr>
        <w:tabs>
          <w:tab w:val="num" w:pos="360"/>
        </w:tabs>
        <w:ind w:left="360" w:hanging="360"/>
      </w:pPr>
    </w:lvl>
  </w:abstractNum>
  <w:abstractNum w:abstractNumId="13">
    <w:nsid w:val="0FFFFF89"/>
    <w:multiLevelType w:val="singleLevel"/>
    <w:tmpl w:val="0A2A48A6"/>
    <w:lvl w:ilvl="0">
      <w:start w:val="1"/>
      <w:numFmt w:val="bullet"/>
      <w:lvlText w:val=""/>
      <w:lvlJc w:val="left"/>
      <w:pPr>
        <w:tabs>
          <w:tab w:val="num" w:pos="360"/>
        </w:tabs>
        <w:ind w:left="360" w:hanging="360"/>
      </w:pPr>
      <w:rPr>
        <w:rFonts w:ascii="Wingdings" w:hAnsi="Wingdings" w:hint="default"/>
      </w:rPr>
    </w:lvl>
  </w:abstractNum>
  <w:abstractNum w:abstractNumId="14">
    <w:nsid w:val="77064522"/>
    <w:multiLevelType w:val="singleLevel"/>
    <w:tmpl w:val="5F98D210"/>
    <w:lvl w:ilvl="0">
      <w:start w:val="1"/>
      <w:numFmt w:val="chineseCounting"/>
      <w:suff w:val="nothing"/>
      <w:lvlText w:val="%1、"/>
      <w:lvlJc w:val="left"/>
      <w:pPr>
        <w:tabs>
          <w:tab w:val="num" w:pos="0"/>
        </w:tabs>
        <w:ind w:left="0" w:firstLine="0"/>
      </w:pPr>
      <w:rPr>
        <w:rFonts w:hint="eastAsia"/>
      </w:rPr>
    </w:lvl>
  </w:abstractNum>
  <w:num w:numId="1">
    <w:abstractNumId w:val="0"/>
  </w:num>
  <w:num w:numId="2">
    <w:abstractNumId w:val="1"/>
  </w:num>
  <w:num w:numId="3">
    <w:abstractNumId w:val="2"/>
  </w:num>
  <w:num w:numId="4">
    <w:abstractNumId w:val="3"/>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NTNiYWMxMjFlMmE2ZWE1OWMxYzQyMDU3MTlhZjJhODcifQ=="/>
  </w:docVars>
  <w:rsids>
    <w:rsidRoot w:val="006277C0"/>
    <w:rsid w:val="000172AB"/>
    <w:rsid w:val="000508C2"/>
    <w:rsid w:val="000626C2"/>
    <w:rsid w:val="00074A21"/>
    <w:rsid w:val="001214B2"/>
    <w:rsid w:val="00133B22"/>
    <w:rsid w:val="00177DA3"/>
    <w:rsid w:val="001A0238"/>
    <w:rsid w:val="001A5C8C"/>
    <w:rsid w:val="001E1D8C"/>
    <w:rsid w:val="0022506C"/>
    <w:rsid w:val="002857CF"/>
    <w:rsid w:val="002E528C"/>
    <w:rsid w:val="00342D47"/>
    <w:rsid w:val="003A3284"/>
    <w:rsid w:val="003B79D8"/>
    <w:rsid w:val="003D29B6"/>
    <w:rsid w:val="004D6B11"/>
    <w:rsid w:val="004F3C07"/>
    <w:rsid w:val="00513363"/>
    <w:rsid w:val="0059749B"/>
    <w:rsid w:val="006277C0"/>
    <w:rsid w:val="006A4512"/>
    <w:rsid w:val="006D4C26"/>
    <w:rsid w:val="00717DB8"/>
    <w:rsid w:val="00723509"/>
    <w:rsid w:val="007E5CAF"/>
    <w:rsid w:val="0084537B"/>
    <w:rsid w:val="0087123F"/>
    <w:rsid w:val="008B309E"/>
    <w:rsid w:val="008B3663"/>
    <w:rsid w:val="008E2847"/>
    <w:rsid w:val="00951BC4"/>
    <w:rsid w:val="00992215"/>
    <w:rsid w:val="009B28A0"/>
    <w:rsid w:val="00A94A60"/>
    <w:rsid w:val="00AD1010"/>
    <w:rsid w:val="00AE3414"/>
    <w:rsid w:val="00B479C0"/>
    <w:rsid w:val="00B64862"/>
    <w:rsid w:val="00B746E2"/>
    <w:rsid w:val="00BC0652"/>
    <w:rsid w:val="00C51772"/>
    <w:rsid w:val="00CD471C"/>
    <w:rsid w:val="00D25C90"/>
    <w:rsid w:val="00D50F46"/>
    <w:rsid w:val="00D549B4"/>
    <w:rsid w:val="00DD00E8"/>
    <w:rsid w:val="00DD2061"/>
    <w:rsid w:val="00F131EA"/>
    <w:rsid w:val="00F76141"/>
    <w:rsid w:val="00F95385"/>
    <w:rsid w:val="00FA4004"/>
    <w:rsid w:val="00FB57FD"/>
    <w:rsid w:val="3C37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lsdException w:name="footer" w:semiHidden="0"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paragraph" w:styleId="1">
    <w:name w:val="heading 1"/>
    <w:basedOn w:val="a"/>
    <w:next w:val="a"/>
    <w:link w:val="1Char"/>
    <w:qFormat/>
    <w:rsid w:val="00CD471C"/>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a"/>
    <w:next w:val="a"/>
    <w:link w:val="2Char"/>
    <w:qFormat/>
    <w:rsid w:val="00CD471C"/>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a"/>
    <w:next w:val="a"/>
    <w:link w:val="3Char"/>
    <w:qFormat/>
    <w:rsid w:val="00CD471C"/>
    <w:pPr>
      <w:keepNext/>
      <w:keepLines/>
      <w:widowControl w:val="0"/>
      <w:spacing w:before="260" w:after="260" w:line="415" w:lineRule="auto"/>
      <w:jc w:val="both"/>
      <w:outlineLvl w:val="2"/>
    </w:pPr>
    <w:rPr>
      <w:rFonts w:eastAsia="宋体"/>
      <w:b/>
      <w:kern w:val="2"/>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qFormat/>
    <w:pPr>
      <w:ind w:left="480"/>
    </w:pPr>
  </w:style>
  <w:style w:type="paragraph" w:styleId="a3">
    <w:name w:val="footer"/>
    <w:basedOn w:val="a"/>
    <w:link w:val="Char"/>
    <w:unhideWhenUsed/>
    <w:pPr>
      <w:tabs>
        <w:tab w:val="center" w:pos="4153"/>
        <w:tab w:val="right" w:pos="8306"/>
      </w:tabs>
      <w:snapToGrid w:val="0"/>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qFormat/>
    <w:pPr>
      <w:spacing w:before="120"/>
      <w:ind w:firstLine="560"/>
    </w:pPr>
    <w:rPr>
      <w:rFonts w:eastAsia="方正仿宋_GBK"/>
      <w:color w:val="000000"/>
      <w:sz w:val="28"/>
    </w:rPr>
  </w:style>
  <w:style w:type="paragraph" w:styleId="20">
    <w:name w:val="toc 2"/>
    <w:basedOn w:val="a"/>
    <w:qFormat/>
    <w:pPr>
      <w:ind w:left="240"/>
    </w:pPr>
  </w:style>
  <w:style w:type="table" w:styleId="a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0">
    <w:name w:val="单元格样式20"/>
    <w:basedOn w:val="a"/>
    <w:qFormat/>
    <w:rPr>
      <w:rFonts w:ascii="方正小标宋_GBK" w:eastAsia="方正小标宋_GBK" w:hAnsi="方正小标宋_GBK" w:cs="方正小标宋_GBK"/>
    </w:rPr>
  </w:style>
  <w:style w:type="paragraph" w:customStyle="1" w:styleId="1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1">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character" w:customStyle="1" w:styleId="Char0">
    <w:name w:val="页眉 Char"/>
    <w:basedOn w:val="a0"/>
    <w:link w:val="a4"/>
    <w:uiPriority w:val="99"/>
    <w:rPr>
      <w:rFonts w:eastAsia="Times New Roman"/>
      <w:sz w:val="18"/>
      <w:szCs w:val="18"/>
      <w:lang w:eastAsia="uk-UA"/>
    </w:rPr>
  </w:style>
  <w:style w:type="character" w:customStyle="1" w:styleId="Char">
    <w:name w:val="页脚 Char"/>
    <w:basedOn w:val="a0"/>
    <w:link w:val="a3"/>
    <w:uiPriority w:val="99"/>
    <w:rPr>
      <w:rFonts w:eastAsia="Times New Roman"/>
      <w:sz w:val="18"/>
      <w:szCs w:val="18"/>
      <w:lang w:eastAsia="uk-UA"/>
    </w:rPr>
  </w:style>
  <w:style w:type="paragraph" w:customStyle="1" w:styleId="-6">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1Char">
    <w:name w:val="标题 1 Char"/>
    <w:basedOn w:val="a0"/>
    <w:link w:val="1"/>
    <w:rsid w:val="00CD471C"/>
    <w:rPr>
      <w:rFonts w:eastAsia="宋体"/>
      <w:b/>
      <w:bCs/>
      <w:kern w:val="44"/>
      <w:sz w:val="44"/>
    </w:rPr>
  </w:style>
  <w:style w:type="character" w:customStyle="1" w:styleId="2Char">
    <w:name w:val="标题 2 Char"/>
    <w:basedOn w:val="a0"/>
    <w:link w:val="2"/>
    <w:rsid w:val="00CD471C"/>
    <w:rPr>
      <w:rFonts w:ascii="Arial" w:eastAsia="黑体" w:hAnsi="Arial"/>
      <w:b/>
      <w:kern w:val="2"/>
      <w:sz w:val="32"/>
    </w:rPr>
  </w:style>
  <w:style w:type="character" w:customStyle="1" w:styleId="3Char">
    <w:name w:val="标题 3 Char"/>
    <w:basedOn w:val="a0"/>
    <w:link w:val="3"/>
    <w:rsid w:val="00CD471C"/>
    <w:rPr>
      <w:rFonts w:eastAsia="宋体"/>
      <w:b/>
      <w:kern w:val="2"/>
      <w:sz w:val="32"/>
    </w:rPr>
  </w:style>
  <w:style w:type="character" w:styleId="a6">
    <w:name w:val="footnote reference"/>
    <w:basedOn w:val="a0"/>
    <w:rsid w:val="00CD471C"/>
    <w:rPr>
      <w:vertAlign w:val="superscript"/>
    </w:rPr>
  </w:style>
  <w:style w:type="character" w:styleId="a7">
    <w:name w:val="page number"/>
    <w:basedOn w:val="a0"/>
    <w:rsid w:val="00CD471C"/>
  </w:style>
  <w:style w:type="character" w:customStyle="1" w:styleId="font21">
    <w:name w:val="font21"/>
    <w:basedOn w:val="a0"/>
    <w:rsid w:val="00CD471C"/>
    <w:rPr>
      <w:rFonts w:ascii="宋体" w:eastAsia="宋体" w:cs="宋体"/>
      <w:color w:val="000000"/>
      <w:sz w:val="20"/>
      <w:szCs w:val="20"/>
      <w:u w:val="none"/>
      <w:lang w:bidi="ar-SA"/>
    </w:rPr>
  </w:style>
  <w:style w:type="character" w:customStyle="1" w:styleId="font31">
    <w:name w:val="font31"/>
    <w:basedOn w:val="a0"/>
    <w:rsid w:val="00CD471C"/>
    <w:rPr>
      <w:rFonts w:ascii="宋体" w:eastAsia="宋体" w:cs="宋体"/>
      <w:color w:val="000000"/>
      <w:sz w:val="20"/>
      <w:szCs w:val="20"/>
      <w:u w:val="none"/>
      <w:lang w:bidi="ar-SA"/>
    </w:rPr>
  </w:style>
  <w:style w:type="paragraph" w:styleId="a8">
    <w:name w:val="Date"/>
    <w:basedOn w:val="a"/>
    <w:next w:val="a"/>
    <w:link w:val="Char1"/>
    <w:rsid w:val="00CD471C"/>
    <w:pPr>
      <w:widowControl w:val="0"/>
      <w:ind w:leftChars="2500" w:left="2500"/>
      <w:jc w:val="both"/>
    </w:pPr>
    <w:rPr>
      <w:rFonts w:eastAsia="宋体"/>
      <w:kern w:val="2"/>
      <w:sz w:val="21"/>
      <w:szCs w:val="20"/>
      <w:lang w:eastAsia="zh-CN"/>
    </w:rPr>
  </w:style>
  <w:style w:type="character" w:customStyle="1" w:styleId="Char1">
    <w:name w:val="日期 Char"/>
    <w:basedOn w:val="a0"/>
    <w:link w:val="a8"/>
    <w:rsid w:val="00CD471C"/>
    <w:rPr>
      <w:rFonts w:eastAsia="宋体"/>
      <w:kern w:val="2"/>
      <w:sz w:val="21"/>
    </w:rPr>
  </w:style>
  <w:style w:type="paragraph" w:styleId="a9">
    <w:name w:val="footnote text"/>
    <w:basedOn w:val="a"/>
    <w:link w:val="Char2"/>
    <w:rsid w:val="00CD471C"/>
    <w:pPr>
      <w:widowControl w:val="0"/>
      <w:snapToGrid w:val="0"/>
    </w:pPr>
    <w:rPr>
      <w:rFonts w:eastAsia="宋体"/>
      <w:kern w:val="2"/>
      <w:sz w:val="18"/>
      <w:szCs w:val="18"/>
      <w:lang w:eastAsia="zh-CN"/>
    </w:rPr>
  </w:style>
  <w:style w:type="character" w:customStyle="1" w:styleId="Char2">
    <w:name w:val="脚注文本 Char"/>
    <w:basedOn w:val="a0"/>
    <w:link w:val="a9"/>
    <w:rsid w:val="00CD471C"/>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microsoft.com/office/2007/relationships/stylesWithEffects" Target="stylesWithEffec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Props1.xml><?xml version="1.0" encoding="utf-8"?>
<ds:datastoreItem xmlns:ds="http://schemas.openxmlformats.org/officeDocument/2006/customXml" ds:itemID="{78E5979C-97E7-47D5-AEA1-CDD50C40EA9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AAC531E-5310-43E4-8F09-A6BF4FDB056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81DA4214-09F5-421A-A4A5-59DE7E3A667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71FD7F5-5F4B-4135-9681-FF39299F734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61205465-A135-41B9-9E3B-2CB107CB49D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BA4627D-51E2-414D-BAD3-6FA7A394E77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9FF386D-A4B0-47CD-B297-404825FA211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D749E7D-BFD6-40F9-9DEC-CECC0DB51434}">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BE63375-195F-4526-8474-764936AD712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1BA1E49-5683-4584-B508-59F594FA0C8F}">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590DCAF1-D4C8-4C79-9E84-3D6D21FCA2D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7A8A8C2-3ADD-439A-A4A3-9D4D936376F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8576DE6E-C1A6-442A-A85F-68C8D0DB18A9}">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D4774865-B743-4B10-8A81-6376B3C056D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6EC87E6-5E97-42CF-B7A6-6227396A9F2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0FE05CD-3C79-4E7A-9AD2-5F5B52562D1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1089136-BA2F-4D54-89E4-0D9D0064AE7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10AFA5F-8285-4C84-8AD7-40EEEDDA18D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72390BA-D9ED-4209-B823-78702ED00FD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DFE330B-1A60-4E85-8AB8-8E4F9E0355E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F00D4D5-0020-496D-B59A-407FFB73482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04EA866-08CA-4D86-B2E5-CCA192ED2CD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21</Pages>
  <Words>1353</Words>
  <Characters>7713</Characters>
  <Application>Microsoft Office Word</Application>
  <DocSecurity>0</DocSecurity>
  <Lines>64</Lines>
  <Paragraphs>18</Paragraphs>
  <ScaleCrop>false</ScaleCrop>
  <Company>Microsoft</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33</cp:revision>
  <dcterms:created xsi:type="dcterms:W3CDTF">2024-02-19T16:18:00Z</dcterms:created>
  <dcterms:modified xsi:type="dcterms:W3CDTF">2024-11-19T01:43:00Z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BCDD9443FCD94EA9A3AE7702E4EB3DF7_12</vt:lpwstr>
  </property>
</Properties>
</file>