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59940.75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r>
              <w:t>172.90</w:t>
            </w: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53074.73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60113.65</w:t>
            </w:r>
          </w:p>
        </w:tc>
        <w:tc>
          <w:tcPr>
            <w:tcW w:w="4535" w:type="dxa"/>
            <w:vAlign w:val="center"/>
          </w:tcPr>
          <w:p>
            <w:pPr>
              <w:pStyle w:val="12"/>
            </w:pPr>
            <w:r>
              <w:t>本年支出合计</w:t>
            </w:r>
          </w:p>
        </w:tc>
        <w:tc>
          <w:tcPr>
            <w:tcW w:w="2126" w:type="dxa"/>
            <w:vAlign w:val="center"/>
          </w:tcPr>
          <w:p>
            <w:pPr>
              <w:pStyle w:val="13"/>
            </w:pPr>
            <w:r>
              <w:t>60691.40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577.75</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60691.40</w:t>
            </w:r>
          </w:p>
        </w:tc>
        <w:tc>
          <w:tcPr>
            <w:tcW w:w="4535" w:type="dxa"/>
            <w:vAlign w:val="center"/>
          </w:tcPr>
          <w:p>
            <w:pPr>
              <w:pStyle w:val="12"/>
            </w:pPr>
            <w:r>
              <w:t>支出总计</w:t>
            </w:r>
          </w:p>
        </w:tc>
        <w:tc>
          <w:tcPr>
            <w:tcW w:w="2126" w:type="dxa"/>
            <w:vAlign w:val="center"/>
          </w:tcPr>
          <w:p>
            <w:pPr>
              <w:pStyle w:val="13"/>
            </w:pPr>
            <w:r>
              <w:t>60691.40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60691.40</w:t>
            </w:r>
          </w:p>
        </w:tc>
        <w:tc>
          <w:tcPr>
            <w:tcW w:w="1134" w:type="dxa"/>
            <w:vAlign w:val="center"/>
          </w:tcPr>
          <w:p>
            <w:pPr>
              <w:pStyle w:val="13"/>
            </w:pPr>
            <w:r>
              <w:t>60113.65</w:t>
            </w:r>
          </w:p>
        </w:tc>
        <w:tc>
          <w:tcPr>
            <w:tcW w:w="1134" w:type="dxa"/>
            <w:vAlign w:val="center"/>
          </w:tcPr>
          <w:p>
            <w:pPr>
              <w:pStyle w:val="13"/>
            </w:pPr>
            <w:r>
              <w:t>60113.65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7000.00</w:t>
            </w:r>
          </w:p>
        </w:tc>
        <w:tc>
          <w:tcPr>
            <w:tcW w:w="1134" w:type="dxa"/>
            <w:vAlign w:val="center"/>
          </w:tcPr>
          <w:p>
            <w:pPr>
              <w:pStyle w:val="9"/>
            </w:pPr>
            <w:r>
              <w:t>7000.00</w:t>
            </w:r>
          </w:p>
        </w:tc>
        <w:tc>
          <w:tcPr>
            <w:tcW w:w="1134" w:type="dxa"/>
            <w:vAlign w:val="center"/>
          </w:tcPr>
          <w:p>
            <w:pPr>
              <w:pStyle w:val="9"/>
            </w:pPr>
            <w:r>
              <w:t>7000.00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9"/>
            </w:pPr>
            <w:r>
              <w:t>7000.00</w:t>
            </w:r>
          </w:p>
        </w:tc>
        <w:tc>
          <w:tcPr>
            <w:tcW w:w="1134" w:type="dxa"/>
            <w:vAlign w:val="center"/>
          </w:tcPr>
          <w:p>
            <w:pPr>
              <w:pStyle w:val="9"/>
            </w:pPr>
            <w:r>
              <w:t>7000.00</w:t>
            </w:r>
          </w:p>
        </w:tc>
        <w:tc>
          <w:tcPr>
            <w:tcW w:w="1134" w:type="dxa"/>
            <w:vAlign w:val="center"/>
          </w:tcPr>
          <w:p>
            <w:pPr>
              <w:pStyle w:val="9"/>
            </w:pPr>
            <w:r>
              <w:t>7000.00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2050202</w:t>
            </w:r>
          </w:p>
        </w:tc>
        <w:tc>
          <w:tcPr>
            <w:tcW w:w="1559" w:type="dxa"/>
            <w:vAlign w:val="center"/>
          </w:tcPr>
          <w:p>
            <w:pPr>
              <w:pStyle w:val="10"/>
            </w:pPr>
            <w:r>
              <w:t>小学教育</w:t>
            </w:r>
          </w:p>
        </w:tc>
        <w:tc>
          <w:tcPr>
            <w:tcW w:w="1134" w:type="dxa"/>
            <w:vAlign w:val="center"/>
          </w:tcPr>
          <w:p>
            <w:pPr>
              <w:pStyle w:val="9"/>
            </w:pPr>
            <w:r>
              <w:t>4000.00</w:t>
            </w:r>
          </w:p>
        </w:tc>
        <w:tc>
          <w:tcPr>
            <w:tcW w:w="1134" w:type="dxa"/>
            <w:vAlign w:val="center"/>
          </w:tcPr>
          <w:p>
            <w:pPr>
              <w:pStyle w:val="9"/>
            </w:pPr>
            <w:r>
              <w:t>4000.00</w:t>
            </w:r>
          </w:p>
        </w:tc>
        <w:tc>
          <w:tcPr>
            <w:tcW w:w="1134" w:type="dxa"/>
            <w:vAlign w:val="center"/>
          </w:tcPr>
          <w:p>
            <w:pPr>
              <w:pStyle w:val="9"/>
            </w:pPr>
            <w:r>
              <w:t>4000.00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2050203</w:t>
            </w:r>
          </w:p>
        </w:tc>
        <w:tc>
          <w:tcPr>
            <w:tcW w:w="1559" w:type="dxa"/>
            <w:vAlign w:val="center"/>
          </w:tcPr>
          <w:p>
            <w:pPr>
              <w:pStyle w:val="10"/>
            </w:pPr>
            <w:r>
              <w:t>初中教育</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53074.73</w:t>
            </w:r>
          </w:p>
        </w:tc>
        <w:tc>
          <w:tcPr>
            <w:tcW w:w="1134" w:type="dxa"/>
            <w:vAlign w:val="center"/>
          </w:tcPr>
          <w:p>
            <w:pPr>
              <w:pStyle w:val="9"/>
            </w:pPr>
            <w:r>
              <w:t>52853.03</w:t>
            </w:r>
          </w:p>
        </w:tc>
        <w:tc>
          <w:tcPr>
            <w:tcW w:w="1134" w:type="dxa"/>
            <w:vAlign w:val="center"/>
          </w:tcPr>
          <w:p>
            <w:pPr>
              <w:pStyle w:val="9"/>
            </w:pPr>
            <w:r>
              <w:t>52853.03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536.03</w:t>
            </w:r>
          </w:p>
        </w:tc>
        <w:tc>
          <w:tcPr>
            <w:tcW w:w="1134" w:type="dxa"/>
            <w:vAlign w:val="center"/>
          </w:tcPr>
          <w:p>
            <w:pPr>
              <w:pStyle w:val="9"/>
            </w:pPr>
            <w:r>
              <w:t>536.03</w:t>
            </w:r>
          </w:p>
        </w:tc>
        <w:tc>
          <w:tcPr>
            <w:tcW w:w="1134" w:type="dxa"/>
            <w:vAlign w:val="center"/>
          </w:tcPr>
          <w:p>
            <w:pPr>
              <w:pStyle w:val="9"/>
            </w:pPr>
            <w:r>
              <w:t>536.03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2080107</w:t>
            </w:r>
          </w:p>
        </w:tc>
        <w:tc>
          <w:tcPr>
            <w:tcW w:w="1559" w:type="dxa"/>
            <w:vAlign w:val="center"/>
          </w:tcPr>
          <w:p>
            <w:pPr>
              <w:pStyle w:val="10"/>
            </w:pPr>
            <w:r>
              <w:t>社会保险业务管理事务</w:t>
            </w:r>
          </w:p>
        </w:tc>
        <w:tc>
          <w:tcPr>
            <w:tcW w:w="1134" w:type="dxa"/>
            <w:vAlign w:val="center"/>
          </w:tcPr>
          <w:p>
            <w:pPr>
              <w:pStyle w:val="9"/>
            </w:pPr>
            <w:r>
              <w:t>48.48</w:t>
            </w:r>
          </w:p>
        </w:tc>
        <w:tc>
          <w:tcPr>
            <w:tcW w:w="1134" w:type="dxa"/>
            <w:vAlign w:val="center"/>
          </w:tcPr>
          <w:p>
            <w:pPr>
              <w:pStyle w:val="9"/>
            </w:pPr>
            <w:r>
              <w:t>48.48</w:t>
            </w:r>
          </w:p>
        </w:tc>
        <w:tc>
          <w:tcPr>
            <w:tcW w:w="1134" w:type="dxa"/>
            <w:vAlign w:val="center"/>
          </w:tcPr>
          <w:p>
            <w:pPr>
              <w:pStyle w:val="9"/>
            </w:pPr>
            <w:r>
              <w:t>48.48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2080109</w:t>
            </w:r>
          </w:p>
        </w:tc>
        <w:tc>
          <w:tcPr>
            <w:tcW w:w="1559" w:type="dxa"/>
            <w:vAlign w:val="center"/>
          </w:tcPr>
          <w:p>
            <w:pPr>
              <w:pStyle w:val="10"/>
            </w:pPr>
            <w:r>
              <w:t>社会保险经办机构</w:t>
            </w:r>
          </w:p>
        </w:tc>
        <w:tc>
          <w:tcPr>
            <w:tcW w:w="1134" w:type="dxa"/>
            <w:vAlign w:val="center"/>
          </w:tcPr>
          <w:p>
            <w:pPr>
              <w:pStyle w:val="9"/>
            </w:pPr>
            <w:r>
              <w:t>479.55</w:t>
            </w:r>
          </w:p>
        </w:tc>
        <w:tc>
          <w:tcPr>
            <w:tcW w:w="1134" w:type="dxa"/>
            <w:vAlign w:val="center"/>
          </w:tcPr>
          <w:p>
            <w:pPr>
              <w:pStyle w:val="9"/>
            </w:pPr>
            <w:r>
              <w:t>479.55</w:t>
            </w:r>
          </w:p>
        </w:tc>
        <w:tc>
          <w:tcPr>
            <w:tcW w:w="1134" w:type="dxa"/>
            <w:vAlign w:val="center"/>
          </w:tcPr>
          <w:p>
            <w:pPr>
              <w:pStyle w:val="9"/>
            </w:pPr>
            <w:r>
              <w:t>479.55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26627.48</w:t>
            </w:r>
          </w:p>
        </w:tc>
        <w:tc>
          <w:tcPr>
            <w:tcW w:w="1134" w:type="dxa"/>
            <w:vAlign w:val="center"/>
          </w:tcPr>
          <w:p>
            <w:pPr>
              <w:pStyle w:val="9"/>
            </w:pPr>
            <w:r>
              <w:t>26627.48</w:t>
            </w:r>
          </w:p>
        </w:tc>
        <w:tc>
          <w:tcPr>
            <w:tcW w:w="1134" w:type="dxa"/>
            <w:vAlign w:val="center"/>
          </w:tcPr>
          <w:p>
            <w:pPr>
              <w:pStyle w:val="9"/>
            </w:pPr>
            <w:r>
              <w:t>26627.48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50.66</w:t>
            </w:r>
          </w:p>
        </w:tc>
        <w:tc>
          <w:tcPr>
            <w:tcW w:w="1134" w:type="dxa"/>
            <w:vAlign w:val="center"/>
          </w:tcPr>
          <w:p>
            <w:pPr>
              <w:pStyle w:val="9"/>
            </w:pPr>
            <w:r>
              <w:t>50.66</w:t>
            </w:r>
          </w:p>
        </w:tc>
        <w:tc>
          <w:tcPr>
            <w:tcW w:w="1134" w:type="dxa"/>
            <w:vAlign w:val="center"/>
          </w:tcPr>
          <w:p>
            <w:pPr>
              <w:pStyle w:val="9"/>
            </w:pPr>
            <w:r>
              <w:t>50.66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2080507</w:t>
            </w:r>
          </w:p>
        </w:tc>
        <w:tc>
          <w:tcPr>
            <w:tcW w:w="1559" w:type="dxa"/>
            <w:vAlign w:val="center"/>
          </w:tcPr>
          <w:p>
            <w:pPr>
              <w:pStyle w:val="10"/>
            </w:pPr>
            <w:r>
              <w:t>对机关事业单位基本养老保险基金的补助</w:t>
            </w:r>
          </w:p>
        </w:tc>
        <w:tc>
          <w:tcPr>
            <w:tcW w:w="1134" w:type="dxa"/>
            <w:vAlign w:val="center"/>
          </w:tcPr>
          <w:p>
            <w:pPr>
              <w:pStyle w:val="9"/>
            </w:pPr>
            <w:r>
              <w:t>23580.00</w:t>
            </w:r>
          </w:p>
        </w:tc>
        <w:tc>
          <w:tcPr>
            <w:tcW w:w="1134" w:type="dxa"/>
            <w:vAlign w:val="center"/>
          </w:tcPr>
          <w:p>
            <w:pPr>
              <w:pStyle w:val="9"/>
            </w:pPr>
            <w:r>
              <w:t>23580.00</w:t>
            </w:r>
          </w:p>
        </w:tc>
        <w:tc>
          <w:tcPr>
            <w:tcW w:w="1134" w:type="dxa"/>
            <w:vAlign w:val="center"/>
          </w:tcPr>
          <w:p>
            <w:pPr>
              <w:pStyle w:val="9"/>
            </w:pPr>
            <w:r>
              <w:t>23580.00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2080508</w:t>
            </w:r>
          </w:p>
        </w:tc>
        <w:tc>
          <w:tcPr>
            <w:tcW w:w="1559" w:type="dxa"/>
            <w:vAlign w:val="center"/>
          </w:tcPr>
          <w:p>
            <w:pPr>
              <w:pStyle w:val="10"/>
            </w:pPr>
            <w:r>
              <w:t>对机关事业单位职业年金的补助</w:t>
            </w:r>
          </w:p>
        </w:tc>
        <w:tc>
          <w:tcPr>
            <w:tcW w:w="1134" w:type="dxa"/>
            <w:vAlign w:val="center"/>
          </w:tcPr>
          <w:p>
            <w:pPr>
              <w:pStyle w:val="9"/>
            </w:pPr>
            <w:r>
              <w:t>2975.00</w:t>
            </w:r>
          </w:p>
        </w:tc>
        <w:tc>
          <w:tcPr>
            <w:tcW w:w="1134" w:type="dxa"/>
            <w:vAlign w:val="center"/>
          </w:tcPr>
          <w:p>
            <w:pPr>
              <w:pStyle w:val="9"/>
            </w:pPr>
            <w:r>
              <w:t>2975.00</w:t>
            </w:r>
          </w:p>
        </w:tc>
        <w:tc>
          <w:tcPr>
            <w:tcW w:w="1134" w:type="dxa"/>
            <w:vAlign w:val="center"/>
          </w:tcPr>
          <w:p>
            <w:pPr>
              <w:pStyle w:val="9"/>
            </w:pPr>
            <w:r>
              <w:t>2975.00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20826</w:t>
            </w:r>
          </w:p>
        </w:tc>
        <w:tc>
          <w:tcPr>
            <w:tcW w:w="1559" w:type="dxa"/>
            <w:vAlign w:val="center"/>
          </w:tcPr>
          <w:p>
            <w:pPr>
              <w:pStyle w:val="10"/>
            </w:pPr>
            <w:r>
              <w:t>财政对基本养老保险基金的补助</w:t>
            </w:r>
          </w:p>
        </w:tc>
        <w:tc>
          <w:tcPr>
            <w:tcW w:w="1134" w:type="dxa"/>
            <w:vAlign w:val="center"/>
          </w:tcPr>
          <w:p>
            <w:pPr>
              <w:pStyle w:val="9"/>
            </w:pPr>
            <w:r>
              <w:t>25695.99</w:t>
            </w:r>
          </w:p>
        </w:tc>
        <w:tc>
          <w:tcPr>
            <w:tcW w:w="1134" w:type="dxa"/>
            <w:vAlign w:val="center"/>
          </w:tcPr>
          <w:p>
            <w:pPr>
              <w:pStyle w:val="9"/>
            </w:pPr>
            <w:r>
              <w:t>25474.29</w:t>
            </w:r>
          </w:p>
        </w:tc>
        <w:tc>
          <w:tcPr>
            <w:tcW w:w="1134" w:type="dxa"/>
            <w:vAlign w:val="center"/>
          </w:tcPr>
          <w:p>
            <w:pPr>
              <w:pStyle w:val="9"/>
            </w:pPr>
            <w:r>
              <w:t>25474.29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2082602</w:t>
            </w:r>
          </w:p>
        </w:tc>
        <w:tc>
          <w:tcPr>
            <w:tcW w:w="1559" w:type="dxa"/>
            <w:vAlign w:val="center"/>
          </w:tcPr>
          <w:p>
            <w:pPr>
              <w:pStyle w:val="10"/>
            </w:pPr>
            <w:r>
              <w:t>财政对城乡居民基本养老保险基金的补助</w:t>
            </w:r>
          </w:p>
        </w:tc>
        <w:tc>
          <w:tcPr>
            <w:tcW w:w="1134" w:type="dxa"/>
            <w:vAlign w:val="center"/>
          </w:tcPr>
          <w:p>
            <w:pPr>
              <w:pStyle w:val="9"/>
            </w:pPr>
            <w:r>
              <w:t>25695.99</w:t>
            </w:r>
          </w:p>
        </w:tc>
        <w:tc>
          <w:tcPr>
            <w:tcW w:w="1134" w:type="dxa"/>
            <w:vAlign w:val="center"/>
          </w:tcPr>
          <w:p>
            <w:pPr>
              <w:pStyle w:val="9"/>
            </w:pPr>
            <w:r>
              <w:t>25474.29</w:t>
            </w:r>
          </w:p>
        </w:tc>
        <w:tc>
          <w:tcPr>
            <w:tcW w:w="1134" w:type="dxa"/>
            <w:vAlign w:val="center"/>
          </w:tcPr>
          <w:p>
            <w:pPr>
              <w:pStyle w:val="9"/>
            </w:pPr>
            <w:r>
              <w:t>25474.29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20830</w:t>
            </w:r>
          </w:p>
        </w:tc>
        <w:tc>
          <w:tcPr>
            <w:tcW w:w="1559" w:type="dxa"/>
            <w:vAlign w:val="center"/>
          </w:tcPr>
          <w:p>
            <w:pPr>
              <w:pStyle w:val="10"/>
            </w:pPr>
            <w:r>
              <w:t>财政代缴社会保险费支出</w:t>
            </w:r>
          </w:p>
        </w:tc>
        <w:tc>
          <w:tcPr>
            <w:tcW w:w="1134" w:type="dxa"/>
            <w:vAlign w:val="center"/>
          </w:tcPr>
          <w:p>
            <w:pPr>
              <w:pStyle w:val="9"/>
            </w:pPr>
            <w:r>
              <w:t>43.56</w:t>
            </w:r>
          </w:p>
        </w:tc>
        <w:tc>
          <w:tcPr>
            <w:tcW w:w="1134" w:type="dxa"/>
            <w:vAlign w:val="center"/>
          </w:tcPr>
          <w:p>
            <w:pPr>
              <w:pStyle w:val="9"/>
            </w:pPr>
            <w:r>
              <w:t>43.56</w:t>
            </w:r>
          </w:p>
        </w:tc>
        <w:tc>
          <w:tcPr>
            <w:tcW w:w="1134" w:type="dxa"/>
            <w:vAlign w:val="center"/>
          </w:tcPr>
          <w:p>
            <w:pPr>
              <w:pStyle w:val="9"/>
            </w:pPr>
            <w:r>
              <w:t>43.56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2083001</w:t>
            </w:r>
          </w:p>
        </w:tc>
        <w:tc>
          <w:tcPr>
            <w:tcW w:w="1559" w:type="dxa"/>
            <w:vAlign w:val="center"/>
          </w:tcPr>
          <w:p>
            <w:pPr>
              <w:pStyle w:val="10"/>
            </w:pPr>
            <w:r>
              <w:t>财政代缴城乡居民基本养老保险费支出</w:t>
            </w:r>
          </w:p>
        </w:tc>
        <w:tc>
          <w:tcPr>
            <w:tcW w:w="1134" w:type="dxa"/>
            <w:vAlign w:val="center"/>
          </w:tcPr>
          <w:p>
            <w:pPr>
              <w:pStyle w:val="9"/>
            </w:pPr>
            <w:r>
              <w:t>43.56</w:t>
            </w:r>
          </w:p>
        </w:tc>
        <w:tc>
          <w:tcPr>
            <w:tcW w:w="1134" w:type="dxa"/>
            <w:vAlign w:val="center"/>
          </w:tcPr>
          <w:p>
            <w:pPr>
              <w:pStyle w:val="9"/>
            </w:pPr>
            <w:r>
              <w:t>43.56</w:t>
            </w:r>
          </w:p>
        </w:tc>
        <w:tc>
          <w:tcPr>
            <w:tcW w:w="1134" w:type="dxa"/>
            <w:vAlign w:val="center"/>
          </w:tcPr>
          <w:p>
            <w:pPr>
              <w:pStyle w:val="9"/>
            </w:pPr>
            <w:r>
              <w:t>43.56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20899</w:t>
            </w:r>
          </w:p>
        </w:tc>
        <w:tc>
          <w:tcPr>
            <w:tcW w:w="1559" w:type="dxa"/>
            <w:vAlign w:val="center"/>
          </w:tcPr>
          <w:p>
            <w:pPr>
              <w:pStyle w:val="10"/>
            </w:pPr>
            <w:r>
              <w:t>其他社会保障和就业支出</w:t>
            </w:r>
          </w:p>
        </w:tc>
        <w:tc>
          <w:tcPr>
            <w:tcW w:w="1134" w:type="dxa"/>
            <w:vAlign w:val="center"/>
          </w:tcPr>
          <w:p>
            <w:pPr>
              <w:pStyle w:val="9"/>
            </w:pPr>
            <w:r>
              <w:t>171.67</w:t>
            </w:r>
          </w:p>
        </w:tc>
        <w:tc>
          <w:tcPr>
            <w:tcW w:w="1134" w:type="dxa"/>
            <w:vAlign w:val="center"/>
          </w:tcPr>
          <w:p>
            <w:pPr>
              <w:pStyle w:val="9"/>
            </w:pPr>
            <w:r>
              <w:t>171.67</w:t>
            </w:r>
          </w:p>
        </w:tc>
        <w:tc>
          <w:tcPr>
            <w:tcW w:w="1134" w:type="dxa"/>
            <w:vAlign w:val="center"/>
          </w:tcPr>
          <w:p>
            <w:pPr>
              <w:pStyle w:val="9"/>
            </w:pPr>
            <w:r>
              <w:t>171.67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2089999</w:t>
            </w:r>
          </w:p>
        </w:tc>
        <w:tc>
          <w:tcPr>
            <w:tcW w:w="1559" w:type="dxa"/>
            <w:vAlign w:val="center"/>
          </w:tcPr>
          <w:p>
            <w:pPr>
              <w:pStyle w:val="10"/>
            </w:pPr>
            <w:r>
              <w:t>其他社会保障和就业支出</w:t>
            </w:r>
          </w:p>
        </w:tc>
        <w:tc>
          <w:tcPr>
            <w:tcW w:w="1134" w:type="dxa"/>
            <w:vAlign w:val="center"/>
          </w:tcPr>
          <w:p>
            <w:pPr>
              <w:pStyle w:val="9"/>
            </w:pPr>
            <w:r>
              <w:t>171.67</w:t>
            </w:r>
          </w:p>
        </w:tc>
        <w:tc>
          <w:tcPr>
            <w:tcW w:w="1134" w:type="dxa"/>
            <w:vAlign w:val="center"/>
          </w:tcPr>
          <w:p>
            <w:pPr>
              <w:pStyle w:val="9"/>
            </w:pPr>
            <w:r>
              <w:t>171.67</w:t>
            </w:r>
          </w:p>
        </w:tc>
        <w:tc>
          <w:tcPr>
            <w:tcW w:w="1134" w:type="dxa"/>
            <w:vAlign w:val="center"/>
          </w:tcPr>
          <w:p>
            <w:pPr>
              <w:pStyle w:val="9"/>
            </w:pPr>
            <w:r>
              <w:t>171.67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46.54</w:t>
            </w:r>
          </w:p>
        </w:tc>
        <w:tc>
          <w:tcPr>
            <w:tcW w:w="1134" w:type="dxa"/>
            <w:vAlign w:val="center"/>
          </w:tcPr>
          <w:p>
            <w:pPr>
              <w:pStyle w:val="9"/>
            </w:pPr>
            <w:r>
              <w:t>46.54</w:t>
            </w:r>
          </w:p>
        </w:tc>
        <w:tc>
          <w:tcPr>
            <w:tcW w:w="1134" w:type="dxa"/>
            <w:vAlign w:val="center"/>
          </w:tcPr>
          <w:p>
            <w:pPr>
              <w:pStyle w:val="9"/>
            </w:pPr>
            <w:r>
              <w:t>46.54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46.54</w:t>
            </w:r>
          </w:p>
        </w:tc>
        <w:tc>
          <w:tcPr>
            <w:tcW w:w="1134" w:type="dxa"/>
            <w:vAlign w:val="center"/>
          </w:tcPr>
          <w:p>
            <w:pPr>
              <w:pStyle w:val="9"/>
            </w:pPr>
            <w:r>
              <w:t>46.54</w:t>
            </w:r>
          </w:p>
        </w:tc>
        <w:tc>
          <w:tcPr>
            <w:tcW w:w="1134" w:type="dxa"/>
            <w:vAlign w:val="center"/>
          </w:tcPr>
          <w:p>
            <w:pPr>
              <w:pStyle w:val="9"/>
            </w:pPr>
            <w:r>
              <w:t>46.54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19.94</w:t>
            </w:r>
          </w:p>
        </w:tc>
        <w:tc>
          <w:tcPr>
            <w:tcW w:w="1134" w:type="dxa"/>
            <w:vAlign w:val="center"/>
          </w:tcPr>
          <w:p>
            <w:pPr>
              <w:pStyle w:val="9"/>
            </w:pPr>
            <w:r>
              <w:t>19.94</w:t>
            </w:r>
          </w:p>
        </w:tc>
        <w:tc>
          <w:tcPr>
            <w:tcW w:w="1134" w:type="dxa"/>
            <w:vAlign w:val="center"/>
          </w:tcPr>
          <w:p>
            <w:pPr>
              <w:pStyle w:val="9"/>
            </w:pPr>
            <w:r>
              <w:t>19.94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26.60</w:t>
            </w:r>
          </w:p>
        </w:tc>
        <w:tc>
          <w:tcPr>
            <w:tcW w:w="1134" w:type="dxa"/>
            <w:vAlign w:val="center"/>
          </w:tcPr>
          <w:p>
            <w:pPr>
              <w:pStyle w:val="9"/>
            </w:pPr>
            <w:r>
              <w:t>26.60</w:t>
            </w:r>
          </w:p>
        </w:tc>
        <w:tc>
          <w:tcPr>
            <w:tcW w:w="1134" w:type="dxa"/>
            <w:vAlign w:val="center"/>
          </w:tcPr>
          <w:p>
            <w:pPr>
              <w:pStyle w:val="9"/>
            </w:pPr>
            <w:r>
              <w:t>26.60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r>
              <w:t>41.18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528.95</w:t>
            </w:r>
          </w:p>
        </w:tc>
        <w:tc>
          <w:tcPr>
            <w:tcW w:w="1134" w:type="dxa"/>
            <w:vAlign w:val="center"/>
          </w:tcPr>
          <w:p>
            <w:pPr>
              <w:pStyle w:val="9"/>
            </w:pPr>
            <w:r>
              <w:t>172.90</w:t>
            </w:r>
          </w:p>
        </w:tc>
        <w:tc>
          <w:tcPr>
            <w:tcW w:w="1134" w:type="dxa"/>
            <w:vAlign w:val="center"/>
          </w:tcPr>
          <w:p>
            <w:pPr>
              <w:pStyle w:val="9"/>
            </w:pPr>
            <w:r>
              <w:t>172.90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528.95</w:t>
            </w:r>
          </w:p>
        </w:tc>
        <w:tc>
          <w:tcPr>
            <w:tcW w:w="1134" w:type="dxa"/>
            <w:vAlign w:val="center"/>
          </w:tcPr>
          <w:p>
            <w:pPr>
              <w:pStyle w:val="9"/>
            </w:pPr>
            <w:r>
              <w:t>172.90</w:t>
            </w:r>
          </w:p>
        </w:tc>
        <w:tc>
          <w:tcPr>
            <w:tcW w:w="1134" w:type="dxa"/>
            <w:vAlign w:val="center"/>
          </w:tcPr>
          <w:p>
            <w:pPr>
              <w:pStyle w:val="9"/>
            </w:pPr>
            <w:r>
              <w:t>172.90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528.95</w:t>
            </w:r>
          </w:p>
        </w:tc>
        <w:tc>
          <w:tcPr>
            <w:tcW w:w="1134" w:type="dxa"/>
            <w:vAlign w:val="center"/>
          </w:tcPr>
          <w:p>
            <w:pPr>
              <w:pStyle w:val="9"/>
            </w:pPr>
            <w:r>
              <w:t>172.90</w:t>
            </w:r>
          </w:p>
        </w:tc>
        <w:tc>
          <w:tcPr>
            <w:tcW w:w="1134" w:type="dxa"/>
            <w:vAlign w:val="center"/>
          </w:tcPr>
          <w:p>
            <w:pPr>
              <w:pStyle w:val="9"/>
            </w:pPr>
            <w:r>
              <w:t>172.90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356.05</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60691.40</w:t>
            </w:r>
          </w:p>
        </w:tc>
        <w:tc>
          <w:tcPr>
            <w:tcW w:w="1361" w:type="dxa"/>
            <w:vAlign w:val="center"/>
          </w:tcPr>
          <w:p>
            <w:pPr>
              <w:pStyle w:val="13"/>
            </w:pPr>
            <w:r>
              <w:t>3869.75</w:t>
            </w:r>
          </w:p>
        </w:tc>
        <w:tc>
          <w:tcPr>
            <w:tcW w:w="1361" w:type="dxa"/>
            <w:vAlign w:val="center"/>
          </w:tcPr>
          <w:p>
            <w:pPr>
              <w:pStyle w:val="13"/>
            </w:pPr>
            <w:r>
              <w:t>56821.65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7000.00</w:t>
            </w:r>
          </w:p>
        </w:tc>
        <w:tc>
          <w:tcPr>
            <w:tcW w:w="1361" w:type="dxa"/>
            <w:vAlign w:val="center"/>
          </w:tcPr>
          <w:p>
            <w:pPr>
              <w:pStyle w:val="9"/>
            </w:pPr>
          </w:p>
        </w:tc>
        <w:tc>
          <w:tcPr>
            <w:tcW w:w="1361" w:type="dxa"/>
            <w:vAlign w:val="center"/>
          </w:tcPr>
          <w:p>
            <w:pPr>
              <w:pStyle w:val="9"/>
            </w:pPr>
            <w:r>
              <w:t>7000.00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20502</w:t>
            </w:r>
          </w:p>
        </w:tc>
        <w:tc>
          <w:tcPr>
            <w:tcW w:w="4535" w:type="dxa"/>
            <w:vAlign w:val="center"/>
          </w:tcPr>
          <w:p>
            <w:pPr>
              <w:pStyle w:val="10"/>
            </w:pPr>
            <w:r>
              <w:t>普通教育</w:t>
            </w:r>
          </w:p>
        </w:tc>
        <w:tc>
          <w:tcPr>
            <w:tcW w:w="1361" w:type="dxa"/>
            <w:vAlign w:val="center"/>
          </w:tcPr>
          <w:p>
            <w:pPr>
              <w:pStyle w:val="9"/>
            </w:pPr>
            <w:r>
              <w:t>7000.00</w:t>
            </w:r>
          </w:p>
        </w:tc>
        <w:tc>
          <w:tcPr>
            <w:tcW w:w="1361" w:type="dxa"/>
            <w:vAlign w:val="center"/>
          </w:tcPr>
          <w:p>
            <w:pPr>
              <w:pStyle w:val="9"/>
            </w:pPr>
          </w:p>
        </w:tc>
        <w:tc>
          <w:tcPr>
            <w:tcW w:w="1361" w:type="dxa"/>
            <w:vAlign w:val="center"/>
          </w:tcPr>
          <w:p>
            <w:pPr>
              <w:pStyle w:val="9"/>
            </w:pPr>
            <w:r>
              <w:t>7000.00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2050202</w:t>
            </w:r>
          </w:p>
        </w:tc>
        <w:tc>
          <w:tcPr>
            <w:tcW w:w="4535" w:type="dxa"/>
            <w:vAlign w:val="center"/>
          </w:tcPr>
          <w:p>
            <w:pPr>
              <w:pStyle w:val="10"/>
            </w:pPr>
            <w:r>
              <w:t>小学教育</w:t>
            </w:r>
          </w:p>
        </w:tc>
        <w:tc>
          <w:tcPr>
            <w:tcW w:w="1361" w:type="dxa"/>
            <w:vAlign w:val="center"/>
          </w:tcPr>
          <w:p>
            <w:pPr>
              <w:pStyle w:val="9"/>
            </w:pPr>
            <w:r>
              <w:t>4000.00</w:t>
            </w:r>
          </w:p>
        </w:tc>
        <w:tc>
          <w:tcPr>
            <w:tcW w:w="1361" w:type="dxa"/>
            <w:vAlign w:val="center"/>
          </w:tcPr>
          <w:p>
            <w:pPr>
              <w:pStyle w:val="9"/>
            </w:pPr>
          </w:p>
        </w:tc>
        <w:tc>
          <w:tcPr>
            <w:tcW w:w="1361" w:type="dxa"/>
            <w:vAlign w:val="center"/>
          </w:tcPr>
          <w:p>
            <w:pPr>
              <w:pStyle w:val="9"/>
            </w:pPr>
            <w:r>
              <w:t>4000.00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2050203</w:t>
            </w:r>
          </w:p>
        </w:tc>
        <w:tc>
          <w:tcPr>
            <w:tcW w:w="4535" w:type="dxa"/>
            <w:vAlign w:val="center"/>
          </w:tcPr>
          <w:p>
            <w:pPr>
              <w:pStyle w:val="10"/>
            </w:pPr>
            <w:r>
              <w:t>初中教育</w:t>
            </w: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53074.73</w:t>
            </w:r>
          </w:p>
        </w:tc>
        <w:tc>
          <w:tcPr>
            <w:tcW w:w="1361" w:type="dxa"/>
            <w:vAlign w:val="center"/>
          </w:tcPr>
          <w:p>
            <w:pPr>
              <w:pStyle w:val="9"/>
            </w:pPr>
            <w:r>
              <w:t>3782.03</w:t>
            </w:r>
          </w:p>
        </w:tc>
        <w:tc>
          <w:tcPr>
            <w:tcW w:w="1361" w:type="dxa"/>
            <w:vAlign w:val="center"/>
          </w:tcPr>
          <w:p>
            <w:pPr>
              <w:pStyle w:val="9"/>
            </w:pPr>
            <w:r>
              <w:t>49292.70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536.03</w:t>
            </w:r>
          </w:p>
        </w:tc>
        <w:tc>
          <w:tcPr>
            <w:tcW w:w="1361" w:type="dxa"/>
            <w:vAlign w:val="center"/>
          </w:tcPr>
          <w:p>
            <w:pPr>
              <w:pStyle w:val="9"/>
            </w:pPr>
            <w:r>
              <w:t>434.55</w:t>
            </w:r>
          </w:p>
        </w:tc>
        <w:tc>
          <w:tcPr>
            <w:tcW w:w="1361" w:type="dxa"/>
            <w:vAlign w:val="center"/>
          </w:tcPr>
          <w:p>
            <w:pPr>
              <w:pStyle w:val="9"/>
            </w:pPr>
            <w:r>
              <w:t>101.48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2080107</w:t>
            </w:r>
          </w:p>
        </w:tc>
        <w:tc>
          <w:tcPr>
            <w:tcW w:w="4535" w:type="dxa"/>
            <w:vAlign w:val="center"/>
          </w:tcPr>
          <w:p>
            <w:pPr>
              <w:pStyle w:val="10"/>
            </w:pPr>
            <w:r>
              <w:t>社会保险业务管理事务</w:t>
            </w:r>
          </w:p>
        </w:tc>
        <w:tc>
          <w:tcPr>
            <w:tcW w:w="1361" w:type="dxa"/>
            <w:vAlign w:val="center"/>
          </w:tcPr>
          <w:p>
            <w:pPr>
              <w:pStyle w:val="9"/>
            </w:pPr>
            <w:r>
              <w:t>48.48</w:t>
            </w:r>
          </w:p>
        </w:tc>
        <w:tc>
          <w:tcPr>
            <w:tcW w:w="1361" w:type="dxa"/>
            <w:vAlign w:val="center"/>
          </w:tcPr>
          <w:p>
            <w:pPr>
              <w:pStyle w:val="9"/>
            </w:pPr>
          </w:p>
        </w:tc>
        <w:tc>
          <w:tcPr>
            <w:tcW w:w="1361" w:type="dxa"/>
            <w:vAlign w:val="center"/>
          </w:tcPr>
          <w:p>
            <w:pPr>
              <w:pStyle w:val="9"/>
            </w:pPr>
            <w:r>
              <w:t>48.48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2080109</w:t>
            </w:r>
          </w:p>
        </w:tc>
        <w:tc>
          <w:tcPr>
            <w:tcW w:w="4535" w:type="dxa"/>
            <w:vAlign w:val="center"/>
          </w:tcPr>
          <w:p>
            <w:pPr>
              <w:pStyle w:val="10"/>
            </w:pPr>
            <w:r>
              <w:t>社会保险经办机构</w:t>
            </w:r>
          </w:p>
        </w:tc>
        <w:tc>
          <w:tcPr>
            <w:tcW w:w="1361" w:type="dxa"/>
            <w:vAlign w:val="center"/>
          </w:tcPr>
          <w:p>
            <w:pPr>
              <w:pStyle w:val="9"/>
            </w:pPr>
            <w:r>
              <w:t>479.55</w:t>
            </w:r>
          </w:p>
        </w:tc>
        <w:tc>
          <w:tcPr>
            <w:tcW w:w="1361" w:type="dxa"/>
            <w:vAlign w:val="center"/>
          </w:tcPr>
          <w:p>
            <w:pPr>
              <w:pStyle w:val="9"/>
            </w:pPr>
            <w:r>
              <w:t>434.55</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2080199</w:t>
            </w:r>
          </w:p>
        </w:tc>
        <w:tc>
          <w:tcPr>
            <w:tcW w:w="4535" w:type="dxa"/>
            <w:vAlign w:val="center"/>
          </w:tcPr>
          <w:p>
            <w:pPr>
              <w:pStyle w:val="10"/>
            </w:pPr>
            <w:r>
              <w:t>其他人力资源和社会保障管理事务支出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26627.48</w:t>
            </w:r>
          </w:p>
        </w:tc>
        <w:tc>
          <w:tcPr>
            <w:tcW w:w="1361" w:type="dxa"/>
            <w:vAlign w:val="center"/>
          </w:tcPr>
          <w:p>
            <w:pPr>
              <w:pStyle w:val="9"/>
            </w:pPr>
            <w:r>
              <w:t>3347.48</w:t>
            </w:r>
          </w:p>
        </w:tc>
        <w:tc>
          <w:tcPr>
            <w:tcW w:w="1361" w:type="dxa"/>
            <w:vAlign w:val="center"/>
          </w:tcPr>
          <w:p>
            <w:pPr>
              <w:pStyle w:val="9"/>
            </w:pPr>
            <w:r>
              <w:t>23280.00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21.82</w:t>
            </w:r>
          </w:p>
        </w:tc>
        <w:tc>
          <w:tcPr>
            <w:tcW w:w="1361" w:type="dxa"/>
            <w:vAlign w:val="center"/>
          </w:tcPr>
          <w:p>
            <w:pPr>
              <w:pStyle w:val="9"/>
            </w:pPr>
            <w:r>
              <w:t>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50.66</w:t>
            </w:r>
          </w:p>
        </w:tc>
        <w:tc>
          <w:tcPr>
            <w:tcW w:w="1361" w:type="dxa"/>
            <w:vAlign w:val="center"/>
          </w:tcPr>
          <w:p>
            <w:pPr>
              <w:pStyle w:val="9"/>
            </w:pPr>
            <w:r>
              <w:t>50.66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2080507</w:t>
            </w:r>
          </w:p>
        </w:tc>
        <w:tc>
          <w:tcPr>
            <w:tcW w:w="4535" w:type="dxa"/>
            <w:vAlign w:val="center"/>
          </w:tcPr>
          <w:p>
            <w:pPr>
              <w:pStyle w:val="10"/>
            </w:pPr>
            <w:r>
              <w:t>对机关事业单位基本养老保险基金的补助</w:t>
            </w:r>
          </w:p>
        </w:tc>
        <w:tc>
          <w:tcPr>
            <w:tcW w:w="1361" w:type="dxa"/>
            <w:vAlign w:val="center"/>
          </w:tcPr>
          <w:p>
            <w:pPr>
              <w:pStyle w:val="9"/>
            </w:pPr>
            <w:r>
              <w:t>23580.00</w:t>
            </w:r>
          </w:p>
        </w:tc>
        <w:tc>
          <w:tcPr>
            <w:tcW w:w="1361" w:type="dxa"/>
            <w:vAlign w:val="center"/>
          </w:tcPr>
          <w:p>
            <w:pPr>
              <w:pStyle w:val="9"/>
            </w:pPr>
            <w:r>
              <w:t>300.00</w:t>
            </w:r>
          </w:p>
        </w:tc>
        <w:tc>
          <w:tcPr>
            <w:tcW w:w="1361" w:type="dxa"/>
            <w:vAlign w:val="center"/>
          </w:tcPr>
          <w:p>
            <w:pPr>
              <w:pStyle w:val="9"/>
            </w:pPr>
            <w:r>
              <w:t>23280.00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2080508</w:t>
            </w:r>
          </w:p>
        </w:tc>
        <w:tc>
          <w:tcPr>
            <w:tcW w:w="4535" w:type="dxa"/>
            <w:vAlign w:val="center"/>
          </w:tcPr>
          <w:p>
            <w:pPr>
              <w:pStyle w:val="10"/>
            </w:pPr>
            <w:r>
              <w:t>对机关事业单位职业年金的补助</w:t>
            </w:r>
          </w:p>
        </w:tc>
        <w:tc>
          <w:tcPr>
            <w:tcW w:w="1361" w:type="dxa"/>
            <w:vAlign w:val="center"/>
          </w:tcPr>
          <w:p>
            <w:pPr>
              <w:pStyle w:val="9"/>
            </w:pPr>
            <w:r>
              <w:t>2975.00</w:t>
            </w:r>
          </w:p>
        </w:tc>
        <w:tc>
          <w:tcPr>
            <w:tcW w:w="1361" w:type="dxa"/>
            <w:vAlign w:val="center"/>
          </w:tcPr>
          <w:p>
            <w:pPr>
              <w:pStyle w:val="9"/>
            </w:pPr>
            <w:r>
              <w:t>2975.00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20826</w:t>
            </w:r>
          </w:p>
        </w:tc>
        <w:tc>
          <w:tcPr>
            <w:tcW w:w="4535" w:type="dxa"/>
            <w:vAlign w:val="center"/>
          </w:tcPr>
          <w:p>
            <w:pPr>
              <w:pStyle w:val="10"/>
            </w:pPr>
            <w:r>
              <w:t>财政对基本养老保险基金的补助</w:t>
            </w:r>
          </w:p>
        </w:tc>
        <w:tc>
          <w:tcPr>
            <w:tcW w:w="1361" w:type="dxa"/>
            <w:vAlign w:val="center"/>
          </w:tcPr>
          <w:p>
            <w:pPr>
              <w:pStyle w:val="9"/>
            </w:pPr>
            <w:r>
              <w:t>25695.99</w:t>
            </w:r>
          </w:p>
        </w:tc>
        <w:tc>
          <w:tcPr>
            <w:tcW w:w="1361" w:type="dxa"/>
            <w:vAlign w:val="center"/>
          </w:tcPr>
          <w:p>
            <w:pPr>
              <w:pStyle w:val="9"/>
            </w:pPr>
          </w:p>
        </w:tc>
        <w:tc>
          <w:tcPr>
            <w:tcW w:w="1361" w:type="dxa"/>
            <w:vAlign w:val="center"/>
          </w:tcPr>
          <w:p>
            <w:pPr>
              <w:pStyle w:val="9"/>
            </w:pPr>
            <w:r>
              <w:t>25695.99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2082602</w:t>
            </w:r>
          </w:p>
        </w:tc>
        <w:tc>
          <w:tcPr>
            <w:tcW w:w="4535" w:type="dxa"/>
            <w:vAlign w:val="center"/>
          </w:tcPr>
          <w:p>
            <w:pPr>
              <w:pStyle w:val="10"/>
            </w:pPr>
            <w:r>
              <w:t>财政对城乡居民基本养老保险基金的补助</w:t>
            </w:r>
          </w:p>
        </w:tc>
        <w:tc>
          <w:tcPr>
            <w:tcW w:w="1361" w:type="dxa"/>
            <w:vAlign w:val="center"/>
          </w:tcPr>
          <w:p>
            <w:pPr>
              <w:pStyle w:val="9"/>
            </w:pPr>
            <w:r>
              <w:t>25695.99</w:t>
            </w:r>
          </w:p>
        </w:tc>
        <w:tc>
          <w:tcPr>
            <w:tcW w:w="1361" w:type="dxa"/>
            <w:vAlign w:val="center"/>
          </w:tcPr>
          <w:p>
            <w:pPr>
              <w:pStyle w:val="9"/>
            </w:pPr>
          </w:p>
        </w:tc>
        <w:tc>
          <w:tcPr>
            <w:tcW w:w="1361" w:type="dxa"/>
            <w:vAlign w:val="center"/>
          </w:tcPr>
          <w:p>
            <w:pPr>
              <w:pStyle w:val="9"/>
            </w:pPr>
            <w:r>
              <w:t>25695.99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20830</w:t>
            </w:r>
          </w:p>
        </w:tc>
        <w:tc>
          <w:tcPr>
            <w:tcW w:w="4535" w:type="dxa"/>
            <w:vAlign w:val="center"/>
          </w:tcPr>
          <w:p>
            <w:pPr>
              <w:pStyle w:val="10"/>
            </w:pPr>
            <w:r>
              <w:t>财政代缴社会保险费支出</w:t>
            </w:r>
          </w:p>
        </w:tc>
        <w:tc>
          <w:tcPr>
            <w:tcW w:w="1361" w:type="dxa"/>
            <w:vAlign w:val="center"/>
          </w:tcPr>
          <w:p>
            <w:pPr>
              <w:pStyle w:val="9"/>
            </w:pPr>
            <w:r>
              <w:t>43.56</w:t>
            </w:r>
          </w:p>
        </w:tc>
        <w:tc>
          <w:tcPr>
            <w:tcW w:w="1361" w:type="dxa"/>
            <w:vAlign w:val="center"/>
          </w:tcPr>
          <w:p>
            <w:pPr>
              <w:pStyle w:val="9"/>
            </w:pPr>
          </w:p>
        </w:tc>
        <w:tc>
          <w:tcPr>
            <w:tcW w:w="1361" w:type="dxa"/>
            <w:vAlign w:val="center"/>
          </w:tcPr>
          <w:p>
            <w:pPr>
              <w:pStyle w:val="9"/>
            </w:pPr>
            <w:r>
              <w:t>43.56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2083001</w:t>
            </w:r>
          </w:p>
        </w:tc>
        <w:tc>
          <w:tcPr>
            <w:tcW w:w="4535" w:type="dxa"/>
            <w:vAlign w:val="center"/>
          </w:tcPr>
          <w:p>
            <w:pPr>
              <w:pStyle w:val="10"/>
            </w:pPr>
            <w:r>
              <w:t>财政代缴城乡居民基本养老保险费支出</w:t>
            </w:r>
          </w:p>
        </w:tc>
        <w:tc>
          <w:tcPr>
            <w:tcW w:w="1361" w:type="dxa"/>
            <w:vAlign w:val="center"/>
          </w:tcPr>
          <w:p>
            <w:pPr>
              <w:pStyle w:val="9"/>
            </w:pPr>
            <w:r>
              <w:t>43.56</w:t>
            </w:r>
          </w:p>
        </w:tc>
        <w:tc>
          <w:tcPr>
            <w:tcW w:w="1361" w:type="dxa"/>
            <w:vAlign w:val="center"/>
          </w:tcPr>
          <w:p>
            <w:pPr>
              <w:pStyle w:val="9"/>
            </w:pPr>
          </w:p>
        </w:tc>
        <w:tc>
          <w:tcPr>
            <w:tcW w:w="1361" w:type="dxa"/>
            <w:vAlign w:val="center"/>
          </w:tcPr>
          <w:p>
            <w:pPr>
              <w:pStyle w:val="9"/>
            </w:pPr>
            <w:r>
              <w:t>43.56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20899</w:t>
            </w:r>
          </w:p>
        </w:tc>
        <w:tc>
          <w:tcPr>
            <w:tcW w:w="4535" w:type="dxa"/>
            <w:vAlign w:val="center"/>
          </w:tcPr>
          <w:p>
            <w:pPr>
              <w:pStyle w:val="10"/>
            </w:pPr>
            <w:r>
              <w:t>其他社会保障和就业支出</w:t>
            </w:r>
          </w:p>
        </w:tc>
        <w:tc>
          <w:tcPr>
            <w:tcW w:w="1361" w:type="dxa"/>
            <w:vAlign w:val="center"/>
          </w:tcPr>
          <w:p>
            <w:pPr>
              <w:pStyle w:val="9"/>
            </w:pPr>
            <w:r>
              <w:t>171.67</w:t>
            </w:r>
          </w:p>
        </w:tc>
        <w:tc>
          <w:tcPr>
            <w:tcW w:w="1361" w:type="dxa"/>
            <w:vAlign w:val="center"/>
          </w:tcPr>
          <w:p>
            <w:pPr>
              <w:pStyle w:val="9"/>
            </w:pPr>
          </w:p>
        </w:tc>
        <w:tc>
          <w:tcPr>
            <w:tcW w:w="1361" w:type="dxa"/>
            <w:vAlign w:val="center"/>
          </w:tcPr>
          <w:p>
            <w:pPr>
              <w:pStyle w:val="9"/>
            </w:pPr>
            <w:r>
              <w:t>171.67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2089999</w:t>
            </w:r>
          </w:p>
        </w:tc>
        <w:tc>
          <w:tcPr>
            <w:tcW w:w="4535" w:type="dxa"/>
            <w:vAlign w:val="center"/>
          </w:tcPr>
          <w:p>
            <w:pPr>
              <w:pStyle w:val="10"/>
            </w:pPr>
            <w:r>
              <w:t>其他社会保障和就业支出</w:t>
            </w:r>
          </w:p>
        </w:tc>
        <w:tc>
          <w:tcPr>
            <w:tcW w:w="1361" w:type="dxa"/>
            <w:vAlign w:val="center"/>
          </w:tcPr>
          <w:p>
            <w:pPr>
              <w:pStyle w:val="9"/>
            </w:pPr>
            <w:r>
              <w:t>171.67</w:t>
            </w:r>
          </w:p>
        </w:tc>
        <w:tc>
          <w:tcPr>
            <w:tcW w:w="1361" w:type="dxa"/>
            <w:vAlign w:val="center"/>
          </w:tcPr>
          <w:p>
            <w:pPr>
              <w:pStyle w:val="9"/>
            </w:pPr>
          </w:p>
        </w:tc>
        <w:tc>
          <w:tcPr>
            <w:tcW w:w="1361" w:type="dxa"/>
            <w:vAlign w:val="center"/>
          </w:tcPr>
          <w:p>
            <w:pPr>
              <w:pStyle w:val="9"/>
            </w:pPr>
            <w:r>
              <w:t>171.67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46.54</w:t>
            </w:r>
          </w:p>
        </w:tc>
        <w:tc>
          <w:tcPr>
            <w:tcW w:w="1361" w:type="dxa"/>
            <w:vAlign w:val="center"/>
          </w:tcPr>
          <w:p>
            <w:pPr>
              <w:pStyle w:val="9"/>
            </w:pPr>
            <w:r>
              <w:t>46.54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46.54</w:t>
            </w:r>
          </w:p>
        </w:tc>
        <w:tc>
          <w:tcPr>
            <w:tcW w:w="1361" w:type="dxa"/>
            <w:vAlign w:val="center"/>
          </w:tcPr>
          <w:p>
            <w:pPr>
              <w:pStyle w:val="9"/>
            </w:pPr>
            <w:r>
              <w:t>46.54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19.94</w:t>
            </w:r>
          </w:p>
        </w:tc>
        <w:tc>
          <w:tcPr>
            <w:tcW w:w="1361" w:type="dxa"/>
            <w:vAlign w:val="center"/>
          </w:tcPr>
          <w:p>
            <w:pPr>
              <w:pStyle w:val="9"/>
            </w:pPr>
            <w:r>
              <w:t>19.94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26.60</w:t>
            </w:r>
          </w:p>
        </w:tc>
        <w:tc>
          <w:tcPr>
            <w:tcW w:w="1361" w:type="dxa"/>
            <w:vAlign w:val="center"/>
          </w:tcPr>
          <w:p>
            <w:pPr>
              <w:pStyle w:val="9"/>
            </w:pPr>
            <w:r>
              <w:t>26.60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41.18</w:t>
            </w:r>
          </w:p>
        </w:tc>
        <w:tc>
          <w:tcPr>
            <w:tcW w:w="1361" w:type="dxa"/>
            <w:vAlign w:val="center"/>
          </w:tcPr>
          <w:p>
            <w:pPr>
              <w:pStyle w:val="9"/>
            </w:pPr>
            <w:r>
              <w:t>41.18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41.18</w:t>
            </w:r>
          </w:p>
        </w:tc>
        <w:tc>
          <w:tcPr>
            <w:tcW w:w="1361" w:type="dxa"/>
            <w:vAlign w:val="center"/>
          </w:tcPr>
          <w:p>
            <w:pPr>
              <w:pStyle w:val="9"/>
            </w:pPr>
            <w:r>
              <w:t>41.18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41.18</w:t>
            </w:r>
          </w:p>
        </w:tc>
        <w:tc>
          <w:tcPr>
            <w:tcW w:w="1361" w:type="dxa"/>
            <w:vAlign w:val="center"/>
          </w:tcPr>
          <w:p>
            <w:pPr>
              <w:pStyle w:val="9"/>
            </w:pPr>
            <w:r>
              <w:t>41.18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223</w:t>
            </w:r>
          </w:p>
        </w:tc>
        <w:tc>
          <w:tcPr>
            <w:tcW w:w="4535" w:type="dxa"/>
            <w:vAlign w:val="center"/>
          </w:tcPr>
          <w:p>
            <w:pPr>
              <w:pStyle w:val="10"/>
            </w:pPr>
            <w:r>
              <w:t>国有资本经营预算支出</w:t>
            </w: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22301</w:t>
            </w:r>
          </w:p>
        </w:tc>
        <w:tc>
          <w:tcPr>
            <w:tcW w:w="4535" w:type="dxa"/>
            <w:vAlign w:val="center"/>
          </w:tcPr>
          <w:p>
            <w:pPr>
              <w:pStyle w:val="10"/>
            </w:pPr>
            <w:r>
              <w:t>解决历史遗留问题及改革成本支出</w:t>
            </w: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2230105</w:t>
            </w:r>
          </w:p>
        </w:tc>
        <w:tc>
          <w:tcPr>
            <w:tcW w:w="4535" w:type="dxa"/>
            <w:vAlign w:val="center"/>
          </w:tcPr>
          <w:p>
            <w:pPr>
              <w:pStyle w:val="10"/>
            </w:pPr>
            <w:r>
              <w:t>国有企业退休人员社会化管理补助支出</w:t>
            </w: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r>
              <w:t>528.95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59940.75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172.90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7000.00</w:t>
            </w:r>
          </w:p>
        </w:tc>
        <w:tc>
          <w:tcPr>
            <w:tcW w:w="1474" w:type="dxa"/>
            <w:vAlign w:val="center"/>
          </w:tcPr>
          <w:p>
            <w:pPr>
              <w:pStyle w:val="9"/>
            </w:pPr>
            <w:r>
              <w:t>7000.00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53074.73</w:t>
            </w:r>
          </w:p>
        </w:tc>
        <w:tc>
          <w:tcPr>
            <w:tcW w:w="1474" w:type="dxa"/>
            <w:vAlign w:val="center"/>
          </w:tcPr>
          <w:p>
            <w:pPr>
              <w:pStyle w:val="9"/>
            </w:pPr>
            <w:r>
              <w:t>53074.73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46.54</w:t>
            </w:r>
          </w:p>
        </w:tc>
        <w:tc>
          <w:tcPr>
            <w:tcW w:w="1474" w:type="dxa"/>
            <w:vAlign w:val="center"/>
          </w:tcPr>
          <w:p>
            <w:pPr>
              <w:pStyle w:val="9"/>
            </w:pPr>
            <w:r>
              <w:t>46.54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41.18</w:t>
            </w:r>
          </w:p>
        </w:tc>
        <w:tc>
          <w:tcPr>
            <w:tcW w:w="1474" w:type="dxa"/>
            <w:vAlign w:val="center"/>
          </w:tcPr>
          <w:p>
            <w:pPr>
              <w:pStyle w:val="9"/>
            </w:pPr>
            <w:r>
              <w:t>41.18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528.95</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60113.65</w:t>
            </w:r>
          </w:p>
        </w:tc>
        <w:tc>
          <w:tcPr>
            <w:tcW w:w="3402" w:type="dxa"/>
            <w:vAlign w:val="center"/>
          </w:tcPr>
          <w:p>
            <w:pPr>
              <w:pStyle w:val="12"/>
            </w:pPr>
            <w:r>
              <w:t>本年支出合计</w:t>
            </w:r>
          </w:p>
        </w:tc>
        <w:tc>
          <w:tcPr>
            <w:tcW w:w="1474" w:type="dxa"/>
            <w:vAlign w:val="center"/>
          </w:tcPr>
          <w:p>
            <w:pPr>
              <w:pStyle w:val="13"/>
            </w:pPr>
            <w:r>
              <w:t>60691.40</w:t>
            </w:r>
          </w:p>
        </w:tc>
        <w:tc>
          <w:tcPr>
            <w:tcW w:w="1474" w:type="dxa"/>
            <w:vAlign w:val="center"/>
          </w:tcPr>
          <w:p>
            <w:pPr>
              <w:pStyle w:val="13"/>
            </w:pPr>
            <w:r>
              <w:t>60162.45</w:t>
            </w:r>
          </w:p>
        </w:tc>
        <w:tc>
          <w:tcPr>
            <w:tcW w:w="1474" w:type="dxa"/>
            <w:vAlign w:val="center"/>
          </w:tcPr>
          <w:p>
            <w:pPr>
              <w:pStyle w:val="13"/>
            </w:pPr>
          </w:p>
        </w:tc>
        <w:tc>
          <w:tcPr>
            <w:tcW w:w="1474" w:type="dxa"/>
            <w:vAlign w:val="center"/>
          </w:tcPr>
          <w:p>
            <w:pPr>
              <w:pStyle w:val="13"/>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577.75</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221.70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r>
              <w:t>356.05</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60691.40</w:t>
            </w:r>
          </w:p>
        </w:tc>
        <w:tc>
          <w:tcPr>
            <w:tcW w:w="3402" w:type="dxa"/>
            <w:vAlign w:val="center"/>
          </w:tcPr>
          <w:p>
            <w:pPr>
              <w:pStyle w:val="12"/>
            </w:pPr>
            <w:r>
              <w:t>支出总计</w:t>
            </w:r>
          </w:p>
        </w:tc>
        <w:tc>
          <w:tcPr>
            <w:tcW w:w="1474" w:type="dxa"/>
            <w:vAlign w:val="center"/>
          </w:tcPr>
          <w:p>
            <w:pPr>
              <w:pStyle w:val="13"/>
            </w:pPr>
            <w:r>
              <w:t>60691.40</w:t>
            </w:r>
          </w:p>
        </w:tc>
        <w:tc>
          <w:tcPr>
            <w:tcW w:w="1474" w:type="dxa"/>
            <w:vAlign w:val="center"/>
          </w:tcPr>
          <w:p>
            <w:pPr>
              <w:pStyle w:val="13"/>
            </w:pPr>
            <w:r>
              <w:t>60162.45</w:t>
            </w:r>
          </w:p>
        </w:tc>
        <w:tc>
          <w:tcPr>
            <w:tcW w:w="1474" w:type="dxa"/>
            <w:vAlign w:val="center"/>
          </w:tcPr>
          <w:p>
            <w:pPr>
              <w:pStyle w:val="13"/>
            </w:pPr>
          </w:p>
        </w:tc>
        <w:tc>
          <w:tcPr>
            <w:tcW w:w="1474" w:type="dxa"/>
            <w:vAlign w:val="center"/>
          </w:tcPr>
          <w:p>
            <w:pPr>
              <w:pStyle w:val="13"/>
            </w:pPr>
            <w:r>
              <w:t>528.95</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60162.45</w:t>
            </w:r>
          </w:p>
        </w:tc>
        <w:tc>
          <w:tcPr>
            <w:tcW w:w="2551" w:type="dxa"/>
            <w:vAlign w:val="center"/>
          </w:tcPr>
          <w:p>
            <w:pPr>
              <w:pStyle w:val="13"/>
            </w:pPr>
            <w:r>
              <w:t>3869.75</w:t>
            </w:r>
          </w:p>
        </w:tc>
        <w:tc>
          <w:tcPr>
            <w:tcW w:w="2551" w:type="dxa"/>
            <w:vAlign w:val="center"/>
          </w:tcPr>
          <w:p>
            <w:pPr>
              <w:pStyle w:val="13"/>
            </w:pPr>
            <w:r>
              <w:t>56292.70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7000.00</w:t>
            </w:r>
          </w:p>
        </w:tc>
        <w:tc>
          <w:tcPr>
            <w:tcW w:w="2551" w:type="dxa"/>
            <w:vAlign w:val="center"/>
          </w:tcPr>
          <w:p>
            <w:pPr>
              <w:pStyle w:val="9"/>
            </w:pPr>
          </w:p>
        </w:tc>
        <w:tc>
          <w:tcPr>
            <w:tcW w:w="2551" w:type="dxa"/>
            <w:vAlign w:val="center"/>
          </w:tcPr>
          <w:p>
            <w:pPr>
              <w:pStyle w:val="9"/>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9"/>
            </w:pPr>
            <w:r>
              <w:t>7000.00</w:t>
            </w:r>
          </w:p>
        </w:tc>
        <w:tc>
          <w:tcPr>
            <w:tcW w:w="2551" w:type="dxa"/>
            <w:vAlign w:val="center"/>
          </w:tcPr>
          <w:p>
            <w:pPr>
              <w:pStyle w:val="9"/>
            </w:pPr>
          </w:p>
        </w:tc>
        <w:tc>
          <w:tcPr>
            <w:tcW w:w="2551" w:type="dxa"/>
            <w:vAlign w:val="center"/>
          </w:tcPr>
          <w:p>
            <w:pPr>
              <w:pStyle w:val="9"/>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2050202</w:t>
            </w:r>
          </w:p>
        </w:tc>
        <w:tc>
          <w:tcPr>
            <w:tcW w:w="4535" w:type="dxa"/>
            <w:vAlign w:val="center"/>
          </w:tcPr>
          <w:p>
            <w:pPr>
              <w:pStyle w:val="10"/>
            </w:pPr>
            <w:r>
              <w:t>小学教育</w:t>
            </w:r>
          </w:p>
        </w:tc>
        <w:tc>
          <w:tcPr>
            <w:tcW w:w="2551" w:type="dxa"/>
            <w:vAlign w:val="center"/>
          </w:tcPr>
          <w:p>
            <w:pPr>
              <w:pStyle w:val="9"/>
            </w:pPr>
            <w:r>
              <w:t>4000.00</w:t>
            </w:r>
          </w:p>
        </w:tc>
        <w:tc>
          <w:tcPr>
            <w:tcW w:w="2551" w:type="dxa"/>
            <w:vAlign w:val="center"/>
          </w:tcPr>
          <w:p>
            <w:pPr>
              <w:pStyle w:val="9"/>
            </w:pPr>
          </w:p>
        </w:tc>
        <w:tc>
          <w:tcPr>
            <w:tcW w:w="2551" w:type="dxa"/>
            <w:vAlign w:val="center"/>
          </w:tcPr>
          <w:p>
            <w:pPr>
              <w:pStyle w:val="9"/>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2050203</w:t>
            </w:r>
          </w:p>
        </w:tc>
        <w:tc>
          <w:tcPr>
            <w:tcW w:w="4535" w:type="dxa"/>
            <w:vAlign w:val="center"/>
          </w:tcPr>
          <w:p>
            <w:pPr>
              <w:pStyle w:val="10"/>
            </w:pPr>
            <w:r>
              <w:t>初中教育</w:t>
            </w:r>
          </w:p>
        </w:tc>
        <w:tc>
          <w:tcPr>
            <w:tcW w:w="2551" w:type="dxa"/>
            <w:vAlign w:val="center"/>
          </w:tcPr>
          <w:p>
            <w:pPr>
              <w:pStyle w:val="9"/>
            </w:pPr>
            <w:r>
              <w:t>3000.00</w:t>
            </w:r>
          </w:p>
        </w:tc>
        <w:tc>
          <w:tcPr>
            <w:tcW w:w="2551" w:type="dxa"/>
            <w:vAlign w:val="center"/>
          </w:tcPr>
          <w:p>
            <w:pPr>
              <w:pStyle w:val="9"/>
            </w:pPr>
          </w:p>
        </w:tc>
        <w:tc>
          <w:tcPr>
            <w:tcW w:w="2551" w:type="dxa"/>
            <w:vAlign w:val="center"/>
          </w:tcPr>
          <w:p>
            <w:pPr>
              <w:pStyle w:val="9"/>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53074.73</w:t>
            </w:r>
          </w:p>
        </w:tc>
        <w:tc>
          <w:tcPr>
            <w:tcW w:w="2551" w:type="dxa"/>
            <w:vAlign w:val="center"/>
          </w:tcPr>
          <w:p>
            <w:pPr>
              <w:pStyle w:val="9"/>
            </w:pPr>
            <w:r>
              <w:t>3782.03</w:t>
            </w:r>
          </w:p>
        </w:tc>
        <w:tc>
          <w:tcPr>
            <w:tcW w:w="2551" w:type="dxa"/>
            <w:vAlign w:val="center"/>
          </w:tcPr>
          <w:p>
            <w:pPr>
              <w:pStyle w:val="9"/>
            </w:pPr>
            <w:r>
              <w:t>49292.70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536.03</w:t>
            </w:r>
          </w:p>
        </w:tc>
        <w:tc>
          <w:tcPr>
            <w:tcW w:w="2551" w:type="dxa"/>
            <w:vAlign w:val="center"/>
          </w:tcPr>
          <w:p>
            <w:pPr>
              <w:pStyle w:val="9"/>
            </w:pPr>
            <w:r>
              <w:t>434.55</w:t>
            </w:r>
          </w:p>
        </w:tc>
        <w:tc>
          <w:tcPr>
            <w:tcW w:w="2551" w:type="dxa"/>
            <w:vAlign w:val="center"/>
          </w:tcPr>
          <w:p>
            <w:pPr>
              <w:pStyle w:val="9"/>
            </w:pPr>
            <w:r>
              <w:t>101.48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2080107</w:t>
            </w:r>
          </w:p>
        </w:tc>
        <w:tc>
          <w:tcPr>
            <w:tcW w:w="4535" w:type="dxa"/>
            <w:vAlign w:val="center"/>
          </w:tcPr>
          <w:p>
            <w:pPr>
              <w:pStyle w:val="10"/>
            </w:pPr>
            <w:r>
              <w:t>社会保险业务管理事务</w:t>
            </w:r>
          </w:p>
        </w:tc>
        <w:tc>
          <w:tcPr>
            <w:tcW w:w="2551" w:type="dxa"/>
            <w:vAlign w:val="center"/>
          </w:tcPr>
          <w:p>
            <w:pPr>
              <w:pStyle w:val="9"/>
            </w:pPr>
            <w:r>
              <w:t>48.48</w:t>
            </w:r>
          </w:p>
        </w:tc>
        <w:tc>
          <w:tcPr>
            <w:tcW w:w="2551" w:type="dxa"/>
            <w:vAlign w:val="center"/>
          </w:tcPr>
          <w:p>
            <w:pPr>
              <w:pStyle w:val="9"/>
            </w:pPr>
          </w:p>
        </w:tc>
        <w:tc>
          <w:tcPr>
            <w:tcW w:w="2551" w:type="dxa"/>
            <w:vAlign w:val="center"/>
          </w:tcPr>
          <w:p>
            <w:pPr>
              <w:pStyle w:val="9"/>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2080109</w:t>
            </w:r>
          </w:p>
        </w:tc>
        <w:tc>
          <w:tcPr>
            <w:tcW w:w="4535" w:type="dxa"/>
            <w:vAlign w:val="center"/>
          </w:tcPr>
          <w:p>
            <w:pPr>
              <w:pStyle w:val="10"/>
            </w:pPr>
            <w:r>
              <w:t>社会保险经办机构</w:t>
            </w:r>
          </w:p>
        </w:tc>
        <w:tc>
          <w:tcPr>
            <w:tcW w:w="2551" w:type="dxa"/>
            <w:vAlign w:val="center"/>
          </w:tcPr>
          <w:p>
            <w:pPr>
              <w:pStyle w:val="9"/>
            </w:pPr>
            <w:r>
              <w:t>479.55</w:t>
            </w:r>
          </w:p>
        </w:tc>
        <w:tc>
          <w:tcPr>
            <w:tcW w:w="2551" w:type="dxa"/>
            <w:vAlign w:val="center"/>
          </w:tcPr>
          <w:p>
            <w:pPr>
              <w:pStyle w:val="9"/>
            </w:pPr>
            <w:r>
              <w:t>434.55</w:t>
            </w: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26627.48</w:t>
            </w:r>
          </w:p>
        </w:tc>
        <w:tc>
          <w:tcPr>
            <w:tcW w:w="2551" w:type="dxa"/>
            <w:vAlign w:val="center"/>
          </w:tcPr>
          <w:p>
            <w:pPr>
              <w:pStyle w:val="9"/>
            </w:pPr>
            <w:r>
              <w:t>3347.48</w:t>
            </w:r>
          </w:p>
        </w:tc>
        <w:tc>
          <w:tcPr>
            <w:tcW w:w="2551" w:type="dxa"/>
            <w:vAlign w:val="center"/>
          </w:tcPr>
          <w:p>
            <w:pPr>
              <w:pStyle w:val="9"/>
            </w:pPr>
            <w:r>
              <w:t>23280.00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21.82</w:t>
            </w:r>
          </w:p>
        </w:tc>
        <w:tc>
          <w:tcPr>
            <w:tcW w:w="2551" w:type="dxa"/>
            <w:vAlign w:val="center"/>
          </w:tcPr>
          <w:p>
            <w:pPr>
              <w:pStyle w:val="9"/>
            </w:pPr>
            <w:r>
              <w:t>21.82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50.66</w:t>
            </w:r>
          </w:p>
        </w:tc>
        <w:tc>
          <w:tcPr>
            <w:tcW w:w="2551" w:type="dxa"/>
            <w:vAlign w:val="center"/>
          </w:tcPr>
          <w:p>
            <w:pPr>
              <w:pStyle w:val="9"/>
            </w:pPr>
            <w:r>
              <w:t>50.66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2080507</w:t>
            </w:r>
          </w:p>
        </w:tc>
        <w:tc>
          <w:tcPr>
            <w:tcW w:w="4535" w:type="dxa"/>
            <w:vAlign w:val="center"/>
          </w:tcPr>
          <w:p>
            <w:pPr>
              <w:pStyle w:val="10"/>
            </w:pPr>
            <w:r>
              <w:t>对机关事业单位基本养老保险基金的补助</w:t>
            </w:r>
          </w:p>
        </w:tc>
        <w:tc>
          <w:tcPr>
            <w:tcW w:w="2551" w:type="dxa"/>
            <w:vAlign w:val="center"/>
          </w:tcPr>
          <w:p>
            <w:pPr>
              <w:pStyle w:val="9"/>
            </w:pPr>
            <w:r>
              <w:t>23580.00</w:t>
            </w:r>
          </w:p>
        </w:tc>
        <w:tc>
          <w:tcPr>
            <w:tcW w:w="2551" w:type="dxa"/>
            <w:vAlign w:val="center"/>
          </w:tcPr>
          <w:p>
            <w:pPr>
              <w:pStyle w:val="9"/>
            </w:pPr>
            <w:r>
              <w:t>300.00</w:t>
            </w:r>
          </w:p>
        </w:tc>
        <w:tc>
          <w:tcPr>
            <w:tcW w:w="2551" w:type="dxa"/>
            <w:vAlign w:val="center"/>
          </w:tcPr>
          <w:p>
            <w:pPr>
              <w:pStyle w:val="9"/>
            </w:pPr>
            <w:r>
              <w:t>23280.00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2080508</w:t>
            </w:r>
          </w:p>
        </w:tc>
        <w:tc>
          <w:tcPr>
            <w:tcW w:w="4535" w:type="dxa"/>
            <w:vAlign w:val="center"/>
          </w:tcPr>
          <w:p>
            <w:pPr>
              <w:pStyle w:val="10"/>
            </w:pPr>
            <w:r>
              <w:t>对机关事业单位职业年金的补助</w:t>
            </w:r>
          </w:p>
        </w:tc>
        <w:tc>
          <w:tcPr>
            <w:tcW w:w="2551" w:type="dxa"/>
            <w:vAlign w:val="center"/>
          </w:tcPr>
          <w:p>
            <w:pPr>
              <w:pStyle w:val="9"/>
            </w:pPr>
            <w:r>
              <w:t>2975.00</w:t>
            </w:r>
          </w:p>
        </w:tc>
        <w:tc>
          <w:tcPr>
            <w:tcW w:w="2551" w:type="dxa"/>
            <w:vAlign w:val="center"/>
          </w:tcPr>
          <w:p>
            <w:pPr>
              <w:pStyle w:val="9"/>
            </w:pPr>
            <w:r>
              <w:t>2975.00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20826</w:t>
            </w:r>
          </w:p>
        </w:tc>
        <w:tc>
          <w:tcPr>
            <w:tcW w:w="4535" w:type="dxa"/>
            <w:vAlign w:val="center"/>
          </w:tcPr>
          <w:p>
            <w:pPr>
              <w:pStyle w:val="10"/>
            </w:pPr>
            <w:r>
              <w:t>财政对基本养老保险基金的补助</w:t>
            </w:r>
          </w:p>
        </w:tc>
        <w:tc>
          <w:tcPr>
            <w:tcW w:w="2551" w:type="dxa"/>
            <w:vAlign w:val="center"/>
          </w:tcPr>
          <w:p>
            <w:pPr>
              <w:pStyle w:val="9"/>
            </w:pPr>
            <w:r>
              <w:t>25695.99</w:t>
            </w:r>
          </w:p>
        </w:tc>
        <w:tc>
          <w:tcPr>
            <w:tcW w:w="2551" w:type="dxa"/>
            <w:vAlign w:val="center"/>
          </w:tcPr>
          <w:p>
            <w:pPr>
              <w:pStyle w:val="9"/>
            </w:pPr>
          </w:p>
        </w:tc>
        <w:tc>
          <w:tcPr>
            <w:tcW w:w="2551" w:type="dxa"/>
            <w:vAlign w:val="center"/>
          </w:tcPr>
          <w:p>
            <w:pPr>
              <w:pStyle w:val="9"/>
            </w:pPr>
            <w:r>
              <w:t>25695.99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2082602</w:t>
            </w:r>
          </w:p>
        </w:tc>
        <w:tc>
          <w:tcPr>
            <w:tcW w:w="4535" w:type="dxa"/>
            <w:vAlign w:val="center"/>
          </w:tcPr>
          <w:p>
            <w:pPr>
              <w:pStyle w:val="10"/>
            </w:pPr>
            <w:r>
              <w:t>财政对城乡居民基本养老保险基金的补助</w:t>
            </w:r>
          </w:p>
        </w:tc>
        <w:tc>
          <w:tcPr>
            <w:tcW w:w="2551" w:type="dxa"/>
            <w:vAlign w:val="center"/>
          </w:tcPr>
          <w:p>
            <w:pPr>
              <w:pStyle w:val="9"/>
            </w:pPr>
            <w:r>
              <w:t>25695.99</w:t>
            </w:r>
          </w:p>
        </w:tc>
        <w:tc>
          <w:tcPr>
            <w:tcW w:w="2551" w:type="dxa"/>
            <w:vAlign w:val="center"/>
          </w:tcPr>
          <w:p>
            <w:pPr>
              <w:pStyle w:val="9"/>
            </w:pPr>
          </w:p>
        </w:tc>
        <w:tc>
          <w:tcPr>
            <w:tcW w:w="2551" w:type="dxa"/>
            <w:vAlign w:val="center"/>
          </w:tcPr>
          <w:p>
            <w:pPr>
              <w:pStyle w:val="9"/>
            </w:pPr>
            <w:r>
              <w:t>25695.99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20830</w:t>
            </w:r>
          </w:p>
        </w:tc>
        <w:tc>
          <w:tcPr>
            <w:tcW w:w="4535" w:type="dxa"/>
            <w:vAlign w:val="center"/>
          </w:tcPr>
          <w:p>
            <w:pPr>
              <w:pStyle w:val="10"/>
            </w:pPr>
            <w:r>
              <w:t>财政代缴社会保险费支出</w:t>
            </w:r>
          </w:p>
        </w:tc>
        <w:tc>
          <w:tcPr>
            <w:tcW w:w="2551" w:type="dxa"/>
            <w:vAlign w:val="center"/>
          </w:tcPr>
          <w:p>
            <w:pPr>
              <w:pStyle w:val="9"/>
            </w:pPr>
            <w:r>
              <w:t>43.56</w:t>
            </w:r>
          </w:p>
        </w:tc>
        <w:tc>
          <w:tcPr>
            <w:tcW w:w="2551" w:type="dxa"/>
            <w:vAlign w:val="center"/>
          </w:tcPr>
          <w:p>
            <w:pPr>
              <w:pStyle w:val="9"/>
            </w:pPr>
          </w:p>
        </w:tc>
        <w:tc>
          <w:tcPr>
            <w:tcW w:w="2551" w:type="dxa"/>
            <w:vAlign w:val="center"/>
          </w:tcPr>
          <w:p>
            <w:pPr>
              <w:pStyle w:val="9"/>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2083001</w:t>
            </w:r>
          </w:p>
        </w:tc>
        <w:tc>
          <w:tcPr>
            <w:tcW w:w="4535" w:type="dxa"/>
            <w:vAlign w:val="center"/>
          </w:tcPr>
          <w:p>
            <w:pPr>
              <w:pStyle w:val="10"/>
            </w:pPr>
            <w:r>
              <w:t>财政代缴城乡居民基本养老保险费支出</w:t>
            </w:r>
          </w:p>
        </w:tc>
        <w:tc>
          <w:tcPr>
            <w:tcW w:w="2551" w:type="dxa"/>
            <w:vAlign w:val="center"/>
          </w:tcPr>
          <w:p>
            <w:pPr>
              <w:pStyle w:val="9"/>
            </w:pPr>
            <w:r>
              <w:t>43.56</w:t>
            </w:r>
          </w:p>
        </w:tc>
        <w:tc>
          <w:tcPr>
            <w:tcW w:w="2551" w:type="dxa"/>
            <w:vAlign w:val="center"/>
          </w:tcPr>
          <w:p>
            <w:pPr>
              <w:pStyle w:val="9"/>
            </w:pPr>
          </w:p>
        </w:tc>
        <w:tc>
          <w:tcPr>
            <w:tcW w:w="2551" w:type="dxa"/>
            <w:vAlign w:val="center"/>
          </w:tcPr>
          <w:p>
            <w:pPr>
              <w:pStyle w:val="9"/>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20899</w:t>
            </w:r>
          </w:p>
        </w:tc>
        <w:tc>
          <w:tcPr>
            <w:tcW w:w="4535" w:type="dxa"/>
            <w:vAlign w:val="center"/>
          </w:tcPr>
          <w:p>
            <w:pPr>
              <w:pStyle w:val="10"/>
            </w:pPr>
            <w:r>
              <w:t>其他社会保障和就业支出</w:t>
            </w:r>
          </w:p>
        </w:tc>
        <w:tc>
          <w:tcPr>
            <w:tcW w:w="2551" w:type="dxa"/>
            <w:vAlign w:val="center"/>
          </w:tcPr>
          <w:p>
            <w:pPr>
              <w:pStyle w:val="9"/>
            </w:pPr>
            <w:r>
              <w:t>171.67</w:t>
            </w:r>
          </w:p>
        </w:tc>
        <w:tc>
          <w:tcPr>
            <w:tcW w:w="2551" w:type="dxa"/>
            <w:vAlign w:val="center"/>
          </w:tcPr>
          <w:p>
            <w:pPr>
              <w:pStyle w:val="9"/>
            </w:pPr>
          </w:p>
        </w:tc>
        <w:tc>
          <w:tcPr>
            <w:tcW w:w="2551" w:type="dxa"/>
            <w:vAlign w:val="center"/>
          </w:tcPr>
          <w:p>
            <w:pPr>
              <w:pStyle w:val="9"/>
            </w:pPr>
            <w:r>
              <w:t>171.67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2089999</w:t>
            </w:r>
          </w:p>
        </w:tc>
        <w:tc>
          <w:tcPr>
            <w:tcW w:w="4535" w:type="dxa"/>
            <w:vAlign w:val="center"/>
          </w:tcPr>
          <w:p>
            <w:pPr>
              <w:pStyle w:val="10"/>
            </w:pPr>
            <w:r>
              <w:t>其他社会保障和就业支出</w:t>
            </w:r>
          </w:p>
        </w:tc>
        <w:tc>
          <w:tcPr>
            <w:tcW w:w="2551" w:type="dxa"/>
            <w:vAlign w:val="center"/>
          </w:tcPr>
          <w:p>
            <w:pPr>
              <w:pStyle w:val="9"/>
            </w:pPr>
            <w:r>
              <w:t>171.67</w:t>
            </w:r>
          </w:p>
        </w:tc>
        <w:tc>
          <w:tcPr>
            <w:tcW w:w="2551" w:type="dxa"/>
            <w:vAlign w:val="center"/>
          </w:tcPr>
          <w:p>
            <w:pPr>
              <w:pStyle w:val="9"/>
            </w:pPr>
          </w:p>
        </w:tc>
        <w:tc>
          <w:tcPr>
            <w:tcW w:w="2551" w:type="dxa"/>
            <w:vAlign w:val="center"/>
          </w:tcPr>
          <w:p>
            <w:pPr>
              <w:pStyle w:val="9"/>
            </w:pPr>
            <w:r>
              <w:t>171.67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46.54</w:t>
            </w:r>
          </w:p>
        </w:tc>
        <w:tc>
          <w:tcPr>
            <w:tcW w:w="2551" w:type="dxa"/>
            <w:vAlign w:val="center"/>
          </w:tcPr>
          <w:p>
            <w:pPr>
              <w:pStyle w:val="9"/>
            </w:pPr>
            <w:r>
              <w:t>46.54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46.54</w:t>
            </w:r>
          </w:p>
        </w:tc>
        <w:tc>
          <w:tcPr>
            <w:tcW w:w="2551" w:type="dxa"/>
            <w:vAlign w:val="center"/>
          </w:tcPr>
          <w:p>
            <w:pPr>
              <w:pStyle w:val="9"/>
            </w:pPr>
            <w:r>
              <w:t>46.54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19.94</w:t>
            </w:r>
          </w:p>
        </w:tc>
        <w:tc>
          <w:tcPr>
            <w:tcW w:w="2551" w:type="dxa"/>
            <w:vAlign w:val="center"/>
          </w:tcPr>
          <w:p>
            <w:pPr>
              <w:pStyle w:val="9"/>
            </w:pPr>
            <w:r>
              <w:t>19.94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26.60</w:t>
            </w:r>
          </w:p>
        </w:tc>
        <w:tc>
          <w:tcPr>
            <w:tcW w:w="2551" w:type="dxa"/>
            <w:vAlign w:val="center"/>
          </w:tcPr>
          <w:p>
            <w:pPr>
              <w:pStyle w:val="9"/>
            </w:pPr>
            <w:r>
              <w:t>26.60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41.18</w:t>
            </w:r>
          </w:p>
        </w:tc>
        <w:tc>
          <w:tcPr>
            <w:tcW w:w="2551" w:type="dxa"/>
            <w:vAlign w:val="center"/>
          </w:tcPr>
          <w:p>
            <w:pPr>
              <w:pStyle w:val="9"/>
            </w:pPr>
            <w:r>
              <w:t>41.18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41.18</w:t>
            </w:r>
          </w:p>
        </w:tc>
        <w:tc>
          <w:tcPr>
            <w:tcW w:w="2551" w:type="dxa"/>
            <w:vAlign w:val="center"/>
          </w:tcPr>
          <w:p>
            <w:pPr>
              <w:pStyle w:val="9"/>
            </w:pPr>
            <w:r>
              <w:t>41.18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41.18</w:t>
            </w:r>
          </w:p>
        </w:tc>
        <w:tc>
          <w:tcPr>
            <w:tcW w:w="2551" w:type="dxa"/>
            <w:vAlign w:val="center"/>
          </w:tcPr>
          <w:p>
            <w:pPr>
              <w:pStyle w:val="9"/>
            </w:pPr>
            <w:r>
              <w:t>41.18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3869.75</w:t>
            </w:r>
          </w:p>
        </w:tc>
        <w:tc>
          <w:tcPr>
            <w:tcW w:w="2551" w:type="dxa"/>
            <w:vAlign w:val="center"/>
          </w:tcPr>
          <w:p>
            <w:pPr>
              <w:pStyle w:val="13"/>
            </w:pPr>
            <w:r>
              <w:t>3784.23</w:t>
            </w:r>
          </w:p>
        </w:tc>
        <w:tc>
          <w:tcPr>
            <w:tcW w:w="2551" w:type="dxa"/>
            <w:vAlign w:val="center"/>
          </w:tcPr>
          <w:p>
            <w:pPr>
              <w:pStyle w:val="13"/>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3461.77</w:t>
            </w:r>
          </w:p>
        </w:tc>
        <w:tc>
          <w:tcPr>
            <w:tcW w:w="2551" w:type="dxa"/>
            <w:vAlign w:val="center"/>
          </w:tcPr>
          <w:p>
            <w:pPr>
              <w:pStyle w:val="9"/>
            </w:pPr>
            <w:r>
              <w:t>3461.77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138.65</w:t>
            </w:r>
          </w:p>
        </w:tc>
        <w:tc>
          <w:tcPr>
            <w:tcW w:w="2551" w:type="dxa"/>
            <w:vAlign w:val="center"/>
          </w:tcPr>
          <w:p>
            <w:pPr>
              <w:pStyle w:val="9"/>
            </w:pPr>
            <w:r>
              <w:t>138.65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139.03</w:t>
            </w:r>
          </w:p>
        </w:tc>
        <w:tc>
          <w:tcPr>
            <w:tcW w:w="2551" w:type="dxa"/>
            <w:vAlign w:val="center"/>
          </w:tcPr>
          <w:p>
            <w:pPr>
              <w:pStyle w:val="9"/>
            </w:pPr>
            <w:r>
              <w:t>139.03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64.28</w:t>
            </w:r>
          </w:p>
        </w:tc>
        <w:tc>
          <w:tcPr>
            <w:tcW w:w="2551" w:type="dxa"/>
            <w:vAlign w:val="center"/>
          </w:tcPr>
          <w:p>
            <w:pPr>
              <w:pStyle w:val="9"/>
            </w:pPr>
            <w:r>
              <w:t>64.28</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3.27</w:t>
            </w:r>
          </w:p>
        </w:tc>
        <w:tc>
          <w:tcPr>
            <w:tcW w:w="2551" w:type="dxa"/>
            <w:vAlign w:val="center"/>
          </w:tcPr>
          <w:p>
            <w:pPr>
              <w:pStyle w:val="9"/>
            </w:pPr>
            <w:r>
              <w:t>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50.66</w:t>
            </w:r>
          </w:p>
        </w:tc>
        <w:tc>
          <w:tcPr>
            <w:tcW w:w="2551" w:type="dxa"/>
            <w:vAlign w:val="center"/>
          </w:tcPr>
          <w:p>
            <w:pPr>
              <w:pStyle w:val="9"/>
            </w:pPr>
            <w:r>
              <w:t>50.66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2975.00</w:t>
            </w:r>
          </w:p>
        </w:tc>
        <w:tc>
          <w:tcPr>
            <w:tcW w:w="2551" w:type="dxa"/>
            <w:vAlign w:val="center"/>
          </w:tcPr>
          <w:p>
            <w:pPr>
              <w:pStyle w:val="9"/>
            </w:pPr>
            <w:r>
              <w:t>2975.00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19.94</w:t>
            </w:r>
          </w:p>
        </w:tc>
        <w:tc>
          <w:tcPr>
            <w:tcW w:w="2551" w:type="dxa"/>
            <w:vAlign w:val="center"/>
          </w:tcPr>
          <w:p>
            <w:pPr>
              <w:pStyle w:val="9"/>
            </w:pPr>
            <w:r>
              <w:t>19.94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26.60</w:t>
            </w:r>
          </w:p>
        </w:tc>
        <w:tc>
          <w:tcPr>
            <w:tcW w:w="2551" w:type="dxa"/>
            <w:vAlign w:val="center"/>
          </w:tcPr>
          <w:p>
            <w:pPr>
              <w:pStyle w:val="9"/>
            </w:pPr>
            <w:r>
              <w:t>26.60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3.16</w:t>
            </w:r>
          </w:p>
        </w:tc>
        <w:tc>
          <w:tcPr>
            <w:tcW w:w="2551" w:type="dxa"/>
            <w:vAlign w:val="center"/>
          </w:tcPr>
          <w:p>
            <w:pPr>
              <w:pStyle w:val="9"/>
            </w:pPr>
            <w:r>
              <w:t>3.16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41.18</w:t>
            </w:r>
          </w:p>
        </w:tc>
        <w:tc>
          <w:tcPr>
            <w:tcW w:w="2551" w:type="dxa"/>
            <w:vAlign w:val="center"/>
          </w:tcPr>
          <w:p>
            <w:pPr>
              <w:pStyle w:val="9"/>
            </w:pPr>
            <w:r>
              <w:t>41.18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85.52</w:t>
            </w:r>
          </w:p>
        </w:tc>
        <w:tc>
          <w:tcPr>
            <w:tcW w:w="2551" w:type="dxa"/>
            <w:vAlign w:val="center"/>
          </w:tcPr>
          <w:p>
            <w:pPr>
              <w:pStyle w:val="9"/>
            </w:pPr>
          </w:p>
        </w:tc>
        <w:tc>
          <w:tcPr>
            <w:tcW w:w="2551" w:type="dxa"/>
            <w:vAlign w:val="center"/>
          </w:tcPr>
          <w:p>
            <w:pPr>
              <w:pStyle w:val="9"/>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5.50</w:t>
            </w:r>
          </w:p>
        </w:tc>
        <w:tc>
          <w:tcPr>
            <w:tcW w:w="2551" w:type="dxa"/>
            <w:vAlign w:val="center"/>
          </w:tcPr>
          <w:p>
            <w:pPr>
              <w:pStyle w:val="9"/>
            </w:pPr>
          </w:p>
        </w:tc>
        <w:tc>
          <w:tcPr>
            <w:tcW w:w="2551" w:type="dxa"/>
            <w:vAlign w:val="center"/>
          </w:tcPr>
          <w:p>
            <w:pPr>
              <w:pStyle w:val="9"/>
            </w:pPr>
            <w:r>
              <w:t>5.50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20.20</w:t>
            </w:r>
          </w:p>
        </w:tc>
        <w:tc>
          <w:tcPr>
            <w:tcW w:w="2551" w:type="dxa"/>
            <w:vAlign w:val="center"/>
          </w:tcPr>
          <w:p>
            <w:pPr>
              <w:pStyle w:val="9"/>
            </w:pPr>
          </w:p>
        </w:tc>
        <w:tc>
          <w:tcPr>
            <w:tcW w:w="2551" w:type="dxa"/>
            <w:vAlign w:val="center"/>
          </w:tcPr>
          <w:p>
            <w:pPr>
              <w:pStyle w:val="9"/>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6.11</w:t>
            </w:r>
          </w:p>
        </w:tc>
        <w:tc>
          <w:tcPr>
            <w:tcW w:w="2551" w:type="dxa"/>
            <w:vAlign w:val="center"/>
          </w:tcPr>
          <w:p>
            <w:pPr>
              <w:pStyle w:val="9"/>
            </w:pPr>
          </w:p>
        </w:tc>
        <w:tc>
          <w:tcPr>
            <w:tcW w:w="2551" w:type="dxa"/>
            <w:vAlign w:val="center"/>
          </w:tcPr>
          <w:p>
            <w:pPr>
              <w:pStyle w:val="9"/>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3.47</w:t>
            </w:r>
          </w:p>
        </w:tc>
        <w:tc>
          <w:tcPr>
            <w:tcW w:w="2551" w:type="dxa"/>
            <w:vAlign w:val="center"/>
          </w:tcPr>
          <w:p>
            <w:pPr>
              <w:pStyle w:val="9"/>
            </w:pPr>
          </w:p>
        </w:tc>
        <w:tc>
          <w:tcPr>
            <w:tcW w:w="2551" w:type="dxa"/>
            <w:vAlign w:val="center"/>
          </w:tcPr>
          <w:p>
            <w:pPr>
              <w:pStyle w:val="9"/>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21.00</w:t>
            </w:r>
          </w:p>
        </w:tc>
        <w:tc>
          <w:tcPr>
            <w:tcW w:w="2551" w:type="dxa"/>
            <w:vAlign w:val="center"/>
          </w:tcPr>
          <w:p>
            <w:pPr>
              <w:pStyle w:val="9"/>
            </w:pPr>
          </w:p>
        </w:tc>
        <w:tc>
          <w:tcPr>
            <w:tcW w:w="2551" w:type="dxa"/>
            <w:vAlign w:val="center"/>
          </w:tcPr>
          <w:p>
            <w:pPr>
              <w:pStyle w:val="9"/>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1.44</w:t>
            </w:r>
          </w:p>
        </w:tc>
        <w:tc>
          <w:tcPr>
            <w:tcW w:w="2551" w:type="dxa"/>
            <w:vAlign w:val="center"/>
          </w:tcPr>
          <w:p>
            <w:pPr>
              <w:pStyle w:val="9"/>
            </w:pPr>
          </w:p>
        </w:tc>
        <w:tc>
          <w:tcPr>
            <w:tcW w:w="2551" w:type="dxa"/>
            <w:vAlign w:val="center"/>
          </w:tcPr>
          <w:p>
            <w:pPr>
              <w:pStyle w:val="9"/>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322.46</w:t>
            </w:r>
          </w:p>
        </w:tc>
        <w:tc>
          <w:tcPr>
            <w:tcW w:w="2551" w:type="dxa"/>
            <w:vAlign w:val="center"/>
          </w:tcPr>
          <w:p>
            <w:pPr>
              <w:pStyle w:val="9"/>
            </w:pPr>
            <w:r>
              <w:t>322.46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300.00</w:t>
            </w:r>
          </w:p>
        </w:tc>
        <w:tc>
          <w:tcPr>
            <w:tcW w:w="2551" w:type="dxa"/>
            <w:vAlign w:val="center"/>
          </w:tcPr>
          <w:p>
            <w:pPr>
              <w:pStyle w:val="9"/>
            </w:pPr>
            <w:r>
              <w:t>300.00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21.82</w:t>
            </w:r>
          </w:p>
        </w:tc>
        <w:tc>
          <w:tcPr>
            <w:tcW w:w="2551" w:type="dxa"/>
            <w:vAlign w:val="center"/>
          </w:tcPr>
          <w:p>
            <w:pPr>
              <w:pStyle w:val="9"/>
            </w:pPr>
            <w:r>
              <w:t>21.82</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0.64</w:t>
            </w:r>
          </w:p>
        </w:tc>
        <w:tc>
          <w:tcPr>
            <w:tcW w:w="2551" w:type="dxa"/>
            <w:vAlign w:val="center"/>
          </w:tcPr>
          <w:p>
            <w:pPr>
              <w:pStyle w:val="9"/>
            </w:pPr>
            <w:r>
              <w:t>0.64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528.95</w:t>
            </w:r>
          </w:p>
        </w:tc>
        <w:tc>
          <w:tcPr>
            <w:tcW w:w="2551" w:type="dxa"/>
            <w:vAlign w:val="center"/>
          </w:tcPr>
          <w:p>
            <w:pPr>
              <w:pStyle w:val="13"/>
            </w:pPr>
          </w:p>
        </w:tc>
        <w:tc>
          <w:tcPr>
            <w:tcW w:w="2551" w:type="dxa"/>
            <w:vAlign w:val="center"/>
          </w:tcPr>
          <w:p>
            <w:pPr>
              <w:pStyle w:val="13"/>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528.95</w:t>
            </w:r>
          </w:p>
        </w:tc>
        <w:tc>
          <w:tcPr>
            <w:tcW w:w="2551" w:type="dxa"/>
            <w:vAlign w:val="center"/>
          </w:tcPr>
          <w:p>
            <w:pPr>
              <w:pStyle w:val="9"/>
            </w:pPr>
          </w:p>
        </w:tc>
        <w:tc>
          <w:tcPr>
            <w:tcW w:w="2551" w:type="dxa"/>
            <w:vAlign w:val="center"/>
          </w:tcPr>
          <w:p>
            <w:pPr>
              <w:pStyle w:val="9"/>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528.95</w:t>
            </w:r>
          </w:p>
        </w:tc>
        <w:tc>
          <w:tcPr>
            <w:tcW w:w="2551" w:type="dxa"/>
            <w:vAlign w:val="center"/>
          </w:tcPr>
          <w:p>
            <w:pPr>
              <w:pStyle w:val="9"/>
            </w:pPr>
          </w:p>
        </w:tc>
        <w:tc>
          <w:tcPr>
            <w:tcW w:w="2551" w:type="dxa"/>
            <w:vAlign w:val="center"/>
          </w:tcPr>
          <w:p>
            <w:pPr>
              <w:pStyle w:val="9"/>
            </w:pPr>
            <w:r>
              <w:t>528.95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528.95</w:t>
            </w:r>
          </w:p>
        </w:tc>
        <w:tc>
          <w:tcPr>
            <w:tcW w:w="2551" w:type="dxa"/>
            <w:vAlign w:val="center"/>
          </w:tcPr>
          <w:p>
            <w:pPr>
              <w:pStyle w:val="9"/>
            </w:pPr>
          </w:p>
        </w:tc>
        <w:tc>
          <w:tcPr>
            <w:tcW w:w="2551" w:type="dxa"/>
            <w:vAlign w:val="center"/>
          </w:tcPr>
          <w:p>
            <w:pPr>
              <w:pStyle w:val="9"/>
            </w:pPr>
            <w:r>
              <w:t>528.95</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二、公务用车购置及运维费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1"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唐山市丰南区社会保险服务中心2024年部门预算信息公开情况说明</w:t>
      </w:r>
    </w:p>
    <w:p>
      <w:pPr>
        <w:jc w:val="center"/>
      </w:pPr>
      <w:r>
        <w:rPr>
          <w:rFonts w:ascii="方正小标宋_GBK" w:hAnsi="方正小标宋_GBK" w:eastAsia="方正小标宋_GBK" w:cs="方正小标宋_GBK"/>
          <w:color w:val="000000"/>
          <w:sz w:val="44"/>
        </w:rPr>
        <w:t>唐山市丰南区社会保险服务中心2024年部门预算信息公开情况说明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按照《中华人民共和国预算法》、《地方预决算公开操作规程》和《关于进一步推进预算公开工作的实施意见》规定，现将唐山市丰南区社会保险服务中心2024年部门预算公开如下：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（一）负责承办全区养老保险、工伤保险、失业保险、机关事业养老保险及农村养老保险基金的收缴工作。</w:t>
      </w:r>
    </w:p>
    <w:p>
      <w:pPr>
        <w:pStyle w:val="15"/>
      </w:pPr>
      <w:r>
        <w:t>（二）负责全区离退休人员养老金发放工作、失业人员失业金的发放工作。负责全区参保农村养老保险待遇支付工作。</w:t>
      </w:r>
    </w:p>
    <w:p>
      <w:pPr>
        <w:pStyle w:val="15"/>
      </w:pPr>
      <w:r>
        <w:t>（三）负责全区各类参保人员的工伤待遇支付工作。</w:t>
      </w:r>
    </w:p>
    <w:p>
      <w:pPr>
        <w:pStyle w:val="15"/>
      </w:pPr>
      <w:r>
        <w:t>（四）负责全区各项保险基金收缴及待遇支付工作的稽核工作。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唐山市丰南区社会保险服务中心本级</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按照预算管理有关规定，目前部门预算的编制实行综合预算管理，即全部收入和支出都反映在预算中。唐山市丰南区社会保险服务中心机关及所属事业单位的收支包含在部门预算中。</w:t>
      </w:r>
    </w:p>
    <w:p>
      <w:pPr>
        <w:pStyle w:val="16"/>
      </w:pPr>
      <w:r>
        <w:t>1、收入说明</w:t>
      </w:r>
    </w:p>
    <w:p>
      <w:pPr>
        <w:pStyle w:val="16"/>
      </w:pPr>
      <w:r>
        <w:t>反映本部门当年全部收入。2024年预算收入60691.40万元，其中：一般公共预算收入59940.75万元，基金预算收入0.00万元，国有资本经营预算收入172.90万元，财政专户核拨收入0.00万元，单位资金收入0.00万元，上年结转结余577.75万元。</w:t>
      </w:r>
    </w:p>
    <w:p>
      <w:pPr>
        <w:pStyle w:val="16"/>
      </w:pPr>
      <w:r>
        <w:t>2、支出说明</w:t>
      </w:r>
    </w:p>
    <w:p>
      <w:pPr>
        <w:pStyle w:val="16"/>
        <w:rPr>
          <w:rFonts w:hint="eastAsia"/>
        </w:rPr>
      </w:pPr>
      <w:r>
        <w:t>收支预算总表支出栏、基本支出表、项目支出表按经济分类和支出功能分类科目编制，反映唐山市丰南区社会保险服务中心年度部门预算中支出预算的总体情况。2024年支出预算60691.40万元，其中基本支出3869.75万元，包括人员经费3784.23万元和日常公用经费85.52万元；项目支出56821.65万元，主要为</w:t>
      </w:r>
      <w:r>
        <w:rPr>
          <w:rFonts w:hint="eastAsia"/>
        </w:rPr>
        <w:t>社保网报系统第三方数字电子认证费40万元、机关事业单位养老保险财政补贴资金17321万元、区级城乡居民基本养老保险财政补贴资金6895.92万元等。</w:t>
      </w:r>
    </w:p>
    <w:p>
      <w:pPr>
        <w:pStyle w:val="16"/>
      </w:pPr>
      <w:r>
        <w:t>3、比上年增减情况</w:t>
      </w:r>
    </w:p>
    <w:p>
      <w:pPr>
        <w:pStyle w:val="16"/>
      </w:pPr>
      <w:r>
        <w:t>2024年预算收支安排60691.40万元，较2023年预算增加5202.56万元，其中：基本支出增加3234.11万元，主要为人员经费支出增加3238.6万元，日常公用经费支出减少4.49万元。项目支出增加1968.45万元，主要为</w:t>
      </w:r>
      <w:r>
        <w:rPr>
          <w:rFonts w:hint="eastAsia"/>
        </w:rPr>
        <w:t>结转资金项目：提前下达2020-2021年国有企业退休人员社会化管理中央财政补助资金（清算）预算（唐财资[2021]35号）205.34万元、2023年国有企业退休人员社会化管理中央财政补助资金（唐财资[2022]29号）53.76万元、2024年省级城乡居民养老保险补助资金（唐财社[2023]142号）221.7万元、提前下达2022年国有企业退休人员社会化管理中央财政补助资金（唐财资[2021]33号）96.95万元</w:t>
      </w:r>
      <w:r>
        <w:rPr>
          <w:rFonts w:hint="eastAsia"/>
          <w:lang w:val="en-US" w:eastAsia="zh-CN"/>
        </w:rPr>
        <w:t>等</w:t>
      </w:r>
      <w:bookmarkStart w:id="20" w:name="_GoBack"/>
      <w:bookmarkEnd w:id="20"/>
      <w:r>
        <w:rPr>
          <w:rFonts w:hint="eastAsia"/>
        </w:rPr>
        <w:t>。</w:t>
      </w: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pStyle w:val="17"/>
      </w:pPr>
      <w:r>
        <w:t>2024年机关运行经费共计安排113.22万元，主要包括用于保证机关正常运转的办公及印刷费、邮电费、差旅费、办公用房电费、工会费、福利费、移动通讯补贴、交通补贴等支出。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1、继续实施精准扩面。加快推进全民参保计划，深挖资源，提升扩面质量，在抓好规模企业扩面的同时，抓好未参保企业扩面督导力度，同时加大政策宣传力度，引导参保职工长期参保，全面提高各险种参保缴费率。</w:t>
      </w:r>
    </w:p>
    <w:p>
      <w:pPr>
        <w:pStyle w:val="19"/>
      </w:pPr>
      <w:r>
        <w:t>2、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pPr>
        <w:pStyle w:val="19"/>
      </w:pPr>
      <w:r>
        <w:t>3、完善工伤和失业保险工作。继续推进交通、水利等行业建设工程按项目参加工伤保险。做好工伤医疗费直接结算和对协议机构的监督。发挥失业保险作用，全力做好失业保险费返还和援企稳岗工作。</w:t>
      </w:r>
    </w:p>
    <w:p>
      <w:pPr>
        <w:pStyle w:val="19"/>
      </w:pPr>
      <w:r>
        <w:t>4、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pPr>
        <w:spacing w:line="500" w:lineRule="exact"/>
        <w:ind w:firstLine="560"/>
      </w:pPr>
      <w:r>
        <w:rPr>
          <w:rFonts w:eastAsia="方正仿宋_GBK"/>
          <w:color w:val="000000"/>
          <w:sz w:val="28"/>
        </w:rPr>
        <w:t>（二）分项绩效目标</w:t>
      </w:r>
    </w:p>
    <w:p>
      <w:pPr>
        <w:pStyle w:val="20"/>
      </w:pPr>
      <w:r>
        <w:t>1、全面开展参保登记，扩大各项保险的覆盖面，及时足额落实社会保险待遇。</w:t>
      </w:r>
    </w:p>
    <w:p>
      <w:pPr>
        <w:pStyle w:val="20"/>
      </w:pPr>
      <w:r>
        <w:t>（1）养老保险政策实施及管理</w:t>
      </w:r>
    </w:p>
    <w:p>
      <w:pPr>
        <w:pStyle w:val="20"/>
      </w:pPr>
      <w:r>
        <w:t xml:space="preserve">绩效目标：完成养老保险扩面任务，确保养老金按时足额发放，防范基金风险，确保参保人员权益。      </w:t>
      </w:r>
    </w:p>
    <w:p>
      <w:pPr>
        <w:pStyle w:val="20"/>
      </w:pPr>
      <w:r>
        <w:t>绩效指标：</w:t>
      </w:r>
    </w:p>
    <w:p>
      <w:pPr>
        <w:pStyle w:val="20"/>
      </w:pPr>
      <w:r>
        <w:t>1）养老金扩面任务完成率,实际扩面人数与扩面计划之间的比率、服务满意率不低于90%</w:t>
      </w:r>
    </w:p>
    <w:p>
      <w:pPr>
        <w:pStyle w:val="20"/>
      </w:pPr>
      <w:r>
        <w:t>2）养老金发放到位率达到90%以上</w:t>
      </w:r>
    </w:p>
    <w:p>
      <w:pPr>
        <w:pStyle w:val="20"/>
      </w:pPr>
      <w:r>
        <w:t>3）确保基金安全率达到100%、做好廉政建设,无违法案件发生     </w:t>
      </w:r>
    </w:p>
    <w:p>
      <w:pPr>
        <w:pStyle w:val="20"/>
      </w:pPr>
      <w:r>
        <w:t>（2）工伤保险政策实施及管理</w:t>
      </w:r>
    </w:p>
    <w:p>
      <w:pPr>
        <w:pStyle w:val="20"/>
      </w:pPr>
      <w:r>
        <w:t>绩效目标：负责区级工伤保险扩面及赔付工作。提高工伤保险参保率，确保工伤保险待遇落实到位。</w:t>
      </w:r>
    </w:p>
    <w:p>
      <w:pPr>
        <w:pStyle w:val="20"/>
      </w:pPr>
      <w:r>
        <w:t>绩效指标：</w:t>
      </w:r>
    </w:p>
    <w:p>
      <w:pPr>
        <w:pStyle w:val="20"/>
      </w:pPr>
      <w:r>
        <w:t>1）已参保的工伤保险待遇到位率、工伤保险扩面计划完成率、服务满意率在90%以上</w:t>
      </w:r>
    </w:p>
    <w:p>
      <w:pPr>
        <w:pStyle w:val="20"/>
      </w:pPr>
      <w:r>
        <w:t>2）确保基金安全率达到100%、做好廉政建设,无违法案件发生    </w:t>
      </w:r>
    </w:p>
    <w:p>
      <w:pPr>
        <w:pStyle w:val="20"/>
      </w:pPr>
      <w:r>
        <w:t>（3）失业保险政策实施及管理</w:t>
      </w:r>
    </w:p>
    <w:p>
      <w:pPr>
        <w:pStyle w:val="20"/>
      </w:pPr>
      <w:r>
        <w:t>绩效目标：落实失业保险扩面、使用等政策，并组织实施。失业保险费应收尽收，确保失业人员待遇落实。</w:t>
      </w:r>
    </w:p>
    <w:p>
      <w:pPr>
        <w:pStyle w:val="20"/>
      </w:pPr>
      <w:r>
        <w:t>绩效指标：</w:t>
      </w:r>
    </w:p>
    <w:p>
      <w:pPr>
        <w:pStyle w:val="20"/>
      </w:pPr>
      <w:r>
        <w:t>1）失业保险扩面计划完成率、失业保险待遇到位率服务满意率不低于90%</w:t>
      </w:r>
    </w:p>
    <w:p>
      <w:pPr>
        <w:pStyle w:val="20"/>
      </w:pPr>
      <w:r>
        <w:t>2）确保基金安全率达到100%、做好廉政建设,无违法案件发生    </w:t>
      </w:r>
    </w:p>
    <w:p>
      <w:pPr>
        <w:pStyle w:val="20"/>
      </w:pPr>
      <w:r>
        <w:t>（4）综合事务管理</w:t>
      </w:r>
    </w:p>
    <w:p>
      <w:pPr>
        <w:pStyle w:val="20"/>
      </w:pPr>
      <w:r>
        <w:t>绩效目标：积极做好各科室业务开展保障工作,确保中心水电、网络、弱电、空调等系统正常运转，提供良好的办公环境保持卫生整洁。</w:t>
      </w:r>
    </w:p>
    <w:p>
      <w:pPr>
        <w:pStyle w:val="20"/>
      </w:pPr>
      <w:r>
        <w:t>绩效指标：</w:t>
      </w:r>
    </w:p>
    <w:p>
      <w:pPr>
        <w:pStyle w:val="20"/>
      </w:pPr>
      <w:r>
        <w:t>1）环境卫生整洁率、水电系统、网络系统、空调系统、其他工作等正常运转率，保障大厅正常工作运转，及时协调解决相关问题达到90%</w:t>
      </w:r>
    </w:p>
    <w:p>
      <w:pPr>
        <w:pStyle w:val="20"/>
      </w:pPr>
    </w:p>
    <w:p>
      <w:pPr>
        <w:spacing w:line="500" w:lineRule="exact"/>
        <w:ind w:firstLine="560"/>
      </w:pPr>
      <w:r>
        <w:rPr>
          <w:rFonts w:eastAsia="方正仿宋_GBK"/>
          <w:color w:val="000000"/>
          <w:sz w:val="28"/>
        </w:rPr>
        <w:t>（三）工作保障措施</w:t>
      </w:r>
    </w:p>
    <w:p>
      <w:pPr>
        <w:pStyle w:val="21"/>
      </w:pPr>
      <w:r>
        <w:t>1、完善制度建设</w:t>
      </w:r>
    </w:p>
    <w:p>
      <w:pPr>
        <w:pStyle w:val="21"/>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21"/>
      </w:pPr>
      <w:r>
        <w:t>2、加强支出管理</w:t>
      </w:r>
    </w:p>
    <w:p>
      <w:pPr>
        <w:pStyle w:val="21"/>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21"/>
      </w:pPr>
      <w:r>
        <w:t>3、加强绩效运行监控</w:t>
      </w:r>
    </w:p>
    <w:p>
      <w:pPr>
        <w:pStyle w:val="21"/>
      </w:pPr>
      <w:r>
        <w:t>按要求开展绩效运行监控，发现问题及时采取措施，确保绩效目标如期保质实现。</w:t>
      </w:r>
    </w:p>
    <w:p>
      <w:pPr>
        <w:pStyle w:val="21"/>
      </w:pPr>
      <w:r>
        <w:t>4、做好绩效自评</w:t>
      </w:r>
    </w:p>
    <w:p>
      <w:pPr>
        <w:pStyle w:val="21"/>
      </w:pPr>
      <w:r>
        <w:t>按要求开展上年度部门预算绩效自评和重点评价工作，对评价中发现的问题及时整改，调整优化支出结构，提高财政资金使用效益。</w:t>
      </w:r>
    </w:p>
    <w:p>
      <w:pPr>
        <w:pStyle w:val="21"/>
      </w:pPr>
      <w:r>
        <w:t>5、规范财务资产管理</w:t>
      </w:r>
    </w:p>
    <w:p>
      <w:pPr>
        <w:pStyle w:val="21"/>
      </w:pPr>
      <w:r>
        <w:t>完善财务管理制度，严格审批程序，加强固定资产登记、使用和报废处置管理，做到支出合理，物尽其用。</w:t>
      </w:r>
    </w:p>
    <w:p>
      <w:pPr>
        <w:pStyle w:val="21"/>
      </w:pPr>
      <w:r>
        <w:t>6、加强内部监督</w:t>
      </w:r>
    </w:p>
    <w:p>
      <w:pPr>
        <w:pStyle w:val="2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7、加强宣传培训调研等</w:t>
      </w:r>
    </w:p>
    <w:p>
      <w:pPr>
        <w:pStyle w:val="21"/>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1、2023年国有企业退休人员社会化管理中央财政补助资金（唐财资[2022]29号）绩效目标表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13020723P00HP0C10049K</w:t>
            </w:r>
          </w:p>
        </w:tc>
        <w:tc>
          <w:tcPr>
            <w:tcW w:w="2835" w:type="dxa"/>
            <w:vAlign w:val="center"/>
          </w:tcPr>
          <w:p>
            <w:pPr>
              <w:pStyle w:val="8"/>
            </w:pPr>
            <w:r>
              <w:t>项目名称</w:t>
            </w:r>
          </w:p>
        </w:tc>
        <w:tc>
          <w:tcPr>
            <w:tcW w:w="6094" w:type="dxa"/>
            <w:gridSpan w:val="3"/>
            <w:vAlign w:val="center"/>
          </w:tcPr>
          <w:p>
            <w:pPr>
              <w:pStyle w:val="10"/>
            </w:pPr>
            <w:r>
              <w:t>2023年国有企业退休人员社会化管理中央财政补助资金（唐财资[2022]29号）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53.76</w:t>
            </w:r>
          </w:p>
        </w:tc>
        <w:tc>
          <w:tcPr>
            <w:tcW w:w="2835" w:type="dxa"/>
            <w:vAlign w:val="center"/>
          </w:tcPr>
          <w:p>
            <w:pPr>
              <w:pStyle w:val="8"/>
            </w:pPr>
            <w:r>
              <w:t>其中：财政    资金</w:t>
            </w:r>
          </w:p>
        </w:tc>
        <w:tc>
          <w:tcPr>
            <w:tcW w:w="2551" w:type="dxa"/>
            <w:vAlign w:val="center"/>
          </w:tcPr>
          <w:p>
            <w:pPr>
              <w:pStyle w:val="10"/>
            </w:pPr>
            <w:r>
              <w:t>53.76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用于支付国有企业退休人员社会化管理服务费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1.国有企业已退休人员管理服务工作与原企业分离</w:t>
            </w:r>
            <w:r>
              <w:tab/>
            </w:r>
            <w:r>
              <w:tab/>
            </w:r>
            <w:r>
              <w:tab/>
            </w:r>
            <w:r>
              <w:tab/>
            </w:r>
            <w:r>
              <w:tab/>
            </w:r>
            <w:r>
              <w:tab/>
            </w:r>
          </w:p>
          <w:p>
            <w:pPr>
              <w:pStyle w:val="10"/>
            </w:pPr>
          </w:p>
          <w:p>
            <w:pPr>
              <w:pStyle w:val="10"/>
            </w:pPr>
            <w:r>
              <w:t>2.国有企业不承担移交后的退休人员社会化管理服务费</w:t>
            </w:r>
            <w:r>
              <w:tab/>
            </w:r>
            <w:r>
              <w:tab/>
            </w:r>
            <w:r>
              <w:tab/>
            </w:r>
            <w:r>
              <w:tab/>
            </w:r>
            <w:r>
              <w:tab/>
            </w:r>
            <w:r>
              <w:tab/>
            </w:r>
          </w:p>
          <w:p>
            <w:pPr>
              <w:pStyle w:val="10"/>
            </w:pP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5386" w:type="dxa"/>
            <w:vAlign w:val="center"/>
          </w:tcPr>
          <w:p>
            <w:pPr>
              <w:pStyle w:val="10"/>
            </w:pPr>
            <w:r>
              <w:t>国有企业已退休人员管理服务工作与原企业分离的比例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档案整理验收合格率</w:t>
            </w:r>
          </w:p>
        </w:tc>
        <w:tc>
          <w:tcPr>
            <w:tcW w:w="5386" w:type="dxa"/>
            <w:vAlign w:val="center"/>
          </w:tcPr>
          <w:p>
            <w:pPr>
              <w:pStyle w:val="10"/>
            </w:pPr>
            <w:r>
              <w:t>档案整理验收合格率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按时完成率</w:t>
            </w:r>
          </w:p>
        </w:tc>
        <w:tc>
          <w:tcPr>
            <w:tcW w:w="5386" w:type="dxa"/>
            <w:vAlign w:val="center"/>
          </w:tcPr>
          <w:p>
            <w:pPr>
              <w:pStyle w:val="10"/>
            </w:pPr>
            <w:r>
              <w:t>按时完成率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≤147.97万元</w:t>
            </w:r>
          </w:p>
        </w:tc>
        <w:tc>
          <w:tcPr>
            <w:tcW w:w="1276"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国有企业不承担移交后的退休人员社会化管理服务费的比例</w:t>
            </w:r>
          </w:p>
        </w:tc>
        <w:tc>
          <w:tcPr>
            <w:tcW w:w="5386" w:type="dxa"/>
            <w:vAlign w:val="center"/>
          </w:tcPr>
          <w:p>
            <w:pPr>
              <w:pStyle w:val="10"/>
            </w:pPr>
            <w:r>
              <w:t>国有企业不承担移交后的退休人员社会化管理服务费的比例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本集团所属企业的综合满意程度，企业满意度=问卷调查平均得分/总分*100%</w:t>
            </w:r>
          </w:p>
        </w:tc>
        <w:tc>
          <w:tcPr>
            <w:tcW w:w="2268" w:type="dxa"/>
            <w:vAlign w:val="center"/>
          </w:tcPr>
          <w:p>
            <w:pPr>
              <w:pStyle w:val="10"/>
            </w:pPr>
            <w:r>
              <w:t>满意</w:t>
            </w:r>
          </w:p>
        </w:tc>
        <w:tc>
          <w:tcPr>
            <w:tcW w:w="1276" w:type="dxa"/>
            <w:vAlign w:val="center"/>
          </w:tcPr>
          <w:p>
            <w:pPr>
              <w:pStyle w:val="10"/>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2、2024年国有企业退休人员社会化管理省级财政补助资金（唐财资[2023]22号）绩效目标表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13020724P00HP0C10084F</w:t>
            </w:r>
          </w:p>
        </w:tc>
        <w:tc>
          <w:tcPr>
            <w:tcW w:w="2835" w:type="dxa"/>
            <w:vAlign w:val="center"/>
          </w:tcPr>
          <w:p>
            <w:pPr>
              <w:pStyle w:val="8"/>
            </w:pPr>
            <w:r>
              <w:t>项目名称</w:t>
            </w:r>
          </w:p>
        </w:tc>
        <w:tc>
          <w:tcPr>
            <w:tcW w:w="6094" w:type="dxa"/>
            <w:gridSpan w:val="3"/>
            <w:vAlign w:val="center"/>
          </w:tcPr>
          <w:p>
            <w:pPr>
              <w:pStyle w:val="10"/>
            </w:pPr>
            <w:r>
              <w:t>2024年国有企业退休人员社会化管理省级财政补助资金（唐财资[2023]22号）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24.93</w:t>
            </w:r>
          </w:p>
        </w:tc>
        <w:tc>
          <w:tcPr>
            <w:tcW w:w="2835" w:type="dxa"/>
            <w:vAlign w:val="center"/>
          </w:tcPr>
          <w:p>
            <w:pPr>
              <w:pStyle w:val="8"/>
            </w:pPr>
            <w:r>
              <w:t>其中：财政    资金</w:t>
            </w:r>
          </w:p>
        </w:tc>
        <w:tc>
          <w:tcPr>
            <w:tcW w:w="2551" w:type="dxa"/>
            <w:vAlign w:val="center"/>
          </w:tcPr>
          <w:p>
            <w:pPr>
              <w:pStyle w:val="10"/>
            </w:pPr>
            <w:r>
              <w:t>24.93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资[2023]22号《关于提前下达2024年国有企业退休人员社会化管理省级财政补助资金预算的通知》，下达我区国有企业退休人员社会化管理省级财政补助资金24.93万元。主要用于国有企业退休人员社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1.1.国有企业已退休人员管理服务工作与原企业分离2.国有企业不承担移交后的退休人员社会化管理服务费</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5386" w:type="dxa"/>
            <w:vAlign w:val="center"/>
          </w:tcPr>
          <w:p>
            <w:pPr>
              <w:pStyle w:val="10"/>
            </w:pPr>
            <w:r>
              <w:t>国有企业已退休人员管理服务工作与原企业分离的比例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档案整理验收合格率</w:t>
            </w:r>
          </w:p>
        </w:tc>
        <w:tc>
          <w:tcPr>
            <w:tcW w:w="5386" w:type="dxa"/>
            <w:vAlign w:val="center"/>
          </w:tcPr>
          <w:p>
            <w:pPr>
              <w:pStyle w:val="10"/>
            </w:pPr>
            <w:r>
              <w:t>档案整理验收合格率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按时完成率</w:t>
            </w:r>
          </w:p>
        </w:tc>
        <w:tc>
          <w:tcPr>
            <w:tcW w:w="5386" w:type="dxa"/>
            <w:vAlign w:val="center"/>
          </w:tcPr>
          <w:p>
            <w:pPr>
              <w:pStyle w:val="10"/>
            </w:pPr>
            <w:r>
              <w:t>按时完成率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不超年初预算</w:t>
            </w:r>
          </w:p>
        </w:tc>
        <w:tc>
          <w:tcPr>
            <w:tcW w:w="1276"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国有企业不承担移交后的退休人员社会化管理服务费的比例</w:t>
            </w:r>
          </w:p>
        </w:tc>
        <w:tc>
          <w:tcPr>
            <w:tcW w:w="5386" w:type="dxa"/>
            <w:vAlign w:val="center"/>
          </w:tcPr>
          <w:p>
            <w:pPr>
              <w:pStyle w:val="10"/>
            </w:pPr>
            <w:r>
              <w:t>国有企业不承担移交后的退休人员社会化管理服务费的比例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本集团所属企业的综合满意程度，企业满意度=问卷调查平均得分/总分*100%</w:t>
            </w:r>
          </w:p>
        </w:tc>
        <w:tc>
          <w:tcPr>
            <w:tcW w:w="2268" w:type="dxa"/>
            <w:vAlign w:val="center"/>
          </w:tcPr>
          <w:p>
            <w:pPr>
              <w:pStyle w:val="10"/>
            </w:pPr>
            <w:r>
              <w:t>满意</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3、2024年国有企业退休人员社会化管理中央财政补助资金（唐财资[2023]21号）绩效目标表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13020724P00HP0C100801</w:t>
            </w:r>
          </w:p>
        </w:tc>
        <w:tc>
          <w:tcPr>
            <w:tcW w:w="2835" w:type="dxa"/>
            <w:vAlign w:val="center"/>
          </w:tcPr>
          <w:p>
            <w:pPr>
              <w:pStyle w:val="8"/>
            </w:pPr>
            <w:r>
              <w:t>项目名称</w:t>
            </w:r>
          </w:p>
        </w:tc>
        <w:tc>
          <w:tcPr>
            <w:tcW w:w="6094" w:type="dxa"/>
            <w:gridSpan w:val="3"/>
            <w:vAlign w:val="center"/>
          </w:tcPr>
          <w:p>
            <w:pPr>
              <w:pStyle w:val="10"/>
            </w:pPr>
            <w:r>
              <w:t>2024年国有企业退休人员社会化管理中央财政补助资金（唐财资[2023]21号）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147.97</w:t>
            </w:r>
          </w:p>
        </w:tc>
        <w:tc>
          <w:tcPr>
            <w:tcW w:w="2835" w:type="dxa"/>
            <w:vAlign w:val="center"/>
          </w:tcPr>
          <w:p>
            <w:pPr>
              <w:pStyle w:val="8"/>
            </w:pPr>
            <w:r>
              <w:t>其中：财政    资金</w:t>
            </w:r>
          </w:p>
        </w:tc>
        <w:tc>
          <w:tcPr>
            <w:tcW w:w="2551" w:type="dxa"/>
            <w:vAlign w:val="center"/>
          </w:tcPr>
          <w:p>
            <w:pPr>
              <w:pStyle w:val="10"/>
            </w:pPr>
            <w:r>
              <w:t>147.97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资[2023]21号《关于提前下达2024年国有企业退休人员社会化管理中央财政补助资金预算的通知》，下达我区国有企业退休人员社会化管理中央财政补助资金147.97万元。主要用于国有企业退休人员社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1.1.国有企业已退休人员管理服务工作与原企业分离2.国有企业不承担移交后的退休人员社会化管理服务费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5386" w:type="dxa"/>
            <w:vAlign w:val="center"/>
          </w:tcPr>
          <w:p>
            <w:pPr>
              <w:pStyle w:val="10"/>
            </w:pPr>
            <w:r>
              <w:t>国有企业已退休人员管理服务工作与原企业分离的比例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档案整理验收合格率</w:t>
            </w:r>
          </w:p>
        </w:tc>
        <w:tc>
          <w:tcPr>
            <w:tcW w:w="5386" w:type="dxa"/>
            <w:vAlign w:val="center"/>
          </w:tcPr>
          <w:p>
            <w:pPr>
              <w:pStyle w:val="10"/>
            </w:pPr>
            <w:r>
              <w:t>档案整理验收合格率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按时完成率</w:t>
            </w:r>
          </w:p>
        </w:tc>
        <w:tc>
          <w:tcPr>
            <w:tcW w:w="5386" w:type="dxa"/>
            <w:vAlign w:val="center"/>
          </w:tcPr>
          <w:p>
            <w:pPr>
              <w:pStyle w:val="10"/>
            </w:pPr>
            <w:r>
              <w:t>按时完成率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≤147.97万元</w:t>
            </w:r>
          </w:p>
        </w:tc>
        <w:tc>
          <w:tcPr>
            <w:tcW w:w="1276"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国有企业不承担移交后的退休人员社会化管理服务费的比例</w:t>
            </w:r>
          </w:p>
        </w:tc>
        <w:tc>
          <w:tcPr>
            <w:tcW w:w="5386" w:type="dxa"/>
            <w:vAlign w:val="center"/>
          </w:tcPr>
          <w:p>
            <w:pPr>
              <w:pStyle w:val="10"/>
            </w:pPr>
            <w:r>
              <w:t>国有企业不承担移交后的退休人员社会化管理服务费的比例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本集团所属企业的综合满意程度，企业满意度=问卷调查平均得分/总分*100%</w:t>
            </w:r>
          </w:p>
        </w:tc>
        <w:tc>
          <w:tcPr>
            <w:tcW w:w="2268" w:type="dxa"/>
            <w:vAlign w:val="center"/>
          </w:tcPr>
          <w:p>
            <w:pPr>
              <w:pStyle w:val="10"/>
            </w:pPr>
            <w:r>
              <w:t>满意</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4、2024年省级城乡居民社会保险代办员补助资金（唐财社[2023]170号）绩效目标表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13020724P00HP0C10083U</w:t>
            </w:r>
          </w:p>
        </w:tc>
        <w:tc>
          <w:tcPr>
            <w:tcW w:w="2835" w:type="dxa"/>
            <w:vAlign w:val="center"/>
          </w:tcPr>
          <w:p>
            <w:pPr>
              <w:pStyle w:val="8"/>
            </w:pPr>
            <w:r>
              <w:t>项目名称</w:t>
            </w:r>
          </w:p>
        </w:tc>
        <w:tc>
          <w:tcPr>
            <w:tcW w:w="6094" w:type="dxa"/>
            <w:gridSpan w:val="3"/>
            <w:vAlign w:val="center"/>
          </w:tcPr>
          <w:p>
            <w:pPr>
              <w:pStyle w:val="10"/>
            </w:pPr>
            <w:r>
              <w:t>2024年省级城乡居民社会保险代办员补助资金（唐财社[2023]170号）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省级城乡居民社会保险代办员补助资金预算的通知》（唐财社[2023]170号），下达我区城乡居民社会保险代办员补助资金8万元，列入2024年预算。为15个乡镇1个街道办事处，共803人发放补贴，确保协办员补贴及时发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1.为15个乡镇1个街道办事处，共803人发放补贴，确保协办员补贴及时发放。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803人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600元/人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5、2024年省级城乡居民养老保险补助资金（唐财社[2023]142号）绩效目标表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13020723P00XB1X101992</w:t>
            </w:r>
          </w:p>
        </w:tc>
        <w:tc>
          <w:tcPr>
            <w:tcW w:w="2835" w:type="dxa"/>
            <w:vAlign w:val="center"/>
          </w:tcPr>
          <w:p>
            <w:pPr>
              <w:pStyle w:val="8"/>
            </w:pPr>
            <w:r>
              <w:t>项目名称</w:t>
            </w:r>
          </w:p>
        </w:tc>
        <w:tc>
          <w:tcPr>
            <w:tcW w:w="6094" w:type="dxa"/>
            <w:gridSpan w:val="3"/>
            <w:vAlign w:val="center"/>
          </w:tcPr>
          <w:p>
            <w:pPr>
              <w:pStyle w:val="10"/>
            </w:pPr>
            <w:r>
              <w:t>2024年省级城乡居民养老保险补助资金（唐财社[2023]142号）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221.70</w:t>
            </w:r>
          </w:p>
        </w:tc>
        <w:tc>
          <w:tcPr>
            <w:tcW w:w="2835" w:type="dxa"/>
            <w:vAlign w:val="center"/>
          </w:tcPr>
          <w:p>
            <w:pPr>
              <w:pStyle w:val="8"/>
            </w:pPr>
            <w:r>
              <w:t>其中：财政    资金</w:t>
            </w:r>
          </w:p>
        </w:tc>
        <w:tc>
          <w:tcPr>
            <w:tcW w:w="2551" w:type="dxa"/>
            <w:vAlign w:val="center"/>
          </w:tcPr>
          <w:p>
            <w:pPr>
              <w:pStyle w:val="10"/>
            </w:pPr>
            <w:r>
              <w:t>221.70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根据唐财社[2023]142号文件通知，下达我区2024年省级城乡居民养老保险补助资金221.7万元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6、2024年省级城乡居民养老保险补助资金（唐财社[2023]144号）绩效目标表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13020724P00HP0C100782</w:t>
            </w:r>
          </w:p>
        </w:tc>
        <w:tc>
          <w:tcPr>
            <w:tcW w:w="2835" w:type="dxa"/>
            <w:vAlign w:val="center"/>
          </w:tcPr>
          <w:p>
            <w:pPr>
              <w:pStyle w:val="8"/>
            </w:pPr>
            <w:r>
              <w:t>项目名称</w:t>
            </w:r>
          </w:p>
        </w:tc>
        <w:tc>
          <w:tcPr>
            <w:tcW w:w="6094" w:type="dxa"/>
            <w:gridSpan w:val="3"/>
            <w:vAlign w:val="center"/>
          </w:tcPr>
          <w:p>
            <w:pPr>
              <w:pStyle w:val="10"/>
            </w:pPr>
            <w:r>
              <w:t>2024年省级城乡居民养老保险补助资金（唐财社[2023]144号）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3342.00</w:t>
            </w:r>
          </w:p>
        </w:tc>
        <w:tc>
          <w:tcPr>
            <w:tcW w:w="2835" w:type="dxa"/>
            <w:vAlign w:val="center"/>
          </w:tcPr>
          <w:p>
            <w:pPr>
              <w:pStyle w:val="8"/>
            </w:pPr>
            <w:r>
              <w:t>其中：财政    资金</w:t>
            </w:r>
          </w:p>
        </w:tc>
        <w:tc>
          <w:tcPr>
            <w:tcW w:w="2551" w:type="dxa"/>
            <w:vAlign w:val="center"/>
          </w:tcPr>
          <w:p>
            <w:pPr>
              <w:pStyle w:val="10"/>
            </w:pPr>
            <w:r>
              <w:t>3342.00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根据唐财社[2023]144号文件，下达2024年省级城乡居民养老保险补贴资金3342万元，主要用于发放城乡居民养老保险财政补贴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7、2024年省级城乡居民养老保险代缴费补助资金（唐财社[2023]144号）绩效目标表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13020724P00HP0C10079M</w:t>
            </w:r>
          </w:p>
        </w:tc>
        <w:tc>
          <w:tcPr>
            <w:tcW w:w="2835" w:type="dxa"/>
            <w:vAlign w:val="center"/>
          </w:tcPr>
          <w:p>
            <w:pPr>
              <w:pStyle w:val="8"/>
            </w:pPr>
            <w:r>
              <w:t>项目名称</w:t>
            </w:r>
          </w:p>
        </w:tc>
        <w:tc>
          <w:tcPr>
            <w:tcW w:w="6094" w:type="dxa"/>
            <w:gridSpan w:val="3"/>
            <w:vAlign w:val="center"/>
          </w:tcPr>
          <w:p>
            <w:pPr>
              <w:pStyle w:val="10"/>
            </w:pPr>
            <w:r>
              <w:t>2024年省级城乡居民养老保险代缴费补助资金（唐财社[2023]144号）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14.00</w:t>
            </w:r>
          </w:p>
        </w:tc>
        <w:tc>
          <w:tcPr>
            <w:tcW w:w="2835" w:type="dxa"/>
            <w:vAlign w:val="center"/>
          </w:tcPr>
          <w:p>
            <w:pPr>
              <w:pStyle w:val="8"/>
            </w:pPr>
            <w:r>
              <w:t>其中：财政    资金</w:t>
            </w:r>
          </w:p>
        </w:tc>
        <w:tc>
          <w:tcPr>
            <w:tcW w:w="2551" w:type="dxa"/>
            <w:vAlign w:val="center"/>
          </w:tcPr>
          <w:p>
            <w:pPr>
              <w:pStyle w:val="10"/>
            </w:pPr>
            <w:r>
              <w:t>14.00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根据唐财社[2023]144号，下达2024年省级城乡居民养老保险代缴费补贴资金14万元，主要用于困难人员代缴费支出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8、2024年市级城乡居民基本养老保险补助资金（唐财社[2023]165号）绩效目标表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13020724P00HP0C10081L</w:t>
            </w:r>
          </w:p>
        </w:tc>
        <w:tc>
          <w:tcPr>
            <w:tcW w:w="2835" w:type="dxa"/>
            <w:vAlign w:val="center"/>
          </w:tcPr>
          <w:p>
            <w:pPr>
              <w:pStyle w:val="8"/>
            </w:pPr>
            <w:r>
              <w:t>项目名称</w:t>
            </w:r>
          </w:p>
        </w:tc>
        <w:tc>
          <w:tcPr>
            <w:tcW w:w="6094" w:type="dxa"/>
            <w:gridSpan w:val="3"/>
            <w:vAlign w:val="center"/>
          </w:tcPr>
          <w:p>
            <w:pPr>
              <w:pStyle w:val="10"/>
            </w:pPr>
            <w:r>
              <w:t>2024年市级城乡居民基本养老保险补助资金（唐财社[2023]165号）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1839.00</w:t>
            </w:r>
          </w:p>
        </w:tc>
        <w:tc>
          <w:tcPr>
            <w:tcW w:w="2835" w:type="dxa"/>
            <w:vAlign w:val="center"/>
          </w:tcPr>
          <w:p>
            <w:pPr>
              <w:pStyle w:val="8"/>
            </w:pPr>
            <w:r>
              <w:t>其中：财政    资金</w:t>
            </w:r>
          </w:p>
        </w:tc>
        <w:tc>
          <w:tcPr>
            <w:tcW w:w="2551" w:type="dxa"/>
            <w:vAlign w:val="center"/>
          </w:tcPr>
          <w:p>
            <w:pPr>
              <w:pStyle w:val="10"/>
            </w:pPr>
            <w:r>
              <w:t>1839.00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市级城乡居民基本养老保险补助资金的通知》（唐财社[2023]165号），下达我区2024年市级城乡居民基本养老保险，其中财政对城乡居民基本基础养老金和缴费补贴支出1839万元，列入2024年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9、2024年市级城乡居民基本养老保险代缴费补助资金（唐财社[2023]165号）绩效目标表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13020724P00HP0C100828</w:t>
            </w:r>
          </w:p>
        </w:tc>
        <w:tc>
          <w:tcPr>
            <w:tcW w:w="2835" w:type="dxa"/>
            <w:vAlign w:val="center"/>
          </w:tcPr>
          <w:p>
            <w:pPr>
              <w:pStyle w:val="8"/>
            </w:pPr>
            <w:r>
              <w:t>项目名称</w:t>
            </w:r>
          </w:p>
        </w:tc>
        <w:tc>
          <w:tcPr>
            <w:tcW w:w="6094" w:type="dxa"/>
            <w:gridSpan w:val="3"/>
            <w:vAlign w:val="center"/>
          </w:tcPr>
          <w:p>
            <w:pPr>
              <w:pStyle w:val="10"/>
            </w:pPr>
            <w:r>
              <w:t>2024年市级城乡居民基本养老保险代缴费补助资金（唐财社[2023]165号）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14.00</w:t>
            </w:r>
          </w:p>
        </w:tc>
        <w:tc>
          <w:tcPr>
            <w:tcW w:w="2835" w:type="dxa"/>
            <w:vAlign w:val="center"/>
          </w:tcPr>
          <w:p>
            <w:pPr>
              <w:pStyle w:val="8"/>
            </w:pPr>
            <w:r>
              <w:t>其中：财政    资金</w:t>
            </w:r>
          </w:p>
        </w:tc>
        <w:tc>
          <w:tcPr>
            <w:tcW w:w="2551" w:type="dxa"/>
            <w:vAlign w:val="center"/>
          </w:tcPr>
          <w:p>
            <w:pPr>
              <w:pStyle w:val="10"/>
            </w:pPr>
            <w:r>
              <w:t>14.00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市级城乡居民基本养老保险补助资金的通知》（唐财社[2023]165号），下达我区2024年市级城乡居民基本养老保险，其中财政为重度残疾人和贫困人员代缴的养老保险14万元，列入2024年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1.及时为困难人员代缴费，保障该类人群基本生活待遇</w:t>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10、2024年中央财政城乡居民基本养老保险补助经费（唐财社[2023]131号）绩效目标表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13020724P00HP0C100757</w:t>
            </w:r>
          </w:p>
        </w:tc>
        <w:tc>
          <w:tcPr>
            <w:tcW w:w="2835" w:type="dxa"/>
            <w:vAlign w:val="center"/>
          </w:tcPr>
          <w:p>
            <w:pPr>
              <w:pStyle w:val="8"/>
            </w:pPr>
            <w:r>
              <w:t>项目名称</w:t>
            </w:r>
          </w:p>
        </w:tc>
        <w:tc>
          <w:tcPr>
            <w:tcW w:w="6094" w:type="dxa"/>
            <w:gridSpan w:val="3"/>
            <w:vAlign w:val="center"/>
          </w:tcPr>
          <w:p>
            <w:pPr>
              <w:pStyle w:val="10"/>
            </w:pPr>
            <w:r>
              <w:t>2024年中央财政城乡居民基本养老保险补助经费（唐财社[2023]131号）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11274.00</w:t>
            </w:r>
          </w:p>
        </w:tc>
        <w:tc>
          <w:tcPr>
            <w:tcW w:w="2835" w:type="dxa"/>
            <w:vAlign w:val="center"/>
          </w:tcPr>
          <w:p>
            <w:pPr>
              <w:pStyle w:val="8"/>
            </w:pPr>
            <w:r>
              <w:t>其中：财政    资金</w:t>
            </w:r>
          </w:p>
        </w:tc>
        <w:tc>
          <w:tcPr>
            <w:tcW w:w="2551" w:type="dxa"/>
            <w:vAlign w:val="center"/>
          </w:tcPr>
          <w:p>
            <w:pPr>
              <w:pStyle w:val="10"/>
            </w:pPr>
            <w:r>
              <w:t>11274.00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主要用于发放城乡居民养老保险财政补贴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11、2024年中央财政机关事业单位养老保险制度改革补助经费（唐财社[2023]141号）绩效目标表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13020724P00HP0C10076T</w:t>
            </w:r>
          </w:p>
        </w:tc>
        <w:tc>
          <w:tcPr>
            <w:tcW w:w="2835" w:type="dxa"/>
            <w:vAlign w:val="center"/>
          </w:tcPr>
          <w:p>
            <w:pPr>
              <w:pStyle w:val="8"/>
            </w:pPr>
            <w:r>
              <w:t>项目名称</w:t>
            </w:r>
          </w:p>
        </w:tc>
        <w:tc>
          <w:tcPr>
            <w:tcW w:w="6094" w:type="dxa"/>
            <w:gridSpan w:val="3"/>
            <w:vAlign w:val="center"/>
          </w:tcPr>
          <w:p>
            <w:pPr>
              <w:pStyle w:val="10"/>
            </w:pPr>
            <w:r>
              <w:t>2024年中央财政机关事业单位养老保险制度改革补助经费（唐财社[2023]141号）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4703.00</w:t>
            </w:r>
          </w:p>
        </w:tc>
        <w:tc>
          <w:tcPr>
            <w:tcW w:w="2835" w:type="dxa"/>
            <w:vAlign w:val="center"/>
          </w:tcPr>
          <w:p>
            <w:pPr>
              <w:pStyle w:val="8"/>
            </w:pPr>
            <w:r>
              <w:t>其中：财政    资金</w:t>
            </w:r>
          </w:p>
        </w:tc>
        <w:tc>
          <w:tcPr>
            <w:tcW w:w="2551" w:type="dxa"/>
            <w:vAlign w:val="center"/>
          </w:tcPr>
          <w:p>
            <w:pPr>
              <w:pStyle w:val="10"/>
            </w:pPr>
            <w:r>
              <w:t>4703.00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主要用于发放离退休费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1.落实相关政策，按时发放离退休费，保障机关使用单位离退休人员待遇。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7138人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2615.18元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12、改制企业遗属生活费及伤残补贴资金绩效目标表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13020724P00HP0C10061W</w:t>
            </w:r>
          </w:p>
        </w:tc>
        <w:tc>
          <w:tcPr>
            <w:tcW w:w="2835" w:type="dxa"/>
            <w:vAlign w:val="center"/>
          </w:tcPr>
          <w:p>
            <w:pPr>
              <w:pStyle w:val="8"/>
            </w:pPr>
            <w:r>
              <w:t>项目名称</w:t>
            </w:r>
          </w:p>
        </w:tc>
        <w:tc>
          <w:tcPr>
            <w:tcW w:w="6094" w:type="dxa"/>
            <w:gridSpan w:val="3"/>
            <w:vAlign w:val="center"/>
          </w:tcPr>
          <w:p>
            <w:pPr>
              <w:pStyle w:val="10"/>
            </w:pPr>
            <w:r>
              <w:t>改制企业遗属生活费及伤残补贴资金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60.72</w:t>
            </w:r>
          </w:p>
        </w:tc>
        <w:tc>
          <w:tcPr>
            <w:tcW w:w="2835" w:type="dxa"/>
            <w:vAlign w:val="center"/>
          </w:tcPr>
          <w:p>
            <w:pPr>
              <w:pStyle w:val="8"/>
            </w:pPr>
            <w:r>
              <w:t>其中：财政    资金</w:t>
            </w:r>
          </w:p>
        </w:tc>
        <w:tc>
          <w:tcPr>
            <w:tcW w:w="2551" w:type="dxa"/>
            <w:vAlign w:val="center"/>
          </w:tcPr>
          <w:p>
            <w:pPr>
              <w:pStyle w:val="10"/>
            </w:pPr>
            <w:r>
              <w:t>60.72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情况，主要用于发放：（1）改制企业退休遗属306人，每月1.44万元，全年17.28万元；（2）离休遗属20人，每月2.11万元，全年25.32万元；（3）工伤遗属2人，每月0.24万元，全年2.88万元；（4）伤残代发生活费3人，每月0.9万元，全年约10.80万元；（5）建国前老工人遗属5人，每月0.37万元，全年4.44万元；2024年共计60.72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1.按月发放改制企业遗属生活费记伤残补贴资金。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336人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1807元/人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p>
            <w:pPr>
              <w:pStyle w:val="10"/>
            </w:pP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p>
            <w:pPr>
              <w:pStyle w:val="10"/>
            </w:pP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13、机关事业单位养老保险财政补贴资金绩效目标表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13020724P00HP0C100634</w:t>
            </w:r>
          </w:p>
        </w:tc>
        <w:tc>
          <w:tcPr>
            <w:tcW w:w="2835" w:type="dxa"/>
            <w:vAlign w:val="center"/>
          </w:tcPr>
          <w:p>
            <w:pPr>
              <w:pStyle w:val="8"/>
            </w:pPr>
            <w:r>
              <w:t>项目名称</w:t>
            </w:r>
          </w:p>
        </w:tc>
        <w:tc>
          <w:tcPr>
            <w:tcW w:w="6094" w:type="dxa"/>
            <w:gridSpan w:val="3"/>
            <w:vAlign w:val="center"/>
          </w:tcPr>
          <w:p>
            <w:pPr>
              <w:pStyle w:val="10"/>
            </w:pPr>
            <w:r>
              <w:t>机关事业单位养老保险财政补贴资金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17321.00</w:t>
            </w:r>
          </w:p>
        </w:tc>
        <w:tc>
          <w:tcPr>
            <w:tcW w:w="2835" w:type="dxa"/>
            <w:vAlign w:val="center"/>
          </w:tcPr>
          <w:p>
            <w:pPr>
              <w:pStyle w:val="8"/>
            </w:pPr>
            <w:r>
              <w:t>其中：财政    资金</w:t>
            </w:r>
          </w:p>
        </w:tc>
        <w:tc>
          <w:tcPr>
            <w:tcW w:w="2551" w:type="dxa"/>
            <w:vAlign w:val="center"/>
          </w:tcPr>
          <w:p>
            <w:pPr>
              <w:pStyle w:val="10"/>
            </w:pPr>
            <w:r>
              <w:t>17321.00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发放离退休费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1.落实相关政策，按时发放离退休费，保障机关使用单位离退休人员待遇。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7138人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2615.18元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14、机关事业单位养老保险财政补贴资金绩效目标表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13020724P00HP0C10074K</w:t>
            </w:r>
          </w:p>
        </w:tc>
        <w:tc>
          <w:tcPr>
            <w:tcW w:w="2835" w:type="dxa"/>
            <w:vAlign w:val="center"/>
          </w:tcPr>
          <w:p>
            <w:pPr>
              <w:pStyle w:val="8"/>
            </w:pPr>
            <w:r>
              <w:t>项目名称</w:t>
            </w:r>
          </w:p>
        </w:tc>
        <w:tc>
          <w:tcPr>
            <w:tcW w:w="6094" w:type="dxa"/>
            <w:gridSpan w:val="3"/>
            <w:vAlign w:val="center"/>
          </w:tcPr>
          <w:p>
            <w:pPr>
              <w:pStyle w:val="10"/>
            </w:pPr>
            <w:r>
              <w:t>机关事业单位养老保险财政补贴资金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1256.00</w:t>
            </w:r>
          </w:p>
        </w:tc>
        <w:tc>
          <w:tcPr>
            <w:tcW w:w="2835" w:type="dxa"/>
            <w:vAlign w:val="center"/>
          </w:tcPr>
          <w:p>
            <w:pPr>
              <w:pStyle w:val="8"/>
            </w:pPr>
            <w:r>
              <w:t>其中：财政    资金</w:t>
            </w:r>
          </w:p>
        </w:tc>
        <w:tc>
          <w:tcPr>
            <w:tcW w:w="2551" w:type="dxa"/>
            <w:vAlign w:val="center"/>
          </w:tcPr>
          <w:p>
            <w:pPr>
              <w:pStyle w:val="10"/>
            </w:pPr>
            <w:r>
              <w:t>1256.00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按时发放离退休费，保障机关使用单位离退休人员待遇。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1.落实相关政策，按时发放离退休费，保障机关使用单位离退休人员待遇。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7138人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2615.18元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15、企业离休退休生活补贴资金绩效目标表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13020724P00HP0C10062G</w:t>
            </w:r>
          </w:p>
        </w:tc>
        <w:tc>
          <w:tcPr>
            <w:tcW w:w="2835" w:type="dxa"/>
            <w:vAlign w:val="center"/>
          </w:tcPr>
          <w:p>
            <w:pPr>
              <w:pStyle w:val="8"/>
            </w:pPr>
            <w:r>
              <w:t>项目名称</w:t>
            </w:r>
          </w:p>
        </w:tc>
        <w:tc>
          <w:tcPr>
            <w:tcW w:w="6094" w:type="dxa"/>
            <w:gridSpan w:val="3"/>
            <w:vAlign w:val="center"/>
          </w:tcPr>
          <w:p>
            <w:pPr>
              <w:pStyle w:val="10"/>
            </w:pPr>
            <w:r>
              <w:t>企业离休退休生活补贴资金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110.95</w:t>
            </w:r>
          </w:p>
        </w:tc>
        <w:tc>
          <w:tcPr>
            <w:tcW w:w="2835" w:type="dxa"/>
            <w:vAlign w:val="center"/>
          </w:tcPr>
          <w:p>
            <w:pPr>
              <w:pStyle w:val="8"/>
            </w:pPr>
            <w:r>
              <w:t>其中：财政    资金</w:t>
            </w:r>
          </w:p>
        </w:tc>
        <w:tc>
          <w:tcPr>
            <w:tcW w:w="2551" w:type="dxa"/>
            <w:vAlign w:val="center"/>
          </w:tcPr>
          <w:p>
            <w:pPr>
              <w:pStyle w:val="10"/>
            </w:pPr>
            <w:r>
              <w:t>110.95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情况，主要用于发放：（1）离休一次性报纸费5人，每人2725.6元，全年约需1.36万元；（2）建国前老工人一次性慰问金2人，每人500元，全年0.1万元；（3）离休按月电话费1人，每月50元，全年需0.06万元；（4）离退休人员按月生活补贴4305人，每月8.88万元，全年需106.56万元；（5）离退休人员物业费10人，每月2390元，合计2.87万元。2024年共计110.95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1.按月发放企业离休退休生活补贴资金。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4323人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257元/人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16、区级城乡居民基本养老保险财政补贴资金绩效目标表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13020724P00HP0C100686</w:t>
            </w:r>
          </w:p>
        </w:tc>
        <w:tc>
          <w:tcPr>
            <w:tcW w:w="2835" w:type="dxa"/>
            <w:vAlign w:val="center"/>
          </w:tcPr>
          <w:p>
            <w:pPr>
              <w:pStyle w:val="8"/>
            </w:pPr>
            <w:r>
              <w:t>项目名称</w:t>
            </w:r>
          </w:p>
        </w:tc>
        <w:tc>
          <w:tcPr>
            <w:tcW w:w="6094" w:type="dxa"/>
            <w:gridSpan w:val="3"/>
            <w:vAlign w:val="center"/>
          </w:tcPr>
          <w:p>
            <w:pPr>
              <w:pStyle w:val="10"/>
            </w:pPr>
            <w:r>
              <w:t>区级城乡居民基本养老保险财政补贴资金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6895.92</w:t>
            </w:r>
          </w:p>
        </w:tc>
        <w:tc>
          <w:tcPr>
            <w:tcW w:w="2835" w:type="dxa"/>
            <w:vAlign w:val="center"/>
          </w:tcPr>
          <w:p>
            <w:pPr>
              <w:pStyle w:val="8"/>
            </w:pPr>
            <w:r>
              <w:t>其中：财政    资金</w:t>
            </w:r>
          </w:p>
        </w:tc>
        <w:tc>
          <w:tcPr>
            <w:tcW w:w="2551" w:type="dxa"/>
            <w:vAlign w:val="center"/>
          </w:tcPr>
          <w:p>
            <w:pPr>
              <w:pStyle w:val="10"/>
            </w:pPr>
            <w:r>
              <w:t>6895.92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财政补贴资金，主要用于：城乡养老保险缴费补贴（包括对重残人员、低保、特困、涉核人员）其中缴费涉及70000人，金额85.5万元；养老金发放（含计生和高龄）涉及102988人，金额8612.42万元。共计8697.92万元，其中：区级城乡居民基本养老保险财政补贴资金6895.92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17、区级城乡居民基本养老保险财政补贴资金（唐财预[2023]36号）绩效目标表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13020724P00HP0C100853</w:t>
            </w:r>
          </w:p>
        </w:tc>
        <w:tc>
          <w:tcPr>
            <w:tcW w:w="2835" w:type="dxa"/>
            <w:vAlign w:val="center"/>
          </w:tcPr>
          <w:p>
            <w:pPr>
              <w:pStyle w:val="8"/>
            </w:pPr>
            <w:r>
              <w:t>项目名称</w:t>
            </w:r>
          </w:p>
        </w:tc>
        <w:tc>
          <w:tcPr>
            <w:tcW w:w="6094" w:type="dxa"/>
            <w:gridSpan w:val="3"/>
            <w:vAlign w:val="center"/>
          </w:tcPr>
          <w:p>
            <w:pPr>
              <w:pStyle w:val="10"/>
            </w:pPr>
            <w:r>
              <w:t>区级城乡居民基本养老保险财政补贴资金（唐财预[2023]36号）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1359.00</w:t>
            </w:r>
          </w:p>
        </w:tc>
        <w:tc>
          <w:tcPr>
            <w:tcW w:w="2835" w:type="dxa"/>
            <w:vAlign w:val="center"/>
          </w:tcPr>
          <w:p>
            <w:pPr>
              <w:pStyle w:val="8"/>
            </w:pPr>
            <w:r>
              <w:t>其中：财政    资金</w:t>
            </w:r>
          </w:p>
        </w:tc>
        <w:tc>
          <w:tcPr>
            <w:tcW w:w="2551" w:type="dxa"/>
            <w:vAlign w:val="center"/>
          </w:tcPr>
          <w:p>
            <w:pPr>
              <w:pStyle w:val="10"/>
            </w:pPr>
            <w:r>
              <w:t>1359.00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根据唐山市财政局《关于提前下达2024年均衡性转移支付的通知》（唐财预[2023]36号），下达我区1359万元，主要用于城乡居民基本养老保险财政补贴资金支出。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18、区级城乡居民基本养老保险财政补贴资金（唐财预[2023]39号）绩效目标表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13020724P00HP0C10086N</w:t>
            </w:r>
          </w:p>
        </w:tc>
        <w:tc>
          <w:tcPr>
            <w:tcW w:w="2835" w:type="dxa"/>
            <w:vAlign w:val="center"/>
          </w:tcPr>
          <w:p>
            <w:pPr>
              <w:pStyle w:val="8"/>
            </w:pPr>
            <w:r>
              <w:t>项目名称</w:t>
            </w:r>
          </w:p>
        </w:tc>
        <w:tc>
          <w:tcPr>
            <w:tcW w:w="6094" w:type="dxa"/>
            <w:gridSpan w:val="3"/>
            <w:vAlign w:val="center"/>
          </w:tcPr>
          <w:p>
            <w:pPr>
              <w:pStyle w:val="10"/>
            </w:pPr>
            <w:r>
              <w:t>区级城乡居民基本养老保险财政补贴资金（唐财预[2023]39号）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124.00</w:t>
            </w:r>
          </w:p>
        </w:tc>
        <w:tc>
          <w:tcPr>
            <w:tcW w:w="2835" w:type="dxa"/>
            <w:vAlign w:val="center"/>
          </w:tcPr>
          <w:p>
            <w:pPr>
              <w:pStyle w:val="8"/>
            </w:pPr>
            <w:r>
              <w:t>其中：财政    资金</w:t>
            </w:r>
          </w:p>
        </w:tc>
        <w:tc>
          <w:tcPr>
            <w:tcW w:w="2551" w:type="dxa"/>
            <w:vAlign w:val="center"/>
          </w:tcPr>
          <w:p>
            <w:pPr>
              <w:pStyle w:val="10"/>
            </w:pPr>
            <w:r>
              <w:t>124.00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根据唐山市财政局《关于提前下达2024年省对市县资源枯竭城市转移支付预算的通知》（唐财预[2023]39号），下达我区124万元，主要用于城乡居民基本养老保险财政补贴资金支出。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19、区级城乡居民基本养老保险财政补贴资金（唐财预[2023]40号）绩效目标表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13020724P00HP0C10087A</w:t>
            </w:r>
          </w:p>
        </w:tc>
        <w:tc>
          <w:tcPr>
            <w:tcW w:w="2835" w:type="dxa"/>
            <w:vAlign w:val="center"/>
          </w:tcPr>
          <w:p>
            <w:pPr>
              <w:pStyle w:val="8"/>
            </w:pPr>
            <w:r>
              <w:t>项目名称</w:t>
            </w:r>
          </w:p>
        </w:tc>
        <w:tc>
          <w:tcPr>
            <w:tcW w:w="6094" w:type="dxa"/>
            <w:gridSpan w:val="3"/>
            <w:vAlign w:val="center"/>
          </w:tcPr>
          <w:p>
            <w:pPr>
              <w:pStyle w:val="10"/>
            </w:pPr>
            <w:r>
              <w:t>区级城乡居民基本养老保险财政补贴资金（唐财预[2023]40号）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319.00</w:t>
            </w:r>
          </w:p>
        </w:tc>
        <w:tc>
          <w:tcPr>
            <w:tcW w:w="2835" w:type="dxa"/>
            <w:vAlign w:val="center"/>
          </w:tcPr>
          <w:p>
            <w:pPr>
              <w:pStyle w:val="8"/>
            </w:pPr>
            <w:r>
              <w:t>其中：财政    资金</w:t>
            </w:r>
          </w:p>
        </w:tc>
        <w:tc>
          <w:tcPr>
            <w:tcW w:w="2551" w:type="dxa"/>
            <w:vAlign w:val="center"/>
          </w:tcPr>
          <w:p>
            <w:pPr>
              <w:pStyle w:val="10"/>
            </w:pPr>
            <w:r>
              <w:t>319.00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根据唐山市财政局《关于提前下达2024年省对市县农业转移人口市民化奖励资金预算的通知》（唐财预[2023]40号），下达我区319万元，主要用于城乡居民基本养老保险财政补贴资金支出。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1.及时发放城乡居民养老保险财政补贴，保障该类人群基本生活待遇。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缴费70000人，发放102988人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基础养老金209.5元，其中区级65.25元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20、区级城乡居民基本养老保险财政代缴费补贴资金绩效目标表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13020724P00HP0C10072C</w:t>
            </w:r>
          </w:p>
        </w:tc>
        <w:tc>
          <w:tcPr>
            <w:tcW w:w="2835" w:type="dxa"/>
            <w:vAlign w:val="center"/>
          </w:tcPr>
          <w:p>
            <w:pPr>
              <w:pStyle w:val="8"/>
            </w:pPr>
            <w:r>
              <w:t>项目名称</w:t>
            </w:r>
          </w:p>
        </w:tc>
        <w:tc>
          <w:tcPr>
            <w:tcW w:w="6094" w:type="dxa"/>
            <w:gridSpan w:val="3"/>
            <w:vAlign w:val="center"/>
          </w:tcPr>
          <w:p>
            <w:pPr>
              <w:pStyle w:val="10"/>
            </w:pPr>
            <w:r>
              <w:t>区级城乡居民基本养老保险财政代缴费补贴资金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15.56</w:t>
            </w:r>
          </w:p>
        </w:tc>
        <w:tc>
          <w:tcPr>
            <w:tcW w:w="2835" w:type="dxa"/>
            <w:vAlign w:val="center"/>
          </w:tcPr>
          <w:p>
            <w:pPr>
              <w:pStyle w:val="8"/>
            </w:pPr>
            <w:r>
              <w:t>其中：财政    资金</w:t>
            </w:r>
          </w:p>
        </w:tc>
        <w:tc>
          <w:tcPr>
            <w:tcW w:w="2551" w:type="dxa"/>
            <w:vAlign w:val="center"/>
          </w:tcPr>
          <w:p>
            <w:pPr>
              <w:pStyle w:val="10"/>
            </w:pPr>
            <w:r>
              <w:t>15.56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工作安排，依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财政代缴费补贴资金，主要用于代缴涉及4177人，金额15.56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4177人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37元/人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21、区级城乡居民基本养老保险丧葬费补贴资金绩效目标表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13020724P00HP0C100730</w:t>
            </w:r>
          </w:p>
        </w:tc>
        <w:tc>
          <w:tcPr>
            <w:tcW w:w="2835" w:type="dxa"/>
            <w:vAlign w:val="center"/>
          </w:tcPr>
          <w:p>
            <w:pPr>
              <w:pStyle w:val="8"/>
            </w:pPr>
            <w:r>
              <w:t>项目名称</w:t>
            </w:r>
          </w:p>
        </w:tc>
        <w:tc>
          <w:tcPr>
            <w:tcW w:w="6094" w:type="dxa"/>
            <w:gridSpan w:val="3"/>
            <w:vAlign w:val="center"/>
          </w:tcPr>
          <w:p>
            <w:pPr>
              <w:pStyle w:val="10"/>
            </w:pPr>
            <w:r>
              <w:t>区级城乡居民基本养老保险丧葬费补贴资金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321.37</w:t>
            </w:r>
          </w:p>
        </w:tc>
        <w:tc>
          <w:tcPr>
            <w:tcW w:w="2835" w:type="dxa"/>
            <w:vAlign w:val="center"/>
          </w:tcPr>
          <w:p>
            <w:pPr>
              <w:pStyle w:val="8"/>
            </w:pPr>
            <w:r>
              <w:t>其中：财政    资金</w:t>
            </w:r>
          </w:p>
        </w:tc>
        <w:tc>
          <w:tcPr>
            <w:tcW w:w="2551" w:type="dxa"/>
            <w:vAlign w:val="center"/>
          </w:tcPr>
          <w:p>
            <w:pPr>
              <w:pStyle w:val="10"/>
            </w:pPr>
            <w:r>
              <w:t>321.37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工作安排，依据《冀民【2012】6号》《唐政办函【2012】180号》《丰人社字【2019】10号》《丰计育字【2009】26号》《丰人社通字【2022】8号》《唐人社字【2022】95号》《唐人社字【2022】55号》《丰人社呈字【2023】2号》《冀人社字【2023】199号》要求，开展城乡居民养老保险各项工作。2024年申请区级城乡居民养老保险丧葬费补贴资金，主要用于丧葬费涉及3619人，金额321.37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1.及时支付城乡居民丧葬费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3619人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888元/人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22、区级城乡居民基本养老乡镇协办员补贴资金绩效目标表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13020724P00HP0C10067J</w:t>
            </w:r>
          </w:p>
        </w:tc>
        <w:tc>
          <w:tcPr>
            <w:tcW w:w="2835" w:type="dxa"/>
            <w:vAlign w:val="center"/>
          </w:tcPr>
          <w:p>
            <w:pPr>
              <w:pStyle w:val="8"/>
            </w:pPr>
            <w:r>
              <w:t>项目名称</w:t>
            </w:r>
          </w:p>
        </w:tc>
        <w:tc>
          <w:tcPr>
            <w:tcW w:w="6094" w:type="dxa"/>
            <w:gridSpan w:val="3"/>
            <w:vAlign w:val="center"/>
          </w:tcPr>
          <w:p>
            <w:pPr>
              <w:pStyle w:val="10"/>
            </w:pPr>
            <w:r>
              <w:t>区级城乡居民基本养老乡镇协办员补贴资金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48.48</w:t>
            </w:r>
          </w:p>
        </w:tc>
        <w:tc>
          <w:tcPr>
            <w:tcW w:w="2835" w:type="dxa"/>
            <w:vAlign w:val="center"/>
          </w:tcPr>
          <w:p>
            <w:pPr>
              <w:pStyle w:val="8"/>
            </w:pPr>
            <w:r>
              <w:t>其中：财政    资金</w:t>
            </w:r>
          </w:p>
        </w:tc>
        <w:tc>
          <w:tcPr>
            <w:tcW w:w="2551" w:type="dxa"/>
            <w:vAlign w:val="center"/>
          </w:tcPr>
          <w:p>
            <w:pPr>
              <w:pStyle w:val="10"/>
            </w:pPr>
            <w:r>
              <w:t>48.48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根据实际情况，主要用于发放协办员补贴，涉及15个乡镇1个街道办事处，共808人，每人每年补贴600元，共48.48万元。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1.为15个乡镇1个街道办事处，共808人发放补贴，确保协办员补贴及时发放。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808人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600元/人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23、社保网报系统第三方数字电子认证费绩效目标表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13020724P00HP0C100705</w:t>
            </w:r>
          </w:p>
        </w:tc>
        <w:tc>
          <w:tcPr>
            <w:tcW w:w="2835" w:type="dxa"/>
            <w:vAlign w:val="center"/>
          </w:tcPr>
          <w:p>
            <w:pPr>
              <w:pStyle w:val="8"/>
            </w:pPr>
            <w:r>
              <w:t>项目名称</w:t>
            </w:r>
          </w:p>
        </w:tc>
        <w:tc>
          <w:tcPr>
            <w:tcW w:w="6094" w:type="dxa"/>
            <w:gridSpan w:val="3"/>
            <w:vAlign w:val="center"/>
          </w:tcPr>
          <w:p>
            <w:pPr>
              <w:pStyle w:val="10"/>
            </w:pPr>
            <w:r>
              <w:t>社保网报系统第三方数字电子认证费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申请社保网报系统第三方数字电子认证费的请示》（丰人社呈字【2022】11号）要求，对全区参保单位免缴社保网报系统第三方数字电子认证费，所需费用由区财政负担。2024年申请社保网报系统第三方数字电子认证费资金40万元。主要用于：支付社保网报系统第三方数字电子认证费，涉及4000家单位，每家每年100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1.全区参保单位免缴社保网报系统第三方数字电子认证费，减轻企业负担。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参保单位覆盖率</w:t>
            </w:r>
          </w:p>
        </w:tc>
        <w:tc>
          <w:tcPr>
            <w:tcW w:w="5386" w:type="dxa"/>
            <w:vAlign w:val="center"/>
          </w:tcPr>
          <w:p>
            <w:pPr>
              <w:pStyle w:val="10"/>
            </w:pPr>
            <w:r>
              <w:t>参保单位覆盖率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5386" w:type="dxa"/>
            <w:vAlign w:val="center"/>
          </w:tcPr>
          <w:p>
            <w:pPr>
              <w:pStyle w:val="10"/>
            </w:pPr>
            <w:r>
              <w:t>达到任务完成及时率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达到项目预算控制数</w:t>
            </w:r>
          </w:p>
        </w:tc>
        <w:tc>
          <w:tcPr>
            <w:tcW w:w="2268" w:type="dxa"/>
            <w:vAlign w:val="center"/>
          </w:tcPr>
          <w:p>
            <w:pPr>
              <w:pStyle w:val="10"/>
            </w:pPr>
            <w:r>
              <w:t>不超过年初预算安排数</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服务质量提高</w:t>
            </w:r>
          </w:p>
        </w:tc>
        <w:tc>
          <w:tcPr>
            <w:tcW w:w="5386" w:type="dxa"/>
            <w:vAlign w:val="center"/>
          </w:tcPr>
          <w:p>
            <w:pPr>
              <w:pStyle w:val="10"/>
            </w:pPr>
            <w:r>
              <w:t>有效提高服务质量</w:t>
            </w:r>
          </w:p>
        </w:tc>
        <w:tc>
          <w:tcPr>
            <w:tcW w:w="2268" w:type="dxa"/>
            <w:vAlign w:val="center"/>
          </w:tcPr>
          <w:p>
            <w:pPr>
              <w:pStyle w:val="10"/>
            </w:pPr>
            <w:r>
              <w:t>有效提高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服务对象满意度率</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24、提前下达2020-2021年国有企业退休人员社会化管理中央财政补助资金（清算）预算（唐财资[2021]35号）绩效目标表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13020723P00XB1X10201K</w:t>
            </w:r>
          </w:p>
        </w:tc>
        <w:tc>
          <w:tcPr>
            <w:tcW w:w="2835" w:type="dxa"/>
            <w:vAlign w:val="center"/>
          </w:tcPr>
          <w:p>
            <w:pPr>
              <w:pStyle w:val="8"/>
            </w:pPr>
            <w:r>
              <w:t>项目名称</w:t>
            </w:r>
          </w:p>
        </w:tc>
        <w:tc>
          <w:tcPr>
            <w:tcW w:w="6094" w:type="dxa"/>
            <w:gridSpan w:val="3"/>
            <w:vAlign w:val="center"/>
          </w:tcPr>
          <w:p>
            <w:pPr>
              <w:pStyle w:val="10"/>
            </w:pPr>
            <w:r>
              <w:t>提前下达2020-2021年国有企业退休人员社会化管理中央财政补助资金（清算）预算（唐财资[2021]35号）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205.34</w:t>
            </w:r>
          </w:p>
        </w:tc>
        <w:tc>
          <w:tcPr>
            <w:tcW w:w="2835" w:type="dxa"/>
            <w:vAlign w:val="center"/>
          </w:tcPr>
          <w:p>
            <w:pPr>
              <w:pStyle w:val="8"/>
            </w:pPr>
            <w:r>
              <w:t>其中：财政    资金</w:t>
            </w:r>
          </w:p>
        </w:tc>
        <w:tc>
          <w:tcPr>
            <w:tcW w:w="2551" w:type="dxa"/>
            <w:vAlign w:val="center"/>
          </w:tcPr>
          <w:p>
            <w:pPr>
              <w:pStyle w:val="10"/>
            </w:pPr>
            <w:r>
              <w:t>205.34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根据《提前下达2020-2021年国有企业退休人员社会化管理中央财政补助资金（清算）预算》（唐财资[2021]35号），下达我区国有企业退休人员社会化管理中央财政补助资金205.34万元。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1.1.国有企业已退休人员管理服务工作与原企业分离2.国有企业不承担移交后的退休人员社会化管理服务费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5386" w:type="dxa"/>
            <w:vAlign w:val="center"/>
          </w:tcPr>
          <w:p>
            <w:pPr>
              <w:pStyle w:val="10"/>
            </w:pPr>
            <w:r>
              <w:t>国有企业已退休人员管理服务工作与原企业分离的比例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档案整理验收合格率</w:t>
            </w:r>
          </w:p>
        </w:tc>
        <w:tc>
          <w:tcPr>
            <w:tcW w:w="5386" w:type="dxa"/>
            <w:vAlign w:val="center"/>
          </w:tcPr>
          <w:p>
            <w:pPr>
              <w:pStyle w:val="10"/>
            </w:pPr>
            <w:r>
              <w:t>档案整理验收合格率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按时完成率</w:t>
            </w:r>
          </w:p>
        </w:tc>
        <w:tc>
          <w:tcPr>
            <w:tcW w:w="5386" w:type="dxa"/>
            <w:vAlign w:val="center"/>
          </w:tcPr>
          <w:p>
            <w:pPr>
              <w:pStyle w:val="10"/>
            </w:pPr>
            <w:r>
              <w:t>按时完成率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≤205.34万元</w:t>
            </w:r>
          </w:p>
        </w:tc>
        <w:tc>
          <w:tcPr>
            <w:tcW w:w="1276"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国有企业不承担移交后的退休人员社会化管理服务费的比例</w:t>
            </w:r>
          </w:p>
        </w:tc>
        <w:tc>
          <w:tcPr>
            <w:tcW w:w="5386" w:type="dxa"/>
            <w:vAlign w:val="center"/>
          </w:tcPr>
          <w:p>
            <w:pPr>
              <w:pStyle w:val="10"/>
            </w:pPr>
            <w:r>
              <w:t>国有企业不承担移交后的退休人员社会化管理服务费的比例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本集团所属企业的综合满意程度，企业满意度=问卷调查平均得分/总分*100%</w:t>
            </w:r>
          </w:p>
        </w:tc>
        <w:tc>
          <w:tcPr>
            <w:tcW w:w="2268" w:type="dxa"/>
            <w:vAlign w:val="center"/>
          </w:tcPr>
          <w:p>
            <w:pPr>
              <w:pStyle w:val="10"/>
            </w:pPr>
            <w:r>
              <w:t>满意</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25、提前下达2022年国有企业退休人员社会化管理中央财政补助资金（唐财资[2021]33号）绩效目标表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13020723P00XB1X102000</w:t>
            </w:r>
          </w:p>
        </w:tc>
        <w:tc>
          <w:tcPr>
            <w:tcW w:w="2835" w:type="dxa"/>
            <w:vAlign w:val="center"/>
          </w:tcPr>
          <w:p>
            <w:pPr>
              <w:pStyle w:val="8"/>
            </w:pPr>
            <w:r>
              <w:t>项目名称</w:t>
            </w:r>
          </w:p>
        </w:tc>
        <w:tc>
          <w:tcPr>
            <w:tcW w:w="6094" w:type="dxa"/>
            <w:gridSpan w:val="3"/>
            <w:vAlign w:val="center"/>
          </w:tcPr>
          <w:p>
            <w:pPr>
              <w:pStyle w:val="10"/>
            </w:pPr>
            <w:r>
              <w:t>提前下达2022年国有企业退休人员社会化管理中央财政补助资金（唐财资[2021]33号）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96.95</w:t>
            </w:r>
          </w:p>
        </w:tc>
        <w:tc>
          <w:tcPr>
            <w:tcW w:w="2835" w:type="dxa"/>
            <w:vAlign w:val="center"/>
          </w:tcPr>
          <w:p>
            <w:pPr>
              <w:pStyle w:val="8"/>
            </w:pPr>
            <w:r>
              <w:t>其中：财政    资金</w:t>
            </w:r>
          </w:p>
        </w:tc>
        <w:tc>
          <w:tcPr>
            <w:tcW w:w="2551" w:type="dxa"/>
            <w:vAlign w:val="center"/>
          </w:tcPr>
          <w:p>
            <w:pPr>
              <w:pStyle w:val="10"/>
            </w:pPr>
            <w:r>
              <w:t>96.95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根据唐财资[2021]33号《提前下达2022年国有企业退休人员社会化管理中央财政补助资金》，下达我区国有企业退休人员社会化管理中央财政补助资金96.9494万元。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1.1.国有企业已退休人员管理服务工作与原企业分离2.国有企业不承担移交后的退休人员社会化管理服务费</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5386" w:type="dxa"/>
            <w:vAlign w:val="center"/>
          </w:tcPr>
          <w:p>
            <w:pPr>
              <w:pStyle w:val="10"/>
            </w:pPr>
            <w:r>
              <w:t>国有企业已退休人员管理服务工作与原企业分离的比例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档案整理验收合格率</w:t>
            </w:r>
          </w:p>
        </w:tc>
        <w:tc>
          <w:tcPr>
            <w:tcW w:w="5386" w:type="dxa"/>
            <w:vAlign w:val="center"/>
          </w:tcPr>
          <w:p>
            <w:pPr>
              <w:pStyle w:val="10"/>
            </w:pPr>
            <w:r>
              <w:t>档案整理验收合格率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按时完成率</w:t>
            </w:r>
          </w:p>
        </w:tc>
        <w:tc>
          <w:tcPr>
            <w:tcW w:w="5386" w:type="dxa"/>
            <w:vAlign w:val="center"/>
          </w:tcPr>
          <w:p>
            <w:pPr>
              <w:pStyle w:val="10"/>
            </w:pPr>
            <w:r>
              <w:t>按时完成率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≤96.95万元</w:t>
            </w:r>
          </w:p>
        </w:tc>
        <w:tc>
          <w:tcPr>
            <w:tcW w:w="1276"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国有企业不承担移交后的退休人员社会化管理服务费的比例</w:t>
            </w:r>
          </w:p>
        </w:tc>
        <w:tc>
          <w:tcPr>
            <w:tcW w:w="5386" w:type="dxa"/>
            <w:vAlign w:val="center"/>
          </w:tcPr>
          <w:p>
            <w:pPr>
              <w:pStyle w:val="10"/>
            </w:pPr>
            <w:r>
              <w:t>国有企业不承担移交后的退休人员社会化管理服务费的比例</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本集团所属企业的综合满意程度，企业满意度=问卷调查平均得分/总分*100%</w:t>
            </w:r>
          </w:p>
        </w:tc>
        <w:tc>
          <w:tcPr>
            <w:tcW w:w="2268" w:type="dxa"/>
            <w:vAlign w:val="center"/>
          </w:tcPr>
          <w:p>
            <w:pPr>
              <w:pStyle w:val="10"/>
            </w:pPr>
            <w:r>
              <w:t>满意</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26、小学离退休财政补贴资金绩效目标表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13020724P00HP0C10071Q</w:t>
            </w:r>
          </w:p>
        </w:tc>
        <w:tc>
          <w:tcPr>
            <w:tcW w:w="2835" w:type="dxa"/>
            <w:vAlign w:val="center"/>
          </w:tcPr>
          <w:p>
            <w:pPr>
              <w:pStyle w:val="8"/>
            </w:pPr>
            <w:r>
              <w:t>项目名称</w:t>
            </w:r>
          </w:p>
        </w:tc>
        <w:tc>
          <w:tcPr>
            <w:tcW w:w="6094" w:type="dxa"/>
            <w:gridSpan w:val="3"/>
            <w:vAlign w:val="center"/>
          </w:tcPr>
          <w:p>
            <w:pPr>
              <w:pStyle w:val="10"/>
            </w:pPr>
            <w:r>
              <w:t>小学离退休财政补贴资金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4000.00</w:t>
            </w:r>
          </w:p>
        </w:tc>
        <w:tc>
          <w:tcPr>
            <w:tcW w:w="2835" w:type="dxa"/>
            <w:vAlign w:val="center"/>
          </w:tcPr>
          <w:p>
            <w:pPr>
              <w:pStyle w:val="8"/>
            </w:pPr>
            <w:r>
              <w:t>其中：财政    资金</w:t>
            </w:r>
          </w:p>
        </w:tc>
        <w:tc>
          <w:tcPr>
            <w:tcW w:w="2551" w:type="dxa"/>
            <w:vAlign w:val="center"/>
          </w:tcPr>
          <w:p>
            <w:pPr>
              <w:pStyle w:val="10"/>
            </w:pPr>
            <w:r>
              <w:t>4000.00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情况，主要用于：1.已退休中人退2014年10月之前个人账户涉及人数3169人，人均2.7万元，预计金额8556.3万元；2.退休中人计补发养老金涉及400人，金额1100万元；3.死亡人员退2014年10月之前个人账户，涉及80人，金额320万元；4.收支缺口预计缴费人数11747人，退休人数6938人，收支缺口20242万元；5.转移收支缺口361.08万元，涉及人数200人。合计缺口30580万元，考虑上级下达专项资金预计4703万元，2024年预计缺口25877万元，其中：小学离退休费预算缺口4000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1.落实相关政策，按时发放离退休费，保障机关使用单位离退休人员待遇。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7138人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5604元/人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13020724P00HP0C10069R</w:t>
            </w:r>
          </w:p>
        </w:tc>
        <w:tc>
          <w:tcPr>
            <w:tcW w:w="2835" w:type="dxa"/>
            <w:vAlign w:val="center"/>
          </w:tcPr>
          <w:p>
            <w:pPr>
              <w:pStyle w:val="8"/>
            </w:pPr>
            <w:r>
              <w:t>项目名称</w:t>
            </w:r>
          </w:p>
        </w:tc>
        <w:tc>
          <w:tcPr>
            <w:tcW w:w="6094" w:type="dxa"/>
            <w:gridSpan w:val="3"/>
            <w:vAlign w:val="center"/>
          </w:tcPr>
          <w:p>
            <w:pPr>
              <w:pStyle w:val="10"/>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2024年申请印刷费资金5万元，主要用于：印刷宣传单、表格、条幅。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1.做好政策宣传，确保群众懂政策、用政策、享政策。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全额完成</w:t>
            </w:r>
          </w:p>
        </w:tc>
        <w:tc>
          <w:tcPr>
            <w:tcW w:w="5386" w:type="dxa"/>
            <w:vAlign w:val="center"/>
          </w:tcPr>
          <w:p>
            <w:pPr>
              <w:pStyle w:val="10"/>
            </w:pPr>
            <w:r>
              <w:t>政策宣传</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印刷质量情况</w:t>
            </w:r>
          </w:p>
        </w:tc>
        <w:tc>
          <w:tcPr>
            <w:tcW w:w="5386" w:type="dxa"/>
            <w:vAlign w:val="center"/>
          </w:tcPr>
          <w:p>
            <w:pPr>
              <w:pStyle w:val="10"/>
            </w:pPr>
            <w:r>
              <w:t>印刷质量情况</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≤5万元</w:t>
            </w:r>
          </w:p>
        </w:tc>
        <w:tc>
          <w:tcPr>
            <w:tcW w:w="1276"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有效提高群众政策知晓度</w:t>
            </w:r>
          </w:p>
        </w:tc>
        <w:tc>
          <w:tcPr>
            <w:tcW w:w="5386" w:type="dxa"/>
            <w:vAlign w:val="center"/>
          </w:tcPr>
          <w:p>
            <w:pPr>
              <w:pStyle w:val="10"/>
            </w:pPr>
            <w:r>
              <w:t>有效提高群众政策知晓度</w:t>
            </w:r>
          </w:p>
        </w:tc>
        <w:tc>
          <w:tcPr>
            <w:tcW w:w="2268" w:type="dxa"/>
            <w:vAlign w:val="center"/>
          </w:tcPr>
          <w:p>
            <w:pPr>
              <w:pStyle w:val="10"/>
            </w:pPr>
            <w:r>
              <w:t>有效提高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5386" w:type="dxa"/>
            <w:vAlign w:val="center"/>
          </w:tcPr>
          <w:p>
            <w:pPr>
              <w:pStyle w:val="10"/>
            </w:pPr>
            <w:r>
              <w:t>群众满意度</w:t>
            </w:r>
          </w:p>
        </w:tc>
        <w:tc>
          <w:tcPr>
            <w:tcW w:w="2268" w:type="dxa"/>
            <w:vAlign w:val="center"/>
          </w:tcPr>
          <w:p>
            <w:pPr>
              <w:pStyle w:val="10"/>
            </w:pPr>
            <w:r>
              <w:t>显著提高</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28、中学离退休财政补贴资金绩效目标表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13020724P00HP0C10065B</w:t>
            </w:r>
          </w:p>
        </w:tc>
        <w:tc>
          <w:tcPr>
            <w:tcW w:w="2835" w:type="dxa"/>
            <w:vAlign w:val="center"/>
          </w:tcPr>
          <w:p>
            <w:pPr>
              <w:pStyle w:val="8"/>
            </w:pPr>
            <w:r>
              <w:t>项目名称</w:t>
            </w:r>
          </w:p>
        </w:tc>
        <w:tc>
          <w:tcPr>
            <w:tcW w:w="6094" w:type="dxa"/>
            <w:gridSpan w:val="3"/>
            <w:vAlign w:val="center"/>
          </w:tcPr>
          <w:p>
            <w:pPr>
              <w:pStyle w:val="10"/>
            </w:pPr>
            <w:r>
              <w:t>中学离退休财政补贴资金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3000.00</w:t>
            </w:r>
          </w:p>
        </w:tc>
        <w:tc>
          <w:tcPr>
            <w:tcW w:w="2835" w:type="dxa"/>
            <w:vAlign w:val="center"/>
          </w:tcPr>
          <w:p>
            <w:pPr>
              <w:pStyle w:val="8"/>
            </w:pPr>
            <w:r>
              <w:t>其中：财政    资金</w:t>
            </w:r>
          </w:p>
        </w:tc>
        <w:tc>
          <w:tcPr>
            <w:tcW w:w="2551" w:type="dxa"/>
            <w:vAlign w:val="center"/>
          </w:tcPr>
          <w:p>
            <w:pPr>
              <w:pStyle w:val="10"/>
            </w:pPr>
            <w:r>
              <w:t>3000.00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情况，主要用于：1.已退休中人退2014年10月之前个人账户涉及人数3169人，人均2.7万元，预计金额8556.3万元；2.退休中人计补发养老金涉及400人，金额1100万元；3.死亡人员退2014年10月之前个人账户，涉及80人，金额320万元；4.收支缺口预计缴费人数11747人，退休人数6938人，收支缺口20242万元；5.转移收支缺口361.08万元，涉及人数200人。合计缺口30580万元，考虑上级下达专项资金预计4703万元，2024年预计缺口25877万元，其中:中学离退休费预算缺口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1.落实相关政策，按时发放离退休费，保障机关使用单位离退休人员待遇。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7138人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4203元/人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唐山市丰南区社会保险服务中心（含所属单位）上年末固定资产金额为489.70万元（详见下表）。本年度拟购置固定资产总额为0.00万元，已按要求列入政府采购预算，详见政府采购预算表。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411唐山市丰南区社会保险服务中心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2498</w:t>
            </w:r>
          </w:p>
        </w:tc>
        <w:tc>
          <w:tcPr>
            <w:tcW w:w="2835" w:type="dxa"/>
            <w:vAlign w:val="center"/>
          </w:tcPr>
          <w:p>
            <w:pPr>
              <w:pStyle w:val="9"/>
            </w:pPr>
            <w:r>
              <w:t>232.83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725</w:t>
            </w:r>
          </w:p>
        </w:tc>
        <w:tc>
          <w:tcPr>
            <w:tcW w:w="2835" w:type="dxa"/>
            <w:vAlign w:val="center"/>
          </w:tcPr>
          <w:p>
            <w:pPr>
              <w:pStyle w:val="9"/>
            </w:pPr>
            <w:r>
              <w:t>232.83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623</w:t>
            </w:r>
          </w:p>
        </w:tc>
        <w:tc>
          <w:tcPr>
            <w:tcW w:w="2835" w:type="dxa"/>
            <w:vAlign w:val="center"/>
          </w:tcPr>
          <w:p>
            <w:pPr>
              <w:pStyle w:val="9"/>
            </w:pPr>
            <w:r>
              <w:t>256.87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32A1A"/>
    <w:rsid w:val="00686BE5"/>
    <w:rsid w:val="00A32A1A"/>
    <w:rsid w:val="278F5C37"/>
    <w:rsid w:val="37FE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1" Type="http://schemas.openxmlformats.org/officeDocument/2006/relationships/fontTable" Target="fontTable.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2024-02-19T09:06:33Z</dcterms:created>
  <dcterms:modified xsi:type="dcterms:W3CDTF">2024-02-19T01:06:33Z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2024-02-19T09:06:21Z</dcterms:created>
  <dcterms:modified xsi:type="dcterms:W3CDTF">2024-02-19T01:06:21Z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2024-02-19T09:06:30Z</dcterms:created>
  <dcterms:modified xsi:type="dcterms:W3CDTF">2024-02-19T01:06:30Z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2024-02-19T09:06:35Z</dcterms:created>
  <dcterms:modified xsi:type="dcterms:W3CDTF">2024-02-19T01:06:35Z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2024-02-19T09:06:36Z</dcterms:created>
  <dcterms:modified xsi:type="dcterms:W3CDTF">2024-02-19T01:06:36Z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2024-02-19T09:06:38Z</dcterms:created>
  <dcterms:modified xsi:type="dcterms:W3CDTF">2024-02-19T01:06:38Z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2024-02-19T09:06:31Z</dcterms:created>
  <dcterms:modified xsi:type="dcterms:W3CDTF">2024-02-19T01:06:31Z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2024-02-19T09:06:32Z</dcterms:created>
  <dcterms:modified xsi:type="dcterms:W3CDTF">2024-02-19T01:06:32Z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2024-02-19T09:06:37Z</dcterms:created>
  <dcterms:modified xsi:type="dcterms:W3CDTF">2024-02-19T01:06:37Z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2024-02-19T09:06:29Z</dcterms:created>
  <dcterms:modified xsi:type="dcterms:W3CDTF">2024-02-19T01:06:29Z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2024-02-19T09:06:37Z</dcterms:created>
  <dcterms:modified xsi:type="dcterms:W3CDTF">2024-02-19T01:06:37Z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2024-02-19T09:06:39Z</dcterms:created>
  <dcterms:modified xsi:type="dcterms:W3CDTF">2024-02-19T01:06:39Z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2024-02-19T09:06:39Z</dcterms:created>
  <dcterms:modified xsi:type="dcterms:W3CDTF">2024-02-19T01:06:39Z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2024-02-19T09:06:31Z</dcterms:created>
  <dcterms:modified xsi:type="dcterms:W3CDTF">2024-02-19T01:06:31Z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2024-02-19T09:06:34Z</dcterms:created>
  <dcterms:modified xsi:type="dcterms:W3CDTF">2024-02-19T01:06:34Z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2024-02-19T09:06:35Z</dcterms:created>
  <dcterms:modified xsi:type="dcterms:W3CDTF">2024-02-19T01:06:35Z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2024-02-19T09:06:30Z</dcterms:created>
  <dcterms:modified xsi:type="dcterms:W3CDTF">2024-02-19T01:06:30Z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2024-02-19T09:06:33Z</dcterms:created>
  <dcterms:modified xsi:type="dcterms:W3CDTF">2024-02-19T01:06:33Z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2024-02-19T09:06:34Z</dcterms:created>
  <dcterms:modified xsi:type="dcterms:W3CDTF">2024-02-19T01:06:34Z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2024-02-19T09:06:36Z</dcterms:created>
  <dcterms:modified xsi:type="dcterms:W3CDTF">2024-02-19T01:06:36Z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2024-02-19T09:06:32Z</dcterms:created>
  <dcterms:modified xsi:type="dcterms:W3CDTF">2024-02-19T01:06:32Z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2024-02-19T09:06:30Z</dcterms:created>
  <dcterms:modified xsi:type="dcterms:W3CDTF">2024-02-19T01:06:30Z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2024-02-19T09:06:37Z</dcterms:created>
  <dcterms:modified xsi:type="dcterms:W3CDTF">2024-02-19T01:06:37Z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2024-02-19T09:06:29Z</dcterms:created>
  <dcterms:modified xsi:type="dcterms:W3CDTF">2024-02-19T01:06:29Z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2024-02-19T09:06:31Z</dcterms:created>
  <dcterms:modified xsi:type="dcterms:W3CDTF">2024-02-19T01:06:31Z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2024-02-19T09:06:32Z</dcterms:created>
  <dcterms:modified xsi:type="dcterms:W3CDTF">2024-02-19T01:06:32Z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2024-02-19T09:06:34Z</dcterms:created>
  <dcterms:modified xsi:type="dcterms:W3CDTF">2024-02-19T01:06:34Z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2024-02-19T09:06:38Z</dcterms:created>
  <dcterms:modified xsi:type="dcterms:W3CDTF">2024-02-19T01:06:38Z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2024-02-19T09:06:39Z</dcterms:created>
  <dcterms:modified xsi:type="dcterms:W3CDTF">2024-02-19T01:06:39Z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2024-02-19T09:06:36Z</dcterms:created>
  <dcterms:modified xsi:type="dcterms:W3CDTF">2024-02-19T01:06:36Z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2024-02-19T09:06:40Z</dcterms:created>
  <dcterms:modified xsi:type="dcterms:W3CDTF">2024-02-19T01:06:40Z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2024-02-19T09:06:29Z</dcterms:created>
  <dcterms:modified xsi:type="dcterms:W3CDTF">2024-02-19T01:06:29Z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2087391-A0C2-452F-87AE-DF47BCEECB59}">
  <ds:schemaRefs/>
</ds:datastoreItem>
</file>

<file path=customXml/itemProps11.xml><?xml version="1.0" encoding="utf-8"?>
<ds:datastoreItem xmlns:ds="http://schemas.openxmlformats.org/officeDocument/2006/customXml" ds:itemID="{F29C4CFB-C62C-4E1E-BC46-A75422359310}">
  <ds:schemaRefs/>
</ds:datastoreItem>
</file>

<file path=customXml/itemProps12.xml><?xml version="1.0" encoding="utf-8"?>
<ds:datastoreItem xmlns:ds="http://schemas.openxmlformats.org/officeDocument/2006/customXml" ds:itemID="{E642C471-9A55-4D57-8531-DB4AE1481F78}">
  <ds:schemaRefs/>
</ds:datastoreItem>
</file>

<file path=customXml/itemProps13.xml><?xml version="1.0" encoding="utf-8"?>
<ds:datastoreItem xmlns:ds="http://schemas.openxmlformats.org/officeDocument/2006/customXml" ds:itemID="{A1385B9E-3B22-43C2-B687-B6E66F3C29C4}">
  <ds:schemaRefs/>
</ds:datastoreItem>
</file>

<file path=customXml/itemProps14.xml><?xml version="1.0" encoding="utf-8"?>
<ds:datastoreItem xmlns:ds="http://schemas.openxmlformats.org/officeDocument/2006/customXml" ds:itemID="{790360AD-437B-4682-A72F-C94C0945CB9C}">
  <ds:schemaRefs/>
</ds:datastoreItem>
</file>

<file path=customXml/itemProps15.xml><?xml version="1.0" encoding="utf-8"?>
<ds:datastoreItem xmlns:ds="http://schemas.openxmlformats.org/officeDocument/2006/customXml" ds:itemID="{28D3AB73-3697-4F1C-9580-0F86D675E962}">
  <ds:schemaRefs/>
</ds:datastoreItem>
</file>

<file path=customXml/itemProps16.xml><?xml version="1.0" encoding="utf-8"?>
<ds:datastoreItem xmlns:ds="http://schemas.openxmlformats.org/officeDocument/2006/customXml" ds:itemID="{53BB4742-427E-4D35-BCBE-B5CEC5343225}">
  <ds:schemaRefs/>
</ds:datastoreItem>
</file>

<file path=customXml/itemProps17.xml><?xml version="1.0" encoding="utf-8"?>
<ds:datastoreItem xmlns:ds="http://schemas.openxmlformats.org/officeDocument/2006/customXml" ds:itemID="{ADBFE551-DFD2-46EE-B0DC-29DDB7CE7817}">
  <ds:schemaRefs/>
</ds:datastoreItem>
</file>

<file path=customXml/itemProps18.xml><?xml version="1.0" encoding="utf-8"?>
<ds:datastoreItem xmlns:ds="http://schemas.openxmlformats.org/officeDocument/2006/customXml" ds:itemID="{977DEED0-85DE-4145-8671-463C181573CE}">
  <ds:schemaRefs/>
</ds:datastoreItem>
</file>

<file path=customXml/itemProps19.xml><?xml version="1.0" encoding="utf-8"?>
<ds:datastoreItem xmlns:ds="http://schemas.openxmlformats.org/officeDocument/2006/customXml" ds:itemID="{45B23DBA-0538-41A2-B46C-77A60BEACBD9}">
  <ds:schemaRefs/>
</ds:datastoreItem>
</file>

<file path=customXml/itemProps2.xml><?xml version="1.0" encoding="utf-8"?>
<ds:datastoreItem xmlns:ds="http://schemas.openxmlformats.org/officeDocument/2006/customXml" ds:itemID="{6630271F-4283-4DC6-951F-E392F8339D9D}">
  <ds:schemaRefs/>
</ds:datastoreItem>
</file>

<file path=customXml/itemProps20.xml><?xml version="1.0" encoding="utf-8"?>
<ds:datastoreItem xmlns:ds="http://schemas.openxmlformats.org/officeDocument/2006/customXml" ds:itemID="{4688FC9E-B39C-45AA-9936-21F96616B272}">
  <ds:schemaRefs/>
</ds:datastoreItem>
</file>

<file path=customXml/itemProps21.xml><?xml version="1.0" encoding="utf-8"?>
<ds:datastoreItem xmlns:ds="http://schemas.openxmlformats.org/officeDocument/2006/customXml" ds:itemID="{CF6F7EDB-6F3A-438C-B7E7-1D6B48AD3D10}">
  <ds:schemaRefs/>
</ds:datastoreItem>
</file>

<file path=customXml/itemProps22.xml><?xml version="1.0" encoding="utf-8"?>
<ds:datastoreItem xmlns:ds="http://schemas.openxmlformats.org/officeDocument/2006/customXml" ds:itemID="{EAD1F97F-07EF-41B6-BB3A-B322F534071F}">
  <ds:schemaRefs/>
</ds:datastoreItem>
</file>

<file path=customXml/itemProps23.xml><?xml version="1.0" encoding="utf-8"?>
<ds:datastoreItem xmlns:ds="http://schemas.openxmlformats.org/officeDocument/2006/customXml" ds:itemID="{D884A7A2-933F-4EA8-A0EB-14A15B3E22F5}">
  <ds:schemaRefs/>
</ds:datastoreItem>
</file>

<file path=customXml/itemProps24.xml><?xml version="1.0" encoding="utf-8"?>
<ds:datastoreItem xmlns:ds="http://schemas.openxmlformats.org/officeDocument/2006/customXml" ds:itemID="{B1F6C38E-4B63-4A75-8A6E-5A4569CE5625}">
  <ds:schemaRefs/>
</ds:datastoreItem>
</file>

<file path=customXml/itemProps25.xml><?xml version="1.0" encoding="utf-8"?>
<ds:datastoreItem xmlns:ds="http://schemas.openxmlformats.org/officeDocument/2006/customXml" ds:itemID="{EEC3097F-4731-4BB0-A068-858EBE4D3994}">
  <ds:schemaRefs/>
</ds:datastoreItem>
</file>

<file path=customXml/itemProps26.xml><?xml version="1.0" encoding="utf-8"?>
<ds:datastoreItem xmlns:ds="http://schemas.openxmlformats.org/officeDocument/2006/customXml" ds:itemID="{A7A60924-2D14-4DAC-BCF3-6FEC81DD1FFF}">
  <ds:schemaRefs/>
</ds:datastoreItem>
</file>

<file path=customXml/itemProps27.xml><?xml version="1.0" encoding="utf-8"?>
<ds:datastoreItem xmlns:ds="http://schemas.openxmlformats.org/officeDocument/2006/customXml" ds:itemID="{7A0A083C-0649-431B-9ADC-9CF67496A457}">
  <ds:schemaRefs/>
</ds:datastoreItem>
</file>

<file path=customXml/itemProps28.xml><?xml version="1.0" encoding="utf-8"?>
<ds:datastoreItem xmlns:ds="http://schemas.openxmlformats.org/officeDocument/2006/customXml" ds:itemID="{05EE28AC-B7E5-46E0-B152-C39557108CAB}">
  <ds:schemaRefs/>
</ds:datastoreItem>
</file>

<file path=customXml/itemProps29.xml><?xml version="1.0" encoding="utf-8"?>
<ds:datastoreItem xmlns:ds="http://schemas.openxmlformats.org/officeDocument/2006/customXml" ds:itemID="{67435869-FF3A-4745-8BDA-7FFDF9C54FBE}">
  <ds:schemaRefs/>
</ds:datastoreItem>
</file>

<file path=customXml/itemProps3.xml><?xml version="1.0" encoding="utf-8"?>
<ds:datastoreItem xmlns:ds="http://schemas.openxmlformats.org/officeDocument/2006/customXml" ds:itemID="{6140720A-CF29-4595-8CFD-C113F8B76CE8}">
  <ds:schemaRefs/>
</ds:datastoreItem>
</file>

<file path=customXml/itemProps30.xml><?xml version="1.0" encoding="utf-8"?>
<ds:datastoreItem xmlns:ds="http://schemas.openxmlformats.org/officeDocument/2006/customXml" ds:itemID="{D94F1FE7-EF12-4B65-A89C-705327979ABE}">
  <ds:schemaRefs/>
</ds:datastoreItem>
</file>

<file path=customXml/itemProps31.xml><?xml version="1.0" encoding="utf-8"?>
<ds:datastoreItem xmlns:ds="http://schemas.openxmlformats.org/officeDocument/2006/customXml" ds:itemID="{32036535-919E-44FA-AEF2-2D19D2F7221A}">
  <ds:schemaRefs/>
</ds:datastoreItem>
</file>

<file path=customXml/itemProps32.xml><?xml version="1.0" encoding="utf-8"?>
<ds:datastoreItem xmlns:ds="http://schemas.openxmlformats.org/officeDocument/2006/customXml" ds:itemID="{37C55D1E-EFE8-4EB6-8107-AE9A79A70786}">
  <ds:schemaRefs/>
</ds:datastoreItem>
</file>

<file path=customXml/itemProps33.xml><?xml version="1.0" encoding="utf-8"?>
<ds:datastoreItem xmlns:ds="http://schemas.openxmlformats.org/officeDocument/2006/customXml" ds:itemID="{2D36DA04-A930-4777-AF9D-E6BCCA4F467E}">
  <ds:schemaRefs/>
</ds:datastoreItem>
</file>

<file path=customXml/itemProps34.xml><?xml version="1.0" encoding="utf-8"?>
<ds:datastoreItem xmlns:ds="http://schemas.openxmlformats.org/officeDocument/2006/customXml" ds:itemID="{C257FFB9-E0A6-4BD6-BDC0-401A4DC123F2}">
  <ds:schemaRefs/>
</ds:datastoreItem>
</file>

<file path=customXml/itemProps35.xml><?xml version="1.0" encoding="utf-8"?>
<ds:datastoreItem xmlns:ds="http://schemas.openxmlformats.org/officeDocument/2006/customXml" ds:itemID="{18365038-AB57-44A2-82B3-2F50D8E28580}">
  <ds:schemaRefs/>
</ds:datastoreItem>
</file>

<file path=customXml/itemProps36.xml><?xml version="1.0" encoding="utf-8"?>
<ds:datastoreItem xmlns:ds="http://schemas.openxmlformats.org/officeDocument/2006/customXml" ds:itemID="{FE825007-BF3F-4BCF-83E9-FAD3AD6E4889}">
  <ds:schemaRefs/>
</ds:datastoreItem>
</file>

<file path=customXml/itemProps37.xml><?xml version="1.0" encoding="utf-8"?>
<ds:datastoreItem xmlns:ds="http://schemas.openxmlformats.org/officeDocument/2006/customXml" ds:itemID="{C9895866-288F-4E7E-B3AB-7DC7CBA76290}">
  <ds:schemaRefs/>
</ds:datastoreItem>
</file>

<file path=customXml/itemProps38.xml><?xml version="1.0" encoding="utf-8"?>
<ds:datastoreItem xmlns:ds="http://schemas.openxmlformats.org/officeDocument/2006/customXml" ds:itemID="{66E22197-A09A-419D-A2E5-2D869CCAE003}">
  <ds:schemaRefs/>
</ds:datastoreItem>
</file>

<file path=customXml/itemProps39.xml><?xml version="1.0" encoding="utf-8"?>
<ds:datastoreItem xmlns:ds="http://schemas.openxmlformats.org/officeDocument/2006/customXml" ds:itemID="{FA77C06F-EC92-40B3-A2A3-C9F3212D5086}">
  <ds:schemaRefs/>
</ds:datastoreItem>
</file>

<file path=customXml/itemProps4.xml><?xml version="1.0" encoding="utf-8"?>
<ds:datastoreItem xmlns:ds="http://schemas.openxmlformats.org/officeDocument/2006/customXml" ds:itemID="{A4C3D613-F989-49F5-8AB8-990B73AD529C}">
  <ds:schemaRefs/>
</ds:datastoreItem>
</file>

<file path=customXml/itemProps40.xml><?xml version="1.0" encoding="utf-8"?>
<ds:datastoreItem xmlns:ds="http://schemas.openxmlformats.org/officeDocument/2006/customXml" ds:itemID="{E11EAE74-33E4-4E9A-A5CC-C65F4CD2AE64}">
  <ds:schemaRefs/>
</ds:datastoreItem>
</file>

<file path=customXml/itemProps41.xml><?xml version="1.0" encoding="utf-8"?>
<ds:datastoreItem xmlns:ds="http://schemas.openxmlformats.org/officeDocument/2006/customXml" ds:itemID="{A08A03A3-4AA8-4924-9C8A-D75E3C7D9183}">
  <ds:schemaRefs/>
</ds:datastoreItem>
</file>

<file path=customXml/itemProps42.xml><?xml version="1.0" encoding="utf-8"?>
<ds:datastoreItem xmlns:ds="http://schemas.openxmlformats.org/officeDocument/2006/customXml" ds:itemID="{0CD55936-A67C-4495-A4F9-6DB2136727AB}">
  <ds:schemaRefs/>
</ds:datastoreItem>
</file>

<file path=customXml/itemProps43.xml><?xml version="1.0" encoding="utf-8"?>
<ds:datastoreItem xmlns:ds="http://schemas.openxmlformats.org/officeDocument/2006/customXml" ds:itemID="{FC4BA254-AC22-4305-B7CF-E5DC7BA4B572}">
  <ds:schemaRefs/>
</ds:datastoreItem>
</file>

<file path=customXml/itemProps44.xml><?xml version="1.0" encoding="utf-8"?>
<ds:datastoreItem xmlns:ds="http://schemas.openxmlformats.org/officeDocument/2006/customXml" ds:itemID="{99DAE13A-9A9B-4406-BCB8-9E6E537F0BDD}">
  <ds:schemaRefs/>
</ds:datastoreItem>
</file>

<file path=customXml/itemProps45.xml><?xml version="1.0" encoding="utf-8"?>
<ds:datastoreItem xmlns:ds="http://schemas.openxmlformats.org/officeDocument/2006/customXml" ds:itemID="{D4650CA2-0EEB-4318-AA6F-0C0514EB9107}">
  <ds:schemaRefs/>
</ds:datastoreItem>
</file>

<file path=customXml/itemProps46.xml><?xml version="1.0" encoding="utf-8"?>
<ds:datastoreItem xmlns:ds="http://schemas.openxmlformats.org/officeDocument/2006/customXml" ds:itemID="{3840E39E-D778-491D-950C-6EB1D0A0CB9B}">
  <ds:schemaRefs/>
</ds:datastoreItem>
</file>

<file path=customXml/itemProps47.xml><?xml version="1.0" encoding="utf-8"?>
<ds:datastoreItem xmlns:ds="http://schemas.openxmlformats.org/officeDocument/2006/customXml" ds:itemID="{75CC1E1B-EF2E-408C-A6DD-2EA5164899DA}">
  <ds:schemaRefs/>
</ds:datastoreItem>
</file>

<file path=customXml/itemProps48.xml><?xml version="1.0" encoding="utf-8"?>
<ds:datastoreItem xmlns:ds="http://schemas.openxmlformats.org/officeDocument/2006/customXml" ds:itemID="{44C766A0-684E-4441-810B-6497BF58EFFF}">
  <ds:schemaRefs/>
</ds:datastoreItem>
</file>

<file path=customXml/itemProps49.xml><?xml version="1.0" encoding="utf-8"?>
<ds:datastoreItem xmlns:ds="http://schemas.openxmlformats.org/officeDocument/2006/customXml" ds:itemID="{97971FCC-735B-4A62-A14C-F62F80006684}">
  <ds:schemaRefs/>
</ds:datastoreItem>
</file>

<file path=customXml/itemProps5.xml><?xml version="1.0" encoding="utf-8"?>
<ds:datastoreItem xmlns:ds="http://schemas.openxmlformats.org/officeDocument/2006/customXml" ds:itemID="{C8382925-F32F-4032-8E1C-250CEFA50BD6}">
  <ds:schemaRefs/>
</ds:datastoreItem>
</file>

<file path=customXml/itemProps50.xml><?xml version="1.0" encoding="utf-8"?>
<ds:datastoreItem xmlns:ds="http://schemas.openxmlformats.org/officeDocument/2006/customXml" ds:itemID="{CFCC3CE0-BEFC-4AFF-9654-ADB007002F35}">
  <ds:schemaRefs/>
</ds:datastoreItem>
</file>

<file path=customXml/itemProps51.xml><?xml version="1.0" encoding="utf-8"?>
<ds:datastoreItem xmlns:ds="http://schemas.openxmlformats.org/officeDocument/2006/customXml" ds:itemID="{080EA3AF-46D3-4C31-AB18-367482590E6A}">
  <ds:schemaRefs/>
</ds:datastoreItem>
</file>

<file path=customXml/itemProps52.xml><?xml version="1.0" encoding="utf-8"?>
<ds:datastoreItem xmlns:ds="http://schemas.openxmlformats.org/officeDocument/2006/customXml" ds:itemID="{0EB7E8DF-A904-477F-AE72-511B6C24E7D7}">
  <ds:schemaRefs/>
</ds:datastoreItem>
</file>

<file path=customXml/itemProps53.xml><?xml version="1.0" encoding="utf-8"?>
<ds:datastoreItem xmlns:ds="http://schemas.openxmlformats.org/officeDocument/2006/customXml" ds:itemID="{711518C4-21B1-486B-9AC4-B80DD0195625}">
  <ds:schemaRefs/>
</ds:datastoreItem>
</file>

<file path=customXml/itemProps54.xml><?xml version="1.0" encoding="utf-8"?>
<ds:datastoreItem xmlns:ds="http://schemas.openxmlformats.org/officeDocument/2006/customXml" ds:itemID="{9C70D596-2E94-4E15-8FD0-69EEB4B74FF0}">
  <ds:schemaRefs/>
</ds:datastoreItem>
</file>

<file path=customXml/itemProps55.xml><?xml version="1.0" encoding="utf-8"?>
<ds:datastoreItem xmlns:ds="http://schemas.openxmlformats.org/officeDocument/2006/customXml" ds:itemID="{11B373D1-5834-4E45-A7A4-A5D6A64CE2AF}">
  <ds:schemaRefs/>
</ds:datastoreItem>
</file>

<file path=customXml/itemProps56.xml><?xml version="1.0" encoding="utf-8"?>
<ds:datastoreItem xmlns:ds="http://schemas.openxmlformats.org/officeDocument/2006/customXml" ds:itemID="{68E1CFC4-E855-4025-823E-74F995001175}">
  <ds:schemaRefs/>
</ds:datastoreItem>
</file>

<file path=customXml/itemProps57.xml><?xml version="1.0" encoding="utf-8"?>
<ds:datastoreItem xmlns:ds="http://schemas.openxmlformats.org/officeDocument/2006/customXml" ds:itemID="{6F9E597C-6091-4833-B068-793DE728A595}">
  <ds:schemaRefs/>
</ds:datastoreItem>
</file>

<file path=customXml/itemProps58.xml><?xml version="1.0" encoding="utf-8"?>
<ds:datastoreItem xmlns:ds="http://schemas.openxmlformats.org/officeDocument/2006/customXml" ds:itemID="{CF0231B1-4C3B-49E7-A867-773068EF1615}">
  <ds:schemaRefs/>
</ds:datastoreItem>
</file>

<file path=customXml/itemProps59.xml><?xml version="1.0" encoding="utf-8"?>
<ds:datastoreItem xmlns:ds="http://schemas.openxmlformats.org/officeDocument/2006/customXml" ds:itemID="{45451048-6C24-424C-96DB-375A98EF1705}">
  <ds:schemaRefs/>
</ds:datastoreItem>
</file>

<file path=customXml/itemProps6.xml><?xml version="1.0" encoding="utf-8"?>
<ds:datastoreItem xmlns:ds="http://schemas.openxmlformats.org/officeDocument/2006/customXml" ds:itemID="{C4014ACB-8E1F-4DC7-8511-875E2E843540}">
  <ds:schemaRefs/>
</ds:datastoreItem>
</file>

<file path=customXml/itemProps60.xml><?xml version="1.0" encoding="utf-8"?>
<ds:datastoreItem xmlns:ds="http://schemas.openxmlformats.org/officeDocument/2006/customXml" ds:itemID="{F380809D-3B83-4BD8-A669-74B421D254DE}">
  <ds:schemaRefs/>
</ds:datastoreItem>
</file>

<file path=customXml/itemProps61.xml><?xml version="1.0" encoding="utf-8"?>
<ds:datastoreItem xmlns:ds="http://schemas.openxmlformats.org/officeDocument/2006/customXml" ds:itemID="{F55B8ACC-F093-401B-8DBF-E7964EE30BF6}">
  <ds:schemaRefs/>
</ds:datastoreItem>
</file>

<file path=customXml/itemProps62.xml><?xml version="1.0" encoding="utf-8"?>
<ds:datastoreItem xmlns:ds="http://schemas.openxmlformats.org/officeDocument/2006/customXml" ds:itemID="{F9DBCE41-CB05-4816-B3C4-B84F4926489C}">
  <ds:schemaRefs/>
</ds:datastoreItem>
</file>

<file path=customXml/itemProps63.xml><?xml version="1.0" encoding="utf-8"?>
<ds:datastoreItem xmlns:ds="http://schemas.openxmlformats.org/officeDocument/2006/customXml" ds:itemID="{1019FA71-C578-472B-928A-3EBC747C7BBC}">
  <ds:schemaRefs/>
</ds:datastoreItem>
</file>

<file path=customXml/itemProps64.xml><?xml version="1.0" encoding="utf-8"?>
<ds:datastoreItem xmlns:ds="http://schemas.openxmlformats.org/officeDocument/2006/customXml" ds:itemID="{A77F2FCC-3888-4195-9B49-E91CB026FB39}">
  <ds:schemaRefs/>
</ds:datastoreItem>
</file>

<file path=customXml/itemProps65.xml><?xml version="1.0" encoding="utf-8"?>
<ds:datastoreItem xmlns:ds="http://schemas.openxmlformats.org/officeDocument/2006/customXml" ds:itemID="{191E3FCF-C472-481E-8E36-D4E054AF8127}">
  <ds:schemaRefs/>
</ds:datastoreItem>
</file>

<file path=customXml/itemProps7.xml><?xml version="1.0" encoding="utf-8"?>
<ds:datastoreItem xmlns:ds="http://schemas.openxmlformats.org/officeDocument/2006/customXml" ds:itemID="{65ECAA8B-6D09-4149-9CBB-9755EAB55550}">
  <ds:schemaRefs/>
</ds:datastoreItem>
</file>

<file path=customXml/itemProps8.xml><?xml version="1.0" encoding="utf-8"?>
<ds:datastoreItem xmlns:ds="http://schemas.openxmlformats.org/officeDocument/2006/customXml" ds:itemID="{BEFDF41A-11D7-496B-92FA-CFBB2862403E}">
  <ds:schemaRefs/>
</ds:datastoreItem>
</file>

<file path=customXml/itemProps9.xml><?xml version="1.0" encoding="utf-8"?>
<ds:datastoreItem xmlns:ds="http://schemas.openxmlformats.org/officeDocument/2006/customXml" ds:itemID="{D12AAFDC-7873-4A30-A2C9-BA3354305E3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5008</Words>
  <Characters>28550</Characters>
  <Lines>237</Lines>
  <Paragraphs>66</Paragraphs>
  <TotalTime>3</TotalTime>
  <ScaleCrop>false</ScaleCrop>
  <LinksUpToDate>false</LinksUpToDate>
  <CharactersWithSpaces>33492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2024-02-19T09:06:00Z</dcterms:created>
  <dc:creator>财务科</dc:creator>
  <cp:lastModifiedBy>财务科</cp:lastModifiedBy>
  <dcterms:modified xsi:type="dcterms:W3CDTF">2024-02-20T03:07:04Z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6EA7BCBAC6BD439F99F4B10A59B716D6</vt:lpwstr>
  </property>
</Properties>
</file>