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14:textFill>
            <w14:solidFill>
              <w14:schemeClr w14:val="tx1"/>
            </w14:solidFill>
          </w14:textFill>
        </w:rPr>
        <w:id w:val="27462210"/>
        <w:docPartObj>
          <w:docPartGallery w:val="Table of Contents"/>
          <w:docPartUnique/>
        </w:docPartObj>
      </w:sdtPr>
      <w:sdtEndPr>
        <w:rPr>
          <w:color w:val="000000" w:themeColor="text1"/>
          <w:lang w:val="zh-CN"/>
          <w14:textFill>
            <w14:solidFill>
              <w14:schemeClr w14:val="tx1"/>
            </w14:solidFill>
          </w14:textFill>
        </w:rPr>
      </w:sdtEndPr>
      <w:sdtContent>
        <w:p>
          <w:pPr>
            <w:jc w:val="left"/>
            <w:outlineLvl w:val="0"/>
            <w:rPr>
              <w:rFonts w:hint="eastAsia" w:ascii="宋体" w:hAnsi="宋体"/>
              <w:color w:val="000000" w:themeColor="text1"/>
              <w:sz w:val="30"/>
              <w:szCs w:val="30"/>
              <w:lang w:val="zh-CN"/>
              <w14:textFill>
                <w14:solidFill>
                  <w14:schemeClr w14:val="tx1"/>
                </w14:solidFill>
              </w14:textFill>
            </w:rPr>
          </w:pPr>
          <w:bookmarkStart w:id="0" w:name="_Toc66435814"/>
          <w:r>
            <w:rPr>
              <w:rFonts w:ascii="宋体" w:hAnsi="宋体"/>
              <w:color w:val="000000" w:themeColor="text1"/>
              <w:sz w:val="30"/>
              <w:szCs w:val="30"/>
              <w:lang w:val="zh-CN"/>
              <w14:textFill>
                <w14:solidFill>
                  <w14:schemeClr w14:val="tx1"/>
                </w14:solidFill>
              </w14:textFill>
            </w:rPr>
            <w:t>附件</w:t>
          </w:r>
          <w:r>
            <w:rPr>
              <w:rFonts w:hint="eastAsia" w:ascii="宋体" w:hAnsi="宋体"/>
              <w:color w:val="000000" w:themeColor="text1"/>
              <w:sz w:val="30"/>
              <w:szCs w:val="30"/>
              <w:lang w:val="zh-CN"/>
              <w14:textFill>
                <w14:solidFill>
                  <w14:schemeClr w14:val="tx1"/>
                </w14:solidFill>
              </w14:textFill>
            </w:rPr>
            <w:t>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2022年单位预算信息公开目录</w:t>
          </w:r>
        </w:p>
        <w:p>
          <w:pPr>
            <w:jc w:val="center"/>
            <w:rPr>
              <w:rFonts w:ascii="Times New Roman" w:hAnsi="宋体"/>
              <w:b/>
              <w:color w:val="000000" w:themeColor="text1"/>
              <w:sz w:val="30"/>
              <w14:textFill>
                <w14:solidFill>
                  <w14:schemeClr w14:val="tx1"/>
                </w14:solidFill>
              </w14:textFill>
            </w:rPr>
          </w:pPr>
        </w:p>
        <w:p>
          <w:pPr>
            <w:jc w:val="center"/>
            <w:rPr>
              <w:rFonts w:ascii="Times New Roman" w:hAnsi="宋体"/>
              <w:b/>
              <w:color w:val="000000" w:themeColor="text1"/>
              <w:sz w:val="30"/>
              <w14:textFill>
                <w14:solidFill>
                  <w14:schemeClr w14:val="tx1"/>
                </w14:solidFill>
              </w14:textFill>
            </w:rPr>
          </w:pPr>
          <w:r>
            <w:rPr>
              <w:rFonts w:hint="eastAsia" w:ascii="黑体" w:hAnsi="黑体" w:eastAsia="黑体"/>
              <w:b/>
              <w:color w:val="000000" w:themeColor="text1"/>
              <w:sz w:val="30"/>
              <w14:textFill>
                <w14:solidFill>
                  <w14:schemeClr w14:val="tx1"/>
                </w14:solidFill>
              </w14:textFill>
            </w:rPr>
            <w:t>第二部分  单位预算</w:t>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单位预算公开表</w:t>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"2-2" \h \z \u \t "-1"</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"_Toc66435796"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"_Toc66435797"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单位预算收入总表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"_Toc66435798"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单位预算支出总表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"_Toc66435799"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单位预算财政拨款收支总表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7</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"_Toc66435800"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单位预算一般公共预算财政拨款支出表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9</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"_Toc66435801"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单位预算一般公共预算财政拨款基本支出表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10</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"_Toc66435802"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单位预算政府基金预算财政拨款支出表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"_Toc66435803"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单位预算国有资本经营预算财政拨款支出表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"_Toc66435804"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单位预算财政拨款“三公”经费支出表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ind w:left="420" w:leftChars="200"/>
            <w:jc w:val="center"/>
            <w:rPr>
              <w:rFonts w:ascii="Times New Roman" w:hAnsi="宋体"/>
              <w:color w:val="000000" w:themeColor="text1"/>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end"/>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单位预算信息公开情况说明</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"3-3" \h \z \u \t "-1"</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"_Toc66435805"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一、单位职责及机构设置情况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6</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"_Toc66435806"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二、单位预算安排的总体情况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"_Toc66435807"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三、机关运行经费安排情况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"_Toc66435808"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四、财政拨款</w:t>
          </w:r>
          <w:r>
            <w:rPr>
              <w:rStyle w:val="14"/>
              <w:rFonts w:ascii="Times New Roman" w:hAnsi="黑体" w:eastAsia="方正仿宋_GBK"/>
              <w:color w:val="000000" w:themeColor="text1"/>
              <w:sz w:val="28"/>
              <w:u w:val="none"/>
              <w14:textFill>
                <w14:solidFill>
                  <w14:schemeClr w14:val="tx1"/>
                </w14:solidFill>
              </w14:textFill>
            </w:rPr>
            <w:t>“</w:t>
          </w:r>
          <w:r>
            <w:rPr>
              <w:rStyle w:val="14"/>
              <w:rFonts w:hint="eastAsia" w:ascii="Times New Roman" w:hAnsi="黑体" w:eastAsia="方正仿宋_GBK"/>
              <w:color w:val="000000" w:themeColor="text1"/>
              <w:sz w:val="28"/>
              <w:u w:val="none"/>
              <w14:textFill>
                <w14:solidFill>
                  <w14:schemeClr w14:val="tx1"/>
                </w14:solidFill>
              </w14:textFill>
            </w:rPr>
            <w:t>三公</w:t>
          </w:r>
          <w:r>
            <w:rPr>
              <w:rStyle w:val="14"/>
              <w:rFonts w:ascii="Times New Roman" w:hAnsi="黑体" w:eastAsia="方正仿宋_GBK"/>
              <w:color w:val="000000" w:themeColor="text1"/>
              <w:sz w:val="28"/>
              <w:u w:val="none"/>
              <w14:textFill>
                <w14:solidFill>
                  <w14:schemeClr w14:val="tx1"/>
                </w14:solidFill>
              </w14:textFill>
            </w:rPr>
            <w:t>”</w:t>
          </w:r>
          <w:r>
            <w:rPr>
              <w:rStyle w:val="14"/>
              <w:rFonts w:hint="eastAsia" w:ascii="Times New Roman" w:hAnsi="黑体" w:eastAsia="方正仿宋_GBK"/>
              <w:color w:val="000000" w:themeColor="text1"/>
              <w:sz w:val="28"/>
              <w:u w:val="none"/>
              <w14:textFill>
                <w14:solidFill>
                  <w14:schemeClr w14:val="tx1"/>
                </w14:solidFill>
              </w14:textFill>
            </w:rPr>
            <w:t>经费预算情况及增减变化原因</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"_Toc66435809"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五、预算绩效信息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"_Toc66435810"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六、政府采购预算情况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"_Toc66435811"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七、国有资产信息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9</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"_Toc66435812"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八、名词解释</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9</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"_Toc66435813"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九、其他需要说明的事项</w:t>
          </w:r>
          <w:r>
            <w:rPr>
              <w:rFonts w:ascii="Times New Roman" w:eastAsia="方正仿宋_GBK"/>
              <w:color w:val="000000" w:themeColor="text1"/>
              <w:sz w:val="28"/>
              <w14:textFill>
                <w14:solidFill>
                  <w14:schemeClr w14:val="tx1"/>
                </w14:solidFill>
              </w14:textFill>
            </w:rPr>
            <w:tab/>
          </w:r>
          <w:bookmarkStart w:id="3" w:name="_GoBack"/>
          <w:bookmarkEnd w:id="3"/>
          <w:r>
            <w:rPr>
              <w:rFonts w:hint="eastAsia" w:ascii="Times New Roman" w:eastAsia="方正仿宋_GBK"/>
              <w:color w:val="000000" w:themeColor="text1"/>
              <w:sz w:val="28"/>
              <w:lang w:val="en-US" w:eastAsia="zh-CN"/>
              <w14:textFill>
                <w14:solidFill>
                  <w14:schemeClr w14:val="tx1"/>
                </w14:solidFill>
              </w14:textFill>
            </w:rPr>
            <w:t>6</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rPr>
              <w:rFonts w:ascii="Times New Roman" w:eastAsia="方正仿宋_GBK"/>
              <w:color w:val="000000" w:themeColor="text1"/>
              <w:sz w:val="28"/>
              <w14:textFill>
                <w14:solidFill>
                  <w14:schemeClr w14:val="tx1"/>
                </w14:solidFill>
              </w14:textFill>
            </w:rPr>
            <w:sectPr>
              <w:footerReference r:id="rId3" w:type="default"/>
              <w:pgSz w:w="16840" w:h="11900" w:orient="landscape"/>
              <w:pgMar w:top="1361" w:right="1020" w:bottom="1134" w:left="1020" w:header="720" w:footer="720" w:gutter="0"/>
              <w:cols w:space="720" w:num="1"/>
            </w:sectPr>
          </w:pPr>
        </w:p>
        <w:p>
          <w:r>
            <w:rPr>
              <w:rFonts w:ascii="Times New Roman" w:eastAsia="方正仿宋_GBK"/>
              <w:color w:val="000000" w:themeColor="text1"/>
              <w:sz w:val="28"/>
              <w14:textFill>
                <w14:solidFill>
                  <w14:schemeClr w14:val="tx1"/>
                </w14:solidFill>
              </w14:textFill>
            </w:rPr>
            <w:fldChar w:fldCharType="end"/>
          </w:r>
          <w:bookmarkStart w:id="1" w:name="_Toc66803473"/>
        </w:p>
      </w:sdtContent>
    </w:sdt>
    <w:p>
      <w:pP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一、丰南区</w:t>
      </w:r>
      <w:r>
        <w:rPr>
          <w:rFonts w:hint="eastAsia"/>
          <w:b/>
          <w:bCs/>
          <w:color w:val="000000" w:themeColor="text1"/>
          <w:sz w:val="44"/>
          <w:szCs w:val="44"/>
          <w:lang w:eastAsia="zh-CN"/>
          <w14:textFill>
            <w14:solidFill>
              <w14:schemeClr w14:val="tx1"/>
            </w14:solidFill>
          </w14:textFill>
        </w:rPr>
        <w:t>唐山市丰南区文化广电和旅游局</w:t>
      </w:r>
      <w:r>
        <w:rPr>
          <w:rFonts w:hint="eastAsia"/>
          <w:b/>
          <w:bCs/>
          <w:color w:val="000000" w:themeColor="text1"/>
          <w:sz w:val="44"/>
          <w:szCs w:val="44"/>
          <w14:textFill>
            <w14:solidFill>
              <w14:schemeClr w14:val="tx1"/>
            </w14:solidFill>
          </w14:textFill>
        </w:rPr>
        <w:t>本级收支预算</w:t>
      </w:r>
      <w:bookmarkEnd w:id="0"/>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3345"/>
        <w:gridCol w:w="2190"/>
        <w:gridCol w:w="531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1" w:type="dxa"/>
            <w:gridSpan w:val="2"/>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2190" w:type="dxa"/>
            <w:tcBorders>
              <w:top w:val="single" w:color="FFFFFF" w:sz="6" w:space="0"/>
              <w:left w:val="single" w:color="FFFFFF" w:sz="6" w:space="0"/>
              <w:right w:val="single" w:color="FFFFFF" w:sz="6" w:space="0"/>
            </w:tcBorders>
            <w:vAlign w:val="center"/>
          </w:tcPr>
          <w:p>
            <w:pPr>
              <w:pStyle w:val="44"/>
            </w:pPr>
            <w:r>
              <w:t>预算年度：2022</w:t>
            </w:r>
          </w:p>
        </w:tc>
        <w:tc>
          <w:tcPr>
            <w:tcW w:w="8274"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27"/>
            </w:pPr>
            <w:r>
              <w:t>序号</w:t>
            </w:r>
          </w:p>
        </w:tc>
        <w:tc>
          <w:tcPr>
            <w:tcW w:w="5535" w:type="dxa"/>
            <w:gridSpan w:val="2"/>
            <w:vAlign w:val="center"/>
          </w:tcPr>
          <w:p>
            <w:pPr>
              <w:pStyle w:val="27"/>
            </w:pPr>
            <w:r>
              <w:t>收入</w:t>
            </w:r>
          </w:p>
        </w:tc>
        <w:tc>
          <w:tcPr>
            <w:tcW w:w="8274"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3345" w:type="dxa"/>
            <w:vAlign w:val="center"/>
          </w:tcPr>
          <w:p>
            <w:pPr>
              <w:pStyle w:val="27"/>
            </w:pPr>
            <w:r>
              <w:t>项  目</w:t>
            </w:r>
          </w:p>
        </w:tc>
        <w:tc>
          <w:tcPr>
            <w:tcW w:w="2190" w:type="dxa"/>
            <w:vAlign w:val="center"/>
          </w:tcPr>
          <w:p>
            <w:pPr>
              <w:pStyle w:val="27"/>
            </w:pPr>
            <w:r>
              <w:t>预算数</w:t>
            </w:r>
          </w:p>
        </w:tc>
        <w:tc>
          <w:tcPr>
            <w:tcW w:w="5315" w:type="dxa"/>
            <w:vAlign w:val="center"/>
          </w:tcPr>
          <w:p>
            <w:pPr>
              <w:pStyle w:val="27"/>
            </w:pPr>
            <w:r>
              <w:t>项  目</w:t>
            </w:r>
          </w:p>
        </w:tc>
        <w:tc>
          <w:tcPr>
            <w:tcW w:w="2959"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27"/>
            </w:pPr>
            <w:r>
              <w:t>栏次</w:t>
            </w:r>
          </w:p>
        </w:tc>
        <w:tc>
          <w:tcPr>
            <w:tcW w:w="3345" w:type="dxa"/>
            <w:vAlign w:val="center"/>
          </w:tcPr>
          <w:p>
            <w:pPr>
              <w:pStyle w:val="27"/>
            </w:pPr>
            <w:r>
              <w:t>1</w:t>
            </w:r>
          </w:p>
        </w:tc>
        <w:tc>
          <w:tcPr>
            <w:tcW w:w="2190" w:type="dxa"/>
            <w:vAlign w:val="center"/>
          </w:tcPr>
          <w:p>
            <w:pPr>
              <w:pStyle w:val="27"/>
            </w:pPr>
            <w:r>
              <w:t>2</w:t>
            </w:r>
          </w:p>
        </w:tc>
        <w:tc>
          <w:tcPr>
            <w:tcW w:w="5315" w:type="dxa"/>
            <w:vAlign w:val="center"/>
          </w:tcPr>
          <w:p>
            <w:pPr>
              <w:pStyle w:val="27"/>
            </w:pPr>
            <w:r>
              <w:t>3</w:t>
            </w:r>
          </w:p>
        </w:tc>
        <w:tc>
          <w:tcPr>
            <w:tcW w:w="2959"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w:t>
            </w:r>
          </w:p>
        </w:tc>
        <w:tc>
          <w:tcPr>
            <w:tcW w:w="3345" w:type="dxa"/>
            <w:vAlign w:val="center"/>
          </w:tcPr>
          <w:p>
            <w:pPr>
              <w:pStyle w:val="28"/>
            </w:pPr>
            <w:r>
              <w:t>一、一般公共预算拨款收入</w:t>
            </w:r>
          </w:p>
        </w:tc>
        <w:tc>
          <w:tcPr>
            <w:tcW w:w="2190" w:type="dxa"/>
            <w:vAlign w:val="center"/>
          </w:tcPr>
          <w:p>
            <w:pPr>
              <w:pStyle w:val="41"/>
            </w:pPr>
            <w:r>
              <w:t>2252.98</w:t>
            </w:r>
          </w:p>
        </w:tc>
        <w:tc>
          <w:tcPr>
            <w:tcW w:w="5315" w:type="dxa"/>
            <w:vAlign w:val="center"/>
          </w:tcPr>
          <w:p>
            <w:pPr>
              <w:pStyle w:val="28"/>
            </w:pPr>
            <w:r>
              <w:t>一、一般公共服务支出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w:t>
            </w:r>
          </w:p>
        </w:tc>
        <w:tc>
          <w:tcPr>
            <w:tcW w:w="3345" w:type="dxa"/>
            <w:vAlign w:val="center"/>
          </w:tcPr>
          <w:p>
            <w:pPr>
              <w:pStyle w:val="28"/>
            </w:pPr>
            <w:r>
              <w:t>二、政府性基金预算拨款收入</w:t>
            </w:r>
          </w:p>
        </w:tc>
        <w:tc>
          <w:tcPr>
            <w:tcW w:w="2190" w:type="dxa"/>
            <w:vAlign w:val="center"/>
          </w:tcPr>
          <w:p>
            <w:pPr>
              <w:pStyle w:val="41"/>
            </w:pPr>
            <w:r>
              <w:t>9.65</w:t>
            </w:r>
          </w:p>
        </w:tc>
        <w:tc>
          <w:tcPr>
            <w:tcW w:w="5315" w:type="dxa"/>
            <w:vAlign w:val="center"/>
          </w:tcPr>
          <w:p>
            <w:pPr>
              <w:pStyle w:val="28"/>
            </w:pPr>
            <w:r>
              <w:t>二、外交支出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3</w:t>
            </w:r>
          </w:p>
        </w:tc>
        <w:tc>
          <w:tcPr>
            <w:tcW w:w="3345" w:type="dxa"/>
            <w:vAlign w:val="center"/>
          </w:tcPr>
          <w:p>
            <w:pPr>
              <w:pStyle w:val="28"/>
            </w:pPr>
            <w:r>
              <w:t>三、国有资本经营预算拨款收入</w:t>
            </w:r>
          </w:p>
        </w:tc>
        <w:tc>
          <w:tcPr>
            <w:tcW w:w="2190" w:type="dxa"/>
            <w:vAlign w:val="center"/>
          </w:tcPr>
          <w:p>
            <w:pPr>
              <w:pStyle w:val="41"/>
            </w:pPr>
          </w:p>
        </w:tc>
        <w:tc>
          <w:tcPr>
            <w:tcW w:w="5315" w:type="dxa"/>
            <w:vAlign w:val="center"/>
          </w:tcPr>
          <w:p>
            <w:pPr>
              <w:pStyle w:val="28"/>
            </w:pPr>
            <w:r>
              <w:t>三、国防支出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4</w:t>
            </w:r>
          </w:p>
        </w:tc>
        <w:tc>
          <w:tcPr>
            <w:tcW w:w="3345" w:type="dxa"/>
            <w:vAlign w:val="center"/>
          </w:tcPr>
          <w:p>
            <w:pPr>
              <w:pStyle w:val="28"/>
            </w:pPr>
            <w:r>
              <w:t>四、财政专户管理资金收入</w:t>
            </w:r>
          </w:p>
        </w:tc>
        <w:tc>
          <w:tcPr>
            <w:tcW w:w="2190" w:type="dxa"/>
            <w:vAlign w:val="center"/>
          </w:tcPr>
          <w:p>
            <w:pPr>
              <w:pStyle w:val="41"/>
            </w:pPr>
          </w:p>
        </w:tc>
        <w:tc>
          <w:tcPr>
            <w:tcW w:w="5315" w:type="dxa"/>
            <w:vAlign w:val="center"/>
          </w:tcPr>
          <w:p>
            <w:pPr>
              <w:pStyle w:val="28"/>
            </w:pPr>
            <w:r>
              <w:t>四、公共安全支出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5</w:t>
            </w:r>
          </w:p>
        </w:tc>
        <w:tc>
          <w:tcPr>
            <w:tcW w:w="3345" w:type="dxa"/>
            <w:vAlign w:val="center"/>
          </w:tcPr>
          <w:p>
            <w:pPr>
              <w:pStyle w:val="28"/>
            </w:pPr>
            <w:r>
              <w:t>五、事业收入</w:t>
            </w:r>
          </w:p>
        </w:tc>
        <w:tc>
          <w:tcPr>
            <w:tcW w:w="2190" w:type="dxa"/>
            <w:vAlign w:val="center"/>
          </w:tcPr>
          <w:p>
            <w:pPr>
              <w:pStyle w:val="41"/>
            </w:pPr>
          </w:p>
        </w:tc>
        <w:tc>
          <w:tcPr>
            <w:tcW w:w="5315" w:type="dxa"/>
            <w:vAlign w:val="center"/>
          </w:tcPr>
          <w:p>
            <w:pPr>
              <w:pStyle w:val="28"/>
            </w:pPr>
            <w:r>
              <w:t>五、教育支出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6</w:t>
            </w:r>
          </w:p>
        </w:tc>
        <w:tc>
          <w:tcPr>
            <w:tcW w:w="3345" w:type="dxa"/>
            <w:vAlign w:val="center"/>
          </w:tcPr>
          <w:p>
            <w:pPr>
              <w:pStyle w:val="28"/>
            </w:pPr>
            <w:r>
              <w:t>六、事业单位经营收入</w:t>
            </w:r>
          </w:p>
        </w:tc>
        <w:tc>
          <w:tcPr>
            <w:tcW w:w="2190" w:type="dxa"/>
            <w:vAlign w:val="center"/>
          </w:tcPr>
          <w:p>
            <w:pPr>
              <w:pStyle w:val="41"/>
            </w:pPr>
          </w:p>
        </w:tc>
        <w:tc>
          <w:tcPr>
            <w:tcW w:w="5315" w:type="dxa"/>
            <w:vAlign w:val="center"/>
          </w:tcPr>
          <w:p>
            <w:pPr>
              <w:pStyle w:val="28"/>
            </w:pPr>
            <w:r>
              <w:t>六、科学技术支出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7</w:t>
            </w:r>
          </w:p>
        </w:tc>
        <w:tc>
          <w:tcPr>
            <w:tcW w:w="3345" w:type="dxa"/>
            <w:vAlign w:val="center"/>
          </w:tcPr>
          <w:p>
            <w:pPr>
              <w:pStyle w:val="28"/>
            </w:pPr>
            <w:r>
              <w:t>七、上级补助收入</w:t>
            </w:r>
          </w:p>
        </w:tc>
        <w:tc>
          <w:tcPr>
            <w:tcW w:w="2190" w:type="dxa"/>
            <w:vAlign w:val="center"/>
          </w:tcPr>
          <w:p>
            <w:pPr>
              <w:pStyle w:val="41"/>
            </w:pPr>
          </w:p>
        </w:tc>
        <w:tc>
          <w:tcPr>
            <w:tcW w:w="5315" w:type="dxa"/>
            <w:vAlign w:val="center"/>
          </w:tcPr>
          <w:p>
            <w:pPr>
              <w:pStyle w:val="28"/>
            </w:pPr>
            <w:r>
              <w:t>七、文化旅游体育与传媒支出</w:t>
            </w:r>
          </w:p>
        </w:tc>
        <w:tc>
          <w:tcPr>
            <w:tcW w:w="2959" w:type="dxa"/>
            <w:vAlign w:val="center"/>
          </w:tcPr>
          <w:p>
            <w:pPr>
              <w:pStyle w:val="41"/>
            </w:pPr>
            <w:r>
              <w:t>2252.98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8</w:t>
            </w:r>
          </w:p>
        </w:tc>
        <w:tc>
          <w:tcPr>
            <w:tcW w:w="3345" w:type="dxa"/>
            <w:vAlign w:val="center"/>
          </w:tcPr>
          <w:p>
            <w:pPr>
              <w:pStyle w:val="28"/>
            </w:pPr>
            <w:r>
              <w:t>八、附属单位上缴收入</w:t>
            </w:r>
          </w:p>
        </w:tc>
        <w:tc>
          <w:tcPr>
            <w:tcW w:w="2190" w:type="dxa"/>
            <w:vAlign w:val="center"/>
          </w:tcPr>
          <w:p>
            <w:pPr>
              <w:pStyle w:val="41"/>
            </w:pPr>
          </w:p>
        </w:tc>
        <w:tc>
          <w:tcPr>
            <w:tcW w:w="5315" w:type="dxa"/>
            <w:vAlign w:val="center"/>
          </w:tcPr>
          <w:p>
            <w:pPr>
              <w:pStyle w:val="28"/>
            </w:pPr>
            <w:r>
              <w:t>八、社会保障和就业支出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9</w:t>
            </w:r>
          </w:p>
        </w:tc>
        <w:tc>
          <w:tcPr>
            <w:tcW w:w="3345" w:type="dxa"/>
            <w:vAlign w:val="center"/>
          </w:tcPr>
          <w:p>
            <w:pPr>
              <w:pStyle w:val="28"/>
            </w:pPr>
            <w:r>
              <w:t>九、其他收入</w:t>
            </w:r>
          </w:p>
        </w:tc>
        <w:tc>
          <w:tcPr>
            <w:tcW w:w="2190" w:type="dxa"/>
            <w:vAlign w:val="center"/>
          </w:tcPr>
          <w:p>
            <w:pPr>
              <w:pStyle w:val="41"/>
            </w:pPr>
          </w:p>
        </w:tc>
        <w:tc>
          <w:tcPr>
            <w:tcW w:w="5315" w:type="dxa"/>
            <w:vAlign w:val="center"/>
          </w:tcPr>
          <w:p>
            <w:pPr>
              <w:pStyle w:val="28"/>
            </w:pPr>
            <w:r>
              <w:t>九、社会保险基金支出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10</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十、卫生健康支出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11</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十一、节能环保支出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12</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十二、城乡社区支出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13</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十三、农林水支出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14</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十四、交通运输支出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15</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十五、资源勘探工业信息等支出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16</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十六、商业服务业等支出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17</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十七、金融支出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18</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十八、援助其他地区支出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19</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十九、自然资源海洋气象等支出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20</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二十、住房保障支出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21</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二十一、粮油物资储备支出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22</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二十二、国有资本经营预算支出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23</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二十三、灾害防治及应急管理支出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24</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二十四、预备费</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25</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二十五、其他支出</w:t>
            </w:r>
          </w:p>
        </w:tc>
        <w:tc>
          <w:tcPr>
            <w:tcW w:w="2959" w:type="dxa"/>
            <w:vAlign w:val="center"/>
          </w:tcPr>
          <w:p>
            <w:pPr>
              <w:pStyle w:val="41"/>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26</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二十六、转移性支出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27</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二十七、债务还本支出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28</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二十八、债务付息支出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29</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二十九、债务发行费用支出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30</w:t>
            </w:r>
          </w:p>
        </w:tc>
        <w:tc>
          <w:tcPr>
            <w:tcW w:w="3345" w:type="dxa"/>
            <w:vAlign w:val="center"/>
          </w:tcPr>
          <w:p>
            <w:pPr>
              <w:pStyle w:val="28"/>
            </w:pPr>
          </w:p>
        </w:tc>
        <w:tc>
          <w:tcPr>
            <w:tcW w:w="2190" w:type="dxa"/>
            <w:vAlign w:val="center"/>
          </w:tcPr>
          <w:p>
            <w:pPr>
              <w:pStyle w:val="41"/>
            </w:pPr>
          </w:p>
        </w:tc>
        <w:tc>
          <w:tcPr>
            <w:tcW w:w="5315" w:type="dxa"/>
            <w:vAlign w:val="center"/>
          </w:tcPr>
          <w:p>
            <w:pPr>
              <w:pStyle w:val="28"/>
            </w:pPr>
            <w:r>
              <w:t>三十、抗疫特别国债安排的支出</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31</w:t>
            </w:r>
          </w:p>
        </w:tc>
        <w:tc>
          <w:tcPr>
            <w:tcW w:w="3345" w:type="dxa"/>
            <w:vAlign w:val="center"/>
          </w:tcPr>
          <w:p>
            <w:pPr>
              <w:pStyle w:val="38"/>
            </w:pPr>
            <w:r>
              <w:t>本年收入合计</w:t>
            </w:r>
          </w:p>
        </w:tc>
        <w:tc>
          <w:tcPr>
            <w:tcW w:w="2190" w:type="dxa"/>
            <w:vAlign w:val="center"/>
          </w:tcPr>
          <w:p>
            <w:pPr>
              <w:pStyle w:val="39"/>
            </w:pPr>
            <w:r>
              <w:t>2262.63</w:t>
            </w:r>
          </w:p>
        </w:tc>
        <w:tc>
          <w:tcPr>
            <w:tcW w:w="5315" w:type="dxa"/>
            <w:vAlign w:val="center"/>
          </w:tcPr>
          <w:p>
            <w:pPr>
              <w:pStyle w:val="38"/>
            </w:pPr>
            <w:r>
              <w:t>本年支出合计</w:t>
            </w:r>
          </w:p>
        </w:tc>
        <w:tc>
          <w:tcPr>
            <w:tcW w:w="2959" w:type="dxa"/>
            <w:vAlign w:val="center"/>
          </w:tcPr>
          <w:p>
            <w:pPr>
              <w:pStyle w:val="39"/>
            </w:pPr>
            <w:r>
              <w:t>2277.63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32</w:t>
            </w:r>
          </w:p>
        </w:tc>
        <w:tc>
          <w:tcPr>
            <w:tcW w:w="3345" w:type="dxa"/>
            <w:vAlign w:val="center"/>
          </w:tcPr>
          <w:p>
            <w:pPr>
              <w:pStyle w:val="28"/>
            </w:pPr>
            <w:r>
              <w:t>上年结转结余</w:t>
            </w:r>
          </w:p>
        </w:tc>
        <w:tc>
          <w:tcPr>
            <w:tcW w:w="2190" w:type="dxa"/>
            <w:vAlign w:val="center"/>
          </w:tcPr>
          <w:p>
            <w:pPr>
              <w:pStyle w:val="41"/>
            </w:pPr>
            <w:r>
              <w:t>15.00</w:t>
            </w:r>
          </w:p>
        </w:tc>
        <w:tc>
          <w:tcPr>
            <w:tcW w:w="5315" w:type="dxa"/>
            <w:vAlign w:val="center"/>
          </w:tcPr>
          <w:p>
            <w:pPr>
              <w:pStyle w:val="28"/>
            </w:pPr>
            <w:r>
              <w:t>年终结转结余</w:t>
            </w:r>
          </w:p>
        </w:tc>
        <w:tc>
          <w:tcPr>
            <w:tcW w:w="295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29"/>
            </w:pPr>
            <w:r>
              <w:t>33</w:t>
            </w:r>
          </w:p>
        </w:tc>
        <w:tc>
          <w:tcPr>
            <w:tcW w:w="3345" w:type="dxa"/>
            <w:vAlign w:val="center"/>
          </w:tcPr>
          <w:p>
            <w:pPr>
              <w:pStyle w:val="38"/>
            </w:pPr>
            <w:r>
              <w:t>收入总计</w:t>
            </w:r>
          </w:p>
        </w:tc>
        <w:tc>
          <w:tcPr>
            <w:tcW w:w="2190" w:type="dxa"/>
            <w:vAlign w:val="center"/>
          </w:tcPr>
          <w:p>
            <w:pPr>
              <w:pStyle w:val="39"/>
            </w:pPr>
            <w:r>
              <w:t>2277.63</w:t>
            </w:r>
          </w:p>
        </w:tc>
        <w:tc>
          <w:tcPr>
            <w:tcW w:w="5315" w:type="dxa"/>
            <w:vAlign w:val="center"/>
          </w:tcPr>
          <w:p>
            <w:pPr>
              <w:pStyle w:val="38"/>
            </w:pPr>
            <w:r>
              <w:t>支出总计</w:t>
            </w:r>
          </w:p>
        </w:tc>
        <w:tc>
          <w:tcPr>
            <w:tcW w:w="2959" w:type="dxa"/>
            <w:vAlign w:val="center"/>
          </w:tcPr>
          <w:p>
            <w:pPr>
              <w:pStyle w:val="39"/>
            </w:pPr>
            <w:r>
              <w:t>2277.63</w:t>
            </w:r>
          </w:p>
        </w:tc>
      </w:tr>
    </w:tbl>
    <w:p>
      <w:pPr>
        <w:sectPr>
          <w:footerReference r:id="rId4"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315"/>
        <w:gridCol w:w="3033"/>
        <w:gridCol w:w="960"/>
        <w:gridCol w:w="959"/>
        <w:gridCol w:w="976"/>
        <w:gridCol w:w="726"/>
        <w:gridCol w:w="855"/>
        <w:gridCol w:w="851"/>
        <w:gridCol w:w="851"/>
        <w:gridCol w:w="851"/>
        <w:gridCol w:w="855"/>
        <w:gridCol w:w="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7017" w:type="dxa"/>
            <w:gridSpan w:val="5"/>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2557" w:type="dxa"/>
            <w:gridSpan w:val="3"/>
            <w:tcBorders>
              <w:top w:val="single" w:color="FFFFFF" w:sz="6" w:space="0"/>
              <w:left w:val="single" w:color="FFFFFF" w:sz="6" w:space="0"/>
              <w:right w:val="single" w:color="FFFFFF" w:sz="6" w:space="0"/>
            </w:tcBorders>
            <w:vAlign w:val="center"/>
          </w:tcPr>
          <w:p>
            <w:pPr>
              <w:pStyle w:val="44"/>
            </w:pPr>
            <w:r>
              <w:t>预算年度：2022</w:t>
            </w:r>
          </w:p>
        </w:tc>
        <w:tc>
          <w:tcPr>
            <w:tcW w:w="4265" w:type="dxa"/>
            <w:gridSpan w:val="5"/>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750" w:type="dxa"/>
            <w:vMerge w:val="restart"/>
            <w:vAlign w:val="center"/>
          </w:tcPr>
          <w:p>
            <w:pPr>
              <w:pStyle w:val="27"/>
            </w:pPr>
            <w:r>
              <w:t>序号</w:t>
            </w:r>
          </w:p>
        </w:tc>
        <w:tc>
          <w:tcPr>
            <w:tcW w:w="4348" w:type="dxa"/>
            <w:gridSpan w:val="2"/>
            <w:vAlign w:val="center"/>
          </w:tcPr>
          <w:p>
            <w:pPr>
              <w:pStyle w:val="27"/>
            </w:pPr>
            <w:r>
              <w:t>功能分类科目</w:t>
            </w:r>
          </w:p>
        </w:tc>
        <w:tc>
          <w:tcPr>
            <w:tcW w:w="960" w:type="dxa"/>
            <w:vMerge w:val="restart"/>
            <w:vAlign w:val="center"/>
          </w:tcPr>
          <w:p>
            <w:pPr>
              <w:pStyle w:val="27"/>
            </w:pPr>
            <w:r>
              <w:t>合计</w:t>
            </w:r>
          </w:p>
        </w:tc>
        <w:tc>
          <w:tcPr>
            <w:tcW w:w="6924" w:type="dxa"/>
            <w:gridSpan w:val="8"/>
            <w:vAlign w:val="center"/>
          </w:tcPr>
          <w:p>
            <w:pPr>
              <w:pStyle w:val="27"/>
            </w:pPr>
            <w:r>
              <w:t>本年收入</w:t>
            </w:r>
          </w:p>
        </w:tc>
        <w:tc>
          <w:tcPr>
            <w:tcW w:w="857"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7" w:hRule="atLeast"/>
          <w:tblHeader/>
          <w:jc w:val="center"/>
        </w:trPr>
        <w:tc>
          <w:tcPr>
            <w:tcW w:w="750" w:type="dxa"/>
            <w:vMerge w:val="continue"/>
          </w:tcPr>
          <w:p/>
        </w:tc>
        <w:tc>
          <w:tcPr>
            <w:tcW w:w="1315" w:type="dxa"/>
            <w:vAlign w:val="center"/>
          </w:tcPr>
          <w:p>
            <w:pPr>
              <w:pStyle w:val="27"/>
            </w:pPr>
            <w:r>
              <w:t>科目    编码</w:t>
            </w:r>
          </w:p>
        </w:tc>
        <w:tc>
          <w:tcPr>
            <w:tcW w:w="3033" w:type="dxa"/>
            <w:vAlign w:val="center"/>
          </w:tcPr>
          <w:p>
            <w:pPr>
              <w:pStyle w:val="27"/>
            </w:pPr>
            <w:r>
              <w:t>科目名称</w:t>
            </w:r>
          </w:p>
        </w:tc>
        <w:tc>
          <w:tcPr>
            <w:tcW w:w="960" w:type="dxa"/>
            <w:vMerge w:val="continue"/>
          </w:tcPr>
          <w:p/>
        </w:tc>
        <w:tc>
          <w:tcPr>
            <w:tcW w:w="959" w:type="dxa"/>
            <w:vAlign w:val="center"/>
          </w:tcPr>
          <w:p>
            <w:pPr>
              <w:pStyle w:val="27"/>
            </w:pPr>
            <w:r>
              <w:t>小计</w:t>
            </w:r>
          </w:p>
        </w:tc>
        <w:tc>
          <w:tcPr>
            <w:tcW w:w="976" w:type="dxa"/>
            <w:vAlign w:val="center"/>
          </w:tcPr>
          <w:p>
            <w:pPr>
              <w:pStyle w:val="27"/>
            </w:pPr>
            <w:r>
              <w:t>财政拨款 收入</w:t>
            </w:r>
          </w:p>
        </w:tc>
        <w:tc>
          <w:tcPr>
            <w:tcW w:w="726" w:type="dxa"/>
            <w:vAlign w:val="center"/>
          </w:tcPr>
          <w:p>
            <w:pPr>
              <w:pStyle w:val="27"/>
            </w:pPr>
            <w:r>
              <w:t>财政专户 收入</w:t>
            </w:r>
          </w:p>
        </w:tc>
        <w:tc>
          <w:tcPr>
            <w:tcW w:w="855" w:type="dxa"/>
            <w:vAlign w:val="center"/>
          </w:tcPr>
          <w:p>
            <w:pPr>
              <w:pStyle w:val="27"/>
            </w:pPr>
            <w:r>
              <w:t>事业收入</w:t>
            </w:r>
          </w:p>
        </w:tc>
        <w:tc>
          <w:tcPr>
            <w:tcW w:w="851" w:type="dxa"/>
            <w:vAlign w:val="center"/>
          </w:tcPr>
          <w:p>
            <w:pPr>
              <w:pStyle w:val="27"/>
            </w:pPr>
            <w:r>
              <w:t>经营收入</w:t>
            </w:r>
          </w:p>
        </w:tc>
        <w:tc>
          <w:tcPr>
            <w:tcW w:w="851" w:type="dxa"/>
            <w:vAlign w:val="center"/>
          </w:tcPr>
          <w:p>
            <w:pPr>
              <w:pStyle w:val="27"/>
            </w:pPr>
            <w:r>
              <w:t>上级补助收入</w:t>
            </w:r>
          </w:p>
        </w:tc>
        <w:tc>
          <w:tcPr>
            <w:tcW w:w="851" w:type="dxa"/>
            <w:vAlign w:val="center"/>
          </w:tcPr>
          <w:p>
            <w:pPr>
              <w:pStyle w:val="27"/>
            </w:pPr>
            <w:r>
              <w:t>附属单位上缴收入</w:t>
            </w:r>
          </w:p>
        </w:tc>
        <w:tc>
          <w:tcPr>
            <w:tcW w:w="855" w:type="dxa"/>
            <w:vAlign w:val="center"/>
          </w:tcPr>
          <w:p>
            <w:pPr>
              <w:pStyle w:val="27"/>
            </w:pPr>
            <w:r>
              <w:t>其他收入</w:t>
            </w:r>
          </w:p>
        </w:tc>
        <w:tc>
          <w:tcPr>
            <w:tcW w:w="8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750" w:type="dxa"/>
            <w:vAlign w:val="center"/>
          </w:tcPr>
          <w:p>
            <w:pPr>
              <w:pStyle w:val="27"/>
            </w:pPr>
            <w:r>
              <w:t>栏次</w:t>
            </w:r>
          </w:p>
        </w:tc>
        <w:tc>
          <w:tcPr>
            <w:tcW w:w="1315" w:type="dxa"/>
            <w:vAlign w:val="center"/>
          </w:tcPr>
          <w:p>
            <w:pPr>
              <w:pStyle w:val="27"/>
            </w:pPr>
            <w:r>
              <w:t>1</w:t>
            </w:r>
          </w:p>
        </w:tc>
        <w:tc>
          <w:tcPr>
            <w:tcW w:w="3033" w:type="dxa"/>
            <w:vAlign w:val="center"/>
          </w:tcPr>
          <w:p>
            <w:pPr>
              <w:pStyle w:val="27"/>
            </w:pPr>
            <w:r>
              <w:t>2</w:t>
            </w:r>
          </w:p>
        </w:tc>
        <w:tc>
          <w:tcPr>
            <w:tcW w:w="960" w:type="dxa"/>
            <w:vAlign w:val="center"/>
          </w:tcPr>
          <w:p>
            <w:pPr>
              <w:pStyle w:val="27"/>
            </w:pPr>
            <w:r>
              <w:t>3</w:t>
            </w:r>
          </w:p>
        </w:tc>
        <w:tc>
          <w:tcPr>
            <w:tcW w:w="959" w:type="dxa"/>
            <w:vAlign w:val="center"/>
          </w:tcPr>
          <w:p>
            <w:pPr>
              <w:pStyle w:val="27"/>
            </w:pPr>
            <w:r>
              <w:t>4</w:t>
            </w:r>
          </w:p>
        </w:tc>
        <w:tc>
          <w:tcPr>
            <w:tcW w:w="976" w:type="dxa"/>
            <w:vAlign w:val="center"/>
          </w:tcPr>
          <w:p>
            <w:pPr>
              <w:pStyle w:val="27"/>
            </w:pPr>
            <w:r>
              <w:t>5</w:t>
            </w:r>
          </w:p>
        </w:tc>
        <w:tc>
          <w:tcPr>
            <w:tcW w:w="726" w:type="dxa"/>
            <w:vAlign w:val="center"/>
          </w:tcPr>
          <w:p>
            <w:pPr>
              <w:pStyle w:val="27"/>
            </w:pPr>
            <w:r>
              <w:t>6</w:t>
            </w:r>
          </w:p>
        </w:tc>
        <w:tc>
          <w:tcPr>
            <w:tcW w:w="855" w:type="dxa"/>
            <w:vAlign w:val="center"/>
          </w:tcPr>
          <w:p>
            <w:pPr>
              <w:pStyle w:val="27"/>
            </w:pPr>
            <w:r>
              <w:t>7</w:t>
            </w:r>
          </w:p>
        </w:tc>
        <w:tc>
          <w:tcPr>
            <w:tcW w:w="851" w:type="dxa"/>
            <w:vAlign w:val="center"/>
          </w:tcPr>
          <w:p>
            <w:pPr>
              <w:pStyle w:val="27"/>
            </w:pPr>
            <w:r>
              <w:t>8</w:t>
            </w:r>
          </w:p>
        </w:tc>
        <w:tc>
          <w:tcPr>
            <w:tcW w:w="851" w:type="dxa"/>
            <w:vAlign w:val="center"/>
          </w:tcPr>
          <w:p>
            <w:pPr>
              <w:pStyle w:val="27"/>
            </w:pPr>
            <w:r>
              <w:t>9</w:t>
            </w:r>
          </w:p>
        </w:tc>
        <w:tc>
          <w:tcPr>
            <w:tcW w:w="851" w:type="dxa"/>
            <w:vAlign w:val="center"/>
          </w:tcPr>
          <w:p>
            <w:pPr>
              <w:pStyle w:val="27"/>
            </w:pPr>
            <w:r>
              <w:t>10</w:t>
            </w:r>
          </w:p>
        </w:tc>
        <w:tc>
          <w:tcPr>
            <w:tcW w:w="855" w:type="dxa"/>
            <w:vAlign w:val="center"/>
          </w:tcPr>
          <w:p>
            <w:pPr>
              <w:pStyle w:val="27"/>
            </w:pPr>
            <w:r>
              <w:t>11</w:t>
            </w:r>
          </w:p>
        </w:tc>
        <w:tc>
          <w:tcPr>
            <w:tcW w:w="857"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50" w:type="dxa"/>
            <w:vAlign w:val="center"/>
          </w:tcPr>
          <w:p>
            <w:pPr>
              <w:pStyle w:val="29"/>
            </w:pPr>
            <w:r>
              <w:t>1</w:t>
            </w:r>
          </w:p>
        </w:tc>
        <w:tc>
          <w:tcPr>
            <w:tcW w:w="1315" w:type="dxa"/>
            <w:vAlign w:val="center"/>
          </w:tcPr>
          <w:p>
            <w:pPr>
              <w:pStyle w:val="40"/>
            </w:pPr>
          </w:p>
        </w:tc>
        <w:tc>
          <w:tcPr>
            <w:tcW w:w="3033" w:type="dxa"/>
            <w:vAlign w:val="center"/>
          </w:tcPr>
          <w:p>
            <w:pPr>
              <w:pStyle w:val="38"/>
            </w:pPr>
            <w:r>
              <w:t>合计</w:t>
            </w:r>
          </w:p>
        </w:tc>
        <w:tc>
          <w:tcPr>
            <w:tcW w:w="960" w:type="dxa"/>
            <w:vAlign w:val="center"/>
          </w:tcPr>
          <w:p>
            <w:pPr>
              <w:pStyle w:val="39"/>
              <w:rPr>
                <w:sz w:val="18"/>
                <w:szCs w:val="18"/>
              </w:rPr>
            </w:pPr>
            <w:r>
              <w:rPr>
                <w:sz w:val="18"/>
                <w:szCs w:val="18"/>
              </w:rPr>
              <w:t>2277.63</w:t>
            </w:r>
          </w:p>
        </w:tc>
        <w:tc>
          <w:tcPr>
            <w:tcW w:w="959" w:type="dxa"/>
            <w:vAlign w:val="center"/>
          </w:tcPr>
          <w:p>
            <w:pPr>
              <w:pStyle w:val="39"/>
              <w:rPr>
                <w:sz w:val="18"/>
                <w:szCs w:val="18"/>
              </w:rPr>
            </w:pPr>
            <w:r>
              <w:rPr>
                <w:sz w:val="18"/>
                <w:szCs w:val="18"/>
              </w:rPr>
              <w:t>2262.63</w:t>
            </w:r>
          </w:p>
        </w:tc>
        <w:tc>
          <w:tcPr>
            <w:tcW w:w="976" w:type="dxa"/>
            <w:vAlign w:val="center"/>
          </w:tcPr>
          <w:p>
            <w:pPr>
              <w:pStyle w:val="39"/>
              <w:rPr>
                <w:sz w:val="18"/>
                <w:szCs w:val="18"/>
              </w:rPr>
            </w:pPr>
            <w:r>
              <w:rPr>
                <w:sz w:val="18"/>
                <w:szCs w:val="18"/>
              </w:rPr>
              <w:t>2262.63</w:t>
            </w:r>
          </w:p>
        </w:tc>
        <w:tc>
          <w:tcPr>
            <w:tcW w:w="726" w:type="dxa"/>
            <w:vAlign w:val="center"/>
          </w:tcPr>
          <w:p>
            <w:pPr>
              <w:pStyle w:val="39"/>
            </w:pPr>
          </w:p>
        </w:tc>
        <w:tc>
          <w:tcPr>
            <w:tcW w:w="855" w:type="dxa"/>
            <w:vAlign w:val="center"/>
          </w:tcPr>
          <w:p>
            <w:pPr>
              <w:pStyle w:val="39"/>
            </w:pPr>
          </w:p>
        </w:tc>
        <w:tc>
          <w:tcPr>
            <w:tcW w:w="851" w:type="dxa"/>
            <w:vAlign w:val="center"/>
          </w:tcPr>
          <w:p>
            <w:pPr>
              <w:pStyle w:val="39"/>
            </w:pPr>
          </w:p>
        </w:tc>
        <w:tc>
          <w:tcPr>
            <w:tcW w:w="851" w:type="dxa"/>
            <w:vAlign w:val="center"/>
          </w:tcPr>
          <w:p>
            <w:pPr>
              <w:pStyle w:val="39"/>
            </w:pPr>
          </w:p>
        </w:tc>
        <w:tc>
          <w:tcPr>
            <w:tcW w:w="851" w:type="dxa"/>
            <w:vAlign w:val="center"/>
          </w:tcPr>
          <w:p>
            <w:pPr>
              <w:pStyle w:val="39"/>
            </w:pPr>
          </w:p>
        </w:tc>
        <w:tc>
          <w:tcPr>
            <w:tcW w:w="855" w:type="dxa"/>
            <w:vAlign w:val="center"/>
          </w:tcPr>
          <w:p>
            <w:pPr>
              <w:pStyle w:val="39"/>
            </w:pPr>
          </w:p>
        </w:tc>
        <w:tc>
          <w:tcPr>
            <w:tcW w:w="857" w:type="dxa"/>
            <w:vAlign w:val="center"/>
          </w:tcPr>
          <w:p>
            <w:pPr>
              <w:pStyle w:val="39"/>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0" w:type="dxa"/>
            <w:vAlign w:val="center"/>
          </w:tcPr>
          <w:p>
            <w:pPr>
              <w:pStyle w:val="29"/>
            </w:pPr>
            <w:r>
              <w:t>2</w:t>
            </w:r>
          </w:p>
        </w:tc>
        <w:tc>
          <w:tcPr>
            <w:tcW w:w="1315" w:type="dxa"/>
            <w:vAlign w:val="center"/>
          </w:tcPr>
          <w:p>
            <w:pPr>
              <w:pStyle w:val="28"/>
            </w:pPr>
            <w:r>
              <w:t>207</w:t>
            </w:r>
          </w:p>
        </w:tc>
        <w:tc>
          <w:tcPr>
            <w:tcW w:w="3033" w:type="dxa"/>
            <w:vAlign w:val="center"/>
          </w:tcPr>
          <w:p>
            <w:pPr>
              <w:pStyle w:val="28"/>
            </w:pPr>
            <w:r>
              <w:t>文化旅游体育与传媒支出</w:t>
            </w:r>
          </w:p>
        </w:tc>
        <w:tc>
          <w:tcPr>
            <w:tcW w:w="960" w:type="dxa"/>
            <w:vAlign w:val="center"/>
          </w:tcPr>
          <w:p>
            <w:pPr>
              <w:pStyle w:val="41"/>
              <w:rPr>
                <w:sz w:val="18"/>
                <w:szCs w:val="18"/>
              </w:rPr>
            </w:pPr>
            <w:r>
              <w:rPr>
                <w:sz w:val="18"/>
                <w:szCs w:val="18"/>
              </w:rPr>
              <w:t>2252.98</w:t>
            </w:r>
          </w:p>
        </w:tc>
        <w:tc>
          <w:tcPr>
            <w:tcW w:w="959" w:type="dxa"/>
            <w:vAlign w:val="center"/>
          </w:tcPr>
          <w:p>
            <w:pPr>
              <w:pStyle w:val="41"/>
              <w:rPr>
                <w:sz w:val="18"/>
                <w:szCs w:val="18"/>
              </w:rPr>
            </w:pPr>
            <w:r>
              <w:rPr>
                <w:sz w:val="18"/>
                <w:szCs w:val="18"/>
              </w:rPr>
              <w:t>2252.98</w:t>
            </w:r>
          </w:p>
        </w:tc>
        <w:tc>
          <w:tcPr>
            <w:tcW w:w="976" w:type="dxa"/>
            <w:vAlign w:val="center"/>
          </w:tcPr>
          <w:p>
            <w:pPr>
              <w:pStyle w:val="41"/>
              <w:rPr>
                <w:sz w:val="18"/>
                <w:szCs w:val="18"/>
              </w:rPr>
            </w:pPr>
            <w:r>
              <w:rPr>
                <w:sz w:val="18"/>
                <w:szCs w:val="18"/>
              </w:rPr>
              <w:t>2252.98</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29"/>
            </w:pPr>
            <w:r>
              <w:t>3</w:t>
            </w:r>
          </w:p>
        </w:tc>
        <w:tc>
          <w:tcPr>
            <w:tcW w:w="1315" w:type="dxa"/>
            <w:vAlign w:val="center"/>
          </w:tcPr>
          <w:p>
            <w:pPr>
              <w:pStyle w:val="28"/>
            </w:pPr>
            <w:r>
              <w:t>20701</w:t>
            </w:r>
          </w:p>
        </w:tc>
        <w:tc>
          <w:tcPr>
            <w:tcW w:w="3033" w:type="dxa"/>
            <w:vAlign w:val="center"/>
          </w:tcPr>
          <w:p>
            <w:pPr>
              <w:pStyle w:val="28"/>
            </w:pPr>
            <w:r>
              <w:t>文化和旅游</w:t>
            </w:r>
          </w:p>
        </w:tc>
        <w:tc>
          <w:tcPr>
            <w:tcW w:w="960" w:type="dxa"/>
            <w:vAlign w:val="center"/>
          </w:tcPr>
          <w:p>
            <w:pPr>
              <w:pStyle w:val="41"/>
              <w:rPr>
                <w:sz w:val="18"/>
                <w:szCs w:val="18"/>
              </w:rPr>
            </w:pPr>
            <w:r>
              <w:rPr>
                <w:sz w:val="18"/>
                <w:szCs w:val="18"/>
              </w:rPr>
              <w:t>1853.30</w:t>
            </w:r>
          </w:p>
        </w:tc>
        <w:tc>
          <w:tcPr>
            <w:tcW w:w="959" w:type="dxa"/>
            <w:vAlign w:val="center"/>
          </w:tcPr>
          <w:p>
            <w:pPr>
              <w:pStyle w:val="41"/>
              <w:rPr>
                <w:sz w:val="18"/>
                <w:szCs w:val="18"/>
              </w:rPr>
            </w:pPr>
            <w:r>
              <w:rPr>
                <w:sz w:val="18"/>
                <w:szCs w:val="18"/>
              </w:rPr>
              <w:t>1853.30</w:t>
            </w:r>
          </w:p>
        </w:tc>
        <w:tc>
          <w:tcPr>
            <w:tcW w:w="976" w:type="dxa"/>
            <w:vAlign w:val="center"/>
          </w:tcPr>
          <w:p>
            <w:pPr>
              <w:pStyle w:val="41"/>
              <w:rPr>
                <w:sz w:val="18"/>
                <w:szCs w:val="18"/>
              </w:rPr>
            </w:pPr>
            <w:r>
              <w:rPr>
                <w:sz w:val="18"/>
                <w:szCs w:val="18"/>
              </w:rPr>
              <w:t>1853.30</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750" w:type="dxa"/>
            <w:vAlign w:val="center"/>
          </w:tcPr>
          <w:p>
            <w:pPr>
              <w:pStyle w:val="29"/>
            </w:pPr>
            <w:r>
              <w:t>4</w:t>
            </w:r>
          </w:p>
        </w:tc>
        <w:tc>
          <w:tcPr>
            <w:tcW w:w="1315" w:type="dxa"/>
            <w:vAlign w:val="center"/>
          </w:tcPr>
          <w:p>
            <w:pPr>
              <w:pStyle w:val="28"/>
            </w:pPr>
            <w:r>
              <w:t>2070101</w:t>
            </w:r>
          </w:p>
        </w:tc>
        <w:tc>
          <w:tcPr>
            <w:tcW w:w="3033" w:type="dxa"/>
            <w:vAlign w:val="center"/>
          </w:tcPr>
          <w:p>
            <w:pPr>
              <w:pStyle w:val="28"/>
            </w:pPr>
            <w:r>
              <w:t>行政运行</w:t>
            </w:r>
          </w:p>
        </w:tc>
        <w:tc>
          <w:tcPr>
            <w:tcW w:w="960" w:type="dxa"/>
            <w:vAlign w:val="center"/>
          </w:tcPr>
          <w:p>
            <w:pPr>
              <w:pStyle w:val="41"/>
              <w:rPr>
                <w:sz w:val="18"/>
                <w:szCs w:val="18"/>
              </w:rPr>
            </w:pPr>
            <w:r>
              <w:rPr>
                <w:sz w:val="18"/>
                <w:szCs w:val="18"/>
              </w:rPr>
              <w:t>841.11</w:t>
            </w:r>
          </w:p>
        </w:tc>
        <w:tc>
          <w:tcPr>
            <w:tcW w:w="959" w:type="dxa"/>
            <w:vAlign w:val="center"/>
          </w:tcPr>
          <w:p>
            <w:pPr>
              <w:pStyle w:val="41"/>
              <w:rPr>
                <w:sz w:val="18"/>
                <w:szCs w:val="18"/>
              </w:rPr>
            </w:pPr>
            <w:r>
              <w:rPr>
                <w:sz w:val="18"/>
                <w:szCs w:val="18"/>
              </w:rPr>
              <w:t>841.11</w:t>
            </w:r>
          </w:p>
        </w:tc>
        <w:tc>
          <w:tcPr>
            <w:tcW w:w="976" w:type="dxa"/>
            <w:vAlign w:val="center"/>
          </w:tcPr>
          <w:p>
            <w:pPr>
              <w:pStyle w:val="41"/>
              <w:rPr>
                <w:sz w:val="18"/>
                <w:szCs w:val="18"/>
              </w:rPr>
            </w:pPr>
            <w:r>
              <w:rPr>
                <w:sz w:val="18"/>
                <w:szCs w:val="18"/>
              </w:rPr>
              <w:t>841.11</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0" w:type="dxa"/>
            <w:vAlign w:val="center"/>
          </w:tcPr>
          <w:p>
            <w:pPr>
              <w:pStyle w:val="29"/>
            </w:pPr>
            <w:r>
              <w:t>5</w:t>
            </w:r>
          </w:p>
        </w:tc>
        <w:tc>
          <w:tcPr>
            <w:tcW w:w="1315" w:type="dxa"/>
            <w:vAlign w:val="center"/>
          </w:tcPr>
          <w:p>
            <w:pPr>
              <w:pStyle w:val="28"/>
            </w:pPr>
            <w:r>
              <w:t>2070102</w:t>
            </w:r>
          </w:p>
        </w:tc>
        <w:tc>
          <w:tcPr>
            <w:tcW w:w="3033" w:type="dxa"/>
            <w:vAlign w:val="center"/>
          </w:tcPr>
          <w:p>
            <w:pPr>
              <w:pStyle w:val="28"/>
            </w:pPr>
            <w:r>
              <w:t>一般行政管理事务</w:t>
            </w:r>
          </w:p>
        </w:tc>
        <w:tc>
          <w:tcPr>
            <w:tcW w:w="960" w:type="dxa"/>
            <w:vAlign w:val="center"/>
          </w:tcPr>
          <w:p>
            <w:pPr>
              <w:pStyle w:val="41"/>
              <w:rPr>
                <w:sz w:val="18"/>
                <w:szCs w:val="18"/>
              </w:rPr>
            </w:pPr>
            <w:r>
              <w:rPr>
                <w:sz w:val="18"/>
                <w:szCs w:val="18"/>
              </w:rPr>
              <w:t>200.49</w:t>
            </w:r>
          </w:p>
        </w:tc>
        <w:tc>
          <w:tcPr>
            <w:tcW w:w="959" w:type="dxa"/>
            <w:vAlign w:val="center"/>
          </w:tcPr>
          <w:p>
            <w:pPr>
              <w:pStyle w:val="41"/>
              <w:rPr>
                <w:sz w:val="18"/>
                <w:szCs w:val="18"/>
              </w:rPr>
            </w:pPr>
            <w:r>
              <w:rPr>
                <w:sz w:val="18"/>
                <w:szCs w:val="18"/>
              </w:rPr>
              <w:t>200.49</w:t>
            </w:r>
          </w:p>
        </w:tc>
        <w:tc>
          <w:tcPr>
            <w:tcW w:w="976" w:type="dxa"/>
            <w:vAlign w:val="center"/>
          </w:tcPr>
          <w:p>
            <w:pPr>
              <w:pStyle w:val="41"/>
              <w:rPr>
                <w:sz w:val="18"/>
                <w:szCs w:val="18"/>
              </w:rPr>
            </w:pPr>
            <w:r>
              <w:rPr>
                <w:sz w:val="18"/>
                <w:szCs w:val="18"/>
              </w:rPr>
              <w:t>200.49</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29"/>
            </w:pPr>
            <w:r>
              <w:t>6</w:t>
            </w:r>
          </w:p>
        </w:tc>
        <w:tc>
          <w:tcPr>
            <w:tcW w:w="1315" w:type="dxa"/>
            <w:vAlign w:val="center"/>
          </w:tcPr>
          <w:p>
            <w:pPr>
              <w:pStyle w:val="28"/>
            </w:pPr>
            <w:r>
              <w:t>2070104</w:t>
            </w:r>
          </w:p>
        </w:tc>
        <w:tc>
          <w:tcPr>
            <w:tcW w:w="3033" w:type="dxa"/>
            <w:vAlign w:val="center"/>
          </w:tcPr>
          <w:p>
            <w:pPr>
              <w:pStyle w:val="28"/>
            </w:pPr>
            <w:r>
              <w:t>图书馆</w:t>
            </w:r>
          </w:p>
        </w:tc>
        <w:tc>
          <w:tcPr>
            <w:tcW w:w="960" w:type="dxa"/>
            <w:vAlign w:val="center"/>
          </w:tcPr>
          <w:p>
            <w:pPr>
              <w:pStyle w:val="41"/>
              <w:rPr>
                <w:sz w:val="18"/>
                <w:szCs w:val="18"/>
              </w:rPr>
            </w:pPr>
            <w:r>
              <w:rPr>
                <w:sz w:val="18"/>
                <w:szCs w:val="18"/>
              </w:rPr>
              <w:t>55.03</w:t>
            </w:r>
          </w:p>
        </w:tc>
        <w:tc>
          <w:tcPr>
            <w:tcW w:w="959" w:type="dxa"/>
            <w:vAlign w:val="center"/>
          </w:tcPr>
          <w:p>
            <w:pPr>
              <w:pStyle w:val="41"/>
              <w:rPr>
                <w:sz w:val="18"/>
                <w:szCs w:val="18"/>
              </w:rPr>
            </w:pPr>
            <w:r>
              <w:rPr>
                <w:sz w:val="18"/>
                <w:szCs w:val="18"/>
              </w:rPr>
              <w:t>55.03</w:t>
            </w:r>
          </w:p>
        </w:tc>
        <w:tc>
          <w:tcPr>
            <w:tcW w:w="976" w:type="dxa"/>
            <w:vAlign w:val="center"/>
          </w:tcPr>
          <w:p>
            <w:pPr>
              <w:pStyle w:val="41"/>
              <w:rPr>
                <w:sz w:val="18"/>
                <w:szCs w:val="18"/>
              </w:rPr>
            </w:pPr>
            <w:r>
              <w:rPr>
                <w:sz w:val="18"/>
                <w:szCs w:val="18"/>
              </w:rPr>
              <w:t>55.03</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29"/>
            </w:pPr>
            <w:r>
              <w:t>7</w:t>
            </w:r>
          </w:p>
        </w:tc>
        <w:tc>
          <w:tcPr>
            <w:tcW w:w="1315" w:type="dxa"/>
            <w:vAlign w:val="center"/>
          </w:tcPr>
          <w:p>
            <w:pPr>
              <w:pStyle w:val="28"/>
            </w:pPr>
            <w:r>
              <w:t>2070109</w:t>
            </w:r>
          </w:p>
        </w:tc>
        <w:tc>
          <w:tcPr>
            <w:tcW w:w="3033" w:type="dxa"/>
            <w:vAlign w:val="center"/>
          </w:tcPr>
          <w:p>
            <w:pPr>
              <w:pStyle w:val="28"/>
            </w:pPr>
            <w:r>
              <w:t>群众文化</w:t>
            </w:r>
          </w:p>
        </w:tc>
        <w:tc>
          <w:tcPr>
            <w:tcW w:w="960" w:type="dxa"/>
            <w:vAlign w:val="center"/>
          </w:tcPr>
          <w:p>
            <w:pPr>
              <w:pStyle w:val="41"/>
              <w:rPr>
                <w:sz w:val="18"/>
                <w:szCs w:val="18"/>
              </w:rPr>
            </w:pPr>
            <w:r>
              <w:rPr>
                <w:sz w:val="18"/>
                <w:szCs w:val="18"/>
              </w:rPr>
              <w:t>233.37</w:t>
            </w:r>
          </w:p>
        </w:tc>
        <w:tc>
          <w:tcPr>
            <w:tcW w:w="959" w:type="dxa"/>
            <w:vAlign w:val="center"/>
          </w:tcPr>
          <w:p>
            <w:pPr>
              <w:pStyle w:val="41"/>
              <w:rPr>
                <w:sz w:val="18"/>
                <w:szCs w:val="18"/>
              </w:rPr>
            </w:pPr>
            <w:r>
              <w:rPr>
                <w:sz w:val="18"/>
                <w:szCs w:val="18"/>
              </w:rPr>
              <w:t>233.37</w:t>
            </w:r>
          </w:p>
        </w:tc>
        <w:tc>
          <w:tcPr>
            <w:tcW w:w="976" w:type="dxa"/>
            <w:vAlign w:val="center"/>
          </w:tcPr>
          <w:p>
            <w:pPr>
              <w:pStyle w:val="41"/>
              <w:rPr>
                <w:sz w:val="18"/>
                <w:szCs w:val="18"/>
              </w:rPr>
            </w:pPr>
            <w:r>
              <w:rPr>
                <w:sz w:val="18"/>
                <w:szCs w:val="18"/>
              </w:rPr>
              <w:t>233.37</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29"/>
            </w:pPr>
            <w:r>
              <w:t>8</w:t>
            </w:r>
          </w:p>
        </w:tc>
        <w:tc>
          <w:tcPr>
            <w:tcW w:w="1315" w:type="dxa"/>
            <w:vAlign w:val="center"/>
          </w:tcPr>
          <w:p>
            <w:pPr>
              <w:pStyle w:val="28"/>
            </w:pPr>
            <w:r>
              <w:t>2070112</w:t>
            </w:r>
          </w:p>
        </w:tc>
        <w:tc>
          <w:tcPr>
            <w:tcW w:w="3033" w:type="dxa"/>
            <w:vAlign w:val="center"/>
          </w:tcPr>
          <w:p>
            <w:pPr>
              <w:pStyle w:val="28"/>
            </w:pPr>
            <w:r>
              <w:t>文化和旅游市场管理</w:t>
            </w:r>
          </w:p>
        </w:tc>
        <w:tc>
          <w:tcPr>
            <w:tcW w:w="960" w:type="dxa"/>
            <w:vAlign w:val="center"/>
          </w:tcPr>
          <w:p>
            <w:pPr>
              <w:pStyle w:val="41"/>
              <w:rPr>
                <w:sz w:val="18"/>
                <w:szCs w:val="18"/>
              </w:rPr>
            </w:pPr>
            <w:r>
              <w:rPr>
                <w:sz w:val="18"/>
                <w:szCs w:val="18"/>
              </w:rPr>
              <w:t>4.20</w:t>
            </w:r>
          </w:p>
        </w:tc>
        <w:tc>
          <w:tcPr>
            <w:tcW w:w="959" w:type="dxa"/>
            <w:vAlign w:val="center"/>
          </w:tcPr>
          <w:p>
            <w:pPr>
              <w:pStyle w:val="41"/>
              <w:rPr>
                <w:sz w:val="18"/>
                <w:szCs w:val="18"/>
              </w:rPr>
            </w:pPr>
            <w:r>
              <w:rPr>
                <w:sz w:val="18"/>
                <w:szCs w:val="18"/>
              </w:rPr>
              <w:t>4.20</w:t>
            </w:r>
          </w:p>
        </w:tc>
        <w:tc>
          <w:tcPr>
            <w:tcW w:w="976" w:type="dxa"/>
            <w:vAlign w:val="center"/>
          </w:tcPr>
          <w:p>
            <w:pPr>
              <w:pStyle w:val="41"/>
              <w:rPr>
                <w:sz w:val="18"/>
                <w:szCs w:val="18"/>
              </w:rPr>
            </w:pPr>
            <w:r>
              <w:rPr>
                <w:sz w:val="18"/>
                <w:szCs w:val="18"/>
              </w:rPr>
              <w:t>4.20</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29"/>
            </w:pPr>
            <w:r>
              <w:t>9</w:t>
            </w:r>
          </w:p>
        </w:tc>
        <w:tc>
          <w:tcPr>
            <w:tcW w:w="1315" w:type="dxa"/>
            <w:vAlign w:val="center"/>
          </w:tcPr>
          <w:p>
            <w:pPr>
              <w:pStyle w:val="28"/>
            </w:pPr>
            <w:r>
              <w:t>2070113</w:t>
            </w:r>
          </w:p>
        </w:tc>
        <w:tc>
          <w:tcPr>
            <w:tcW w:w="3033" w:type="dxa"/>
            <w:vAlign w:val="center"/>
          </w:tcPr>
          <w:p>
            <w:pPr>
              <w:pStyle w:val="28"/>
            </w:pPr>
            <w:r>
              <w:t>旅游宣传</w:t>
            </w:r>
          </w:p>
        </w:tc>
        <w:tc>
          <w:tcPr>
            <w:tcW w:w="960" w:type="dxa"/>
            <w:vAlign w:val="center"/>
          </w:tcPr>
          <w:p>
            <w:pPr>
              <w:pStyle w:val="41"/>
              <w:rPr>
                <w:sz w:val="18"/>
                <w:szCs w:val="18"/>
              </w:rPr>
            </w:pPr>
            <w:r>
              <w:rPr>
                <w:sz w:val="18"/>
                <w:szCs w:val="18"/>
              </w:rPr>
              <w:t>12.60</w:t>
            </w:r>
          </w:p>
        </w:tc>
        <w:tc>
          <w:tcPr>
            <w:tcW w:w="959" w:type="dxa"/>
            <w:vAlign w:val="center"/>
          </w:tcPr>
          <w:p>
            <w:pPr>
              <w:pStyle w:val="41"/>
              <w:rPr>
                <w:sz w:val="18"/>
                <w:szCs w:val="18"/>
              </w:rPr>
            </w:pPr>
            <w:r>
              <w:rPr>
                <w:sz w:val="18"/>
                <w:szCs w:val="18"/>
              </w:rPr>
              <w:t>12.60</w:t>
            </w:r>
          </w:p>
        </w:tc>
        <w:tc>
          <w:tcPr>
            <w:tcW w:w="976" w:type="dxa"/>
            <w:vAlign w:val="center"/>
          </w:tcPr>
          <w:p>
            <w:pPr>
              <w:pStyle w:val="41"/>
              <w:rPr>
                <w:sz w:val="18"/>
                <w:szCs w:val="18"/>
              </w:rPr>
            </w:pPr>
            <w:r>
              <w:rPr>
                <w:sz w:val="18"/>
                <w:szCs w:val="18"/>
              </w:rPr>
              <w:t>12.60</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750" w:type="dxa"/>
            <w:vAlign w:val="center"/>
          </w:tcPr>
          <w:p>
            <w:pPr>
              <w:pStyle w:val="29"/>
            </w:pPr>
            <w:r>
              <w:t>10</w:t>
            </w:r>
          </w:p>
        </w:tc>
        <w:tc>
          <w:tcPr>
            <w:tcW w:w="1315" w:type="dxa"/>
            <w:vAlign w:val="center"/>
          </w:tcPr>
          <w:p>
            <w:pPr>
              <w:pStyle w:val="28"/>
            </w:pPr>
            <w:r>
              <w:t>2070199</w:t>
            </w:r>
          </w:p>
        </w:tc>
        <w:tc>
          <w:tcPr>
            <w:tcW w:w="3033" w:type="dxa"/>
            <w:vAlign w:val="center"/>
          </w:tcPr>
          <w:p>
            <w:pPr>
              <w:pStyle w:val="28"/>
            </w:pPr>
            <w:r>
              <w:t>其他文化和旅游支出</w:t>
            </w:r>
          </w:p>
        </w:tc>
        <w:tc>
          <w:tcPr>
            <w:tcW w:w="960" w:type="dxa"/>
            <w:vAlign w:val="center"/>
          </w:tcPr>
          <w:p>
            <w:pPr>
              <w:pStyle w:val="41"/>
              <w:rPr>
                <w:sz w:val="18"/>
                <w:szCs w:val="18"/>
              </w:rPr>
            </w:pPr>
            <w:r>
              <w:rPr>
                <w:sz w:val="18"/>
                <w:szCs w:val="18"/>
              </w:rPr>
              <w:t>506.50</w:t>
            </w:r>
          </w:p>
        </w:tc>
        <w:tc>
          <w:tcPr>
            <w:tcW w:w="959" w:type="dxa"/>
            <w:vAlign w:val="center"/>
          </w:tcPr>
          <w:p>
            <w:pPr>
              <w:pStyle w:val="41"/>
              <w:rPr>
                <w:sz w:val="18"/>
                <w:szCs w:val="18"/>
              </w:rPr>
            </w:pPr>
            <w:r>
              <w:rPr>
                <w:sz w:val="18"/>
                <w:szCs w:val="18"/>
              </w:rPr>
              <w:t>506.50</w:t>
            </w:r>
          </w:p>
        </w:tc>
        <w:tc>
          <w:tcPr>
            <w:tcW w:w="976" w:type="dxa"/>
            <w:vAlign w:val="center"/>
          </w:tcPr>
          <w:p>
            <w:pPr>
              <w:pStyle w:val="41"/>
              <w:rPr>
                <w:sz w:val="18"/>
                <w:szCs w:val="18"/>
              </w:rPr>
            </w:pPr>
            <w:r>
              <w:rPr>
                <w:sz w:val="18"/>
                <w:szCs w:val="18"/>
              </w:rPr>
              <w:t>506.50</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750" w:type="dxa"/>
            <w:vAlign w:val="center"/>
          </w:tcPr>
          <w:p>
            <w:pPr>
              <w:pStyle w:val="29"/>
            </w:pPr>
            <w:r>
              <w:t>11</w:t>
            </w:r>
          </w:p>
        </w:tc>
        <w:tc>
          <w:tcPr>
            <w:tcW w:w="1315" w:type="dxa"/>
            <w:vAlign w:val="center"/>
          </w:tcPr>
          <w:p>
            <w:pPr>
              <w:pStyle w:val="28"/>
            </w:pPr>
            <w:r>
              <w:t>20703</w:t>
            </w:r>
          </w:p>
        </w:tc>
        <w:tc>
          <w:tcPr>
            <w:tcW w:w="3033" w:type="dxa"/>
            <w:vAlign w:val="center"/>
          </w:tcPr>
          <w:p>
            <w:pPr>
              <w:pStyle w:val="28"/>
            </w:pPr>
            <w:r>
              <w:t>体育</w:t>
            </w:r>
          </w:p>
        </w:tc>
        <w:tc>
          <w:tcPr>
            <w:tcW w:w="960" w:type="dxa"/>
            <w:vAlign w:val="center"/>
          </w:tcPr>
          <w:p>
            <w:pPr>
              <w:pStyle w:val="41"/>
              <w:rPr>
                <w:sz w:val="18"/>
                <w:szCs w:val="18"/>
              </w:rPr>
            </w:pPr>
            <w:r>
              <w:rPr>
                <w:sz w:val="18"/>
                <w:szCs w:val="18"/>
              </w:rPr>
              <w:t>349.91</w:t>
            </w:r>
          </w:p>
        </w:tc>
        <w:tc>
          <w:tcPr>
            <w:tcW w:w="959" w:type="dxa"/>
            <w:vAlign w:val="center"/>
          </w:tcPr>
          <w:p>
            <w:pPr>
              <w:pStyle w:val="41"/>
              <w:rPr>
                <w:sz w:val="18"/>
                <w:szCs w:val="18"/>
              </w:rPr>
            </w:pPr>
            <w:r>
              <w:rPr>
                <w:sz w:val="18"/>
                <w:szCs w:val="18"/>
              </w:rPr>
              <w:t>349.91</w:t>
            </w:r>
          </w:p>
        </w:tc>
        <w:tc>
          <w:tcPr>
            <w:tcW w:w="976" w:type="dxa"/>
            <w:vAlign w:val="center"/>
          </w:tcPr>
          <w:p>
            <w:pPr>
              <w:pStyle w:val="41"/>
              <w:rPr>
                <w:sz w:val="18"/>
                <w:szCs w:val="18"/>
              </w:rPr>
            </w:pPr>
            <w:r>
              <w:rPr>
                <w:sz w:val="18"/>
                <w:szCs w:val="18"/>
              </w:rPr>
              <w:t>349.91</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29"/>
            </w:pPr>
            <w:r>
              <w:t>12</w:t>
            </w:r>
          </w:p>
        </w:tc>
        <w:tc>
          <w:tcPr>
            <w:tcW w:w="1315" w:type="dxa"/>
            <w:vAlign w:val="center"/>
          </w:tcPr>
          <w:p>
            <w:pPr>
              <w:pStyle w:val="28"/>
            </w:pPr>
            <w:r>
              <w:t>2070307</w:t>
            </w:r>
          </w:p>
        </w:tc>
        <w:tc>
          <w:tcPr>
            <w:tcW w:w="3033" w:type="dxa"/>
            <w:vAlign w:val="center"/>
          </w:tcPr>
          <w:p>
            <w:pPr>
              <w:pStyle w:val="28"/>
            </w:pPr>
            <w:r>
              <w:t>体育场馆</w:t>
            </w:r>
          </w:p>
        </w:tc>
        <w:tc>
          <w:tcPr>
            <w:tcW w:w="960" w:type="dxa"/>
            <w:vAlign w:val="center"/>
          </w:tcPr>
          <w:p>
            <w:pPr>
              <w:pStyle w:val="41"/>
              <w:rPr>
                <w:sz w:val="18"/>
                <w:szCs w:val="18"/>
              </w:rPr>
            </w:pPr>
            <w:r>
              <w:rPr>
                <w:sz w:val="18"/>
                <w:szCs w:val="18"/>
              </w:rPr>
              <w:t>48.21</w:t>
            </w:r>
          </w:p>
        </w:tc>
        <w:tc>
          <w:tcPr>
            <w:tcW w:w="959" w:type="dxa"/>
            <w:vAlign w:val="center"/>
          </w:tcPr>
          <w:p>
            <w:pPr>
              <w:pStyle w:val="41"/>
              <w:rPr>
                <w:sz w:val="18"/>
                <w:szCs w:val="18"/>
              </w:rPr>
            </w:pPr>
            <w:r>
              <w:rPr>
                <w:sz w:val="18"/>
                <w:szCs w:val="18"/>
              </w:rPr>
              <w:t>48.21</w:t>
            </w:r>
          </w:p>
        </w:tc>
        <w:tc>
          <w:tcPr>
            <w:tcW w:w="976" w:type="dxa"/>
            <w:vAlign w:val="center"/>
          </w:tcPr>
          <w:p>
            <w:pPr>
              <w:pStyle w:val="41"/>
              <w:rPr>
                <w:sz w:val="18"/>
                <w:szCs w:val="18"/>
              </w:rPr>
            </w:pPr>
            <w:r>
              <w:rPr>
                <w:sz w:val="18"/>
                <w:szCs w:val="18"/>
              </w:rPr>
              <w:t>48.21</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750" w:type="dxa"/>
            <w:vAlign w:val="center"/>
          </w:tcPr>
          <w:p>
            <w:pPr>
              <w:pStyle w:val="29"/>
            </w:pPr>
            <w:r>
              <w:t>13</w:t>
            </w:r>
          </w:p>
        </w:tc>
        <w:tc>
          <w:tcPr>
            <w:tcW w:w="1315" w:type="dxa"/>
            <w:vAlign w:val="center"/>
          </w:tcPr>
          <w:p>
            <w:pPr>
              <w:pStyle w:val="28"/>
            </w:pPr>
            <w:r>
              <w:t>2070308</w:t>
            </w:r>
          </w:p>
        </w:tc>
        <w:tc>
          <w:tcPr>
            <w:tcW w:w="3033" w:type="dxa"/>
            <w:vAlign w:val="center"/>
          </w:tcPr>
          <w:p>
            <w:pPr>
              <w:pStyle w:val="28"/>
            </w:pPr>
            <w:r>
              <w:t>群众体育</w:t>
            </w:r>
          </w:p>
        </w:tc>
        <w:tc>
          <w:tcPr>
            <w:tcW w:w="960" w:type="dxa"/>
            <w:vAlign w:val="center"/>
          </w:tcPr>
          <w:p>
            <w:pPr>
              <w:pStyle w:val="41"/>
              <w:rPr>
                <w:sz w:val="18"/>
                <w:szCs w:val="18"/>
              </w:rPr>
            </w:pPr>
            <w:r>
              <w:rPr>
                <w:sz w:val="18"/>
                <w:szCs w:val="18"/>
              </w:rPr>
              <w:t>125.42</w:t>
            </w:r>
          </w:p>
        </w:tc>
        <w:tc>
          <w:tcPr>
            <w:tcW w:w="959" w:type="dxa"/>
            <w:vAlign w:val="center"/>
          </w:tcPr>
          <w:p>
            <w:pPr>
              <w:pStyle w:val="41"/>
              <w:rPr>
                <w:sz w:val="18"/>
                <w:szCs w:val="18"/>
              </w:rPr>
            </w:pPr>
            <w:r>
              <w:rPr>
                <w:sz w:val="18"/>
                <w:szCs w:val="18"/>
              </w:rPr>
              <w:t>125.42</w:t>
            </w:r>
          </w:p>
        </w:tc>
        <w:tc>
          <w:tcPr>
            <w:tcW w:w="976" w:type="dxa"/>
            <w:vAlign w:val="center"/>
          </w:tcPr>
          <w:p>
            <w:pPr>
              <w:pStyle w:val="41"/>
              <w:rPr>
                <w:sz w:val="18"/>
                <w:szCs w:val="18"/>
              </w:rPr>
            </w:pPr>
            <w:r>
              <w:rPr>
                <w:sz w:val="18"/>
                <w:szCs w:val="18"/>
              </w:rPr>
              <w:t>125.42</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29"/>
            </w:pPr>
            <w:r>
              <w:t>14</w:t>
            </w:r>
          </w:p>
        </w:tc>
        <w:tc>
          <w:tcPr>
            <w:tcW w:w="1315" w:type="dxa"/>
            <w:vAlign w:val="center"/>
          </w:tcPr>
          <w:p>
            <w:pPr>
              <w:pStyle w:val="28"/>
            </w:pPr>
            <w:r>
              <w:t>2070399</w:t>
            </w:r>
          </w:p>
        </w:tc>
        <w:tc>
          <w:tcPr>
            <w:tcW w:w="3033" w:type="dxa"/>
            <w:vAlign w:val="center"/>
          </w:tcPr>
          <w:p>
            <w:pPr>
              <w:pStyle w:val="28"/>
            </w:pPr>
            <w:r>
              <w:t>其他体育支出</w:t>
            </w:r>
          </w:p>
        </w:tc>
        <w:tc>
          <w:tcPr>
            <w:tcW w:w="960" w:type="dxa"/>
            <w:vAlign w:val="center"/>
          </w:tcPr>
          <w:p>
            <w:pPr>
              <w:pStyle w:val="41"/>
              <w:rPr>
                <w:sz w:val="18"/>
                <w:szCs w:val="18"/>
              </w:rPr>
            </w:pPr>
            <w:r>
              <w:rPr>
                <w:sz w:val="18"/>
                <w:szCs w:val="18"/>
              </w:rPr>
              <w:t>176.28</w:t>
            </w:r>
          </w:p>
        </w:tc>
        <w:tc>
          <w:tcPr>
            <w:tcW w:w="959" w:type="dxa"/>
            <w:vAlign w:val="center"/>
          </w:tcPr>
          <w:p>
            <w:pPr>
              <w:pStyle w:val="41"/>
              <w:rPr>
                <w:sz w:val="18"/>
                <w:szCs w:val="18"/>
              </w:rPr>
            </w:pPr>
            <w:r>
              <w:rPr>
                <w:sz w:val="18"/>
                <w:szCs w:val="18"/>
              </w:rPr>
              <w:t>176.28</w:t>
            </w:r>
          </w:p>
        </w:tc>
        <w:tc>
          <w:tcPr>
            <w:tcW w:w="976" w:type="dxa"/>
            <w:vAlign w:val="center"/>
          </w:tcPr>
          <w:p>
            <w:pPr>
              <w:pStyle w:val="41"/>
              <w:rPr>
                <w:sz w:val="18"/>
                <w:szCs w:val="18"/>
              </w:rPr>
            </w:pPr>
            <w:r>
              <w:rPr>
                <w:sz w:val="18"/>
                <w:szCs w:val="18"/>
              </w:rPr>
              <w:t>176.28</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29"/>
            </w:pPr>
            <w:r>
              <w:t>15</w:t>
            </w:r>
          </w:p>
        </w:tc>
        <w:tc>
          <w:tcPr>
            <w:tcW w:w="1315" w:type="dxa"/>
            <w:vAlign w:val="center"/>
          </w:tcPr>
          <w:p>
            <w:pPr>
              <w:pStyle w:val="28"/>
            </w:pPr>
            <w:r>
              <w:t>20799</w:t>
            </w:r>
          </w:p>
        </w:tc>
        <w:tc>
          <w:tcPr>
            <w:tcW w:w="3033" w:type="dxa"/>
            <w:vAlign w:val="center"/>
          </w:tcPr>
          <w:p>
            <w:pPr>
              <w:pStyle w:val="28"/>
            </w:pPr>
            <w:r>
              <w:t>其他文化旅游体育与传媒支出</w:t>
            </w:r>
          </w:p>
        </w:tc>
        <w:tc>
          <w:tcPr>
            <w:tcW w:w="960" w:type="dxa"/>
            <w:vAlign w:val="center"/>
          </w:tcPr>
          <w:p>
            <w:pPr>
              <w:pStyle w:val="41"/>
              <w:rPr>
                <w:sz w:val="18"/>
                <w:szCs w:val="18"/>
              </w:rPr>
            </w:pPr>
            <w:r>
              <w:rPr>
                <w:sz w:val="18"/>
                <w:szCs w:val="18"/>
              </w:rPr>
              <w:t>49.77</w:t>
            </w:r>
          </w:p>
        </w:tc>
        <w:tc>
          <w:tcPr>
            <w:tcW w:w="959" w:type="dxa"/>
            <w:vAlign w:val="center"/>
          </w:tcPr>
          <w:p>
            <w:pPr>
              <w:pStyle w:val="41"/>
              <w:rPr>
                <w:sz w:val="18"/>
                <w:szCs w:val="18"/>
              </w:rPr>
            </w:pPr>
            <w:r>
              <w:rPr>
                <w:sz w:val="18"/>
                <w:szCs w:val="18"/>
              </w:rPr>
              <w:t>49.77</w:t>
            </w:r>
          </w:p>
        </w:tc>
        <w:tc>
          <w:tcPr>
            <w:tcW w:w="976" w:type="dxa"/>
            <w:vAlign w:val="center"/>
          </w:tcPr>
          <w:p>
            <w:pPr>
              <w:pStyle w:val="41"/>
              <w:rPr>
                <w:sz w:val="18"/>
                <w:szCs w:val="18"/>
              </w:rPr>
            </w:pPr>
            <w:r>
              <w:rPr>
                <w:sz w:val="18"/>
                <w:szCs w:val="18"/>
              </w:rPr>
              <w:t>49.77</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29"/>
            </w:pPr>
            <w:r>
              <w:t>16</w:t>
            </w:r>
          </w:p>
        </w:tc>
        <w:tc>
          <w:tcPr>
            <w:tcW w:w="1315" w:type="dxa"/>
            <w:vAlign w:val="center"/>
          </w:tcPr>
          <w:p>
            <w:pPr>
              <w:pStyle w:val="28"/>
            </w:pPr>
            <w:r>
              <w:t>2079999</w:t>
            </w:r>
          </w:p>
        </w:tc>
        <w:tc>
          <w:tcPr>
            <w:tcW w:w="3033" w:type="dxa"/>
            <w:vAlign w:val="center"/>
          </w:tcPr>
          <w:p>
            <w:pPr>
              <w:pStyle w:val="28"/>
            </w:pPr>
            <w:r>
              <w:t>其他文化旅游体育与传媒支出</w:t>
            </w:r>
          </w:p>
        </w:tc>
        <w:tc>
          <w:tcPr>
            <w:tcW w:w="960" w:type="dxa"/>
            <w:vAlign w:val="center"/>
          </w:tcPr>
          <w:p>
            <w:pPr>
              <w:pStyle w:val="41"/>
              <w:rPr>
                <w:sz w:val="18"/>
                <w:szCs w:val="18"/>
              </w:rPr>
            </w:pPr>
            <w:r>
              <w:rPr>
                <w:sz w:val="18"/>
                <w:szCs w:val="18"/>
              </w:rPr>
              <w:t>49.77</w:t>
            </w:r>
          </w:p>
        </w:tc>
        <w:tc>
          <w:tcPr>
            <w:tcW w:w="959" w:type="dxa"/>
            <w:vAlign w:val="center"/>
          </w:tcPr>
          <w:p>
            <w:pPr>
              <w:pStyle w:val="41"/>
              <w:rPr>
                <w:sz w:val="18"/>
                <w:szCs w:val="18"/>
              </w:rPr>
            </w:pPr>
            <w:r>
              <w:rPr>
                <w:sz w:val="18"/>
                <w:szCs w:val="18"/>
              </w:rPr>
              <w:t>49.77</w:t>
            </w:r>
          </w:p>
        </w:tc>
        <w:tc>
          <w:tcPr>
            <w:tcW w:w="976" w:type="dxa"/>
            <w:vAlign w:val="center"/>
          </w:tcPr>
          <w:p>
            <w:pPr>
              <w:pStyle w:val="41"/>
              <w:rPr>
                <w:sz w:val="18"/>
                <w:szCs w:val="18"/>
              </w:rPr>
            </w:pPr>
            <w:r>
              <w:rPr>
                <w:sz w:val="18"/>
                <w:szCs w:val="18"/>
              </w:rPr>
              <w:t>49.77</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29"/>
            </w:pPr>
            <w:r>
              <w:t>17</w:t>
            </w:r>
          </w:p>
        </w:tc>
        <w:tc>
          <w:tcPr>
            <w:tcW w:w="1315" w:type="dxa"/>
            <w:vAlign w:val="center"/>
          </w:tcPr>
          <w:p>
            <w:pPr>
              <w:pStyle w:val="28"/>
            </w:pPr>
            <w:r>
              <w:t>229</w:t>
            </w:r>
          </w:p>
        </w:tc>
        <w:tc>
          <w:tcPr>
            <w:tcW w:w="3033" w:type="dxa"/>
            <w:vAlign w:val="center"/>
          </w:tcPr>
          <w:p>
            <w:pPr>
              <w:pStyle w:val="28"/>
            </w:pPr>
            <w:r>
              <w:t>其他支出</w:t>
            </w:r>
          </w:p>
        </w:tc>
        <w:tc>
          <w:tcPr>
            <w:tcW w:w="960" w:type="dxa"/>
            <w:vAlign w:val="center"/>
          </w:tcPr>
          <w:p>
            <w:pPr>
              <w:pStyle w:val="41"/>
              <w:rPr>
                <w:sz w:val="18"/>
                <w:szCs w:val="18"/>
              </w:rPr>
            </w:pPr>
            <w:r>
              <w:rPr>
                <w:sz w:val="18"/>
                <w:szCs w:val="18"/>
              </w:rPr>
              <w:t>24.65</w:t>
            </w:r>
          </w:p>
        </w:tc>
        <w:tc>
          <w:tcPr>
            <w:tcW w:w="959" w:type="dxa"/>
            <w:vAlign w:val="center"/>
          </w:tcPr>
          <w:p>
            <w:pPr>
              <w:pStyle w:val="41"/>
              <w:rPr>
                <w:sz w:val="18"/>
                <w:szCs w:val="18"/>
              </w:rPr>
            </w:pPr>
            <w:r>
              <w:rPr>
                <w:sz w:val="18"/>
                <w:szCs w:val="18"/>
              </w:rPr>
              <w:t>9.65</w:t>
            </w:r>
          </w:p>
        </w:tc>
        <w:tc>
          <w:tcPr>
            <w:tcW w:w="976" w:type="dxa"/>
            <w:vAlign w:val="center"/>
          </w:tcPr>
          <w:p>
            <w:pPr>
              <w:pStyle w:val="41"/>
              <w:rPr>
                <w:sz w:val="18"/>
                <w:szCs w:val="18"/>
              </w:rPr>
            </w:pPr>
            <w:r>
              <w:rPr>
                <w:sz w:val="18"/>
                <w:szCs w:val="18"/>
              </w:rPr>
              <w:t>9.65</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rPr>
                <w:sz w:val="18"/>
                <w:szCs w:val="18"/>
              </w:rPr>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29"/>
            </w:pPr>
            <w:r>
              <w:t>18</w:t>
            </w:r>
          </w:p>
        </w:tc>
        <w:tc>
          <w:tcPr>
            <w:tcW w:w="1315" w:type="dxa"/>
            <w:vAlign w:val="center"/>
          </w:tcPr>
          <w:p>
            <w:pPr>
              <w:pStyle w:val="28"/>
            </w:pPr>
            <w:r>
              <w:t>22960</w:t>
            </w:r>
          </w:p>
        </w:tc>
        <w:tc>
          <w:tcPr>
            <w:tcW w:w="3033" w:type="dxa"/>
            <w:vAlign w:val="center"/>
          </w:tcPr>
          <w:p>
            <w:pPr>
              <w:pStyle w:val="28"/>
            </w:pPr>
            <w:r>
              <w:t>彩票公益金安排的支出</w:t>
            </w:r>
          </w:p>
        </w:tc>
        <w:tc>
          <w:tcPr>
            <w:tcW w:w="960" w:type="dxa"/>
            <w:vAlign w:val="center"/>
          </w:tcPr>
          <w:p>
            <w:pPr>
              <w:pStyle w:val="41"/>
              <w:rPr>
                <w:sz w:val="18"/>
                <w:szCs w:val="18"/>
              </w:rPr>
            </w:pPr>
            <w:r>
              <w:rPr>
                <w:sz w:val="18"/>
                <w:szCs w:val="18"/>
              </w:rPr>
              <w:t>24.65</w:t>
            </w:r>
          </w:p>
        </w:tc>
        <w:tc>
          <w:tcPr>
            <w:tcW w:w="959" w:type="dxa"/>
            <w:vAlign w:val="center"/>
          </w:tcPr>
          <w:p>
            <w:pPr>
              <w:pStyle w:val="41"/>
              <w:rPr>
                <w:sz w:val="18"/>
                <w:szCs w:val="18"/>
              </w:rPr>
            </w:pPr>
            <w:r>
              <w:rPr>
                <w:sz w:val="18"/>
                <w:szCs w:val="18"/>
              </w:rPr>
              <w:t>9.65</w:t>
            </w:r>
          </w:p>
        </w:tc>
        <w:tc>
          <w:tcPr>
            <w:tcW w:w="976" w:type="dxa"/>
            <w:vAlign w:val="center"/>
          </w:tcPr>
          <w:p>
            <w:pPr>
              <w:pStyle w:val="41"/>
              <w:rPr>
                <w:sz w:val="18"/>
                <w:szCs w:val="18"/>
              </w:rPr>
            </w:pPr>
            <w:r>
              <w:rPr>
                <w:sz w:val="18"/>
                <w:szCs w:val="18"/>
              </w:rPr>
              <w:t>9.65</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rPr>
                <w:sz w:val="18"/>
                <w:szCs w:val="18"/>
              </w:rPr>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jc w:val="center"/>
        </w:trPr>
        <w:tc>
          <w:tcPr>
            <w:tcW w:w="750" w:type="dxa"/>
            <w:vAlign w:val="center"/>
          </w:tcPr>
          <w:p>
            <w:pPr>
              <w:pStyle w:val="29"/>
            </w:pPr>
            <w:r>
              <w:t>19</w:t>
            </w:r>
          </w:p>
        </w:tc>
        <w:tc>
          <w:tcPr>
            <w:tcW w:w="1315" w:type="dxa"/>
            <w:vAlign w:val="center"/>
          </w:tcPr>
          <w:p>
            <w:pPr>
              <w:pStyle w:val="28"/>
            </w:pPr>
            <w:r>
              <w:t>2296003</w:t>
            </w:r>
          </w:p>
        </w:tc>
        <w:tc>
          <w:tcPr>
            <w:tcW w:w="3033" w:type="dxa"/>
            <w:vAlign w:val="center"/>
          </w:tcPr>
          <w:p>
            <w:pPr>
              <w:pStyle w:val="28"/>
            </w:pPr>
            <w:r>
              <w:t>用于体育事业的彩票公益金支出</w:t>
            </w:r>
          </w:p>
        </w:tc>
        <w:tc>
          <w:tcPr>
            <w:tcW w:w="960" w:type="dxa"/>
            <w:vAlign w:val="center"/>
          </w:tcPr>
          <w:p>
            <w:pPr>
              <w:pStyle w:val="41"/>
              <w:rPr>
                <w:sz w:val="18"/>
                <w:szCs w:val="18"/>
              </w:rPr>
            </w:pPr>
            <w:r>
              <w:rPr>
                <w:sz w:val="18"/>
                <w:szCs w:val="18"/>
              </w:rPr>
              <w:t>24.65</w:t>
            </w:r>
          </w:p>
        </w:tc>
        <w:tc>
          <w:tcPr>
            <w:tcW w:w="959" w:type="dxa"/>
            <w:vAlign w:val="center"/>
          </w:tcPr>
          <w:p>
            <w:pPr>
              <w:pStyle w:val="41"/>
              <w:rPr>
                <w:sz w:val="18"/>
                <w:szCs w:val="18"/>
              </w:rPr>
            </w:pPr>
            <w:r>
              <w:rPr>
                <w:sz w:val="18"/>
                <w:szCs w:val="18"/>
              </w:rPr>
              <w:t>9.65</w:t>
            </w:r>
          </w:p>
        </w:tc>
        <w:tc>
          <w:tcPr>
            <w:tcW w:w="976" w:type="dxa"/>
            <w:vAlign w:val="center"/>
          </w:tcPr>
          <w:p>
            <w:pPr>
              <w:pStyle w:val="41"/>
              <w:rPr>
                <w:sz w:val="18"/>
                <w:szCs w:val="18"/>
              </w:rPr>
            </w:pPr>
            <w:r>
              <w:rPr>
                <w:sz w:val="18"/>
                <w:szCs w:val="18"/>
              </w:rPr>
              <w:t>9.65</w:t>
            </w:r>
          </w:p>
        </w:tc>
        <w:tc>
          <w:tcPr>
            <w:tcW w:w="726" w:type="dxa"/>
            <w:vAlign w:val="center"/>
          </w:tcPr>
          <w:p>
            <w:pPr>
              <w:pStyle w:val="41"/>
            </w:pPr>
          </w:p>
        </w:tc>
        <w:tc>
          <w:tcPr>
            <w:tcW w:w="855" w:type="dxa"/>
            <w:vAlign w:val="center"/>
          </w:tcPr>
          <w:p>
            <w:pPr>
              <w:pStyle w:val="41"/>
            </w:pPr>
          </w:p>
        </w:tc>
        <w:tc>
          <w:tcPr>
            <w:tcW w:w="851" w:type="dxa"/>
            <w:vAlign w:val="center"/>
          </w:tcPr>
          <w:p>
            <w:pPr>
              <w:pStyle w:val="41"/>
            </w:pPr>
          </w:p>
        </w:tc>
        <w:tc>
          <w:tcPr>
            <w:tcW w:w="851" w:type="dxa"/>
            <w:vAlign w:val="center"/>
          </w:tcPr>
          <w:p>
            <w:pPr>
              <w:pStyle w:val="41"/>
            </w:pPr>
          </w:p>
        </w:tc>
        <w:tc>
          <w:tcPr>
            <w:tcW w:w="851" w:type="dxa"/>
            <w:vAlign w:val="center"/>
          </w:tcPr>
          <w:p>
            <w:pPr>
              <w:pStyle w:val="41"/>
            </w:pPr>
          </w:p>
        </w:tc>
        <w:tc>
          <w:tcPr>
            <w:tcW w:w="855" w:type="dxa"/>
            <w:vAlign w:val="center"/>
          </w:tcPr>
          <w:p>
            <w:pPr>
              <w:pStyle w:val="41"/>
            </w:pPr>
          </w:p>
        </w:tc>
        <w:tc>
          <w:tcPr>
            <w:tcW w:w="857" w:type="dxa"/>
            <w:vAlign w:val="center"/>
          </w:tcPr>
          <w:p>
            <w:pPr>
              <w:pStyle w:val="41"/>
              <w:rPr>
                <w:sz w:val="18"/>
                <w:szCs w:val="18"/>
              </w:rPr>
            </w:pPr>
            <w:r>
              <w:rPr>
                <w:sz w:val="18"/>
                <w:szCs w:val="18"/>
              </w:rPr>
              <w:t>15.00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
        <w:gridCol w:w="1125"/>
        <w:gridCol w:w="3165"/>
        <w:gridCol w:w="1320"/>
        <w:gridCol w:w="1200"/>
        <w:gridCol w:w="1455"/>
        <w:gridCol w:w="1294"/>
        <w:gridCol w:w="1463"/>
        <w:gridCol w:w="1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tblHeader/>
          <w:jc w:val="center"/>
        </w:trPr>
        <w:tc>
          <w:tcPr>
            <w:tcW w:w="4978"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2520" w:type="dxa"/>
            <w:gridSpan w:val="2"/>
            <w:tcBorders>
              <w:top w:val="single" w:color="FFFFFF" w:sz="6" w:space="0"/>
              <w:left w:val="single" w:color="FFFFFF" w:sz="6" w:space="0"/>
              <w:right w:val="single" w:color="FFFFFF" w:sz="6" w:space="0"/>
            </w:tcBorders>
            <w:vAlign w:val="center"/>
          </w:tcPr>
          <w:p>
            <w:pPr>
              <w:pStyle w:val="44"/>
            </w:pPr>
            <w:r>
              <w:t>预算年度：2022</w:t>
            </w:r>
          </w:p>
        </w:tc>
        <w:tc>
          <w:tcPr>
            <w:tcW w:w="5681" w:type="dxa"/>
            <w:gridSpan w:val="4"/>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688" w:type="dxa"/>
            <w:vMerge w:val="restart"/>
            <w:vAlign w:val="center"/>
          </w:tcPr>
          <w:p>
            <w:pPr>
              <w:pStyle w:val="27"/>
            </w:pPr>
            <w:r>
              <w:t>序号</w:t>
            </w:r>
          </w:p>
        </w:tc>
        <w:tc>
          <w:tcPr>
            <w:tcW w:w="4290" w:type="dxa"/>
            <w:gridSpan w:val="2"/>
            <w:vAlign w:val="center"/>
          </w:tcPr>
          <w:p>
            <w:pPr>
              <w:pStyle w:val="27"/>
            </w:pPr>
            <w:r>
              <w:t>功能分类科目</w:t>
            </w:r>
          </w:p>
        </w:tc>
        <w:tc>
          <w:tcPr>
            <w:tcW w:w="1320" w:type="dxa"/>
            <w:vMerge w:val="restart"/>
            <w:vAlign w:val="center"/>
          </w:tcPr>
          <w:p>
            <w:pPr>
              <w:pStyle w:val="27"/>
            </w:pPr>
            <w:r>
              <w:t>合计</w:t>
            </w:r>
          </w:p>
        </w:tc>
        <w:tc>
          <w:tcPr>
            <w:tcW w:w="1200" w:type="dxa"/>
            <w:vMerge w:val="restart"/>
            <w:vAlign w:val="center"/>
          </w:tcPr>
          <w:p>
            <w:pPr>
              <w:pStyle w:val="27"/>
            </w:pPr>
            <w:r>
              <w:t>基本支出</w:t>
            </w:r>
          </w:p>
        </w:tc>
        <w:tc>
          <w:tcPr>
            <w:tcW w:w="1455" w:type="dxa"/>
            <w:vMerge w:val="restart"/>
            <w:vAlign w:val="center"/>
          </w:tcPr>
          <w:p>
            <w:pPr>
              <w:pStyle w:val="27"/>
            </w:pPr>
            <w:r>
              <w:t>项目支出</w:t>
            </w:r>
          </w:p>
        </w:tc>
        <w:tc>
          <w:tcPr>
            <w:tcW w:w="1294" w:type="dxa"/>
            <w:vMerge w:val="restart"/>
            <w:vAlign w:val="center"/>
          </w:tcPr>
          <w:p>
            <w:pPr>
              <w:pStyle w:val="27"/>
            </w:pPr>
            <w:r>
              <w:t>经营支出</w:t>
            </w:r>
          </w:p>
        </w:tc>
        <w:tc>
          <w:tcPr>
            <w:tcW w:w="1463" w:type="dxa"/>
            <w:vMerge w:val="restart"/>
            <w:vAlign w:val="center"/>
          </w:tcPr>
          <w:p>
            <w:pPr>
              <w:pStyle w:val="27"/>
            </w:pPr>
            <w:r>
              <w:t>上解上级     支出</w:t>
            </w:r>
          </w:p>
        </w:tc>
        <w:tc>
          <w:tcPr>
            <w:tcW w:w="1469"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tblHeader/>
          <w:jc w:val="center"/>
        </w:trPr>
        <w:tc>
          <w:tcPr>
            <w:tcW w:w="688" w:type="dxa"/>
            <w:vMerge w:val="continue"/>
          </w:tcPr>
          <w:p/>
        </w:tc>
        <w:tc>
          <w:tcPr>
            <w:tcW w:w="1125" w:type="dxa"/>
            <w:vAlign w:val="center"/>
          </w:tcPr>
          <w:p>
            <w:pPr>
              <w:pStyle w:val="27"/>
            </w:pPr>
            <w:r>
              <w:t>科目    编码</w:t>
            </w:r>
          </w:p>
        </w:tc>
        <w:tc>
          <w:tcPr>
            <w:tcW w:w="3165" w:type="dxa"/>
            <w:vAlign w:val="center"/>
          </w:tcPr>
          <w:p>
            <w:pPr>
              <w:pStyle w:val="27"/>
            </w:pPr>
            <w:r>
              <w:t>科目名称</w:t>
            </w:r>
          </w:p>
        </w:tc>
        <w:tc>
          <w:tcPr>
            <w:tcW w:w="1320" w:type="dxa"/>
            <w:vMerge w:val="continue"/>
          </w:tcPr>
          <w:p/>
        </w:tc>
        <w:tc>
          <w:tcPr>
            <w:tcW w:w="1200" w:type="dxa"/>
            <w:vMerge w:val="continue"/>
          </w:tcPr>
          <w:p/>
        </w:tc>
        <w:tc>
          <w:tcPr>
            <w:tcW w:w="1455" w:type="dxa"/>
            <w:vMerge w:val="continue"/>
          </w:tcPr>
          <w:p/>
        </w:tc>
        <w:tc>
          <w:tcPr>
            <w:tcW w:w="1294" w:type="dxa"/>
            <w:vMerge w:val="continue"/>
          </w:tcPr>
          <w:p/>
        </w:tc>
        <w:tc>
          <w:tcPr>
            <w:tcW w:w="1463" w:type="dxa"/>
            <w:vMerge w:val="continue"/>
          </w:tcPr>
          <w:p/>
        </w:tc>
        <w:tc>
          <w:tcPr>
            <w:tcW w:w="14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688" w:type="dxa"/>
            <w:vAlign w:val="center"/>
          </w:tcPr>
          <w:p>
            <w:pPr>
              <w:pStyle w:val="27"/>
            </w:pPr>
            <w:r>
              <w:t>栏次</w:t>
            </w:r>
          </w:p>
        </w:tc>
        <w:tc>
          <w:tcPr>
            <w:tcW w:w="1125" w:type="dxa"/>
            <w:vAlign w:val="center"/>
          </w:tcPr>
          <w:p>
            <w:pPr>
              <w:pStyle w:val="27"/>
            </w:pPr>
            <w:r>
              <w:t>1</w:t>
            </w:r>
          </w:p>
        </w:tc>
        <w:tc>
          <w:tcPr>
            <w:tcW w:w="3165" w:type="dxa"/>
            <w:vAlign w:val="center"/>
          </w:tcPr>
          <w:p>
            <w:pPr>
              <w:pStyle w:val="27"/>
            </w:pPr>
            <w:r>
              <w:t>2</w:t>
            </w:r>
          </w:p>
        </w:tc>
        <w:tc>
          <w:tcPr>
            <w:tcW w:w="1320" w:type="dxa"/>
            <w:vAlign w:val="center"/>
          </w:tcPr>
          <w:p>
            <w:pPr>
              <w:pStyle w:val="27"/>
            </w:pPr>
            <w:r>
              <w:t>3</w:t>
            </w:r>
          </w:p>
        </w:tc>
        <w:tc>
          <w:tcPr>
            <w:tcW w:w="1200" w:type="dxa"/>
            <w:vAlign w:val="center"/>
          </w:tcPr>
          <w:p>
            <w:pPr>
              <w:pStyle w:val="27"/>
            </w:pPr>
            <w:r>
              <w:t>4</w:t>
            </w:r>
          </w:p>
        </w:tc>
        <w:tc>
          <w:tcPr>
            <w:tcW w:w="1455" w:type="dxa"/>
            <w:vAlign w:val="center"/>
          </w:tcPr>
          <w:p>
            <w:pPr>
              <w:pStyle w:val="27"/>
            </w:pPr>
            <w:r>
              <w:t>5</w:t>
            </w:r>
          </w:p>
        </w:tc>
        <w:tc>
          <w:tcPr>
            <w:tcW w:w="1294" w:type="dxa"/>
            <w:vAlign w:val="center"/>
          </w:tcPr>
          <w:p>
            <w:pPr>
              <w:pStyle w:val="27"/>
            </w:pPr>
            <w:r>
              <w:t>6</w:t>
            </w:r>
          </w:p>
        </w:tc>
        <w:tc>
          <w:tcPr>
            <w:tcW w:w="1463" w:type="dxa"/>
            <w:vAlign w:val="center"/>
          </w:tcPr>
          <w:p>
            <w:pPr>
              <w:pStyle w:val="27"/>
            </w:pPr>
            <w:r>
              <w:t>7</w:t>
            </w:r>
          </w:p>
        </w:tc>
        <w:tc>
          <w:tcPr>
            <w:tcW w:w="1469"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1</w:t>
            </w:r>
          </w:p>
        </w:tc>
        <w:tc>
          <w:tcPr>
            <w:tcW w:w="1125" w:type="dxa"/>
            <w:vAlign w:val="center"/>
          </w:tcPr>
          <w:p>
            <w:pPr>
              <w:pStyle w:val="40"/>
            </w:pPr>
          </w:p>
        </w:tc>
        <w:tc>
          <w:tcPr>
            <w:tcW w:w="3165" w:type="dxa"/>
            <w:vAlign w:val="center"/>
          </w:tcPr>
          <w:p>
            <w:pPr>
              <w:pStyle w:val="38"/>
            </w:pPr>
            <w:r>
              <w:t>合计</w:t>
            </w:r>
          </w:p>
        </w:tc>
        <w:tc>
          <w:tcPr>
            <w:tcW w:w="1320" w:type="dxa"/>
            <w:vAlign w:val="center"/>
          </w:tcPr>
          <w:p>
            <w:pPr>
              <w:pStyle w:val="39"/>
            </w:pPr>
            <w:r>
              <w:t>2277.63</w:t>
            </w:r>
          </w:p>
        </w:tc>
        <w:tc>
          <w:tcPr>
            <w:tcW w:w="1200" w:type="dxa"/>
            <w:vAlign w:val="center"/>
          </w:tcPr>
          <w:p>
            <w:pPr>
              <w:pStyle w:val="39"/>
            </w:pPr>
            <w:r>
              <w:t>1203.53</w:t>
            </w:r>
          </w:p>
        </w:tc>
        <w:tc>
          <w:tcPr>
            <w:tcW w:w="1455" w:type="dxa"/>
            <w:vAlign w:val="center"/>
          </w:tcPr>
          <w:p>
            <w:pPr>
              <w:pStyle w:val="39"/>
            </w:pPr>
            <w:r>
              <w:t>1074.10</w:t>
            </w:r>
          </w:p>
        </w:tc>
        <w:tc>
          <w:tcPr>
            <w:tcW w:w="1294" w:type="dxa"/>
            <w:vAlign w:val="center"/>
          </w:tcPr>
          <w:p>
            <w:pPr>
              <w:pStyle w:val="39"/>
            </w:pPr>
          </w:p>
        </w:tc>
        <w:tc>
          <w:tcPr>
            <w:tcW w:w="1463" w:type="dxa"/>
            <w:vAlign w:val="center"/>
          </w:tcPr>
          <w:p>
            <w:pPr>
              <w:pStyle w:val="39"/>
            </w:pPr>
          </w:p>
        </w:tc>
        <w:tc>
          <w:tcPr>
            <w:tcW w:w="1469"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688" w:type="dxa"/>
            <w:vAlign w:val="center"/>
          </w:tcPr>
          <w:p>
            <w:pPr>
              <w:pStyle w:val="29"/>
            </w:pPr>
            <w:r>
              <w:t>2</w:t>
            </w:r>
          </w:p>
        </w:tc>
        <w:tc>
          <w:tcPr>
            <w:tcW w:w="1125" w:type="dxa"/>
            <w:vAlign w:val="center"/>
          </w:tcPr>
          <w:p>
            <w:pPr>
              <w:pStyle w:val="28"/>
            </w:pPr>
            <w:r>
              <w:t>207</w:t>
            </w:r>
          </w:p>
        </w:tc>
        <w:tc>
          <w:tcPr>
            <w:tcW w:w="3165" w:type="dxa"/>
            <w:vAlign w:val="center"/>
          </w:tcPr>
          <w:p>
            <w:pPr>
              <w:pStyle w:val="28"/>
            </w:pPr>
            <w:r>
              <w:t>文化旅游体育与传媒支出</w:t>
            </w:r>
          </w:p>
        </w:tc>
        <w:tc>
          <w:tcPr>
            <w:tcW w:w="1320" w:type="dxa"/>
            <w:vAlign w:val="center"/>
          </w:tcPr>
          <w:p>
            <w:pPr>
              <w:pStyle w:val="41"/>
            </w:pPr>
            <w:r>
              <w:t>2252.98</w:t>
            </w:r>
          </w:p>
        </w:tc>
        <w:tc>
          <w:tcPr>
            <w:tcW w:w="1200" w:type="dxa"/>
            <w:vAlign w:val="center"/>
          </w:tcPr>
          <w:p>
            <w:pPr>
              <w:pStyle w:val="41"/>
            </w:pPr>
            <w:r>
              <w:t>1203.53</w:t>
            </w:r>
          </w:p>
        </w:tc>
        <w:tc>
          <w:tcPr>
            <w:tcW w:w="1455" w:type="dxa"/>
            <w:vAlign w:val="center"/>
          </w:tcPr>
          <w:p>
            <w:pPr>
              <w:pStyle w:val="41"/>
            </w:pPr>
            <w:r>
              <w:t>1049.45</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688" w:type="dxa"/>
            <w:vAlign w:val="center"/>
          </w:tcPr>
          <w:p>
            <w:pPr>
              <w:pStyle w:val="29"/>
            </w:pPr>
            <w:r>
              <w:t>3</w:t>
            </w:r>
          </w:p>
        </w:tc>
        <w:tc>
          <w:tcPr>
            <w:tcW w:w="1125" w:type="dxa"/>
            <w:vAlign w:val="center"/>
          </w:tcPr>
          <w:p>
            <w:pPr>
              <w:pStyle w:val="28"/>
            </w:pPr>
            <w:r>
              <w:t>20701</w:t>
            </w:r>
          </w:p>
        </w:tc>
        <w:tc>
          <w:tcPr>
            <w:tcW w:w="3165" w:type="dxa"/>
            <w:vAlign w:val="center"/>
          </w:tcPr>
          <w:p>
            <w:pPr>
              <w:pStyle w:val="28"/>
            </w:pPr>
            <w:r>
              <w:t>文化和旅游</w:t>
            </w:r>
          </w:p>
        </w:tc>
        <w:tc>
          <w:tcPr>
            <w:tcW w:w="1320" w:type="dxa"/>
            <w:vAlign w:val="center"/>
          </w:tcPr>
          <w:p>
            <w:pPr>
              <w:pStyle w:val="41"/>
            </w:pPr>
            <w:r>
              <w:t>1853.30</w:t>
            </w:r>
          </w:p>
        </w:tc>
        <w:tc>
          <w:tcPr>
            <w:tcW w:w="1200" w:type="dxa"/>
            <w:vAlign w:val="center"/>
          </w:tcPr>
          <w:p>
            <w:pPr>
              <w:pStyle w:val="41"/>
            </w:pPr>
            <w:r>
              <w:t>1034.25</w:t>
            </w:r>
          </w:p>
        </w:tc>
        <w:tc>
          <w:tcPr>
            <w:tcW w:w="1455" w:type="dxa"/>
            <w:vAlign w:val="center"/>
          </w:tcPr>
          <w:p>
            <w:pPr>
              <w:pStyle w:val="41"/>
            </w:pPr>
            <w:r>
              <w:t>819.05</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4</w:t>
            </w:r>
          </w:p>
        </w:tc>
        <w:tc>
          <w:tcPr>
            <w:tcW w:w="1125" w:type="dxa"/>
            <w:vAlign w:val="center"/>
          </w:tcPr>
          <w:p>
            <w:pPr>
              <w:pStyle w:val="28"/>
            </w:pPr>
            <w:r>
              <w:t>2070101</w:t>
            </w:r>
          </w:p>
        </w:tc>
        <w:tc>
          <w:tcPr>
            <w:tcW w:w="3165" w:type="dxa"/>
            <w:vAlign w:val="center"/>
          </w:tcPr>
          <w:p>
            <w:pPr>
              <w:pStyle w:val="28"/>
            </w:pPr>
            <w:r>
              <w:t>行政运行</w:t>
            </w:r>
          </w:p>
        </w:tc>
        <w:tc>
          <w:tcPr>
            <w:tcW w:w="1320" w:type="dxa"/>
            <w:vAlign w:val="center"/>
          </w:tcPr>
          <w:p>
            <w:pPr>
              <w:pStyle w:val="41"/>
            </w:pPr>
            <w:r>
              <w:t>841.11</w:t>
            </w:r>
          </w:p>
        </w:tc>
        <w:tc>
          <w:tcPr>
            <w:tcW w:w="1200" w:type="dxa"/>
            <w:vAlign w:val="center"/>
          </w:tcPr>
          <w:p>
            <w:pPr>
              <w:pStyle w:val="41"/>
            </w:pPr>
            <w:r>
              <w:t>841.11</w:t>
            </w:r>
          </w:p>
        </w:tc>
        <w:tc>
          <w:tcPr>
            <w:tcW w:w="1455" w:type="dxa"/>
            <w:vAlign w:val="center"/>
          </w:tcPr>
          <w:p>
            <w:pPr>
              <w:pStyle w:val="41"/>
            </w:pP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688" w:type="dxa"/>
            <w:vAlign w:val="center"/>
          </w:tcPr>
          <w:p>
            <w:pPr>
              <w:pStyle w:val="29"/>
            </w:pPr>
            <w:r>
              <w:t>5</w:t>
            </w:r>
          </w:p>
        </w:tc>
        <w:tc>
          <w:tcPr>
            <w:tcW w:w="1125" w:type="dxa"/>
            <w:vAlign w:val="center"/>
          </w:tcPr>
          <w:p>
            <w:pPr>
              <w:pStyle w:val="28"/>
            </w:pPr>
            <w:r>
              <w:t>2070102</w:t>
            </w:r>
          </w:p>
        </w:tc>
        <w:tc>
          <w:tcPr>
            <w:tcW w:w="3165" w:type="dxa"/>
            <w:vAlign w:val="center"/>
          </w:tcPr>
          <w:p>
            <w:pPr>
              <w:pStyle w:val="28"/>
            </w:pPr>
            <w:r>
              <w:t>一般行政管理事务</w:t>
            </w:r>
          </w:p>
        </w:tc>
        <w:tc>
          <w:tcPr>
            <w:tcW w:w="1320" w:type="dxa"/>
            <w:vAlign w:val="center"/>
          </w:tcPr>
          <w:p>
            <w:pPr>
              <w:pStyle w:val="41"/>
            </w:pPr>
            <w:r>
              <w:t>200.49</w:t>
            </w:r>
          </w:p>
        </w:tc>
        <w:tc>
          <w:tcPr>
            <w:tcW w:w="1200" w:type="dxa"/>
            <w:vAlign w:val="center"/>
          </w:tcPr>
          <w:p>
            <w:pPr>
              <w:pStyle w:val="41"/>
            </w:pPr>
          </w:p>
        </w:tc>
        <w:tc>
          <w:tcPr>
            <w:tcW w:w="1455" w:type="dxa"/>
            <w:vAlign w:val="center"/>
          </w:tcPr>
          <w:p>
            <w:pPr>
              <w:pStyle w:val="41"/>
            </w:pPr>
            <w:r>
              <w:t>200.49</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6</w:t>
            </w:r>
          </w:p>
        </w:tc>
        <w:tc>
          <w:tcPr>
            <w:tcW w:w="1125" w:type="dxa"/>
            <w:vAlign w:val="center"/>
          </w:tcPr>
          <w:p>
            <w:pPr>
              <w:pStyle w:val="28"/>
            </w:pPr>
            <w:r>
              <w:t>2070104</w:t>
            </w:r>
          </w:p>
        </w:tc>
        <w:tc>
          <w:tcPr>
            <w:tcW w:w="3165" w:type="dxa"/>
            <w:vAlign w:val="center"/>
          </w:tcPr>
          <w:p>
            <w:pPr>
              <w:pStyle w:val="28"/>
            </w:pPr>
            <w:r>
              <w:t>图书馆</w:t>
            </w:r>
          </w:p>
        </w:tc>
        <w:tc>
          <w:tcPr>
            <w:tcW w:w="1320" w:type="dxa"/>
            <w:vAlign w:val="center"/>
          </w:tcPr>
          <w:p>
            <w:pPr>
              <w:pStyle w:val="41"/>
            </w:pPr>
            <w:r>
              <w:t>55.03</w:t>
            </w:r>
          </w:p>
        </w:tc>
        <w:tc>
          <w:tcPr>
            <w:tcW w:w="1200" w:type="dxa"/>
            <w:vAlign w:val="center"/>
          </w:tcPr>
          <w:p>
            <w:pPr>
              <w:pStyle w:val="41"/>
            </w:pPr>
          </w:p>
        </w:tc>
        <w:tc>
          <w:tcPr>
            <w:tcW w:w="1455" w:type="dxa"/>
            <w:vAlign w:val="center"/>
          </w:tcPr>
          <w:p>
            <w:pPr>
              <w:pStyle w:val="41"/>
            </w:pPr>
            <w:r>
              <w:t>55.03</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7</w:t>
            </w:r>
          </w:p>
        </w:tc>
        <w:tc>
          <w:tcPr>
            <w:tcW w:w="1125" w:type="dxa"/>
            <w:vAlign w:val="center"/>
          </w:tcPr>
          <w:p>
            <w:pPr>
              <w:pStyle w:val="28"/>
            </w:pPr>
            <w:r>
              <w:t>2070109</w:t>
            </w:r>
          </w:p>
        </w:tc>
        <w:tc>
          <w:tcPr>
            <w:tcW w:w="3165" w:type="dxa"/>
            <w:vAlign w:val="center"/>
          </w:tcPr>
          <w:p>
            <w:pPr>
              <w:pStyle w:val="28"/>
            </w:pPr>
            <w:r>
              <w:t>群众文化</w:t>
            </w:r>
          </w:p>
        </w:tc>
        <w:tc>
          <w:tcPr>
            <w:tcW w:w="1320" w:type="dxa"/>
            <w:vAlign w:val="center"/>
          </w:tcPr>
          <w:p>
            <w:pPr>
              <w:pStyle w:val="41"/>
            </w:pPr>
            <w:r>
              <w:t>233.37</w:t>
            </w:r>
          </w:p>
        </w:tc>
        <w:tc>
          <w:tcPr>
            <w:tcW w:w="1200" w:type="dxa"/>
            <w:vAlign w:val="center"/>
          </w:tcPr>
          <w:p>
            <w:pPr>
              <w:pStyle w:val="41"/>
            </w:pPr>
          </w:p>
        </w:tc>
        <w:tc>
          <w:tcPr>
            <w:tcW w:w="1455" w:type="dxa"/>
            <w:vAlign w:val="center"/>
          </w:tcPr>
          <w:p>
            <w:pPr>
              <w:pStyle w:val="41"/>
            </w:pPr>
            <w:r>
              <w:t>233.37</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88" w:type="dxa"/>
            <w:vAlign w:val="center"/>
          </w:tcPr>
          <w:p>
            <w:pPr>
              <w:pStyle w:val="29"/>
            </w:pPr>
            <w:r>
              <w:t>8</w:t>
            </w:r>
          </w:p>
        </w:tc>
        <w:tc>
          <w:tcPr>
            <w:tcW w:w="1125" w:type="dxa"/>
            <w:vAlign w:val="center"/>
          </w:tcPr>
          <w:p>
            <w:pPr>
              <w:pStyle w:val="28"/>
            </w:pPr>
            <w:r>
              <w:t>2070112</w:t>
            </w:r>
          </w:p>
        </w:tc>
        <w:tc>
          <w:tcPr>
            <w:tcW w:w="3165" w:type="dxa"/>
            <w:vAlign w:val="center"/>
          </w:tcPr>
          <w:p>
            <w:pPr>
              <w:pStyle w:val="28"/>
            </w:pPr>
            <w:r>
              <w:t>文化和旅游市场管理</w:t>
            </w:r>
          </w:p>
        </w:tc>
        <w:tc>
          <w:tcPr>
            <w:tcW w:w="1320" w:type="dxa"/>
            <w:vAlign w:val="center"/>
          </w:tcPr>
          <w:p>
            <w:pPr>
              <w:pStyle w:val="41"/>
            </w:pPr>
            <w:r>
              <w:t>4.20</w:t>
            </w:r>
          </w:p>
        </w:tc>
        <w:tc>
          <w:tcPr>
            <w:tcW w:w="1200" w:type="dxa"/>
            <w:vAlign w:val="center"/>
          </w:tcPr>
          <w:p>
            <w:pPr>
              <w:pStyle w:val="41"/>
            </w:pPr>
          </w:p>
        </w:tc>
        <w:tc>
          <w:tcPr>
            <w:tcW w:w="1455" w:type="dxa"/>
            <w:vAlign w:val="center"/>
          </w:tcPr>
          <w:p>
            <w:pPr>
              <w:pStyle w:val="41"/>
            </w:pPr>
            <w:r>
              <w:t>4.20</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9</w:t>
            </w:r>
          </w:p>
        </w:tc>
        <w:tc>
          <w:tcPr>
            <w:tcW w:w="1125" w:type="dxa"/>
            <w:vAlign w:val="center"/>
          </w:tcPr>
          <w:p>
            <w:pPr>
              <w:pStyle w:val="28"/>
            </w:pPr>
            <w:r>
              <w:t>2070113</w:t>
            </w:r>
          </w:p>
        </w:tc>
        <w:tc>
          <w:tcPr>
            <w:tcW w:w="3165" w:type="dxa"/>
            <w:vAlign w:val="center"/>
          </w:tcPr>
          <w:p>
            <w:pPr>
              <w:pStyle w:val="28"/>
            </w:pPr>
            <w:r>
              <w:t>旅游宣传</w:t>
            </w:r>
          </w:p>
        </w:tc>
        <w:tc>
          <w:tcPr>
            <w:tcW w:w="1320" w:type="dxa"/>
            <w:vAlign w:val="center"/>
          </w:tcPr>
          <w:p>
            <w:pPr>
              <w:pStyle w:val="41"/>
            </w:pPr>
            <w:r>
              <w:t>12.60</w:t>
            </w:r>
          </w:p>
        </w:tc>
        <w:tc>
          <w:tcPr>
            <w:tcW w:w="1200" w:type="dxa"/>
            <w:vAlign w:val="center"/>
          </w:tcPr>
          <w:p>
            <w:pPr>
              <w:pStyle w:val="41"/>
            </w:pPr>
          </w:p>
        </w:tc>
        <w:tc>
          <w:tcPr>
            <w:tcW w:w="1455" w:type="dxa"/>
            <w:vAlign w:val="center"/>
          </w:tcPr>
          <w:p>
            <w:pPr>
              <w:pStyle w:val="41"/>
            </w:pPr>
            <w:r>
              <w:t>12.60</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688" w:type="dxa"/>
            <w:vAlign w:val="center"/>
          </w:tcPr>
          <w:p>
            <w:pPr>
              <w:pStyle w:val="29"/>
            </w:pPr>
            <w:r>
              <w:t>10</w:t>
            </w:r>
          </w:p>
        </w:tc>
        <w:tc>
          <w:tcPr>
            <w:tcW w:w="1125" w:type="dxa"/>
            <w:vAlign w:val="center"/>
          </w:tcPr>
          <w:p>
            <w:pPr>
              <w:pStyle w:val="28"/>
            </w:pPr>
            <w:r>
              <w:t>2070199</w:t>
            </w:r>
          </w:p>
        </w:tc>
        <w:tc>
          <w:tcPr>
            <w:tcW w:w="3165" w:type="dxa"/>
            <w:vAlign w:val="center"/>
          </w:tcPr>
          <w:p>
            <w:pPr>
              <w:pStyle w:val="28"/>
            </w:pPr>
            <w:r>
              <w:t>其他文化和旅游支出</w:t>
            </w:r>
          </w:p>
        </w:tc>
        <w:tc>
          <w:tcPr>
            <w:tcW w:w="1320" w:type="dxa"/>
            <w:vAlign w:val="center"/>
          </w:tcPr>
          <w:p>
            <w:pPr>
              <w:pStyle w:val="41"/>
            </w:pPr>
            <w:r>
              <w:t>506.50</w:t>
            </w:r>
          </w:p>
        </w:tc>
        <w:tc>
          <w:tcPr>
            <w:tcW w:w="1200" w:type="dxa"/>
            <w:vAlign w:val="center"/>
          </w:tcPr>
          <w:p>
            <w:pPr>
              <w:pStyle w:val="41"/>
            </w:pPr>
            <w:r>
              <w:t>193.14</w:t>
            </w:r>
          </w:p>
        </w:tc>
        <w:tc>
          <w:tcPr>
            <w:tcW w:w="1455" w:type="dxa"/>
            <w:vAlign w:val="center"/>
          </w:tcPr>
          <w:p>
            <w:pPr>
              <w:pStyle w:val="41"/>
            </w:pPr>
            <w:r>
              <w:t>313.36</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11</w:t>
            </w:r>
          </w:p>
        </w:tc>
        <w:tc>
          <w:tcPr>
            <w:tcW w:w="1125" w:type="dxa"/>
            <w:vAlign w:val="center"/>
          </w:tcPr>
          <w:p>
            <w:pPr>
              <w:pStyle w:val="28"/>
            </w:pPr>
            <w:r>
              <w:t>20703</w:t>
            </w:r>
          </w:p>
        </w:tc>
        <w:tc>
          <w:tcPr>
            <w:tcW w:w="3165" w:type="dxa"/>
            <w:vAlign w:val="center"/>
          </w:tcPr>
          <w:p>
            <w:pPr>
              <w:pStyle w:val="28"/>
            </w:pPr>
            <w:r>
              <w:t>体育</w:t>
            </w:r>
          </w:p>
        </w:tc>
        <w:tc>
          <w:tcPr>
            <w:tcW w:w="1320" w:type="dxa"/>
            <w:vAlign w:val="center"/>
          </w:tcPr>
          <w:p>
            <w:pPr>
              <w:pStyle w:val="41"/>
            </w:pPr>
            <w:r>
              <w:t>349.91</w:t>
            </w:r>
          </w:p>
        </w:tc>
        <w:tc>
          <w:tcPr>
            <w:tcW w:w="1200" w:type="dxa"/>
            <w:vAlign w:val="center"/>
          </w:tcPr>
          <w:p>
            <w:pPr>
              <w:pStyle w:val="41"/>
            </w:pPr>
            <w:r>
              <w:t>169.28</w:t>
            </w:r>
          </w:p>
        </w:tc>
        <w:tc>
          <w:tcPr>
            <w:tcW w:w="1455" w:type="dxa"/>
            <w:vAlign w:val="center"/>
          </w:tcPr>
          <w:p>
            <w:pPr>
              <w:pStyle w:val="41"/>
            </w:pPr>
            <w:r>
              <w:t>180.63</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12</w:t>
            </w:r>
          </w:p>
        </w:tc>
        <w:tc>
          <w:tcPr>
            <w:tcW w:w="1125" w:type="dxa"/>
            <w:vAlign w:val="center"/>
          </w:tcPr>
          <w:p>
            <w:pPr>
              <w:pStyle w:val="28"/>
            </w:pPr>
            <w:r>
              <w:t>2070307</w:t>
            </w:r>
          </w:p>
        </w:tc>
        <w:tc>
          <w:tcPr>
            <w:tcW w:w="3165" w:type="dxa"/>
            <w:vAlign w:val="center"/>
          </w:tcPr>
          <w:p>
            <w:pPr>
              <w:pStyle w:val="28"/>
            </w:pPr>
            <w:r>
              <w:t>体育场馆</w:t>
            </w:r>
          </w:p>
        </w:tc>
        <w:tc>
          <w:tcPr>
            <w:tcW w:w="1320" w:type="dxa"/>
            <w:vAlign w:val="center"/>
          </w:tcPr>
          <w:p>
            <w:pPr>
              <w:pStyle w:val="41"/>
            </w:pPr>
            <w:r>
              <w:t>48.21</w:t>
            </w:r>
          </w:p>
        </w:tc>
        <w:tc>
          <w:tcPr>
            <w:tcW w:w="1200" w:type="dxa"/>
            <w:vAlign w:val="center"/>
          </w:tcPr>
          <w:p>
            <w:pPr>
              <w:pStyle w:val="41"/>
            </w:pPr>
          </w:p>
        </w:tc>
        <w:tc>
          <w:tcPr>
            <w:tcW w:w="1455" w:type="dxa"/>
            <w:vAlign w:val="center"/>
          </w:tcPr>
          <w:p>
            <w:pPr>
              <w:pStyle w:val="41"/>
            </w:pPr>
            <w:r>
              <w:t>48.21</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13</w:t>
            </w:r>
          </w:p>
        </w:tc>
        <w:tc>
          <w:tcPr>
            <w:tcW w:w="1125" w:type="dxa"/>
            <w:vAlign w:val="center"/>
          </w:tcPr>
          <w:p>
            <w:pPr>
              <w:pStyle w:val="28"/>
            </w:pPr>
            <w:r>
              <w:t>2070308</w:t>
            </w:r>
          </w:p>
        </w:tc>
        <w:tc>
          <w:tcPr>
            <w:tcW w:w="3165" w:type="dxa"/>
            <w:vAlign w:val="center"/>
          </w:tcPr>
          <w:p>
            <w:pPr>
              <w:pStyle w:val="28"/>
            </w:pPr>
            <w:r>
              <w:t>群众体育</w:t>
            </w:r>
          </w:p>
        </w:tc>
        <w:tc>
          <w:tcPr>
            <w:tcW w:w="1320" w:type="dxa"/>
            <w:vAlign w:val="center"/>
          </w:tcPr>
          <w:p>
            <w:pPr>
              <w:pStyle w:val="41"/>
            </w:pPr>
            <w:r>
              <w:t>125.42</w:t>
            </w:r>
          </w:p>
        </w:tc>
        <w:tc>
          <w:tcPr>
            <w:tcW w:w="1200" w:type="dxa"/>
            <w:vAlign w:val="center"/>
          </w:tcPr>
          <w:p>
            <w:pPr>
              <w:pStyle w:val="41"/>
            </w:pPr>
          </w:p>
        </w:tc>
        <w:tc>
          <w:tcPr>
            <w:tcW w:w="1455" w:type="dxa"/>
            <w:vAlign w:val="center"/>
          </w:tcPr>
          <w:p>
            <w:pPr>
              <w:pStyle w:val="41"/>
            </w:pPr>
            <w:r>
              <w:t>125.42</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688" w:type="dxa"/>
            <w:vAlign w:val="center"/>
          </w:tcPr>
          <w:p>
            <w:pPr>
              <w:pStyle w:val="29"/>
            </w:pPr>
            <w:r>
              <w:t>14</w:t>
            </w:r>
          </w:p>
        </w:tc>
        <w:tc>
          <w:tcPr>
            <w:tcW w:w="1125" w:type="dxa"/>
            <w:vAlign w:val="center"/>
          </w:tcPr>
          <w:p>
            <w:pPr>
              <w:pStyle w:val="28"/>
            </w:pPr>
            <w:r>
              <w:t>2070399</w:t>
            </w:r>
          </w:p>
        </w:tc>
        <w:tc>
          <w:tcPr>
            <w:tcW w:w="3165" w:type="dxa"/>
            <w:vAlign w:val="center"/>
          </w:tcPr>
          <w:p>
            <w:pPr>
              <w:pStyle w:val="28"/>
            </w:pPr>
            <w:r>
              <w:t>其他体育支出</w:t>
            </w:r>
          </w:p>
        </w:tc>
        <w:tc>
          <w:tcPr>
            <w:tcW w:w="1320" w:type="dxa"/>
            <w:vAlign w:val="center"/>
          </w:tcPr>
          <w:p>
            <w:pPr>
              <w:pStyle w:val="41"/>
            </w:pPr>
            <w:r>
              <w:t>176.28</w:t>
            </w:r>
          </w:p>
        </w:tc>
        <w:tc>
          <w:tcPr>
            <w:tcW w:w="1200" w:type="dxa"/>
            <w:vAlign w:val="center"/>
          </w:tcPr>
          <w:p>
            <w:pPr>
              <w:pStyle w:val="41"/>
            </w:pPr>
            <w:r>
              <w:t>169.28</w:t>
            </w:r>
          </w:p>
        </w:tc>
        <w:tc>
          <w:tcPr>
            <w:tcW w:w="1455" w:type="dxa"/>
            <w:vAlign w:val="center"/>
          </w:tcPr>
          <w:p>
            <w:pPr>
              <w:pStyle w:val="41"/>
            </w:pPr>
            <w:r>
              <w:t>7.00</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688" w:type="dxa"/>
            <w:vAlign w:val="center"/>
          </w:tcPr>
          <w:p>
            <w:pPr>
              <w:pStyle w:val="29"/>
            </w:pPr>
            <w:r>
              <w:t>15</w:t>
            </w:r>
          </w:p>
        </w:tc>
        <w:tc>
          <w:tcPr>
            <w:tcW w:w="1125" w:type="dxa"/>
            <w:vAlign w:val="center"/>
          </w:tcPr>
          <w:p>
            <w:pPr>
              <w:pStyle w:val="28"/>
            </w:pPr>
            <w:r>
              <w:t>20799</w:t>
            </w:r>
          </w:p>
        </w:tc>
        <w:tc>
          <w:tcPr>
            <w:tcW w:w="3165" w:type="dxa"/>
            <w:vAlign w:val="center"/>
          </w:tcPr>
          <w:p>
            <w:pPr>
              <w:pStyle w:val="28"/>
            </w:pPr>
            <w:r>
              <w:t>其他文化旅游体育与传媒支出</w:t>
            </w:r>
          </w:p>
        </w:tc>
        <w:tc>
          <w:tcPr>
            <w:tcW w:w="1320" w:type="dxa"/>
            <w:vAlign w:val="center"/>
          </w:tcPr>
          <w:p>
            <w:pPr>
              <w:pStyle w:val="41"/>
            </w:pPr>
            <w:r>
              <w:t>49.77</w:t>
            </w:r>
          </w:p>
        </w:tc>
        <w:tc>
          <w:tcPr>
            <w:tcW w:w="1200" w:type="dxa"/>
            <w:vAlign w:val="center"/>
          </w:tcPr>
          <w:p>
            <w:pPr>
              <w:pStyle w:val="41"/>
            </w:pPr>
          </w:p>
        </w:tc>
        <w:tc>
          <w:tcPr>
            <w:tcW w:w="1455" w:type="dxa"/>
            <w:vAlign w:val="center"/>
          </w:tcPr>
          <w:p>
            <w:pPr>
              <w:pStyle w:val="41"/>
            </w:pPr>
            <w:r>
              <w:t>49.77</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88" w:type="dxa"/>
            <w:vAlign w:val="center"/>
          </w:tcPr>
          <w:p>
            <w:pPr>
              <w:pStyle w:val="29"/>
            </w:pPr>
            <w:r>
              <w:t>16</w:t>
            </w:r>
          </w:p>
        </w:tc>
        <w:tc>
          <w:tcPr>
            <w:tcW w:w="1125" w:type="dxa"/>
            <w:vAlign w:val="center"/>
          </w:tcPr>
          <w:p>
            <w:pPr>
              <w:pStyle w:val="28"/>
            </w:pPr>
            <w:r>
              <w:t>2079999</w:t>
            </w:r>
          </w:p>
        </w:tc>
        <w:tc>
          <w:tcPr>
            <w:tcW w:w="3165" w:type="dxa"/>
            <w:vAlign w:val="center"/>
          </w:tcPr>
          <w:p>
            <w:pPr>
              <w:pStyle w:val="28"/>
            </w:pPr>
            <w:r>
              <w:t>其他文化旅游体育与传媒支出</w:t>
            </w:r>
          </w:p>
        </w:tc>
        <w:tc>
          <w:tcPr>
            <w:tcW w:w="1320" w:type="dxa"/>
            <w:vAlign w:val="center"/>
          </w:tcPr>
          <w:p>
            <w:pPr>
              <w:pStyle w:val="41"/>
            </w:pPr>
            <w:r>
              <w:t>49.77</w:t>
            </w:r>
          </w:p>
        </w:tc>
        <w:tc>
          <w:tcPr>
            <w:tcW w:w="1200" w:type="dxa"/>
            <w:vAlign w:val="center"/>
          </w:tcPr>
          <w:p>
            <w:pPr>
              <w:pStyle w:val="41"/>
            </w:pPr>
          </w:p>
        </w:tc>
        <w:tc>
          <w:tcPr>
            <w:tcW w:w="1455" w:type="dxa"/>
            <w:vAlign w:val="center"/>
          </w:tcPr>
          <w:p>
            <w:pPr>
              <w:pStyle w:val="41"/>
            </w:pPr>
            <w:r>
              <w:t>49.77</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29"/>
            </w:pPr>
            <w:r>
              <w:t>17</w:t>
            </w:r>
          </w:p>
        </w:tc>
        <w:tc>
          <w:tcPr>
            <w:tcW w:w="1125" w:type="dxa"/>
            <w:vAlign w:val="center"/>
          </w:tcPr>
          <w:p>
            <w:pPr>
              <w:pStyle w:val="28"/>
            </w:pPr>
            <w:r>
              <w:t>229</w:t>
            </w:r>
          </w:p>
        </w:tc>
        <w:tc>
          <w:tcPr>
            <w:tcW w:w="3165" w:type="dxa"/>
            <w:vAlign w:val="center"/>
          </w:tcPr>
          <w:p>
            <w:pPr>
              <w:pStyle w:val="28"/>
            </w:pPr>
            <w:r>
              <w:t>其他支出</w:t>
            </w:r>
          </w:p>
        </w:tc>
        <w:tc>
          <w:tcPr>
            <w:tcW w:w="1320" w:type="dxa"/>
            <w:vAlign w:val="center"/>
          </w:tcPr>
          <w:p>
            <w:pPr>
              <w:pStyle w:val="41"/>
            </w:pPr>
            <w:r>
              <w:t>24.65</w:t>
            </w:r>
          </w:p>
        </w:tc>
        <w:tc>
          <w:tcPr>
            <w:tcW w:w="1200" w:type="dxa"/>
            <w:vAlign w:val="center"/>
          </w:tcPr>
          <w:p>
            <w:pPr>
              <w:pStyle w:val="41"/>
            </w:pPr>
          </w:p>
        </w:tc>
        <w:tc>
          <w:tcPr>
            <w:tcW w:w="1455" w:type="dxa"/>
            <w:vAlign w:val="center"/>
          </w:tcPr>
          <w:p>
            <w:pPr>
              <w:pStyle w:val="41"/>
            </w:pPr>
            <w:r>
              <w:t>24.65</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688" w:type="dxa"/>
            <w:vAlign w:val="center"/>
          </w:tcPr>
          <w:p>
            <w:pPr>
              <w:pStyle w:val="29"/>
            </w:pPr>
            <w:r>
              <w:t>18</w:t>
            </w:r>
          </w:p>
        </w:tc>
        <w:tc>
          <w:tcPr>
            <w:tcW w:w="1125" w:type="dxa"/>
            <w:vAlign w:val="center"/>
          </w:tcPr>
          <w:p>
            <w:pPr>
              <w:pStyle w:val="28"/>
            </w:pPr>
            <w:r>
              <w:t>22960</w:t>
            </w:r>
          </w:p>
        </w:tc>
        <w:tc>
          <w:tcPr>
            <w:tcW w:w="3165" w:type="dxa"/>
            <w:vAlign w:val="center"/>
          </w:tcPr>
          <w:p>
            <w:pPr>
              <w:pStyle w:val="28"/>
            </w:pPr>
            <w:r>
              <w:t>彩票公益金安排的支出</w:t>
            </w:r>
          </w:p>
        </w:tc>
        <w:tc>
          <w:tcPr>
            <w:tcW w:w="1320" w:type="dxa"/>
            <w:vAlign w:val="center"/>
          </w:tcPr>
          <w:p>
            <w:pPr>
              <w:pStyle w:val="41"/>
            </w:pPr>
            <w:r>
              <w:t>24.65</w:t>
            </w:r>
          </w:p>
        </w:tc>
        <w:tc>
          <w:tcPr>
            <w:tcW w:w="1200" w:type="dxa"/>
            <w:vAlign w:val="center"/>
          </w:tcPr>
          <w:p>
            <w:pPr>
              <w:pStyle w:val="41"/>
            </w:pPr>
          </w:p>
        </w:tc>
        <w:tc>
          <w:tcPr>
            <w:tcW w:w="1455" w:type="dxa"/>
            <w:vAlign w:val="center"/>
          </w:tcPr>
          <w:p>
            <w:pPr>
              <w:pStyle w:val="41"/>
            </w:pPr>
            <w:r>
              <w:t>24.65</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688" w:type="dxa"/>
            <w:vAlign w:val="center"/>
          </w:tcPr>
          <w:p>
            <w:pPr>
              <w:pStyle w:val="29"/>
            </w:pPr>
            <w:r>
              <w:t>19</w:t>
            </w:r>
          </w:p>
        </w:tc>
        <w:tc>
          <w:tcPr>
            <w:tcW w:w="1125" w:type="dxa"/>
            <w:vAlign w:val="center"/>
          </w:tcPr>
          <w:p>
            <w:pPr>
              <w:pStyle w:val="28"/>
            </w:pPr>
            <w:r>
              <w:t>2296003</w:t>
            </w:r>
          </w:p>
        </w:tc>
        <w:tc>
          <w:tcPr>
            <w:tcW w:w="3165" w:type="dxa"/>
            <w:vAlign w:val="center"/>
          </w:tcPr>
          <w:p>
            <w:pPr>
              <w:pStyle w:val="28"/>
            </w:pPr>
            <w:r>
              <w:t>用于体育事业的彩票公益金支出</w:t>
            </w:r>
          </w:p>
        </w:tc>
        <w:tc>
          <w:tcPr>
            <w:tcW w:w="1320" w:type="dxa"/>
            <w:vAlign w:val="center"/>
          </w:tcPr>
          <w:p>
            <w:pPr>
              <w:pStyle w:val="41"/>
            </w:pPr>
            <w:r>
              <w:t>24.65</w:t>
            </w:r>
          </w:p>
        </w:tc>
        <w:tc>
          <w:tcPr>
            <w:tcW w:w="1200" w:type="dxa"/>
            <w:vAlign w:val="center"/>
          </w:tcPr>
          <w:p>
            <w:pPr>
              <w:pStyle w:val="41"/>
            </w:pPr>
          </w:p>
        </w:tc>
        <w:tc>
          <w:tcPr>
            <w:tcW w:w="1455" w:type="dxa"/>
            <w:vAlign w:val="center"/>
          </w:tcPr>
          <w:p>
            <w:pPr>
              <w:pStyle w:val="41"/>
            </w:pPr>
            <w:r>
              <w:t>24.65</w:t>
            </w:r>
          </w:p>
        </w:tc>
        <w:tc>
          <w:tcPr>
            <w:tcW w:w="1294" w:type="dxa"/>
            <w:vAlign w:val="center"/>
          </w:tcPr>
          <w:p>
            <w:pPr>
              <w:pStyle w:val="41"/>
            </w:pPr>
          </w:p>
        </w:tc>
        <w:tc>
          <w:tcPr>
            <w:tcW w:w="1463" w:type="dxa"/>
            <w:vAlign w:val="center"/>
          </w:tcPr>
          <w:p>
            <w:pPr>
              <w:pStyle w:val="41"/>
            </w:pPr>
          </w:p>
        </w:tc>
        <w:tc>
          <w:tcPr>
            <w:tcW w:w="1469" w:type="dxa"/>
            <w:vAlign w:val="center"/>
          </w:tcPr>
          <w:p>
            <w:pPr>
              <w:pStyle w:val="41"/>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2805"/>
        <w:gridCol w:w="1125"/>
        <w:gridCol w:w="3225"/>
        <w:gridCol w:w="1170"/>
        <w:gridCol w:w="1367"/>
        <w:gridCol w:w="1367"/>
        <w:gridCol w:w="1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675"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3225" w:type="dxa"/>
            <w:tcBorders>
              <w:top w:val="single" w:color="FFFFFF" w:sz="6" w:space="0"/>
              <w:left w:val="single" w:color="FFFFFF" w:sz="6" w:space="0"/>
              <w:right w:val="single" w:color="FFFFFF" w:sz="6" w:space="0"/>
            </w:tcBorders>
            <w:vAlign w:val="center"/>
          </w:tcPr>
          <w:p>
            <w:pPr>
              <w:pStyle w:val="44"/>
            </w:pPr>
            <w:r>
              <w:t>预算年度：2022</w:t>
            </w:r>
          </w:p>
        </w:tc>
        <w:tc>
          <w:tcPr>
            <w:tcW w:w="5273" w:type="dxa"/>
            <w:gridSpan w:val="4"/>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Merge w:val="restart"/>
            <w:vAlign w:val="center"/>
          </w:tcPr>
          <w:p>
            <w:pPr>
              <w:pStyle w:val="27"/>
            </w:pPr>
            <w:r>
              <w:t>序号</w:t>
            </w:r>
          </w:p>
        </w:tc>
        <w:tc>
          <w:tcPr>
            <w:tcW w:w="3930" w:type="dxa"/>
            <w:gridSpan w:val="2"/>
            <w:vAlign w:val="center"/>
          </w:tcPr>
          <w:p>
            <w:pPr>
              <w:pStyle w:val="27"/>
            </w:pPr>
            <w:r>
              <w:t>收入</w:t>
            </w:r>
          </w:p>
        </w:tc>
        <w:tc>
          <w:tcPr>
            <w:tcW w:w="84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Merge w:val="continue"/>
          </w:tcPr>
          <w:p/>
        </w:tc>
        <w:tc>
          <w:tcPr>
            <w:tcW w:w="2805" w:type="dxa"/>
            <w:vAlign w:val="center"/>
          </w:tcPr>
          <w:p>
            <w:pPr>
              <w:pStyle w:val="27"/>
            </w:pPr>
            <w:r>
              <w:t>项  目</w:t>
            </w:r>
          </w:p>
        </w:tc>
        <w:tc>
          <w:tcPr>
            <w:tcW w:w="1125" w:type="dxa"/>
            <w:vAlign w:val="center"/>
          </w:tcPr>
          <w:p>
            <w:pPr>
              <w:pStyle w:val="27"/>
            </w:pPr>
            <w:r>
              <w:t>金额</w:t>
            </w:r>
          </w:p>
        </w:tc>
        <w:tc>
          <w:tcPr>
            <w:tcW w:w="3225" w:type="dxa"/>
            <w:vAlign w:val="center"/>
          </w:tcPr>
          <w:p>
            <w:pPr>
              <w:pStyle w:val="27"/>
            </w:pPr>
            <w:r>
              <w:t>项  目</w:t>
            </w:r>
          </w:p>
        </w:tc>
        <w:tc>
          <w:tcPr>
            <w:tcW w:w="1170" w:type="dxa"/>
            <w:vAlign w:val="center"/>
          </w:tcPr>
          <w:p>
            <w:pPr>
              <w:pStyle w:val="27"/>
            </w:pPr>
            <w:r>
              <w:t>合计</w:t>
            </w:r>
          </w:p>
        </w:tc>
        <w:tc>
          <w:tcPr>
            <w:tcW w:w="1367" w:type="dxa"/>
            <w:vAlign w:val="center"/>
          </w:tcPr>
          <w:p>
            <w:pPr>
              <w:pStyle w:val="27"/>
            </w:pPr>
            <w:r>
              <w:t>一般公共预算财政拨款</w:t>
            </w:r>
          </w:p>
        </w:tc>
        <w:tc>
          <w:tcPr>
            <w:tcW w:w="1367" w:type="dxa"/>
            <w:vAlign w:val="center"/>
          </w:tcPr>
          <w:p>
            <w:pPr>
              <w:pStyle w:val="27"/>
            </w:pPr>
            <w:r>
              <w:t>政府性基金预算财政    拨款</w:t>
            </w:r>
          </w:p>
        </w:tc>
        <w:tc>
          <w:tcPr>
            <w:tcW w:w="1369"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Align w:val="center"/>
          </w:tcPr>
          <w:p>
            <w:pPr>
              <w:pStyle w:val="27"/>
            </w:pPr>
            <w:r>
              <w:t>栏次</w:t>
            </w:r>
          </w:p>
        </w:tc>
        <w:tc>
          <w:tcPr>
            <w:tcW w:w="2805" w:type="dxa"/>
            <w:vAlign w:val="center"/>
          </w:tcPr>
          <w:p>
            <w:pPr>
              <w:pStyle w:val="27"/>
            </w:pPr>
            <w:r>
              <w:t>1</w:t>
            </w:r>
          </w:p>
        </w:tc>
        <w:tc>
          <w:tcPr>
            <w:tcW w:w="1125" w:type="dxa"/>
            <w:vAlign w:val="center"/>
          </w:tcPr>
          <w:p>
            <w:pPr>
              <w:pStyle w:val="27"/>
            </w:pPr>
            <w:r>
              <w:t>2</w:t>
            </w:r>
          </w:p>
        </w:tc>
        <w:tc>
          <w:tcPr>
            <w:tcW w:w="3225" w:type="dxa"/>
            <w:vAlign w:val="center"/>
          </w:tcPr>
          <w:p>
            <w:pPr>
              <w:pStyle w:val="27"/>
            </w:pPr>
            <w:r>
              <w:t>3</w:t>
            </w:r>
          </w:p>
        </w:tc>
        <w:tc>
          <w:tcPr>
            <w:tcW w:w="1170" w:type="dxa"/>
            <w:vAlign w:val="center"/>
          </w:tcPr>
          <w:p>
            <w:pPr>
              <w:pStyle w:val="27"/>
            </w:pPr>
            <w:r>
              <w:t>4</w:t>
            </w:r>
          </w:p>
        </w:tc>
        <w:tc>
          <w:tcPr>
            <w:tcW w:w="1367" w:type="dxa"/>
            <w:vAlign w:val="center"/>
          </w:tcPr>
          <w:p>
            <w:pPr>
              <w:pStyle w:val="27"/>
            </w:pPr>
            <w:r>
              <w:t>5</w:t>
            </w:r>
          </w:p>
        </w:tc>
        <w:tc>
          <w:tcPr>
            <w:tcW w:w="1367" w:type="dxa"/>
            <w:vAlign w:val="center"/>
          </w:tcPr>
          <w:p>
            <w:pPr>
              <w:pStyle w:val="27"/>
            </w:pPr>
            <w:r>
              <w:t>6</w:t>
            </w:r>
          </w:p>
        </w:tc>
        <w:tc>
          <w:tcPr>
            <w:tcW w:w="1369"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w:t>
            </w:r>
          </w:p>
        </w:tc>
        <w:tc>
          <w:tcPr>
            <w:tcW w:w="2805" w:type="dxa"/>
            <w:vAlign w:val="center"/>
          </w:tcPr>
          <w:p>
            <w:pPr>
              <w:pStyle w:val="28"/>
            </w:pPr>
            <w:r>
              <w:t>一、一般公共预算拨款</w:t>
            </w:r>
          </w:p>
        </w:tc>
        <w:tc>
          <w:tcPr>
            <w:tcW w:w="1125" w:type="dxa"/>
            <w:vAlign w:val="center"/>
          </w:tcPr>
          <w:p>
            <w:pPr>
              <w:pStyle w:val="41"/>
            </w:pPr>
            <w:r>
              <w:t>2252.98</w:t>
            </w:r>
          </w:p>
        </w:tc>
        <w:tc>
          <w:tcPr>
            <w:tcW w:w="3225" w:type="dxa"/>
            <w:vAlign w:val="center"/>
          </w:tcPr>
          <w:p>
            <w:pPr>
              <w:pStyle w:val="28"/>
            </w:pPr>
            <w:r>
              <w:t>一、一般公共服务支出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w:t>
            </w:r>
          </w:p>
        </w:tc>
        <w:tc>
          <w:tcPr>
            <w:tcW w:w="2805" w:type="dxa"/>
            <w:vAlign w:val="center"/>
          </w:tcPr>
          <w:p>
            <w:pPr>
              <w:pStyle w:val="28"/>
            </w:pPr>
            <w:r>
              <w:t>二、政府性基金预算拨款</w:t>
            </w:r>
          </w:p>
        </w:tc>
        <w:tc>
          <w:tcPr>
            <w:tcW w:w="1125" w:type="dxa"/>
            <w:vAlign w:val="center"/>
          </w:tcPr>
          <w:p>
            <w:pPr>
              <w:pStyle w:val="41"/>
            </w:pPr>
            <w:r>
              <w:t>9.65</w:t>
            </w:r>
          </w:p>
        </w:tc>
        <w:tc>
          <w:tcPr>
            <w:tcW w:w="3225" w:type="dxa"/>
            <w:vAlign w:val="center"/>
          </w:tcPr>
          <w:p>
            <w:pPr>
              <w:pStyle w:val="28"/>
            </w:pPr>
            <w:r>
              <w:t>二、外交支出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w:t>
            </w:r>
          </w:p>
        </w:tc>
        <w:tc>
          <w:tcPr>
            <w:tcW w:w="2805" w:type="dxa"/>
            <w:vAlign w:val="center"/>
          </w:tcPr>
          <w:p>
            <w:pPr>
              <w:pStyle w:val="28"/>
            </w:pPr>
            <w:r>
              <w:t>三、国有资本经营预算拨款</w:t>
            </w:r>
          </w:p>
        </w:tc>
        <w:tc>
          <w:tcPr>
            <w:tcW w:w="1125" w:type="dxa"/>
            <w:vAlign w:val="center"/>
          </w:tcPr>
          <w:p>
            <w:pPr>
              <w:pStyle w:val="41"/>
            </w:pPr>
          </w:p>
        </w:tc>
        <w:tc>
          <w:tcPr>
            <w:tcW w:w="3225" w:type="dxa"/>
            <w:vAlign w:val="center"/>
          </w:tcPr>
          <w:p>
            <w:pPr>
              <w:pStyle w:val="28"/>
            </w:pPr>
            <w:r>
              <w:t>三、国防支出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4</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四、公共安全支出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5</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五、教育支出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6</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六、科学技术支出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7</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七、文化旅游体育与传媒支出</w:t>
            </w:r>
          </w:p>
        </w:tc>
        <w:tc>
          <w:tcPr>
            <w:tcW w:w="1170" w:type="dxa"/>
            <w:vAlign w:val="center"/>
          </w:tcPr>
          <w:p>
            <w:pPr>
              <w:pStyle w:val="41"/>
            </w:pPr>
            <w:r>
              <w:t>2252.98</w:t>
            </w:r>
          </w:p>
        </w:tc>
        <w:tc>
          <w:tcPr>
            <w:tcW w:w="1367" w:type="dxa"/>
            <w:vAlign w:val="center"/>
          </w:tcPr>
          <w:p>
            <w:pPr>
              <w:pStyle w:val="41"/>
            </w:pPr>
            <w:r>
              <w:t>2252.98</w:t>
            </w: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8</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八、社会保障和就业支出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9</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九、社会保险基金支出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10</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十、卫生健康支出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11</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十一、节能环保支出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12</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十二、城乡社区支出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13</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十三、农林水支出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14</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十四、交通运输支出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15</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十五、资源勘探工业信息等支出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16</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十六、商业服务业等支出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17</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十七、金融支出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18</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十八、援助其他地区支出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19</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十九、自然资源海洋气象等支出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20</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二十、住房保障支出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21</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二十一、粮油物资储备支出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22</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二十二、国有资本经营预算支出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23</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二十三、灾害防治及应急管理支出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24</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二十四、预备费</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25</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二十五、其他支出</w:t>
            </w:r>
          </w:p>
        </w:tc>
        <w:tc>
          <w:tcPr>
            <w:tcW w:w="1170" w:type="dxa"/>
            <w:vAlign w:val="center"/>
          </w:tcPr>
          <w:p>
            <w:pPr>
              <w:pStyle w:val="41"/>
            </w:pPr>
            <w:r>
              <w:t>24.65</w:t>
            </w:r>
          </w:p>
        </w:tc>
        <w:tc>
          <w:tcPr>
            <w:tcW w:w="1367" w:type="dxa"/>
            <w:vAlign w:val="center"/>
          </w:tcPr>
          <w:p>
            <w:pPr>
              <w:pStyle w:val="41"/>
            </w:pPr>
          </w:p>
        </w:tc>
        <w:tc>
          <w:tcPr>
            <w:tcW w:w="1367" w:type="dxa"/>
            <w:vAlign w:val="center"/>
          </w:tcPr>
          <w:p>
            <w:pPr>
              <w:pStyle w:val="41"/>
            </w:pPr>
            <w:r>
              <w:t>24.65</w:t>
            </w: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26</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二十六、转移性支出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27</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二十七、债务还本支出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28</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二十八、债务付息支出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29</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二十九、债务发行费用支出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30</w:t>
            </w:r>
          </w:p>
        </w:tc>
        <w:tc>
          <w:tcPr>
            <w:tcW w:w="2805" w:type="dxa"/>
            <w:vAlign w:val="center"/>
          </w:tcPr>
          <w:p>
            <w:pPr>
              <w:pStyle w:val="28"/>
            </w:pPr>
          </w:p>
        </w:tc>
        <w:tc>
          <w:tcPr>
            <w:tcW w:w="1125" w:type="dxa"/>
            <w:vAlign w:val="center"/>
          </w:tcPr>
          <w:p>
            <w:pPr>
              <w:pStyle w:val="41"/>
            </w:pPr>
          </w:p>
        </w:tc>
        <w:tc>
          <w:tcPr>
            <w:tcW w:w="3225" w:type="dxa"/>
            <w:vAlign w:val="center"/>
          </w:tcPr>
          <w:p>
            <w:pPr>
              <w:pStyle w:val="28"/>
            </w:pPr>
            <w:r>
              <w:t>三十、抗疫特别国债安排的支出</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31</w:t>
            </w:r>
          </w:p>
        </w:tc>
        <w:tc>
          <w:tcPr>
            <w:tcW w:w="2805" w:type="dxa"/>
            <w:vAlign w:val="center"/>
          </w:tcPr>
          <w:p>
            <w:pPr>
              <w:pStyle w:val="38"/>
            </w:pPr>
            <w:r>
              <w:t>本年收入合计</w:t>
            </w:r>
          </w:p>
        </w:tc>
        <w:tc>
          <w:tcPr>
            <w:tcW w:w="1125" w:type="dxa"/>
            <w:vAlign w:val="center"/>
          </w:tcPr>
          <w:p>
            <w:pPr>
              <w:pStyle w:val="39"/>
            </w:pPr>
            <w:r>
              <w:t>2262.63</w:t>
            </w:r>
          </w:p>
        </w:tc>
        <w:tc>
          <w:tcPr>
            <w:tcW w:w="3225" w:type="dxa"/>
            <w:vAlign w:val="center"/>
          </w:tcPr>
          <w:p>
            <w:pPr>
              <w:pStyle w:val="38"/>
            </w:pPr>
            <w:r>
              <w:t>本年支出合计</w:t>
            </w:r>
          </w:p>
        </w:tc>
        <w:tc>
          <w:tcPr>
            <w:tcW w:w="1170" w:type="dxa"/>
            <w:vAlign w:val="center"/>
          </w:tcPr>
          <w:p>
            <w:pPr>
              <w:pStyle w:val="39"/>
            </w:pPr>
            <w:r>
              <w:t>2277.63</w:t>
            </w:r>
          </w:p>
        </w:tc>
        <w:tc>
          <w:tcPr>
            <w:tcW w:w="1367" w:type="dxa"/>
            <w:vAlign w:val="center"/>
          </w:tcPr>
          <w:p>
            <w:pPr>
              <w:pStyle w:val="39"/>
            </w:pPr>
            <w:r>
              <w:t>2252.98</w:t>
            </w:r>
          </w:p>
        </w:tc>
        <w:tc>
          <w:tcPr>
            <w:tcW w:w="1367" w:type="dxa"/>
            <w:vAlign w:val="center"/>
          </w:tcPr>
          <w:p>
            <w:pPr>
              <w:pStyle w:val="39"/>
            </w:pPr>
            <w:r>
              <w:t>24.65</w:t>
            </w:r>
          </w:p>
        </w:tc>
        <w:tc>
          <w:tcPr>
            <w:tcW w:w="1369"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32</w:t>
            </w:r>
          </w:p>
        </w:tc>
        <w:tc>
          <w:tcPr>
            <w:tcW w:w="2805" w:type="dxa"/>
            <w:vAlign w:val="center"/>
          </w:tcPr>
          <w:p>
            <w:pPr>
              <w:pStyle w:val="28"/>
            </w:pPr>
            <w:r>
              <w:t>年初财政拨款结转和结余</w:t>
            </w:r>
          </w:p>
        </w:tc>
        <w:tc>
          <w:tcPr>
            <w:tcW w:w="1125" w:type="dxa"/>
            <w:vAlign w:val="center"/>
          </w:tcPr>
          <w:p>
            <w:pPr>
              <w:pStyle w:val="41"/>
            </w:pPr>
            <w:r>
              <w:t>15.00</w:t>
            </w:r>
          </w:p>
        </w:tc>
        <w:tc>
          <w:tcPr>
            <w:tcW w:w="3225" w:type="dxa"/>
            <w:vAlign w:val="center"/>
          </w:tcPr>
          <w:p>
            <w:pPr>
              <w:pStyle w:val="28"/>
            </w:pPr>
            <w:r>
              <w:t>年末财政拨款结转和结余</w:t>
            </w: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33</w:t>
            </w:r>
          </w:p>
        </w:tc>
        <w:tc>
          <w:tcPr>
            <w:tcW w:w="2805" w:type="dxa"/>
            <w:vAlign w:val="center"/>
          </w:tcPr>
          <w:p>
            <w:pPr>
              <w:pStyle w:val="28"/>
            </w:pPr>
            <w:r>
              <w:t>一、一般公共预算拨款</w:t>
            </w:r>
          </w:p>
        </w:tc>
        <w:tc>
          <w:tcPr>
            <w:tcW w:w="1125" w:type="dxa"/>
            <w:vAlign w:val="center"/>
          </w:tcPr>
          <w:p>
            <w:pPr>
              <w:pStyle w:val="41"/>
            </w:pPr>
          </w:p>
        </w:tc>
        <w:tc>
          <w:tcPr>
            <w:tcW w:w="3225" w:type="dxa"/>
            <w:vAlign w:val="center"/>
          </w:tcPr>
          <w:p>
            <w:pPr>
              <w:pStyle w:val="28"/>
            </w:pP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34</w:t>
            </w:r>
          </w:p>
        </w:tc>
        <w:tc>
          <w:tcPr>
            <w:tcW w:w="2805" w:type="dxa"/>
            <w:vAlign w:val="center"/>
          </w:tcPr>
          <w:p>
            <w:pPr>
              <w:pStyle w:val="28"/>
            </w:pPr>
            <w:r>
              <w:t>二、政府性基金预算拨款</w:t>
            </w:r>
          </w:p>
        </w:tc>
        <w:tc>
          <w:tcPr>
            <w:tcW w:w="1125" w:type="dxa"/>
            <w:vAlign w:val="center"/>
          </w:tcPr>
          <w:p>
            <w:pPr>
              <w:pStyle w:val="41"/>
            </w:pPr>
            <w:r>
              <w:t>15.00</w:t>
            </w:r>
          </w:p>
        </w:tc>
        <w:tc>
          <w:tcPr>
            <w:tcW w:w="3225" w:type="dxa"/>
            <w:vAlign w:val="center"/>
          </w:tcPr>
          <w:p>
            <w:pPr>
              <w:pStyle w:val="28"/>
            </w:pP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35</w:t>
            </w:r>
          </w:p>
        </w:tc>
        <w:tc>
          <w:tcPr>
            <w:tcW w:w="2805" w:type="dxa"/>
            <w:vAlign w:val="center"/>
          </w:tcPr>
          <w:p>
            <w:pPr>
              <w:pStyle w:val="28"/>
            </w:pPr>
            <w:r>
              <w:t>三、国有资本经营预算拨款</w:t>
            </w:r>
          </w:p>
        </w:tc>
        <w:tc>
          <w:tcPr>
            <w:tcW w:w="1125" w:type="dxa"/>
            <w:vAlign w:val="center"/>
          </w:tcPr>
          <w:p>
            <w:pPr>
              <w:pStyle w:val="41"/>
            </w:pPr>
          </w:p>
        </w:tc>
        <w:tc>
          <w:tcPr>
            <w:tcW w:w="3225" w:type="dxa"/>
            <w:vAlign w:val="center"/>
          </w:tcPr>
          <w:p>
            <w:pPr>
              <w:pStyle w:val="28"/>
            </w:pPr>
          </w:p>
        </w:tc>
        <w:tc>
          <w:tcPr>
            <w:tcW w:w="1170" w:type="dxa"/>
            <w:vAlign w:val="center"/>
          </w:tcPr>
          <w:p>
            <w:pPr>
              <w:pStyle w:val="41"/>
            </w:pPr>
          </w:p>
        </w:tc>
        <w:tc>
          <w:tcPr>
            <w:tcW w:w="1367" w:type="dxa"/>
            <w:vAlign w:val="center"/>
          </w:tcPr>
          <w:p>
            <w:pPr>
              <w:pStyle w:val="41"/>
            </w:pPr>
          </w:p>
        </w:tc>
        <w:tc>
          <w:tcPr>
            <w:tcW w:w="1367" w:type="dxa"/>
            <w:vAlign w:val="center"/>
          </w:tcPr>
          <w:p>
            <w:pPr>
              <w:pStyle w:val="41"/>
            </w:pPr>
          </w:p>
        </w:tc>
        <w:tc>
          <w:tcPr>
            <w:tcW w:w="1369"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29"/>
            </w:pPr>
            <w:r>
              <w:t>36</w:t>
            </w:r>
          </w:p>
        </w:tc>
        <w:tc>
          <w:tcPr>
            <w:tcW w:w="2805" w:type="dxa"/>
            <w:vAlign w:val="center"/>
          </w:tcPr>
          <w:p>
            <w:pPr>
              <w:pStyle w:val="38"/>
            </w:pPr>
            <w:r>
              <w:t>收入总计</w:t>
            </w:r>
          </w:p>
        </w:tc>
        <w:tc>
          <w:tcPr>
            <w:tcW w:w="1125" w:type="dxa"/>
            <w:vAlign w:val="center"/>
          </w:tcPr>
          <w:p>
            <w:pPr>
              <w:pStyle w:val="39"/>
            </w:pPr>
            <w:r>
              <w:t>2277.63</w:t>
            </w:r>
          </w:p>
        </w:tc>
        <w:tc>
          <w:tcPr>
            <w:tcW w:w="3225" w:type="dxa"/>
            <w:vAlign w:val="center"/>
          </w:tcPr>
          <w:p>
            <w:pPr>
              <w:pStyle w:val="38"/>
            </w:pPr>
            <w:r>
              <w:t>支出总计</w:t>
            </w:r>
          </w:p>
        </w:tc>
        <w:tc>
          <w:tcPr>
            <w:tcW w:w="1170" w:type="dxa"/>
            <w:vAlign w:val="center"/>
          </w:tcPr>
          <w:p>
            <w:pPr>
              <w:pStyle w:val="39"/>
            </w:pPr>
            <w:r>
              <w:t>2277.63</w:t>
            </w:r>
          </w:p>
        </w:tc>
        <w:tc>
          <w:tcPr>
            <w:tcW w:w="1367" w:type="dxa"/>
            <w:vAlign w:val="center"/>
          </w:tcPr>
          <w:p>
            <w:pPr>
              <w:pStyle w:val="39"/>
            </w:pPr>
            <w:r>
              <w:t>2252.98</w:t>
            </w:r>
          </w:p>
        </w:tc>
        <w:tc>
          <w:tcPr>
            <w:tcW w:w="1367" w:type="dxa"/>
            <w:vAlign w:val="center"/>
          </w:tcPr>
          <w:p>
            <w:pPr>
              <w:pStyle w:val="39"/>
            </w:pPr>
            <w:r>
              <w:t>24.65</w:t>
            </w:r>
          </w:p>
        </w:tc>
        <w:tc>
          <w:tcPr>
            <w:tcW w:w="1369" w:type="dxa"/>
            <w:vAlign w:val="center"/>
          </w:tcPr>
          <w:p>
            <w:pPr>
              <w:pStyle w:val="3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350"/>
        <w:gridCol w:w="3398"/>
        <w:gridCol w:w="1969"/>
        <w:gridCol w:w="1969"/>
        <w:gridCol w:w="1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blHeader/>
          <w:jc w:val="center"/>
        </w:trPr>
        <w:tc>
          <w:tcPr>
            <w:tcW w:w="5910"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1969" w:type="dxa"/>
            <w:tcBorders>
              <w:top w:val="single" w:color="FFFFFF" w:sz="6" w:space="0"/>
              <w:left w:val="single" w:color="FFFFFF" w:sz="6" w:space="0"/>
              <w:right w:val="single" w:color="FFFFFF" w:sz="6" w:space="0"/>
            </w:tcBorders>
            <w:vAlign w:val="center"/>
          </w:tcPr>
          <w:p>
            <w:pPr>
              <w:pStyle w:val="44"/>
            </w:pPr>
            <w:r>
              <w:t>预算年度：2022</w:t>
            </w:r>
          </w:p>
        </w:tc>
        <w:tc>
          <w:tcPr>
            <w:tcW w:w="3939"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Merge w:val="restart"/>
            <w:vAlign w:val="center"/>
          </w:tcPr>
          <w:p>
            <w:pPr>
              <w:pStyle w:val="27"/>
            </w:pPr>
            <w:r>
              <w:t>序号</w:t>
            </w:r>
          </w:p>
        </w:tc>
        <w:tc>
          <w:tcPr>
            <w:tcW w:w="4748" w:type="dxa"/>
            <w:gridSpan w:val="2"/>
            <w:vAlign w:val="center"/>
          </w:tcPr>
          <w:p>
            <w:pPr>
              <w:pStyle w:val="27"/>
            </w:pPr>
            <w:r>
              <w:t>功能分类科目</w:t>
            </w:r>
          </w:p>
        </w:tc>
        <w:tc>
          <w:tcPr>
            <w:tcW w:w="1969" w:type="dxa"/>
            <w:vMerge w:val="restart"/>
            <w:vAlign w:val="center"/>
          </w:tcPr>
          <w:p>
            <w:pPr>
              <w:pStyle w:val="27"/>
            </w:pPr>
            <w:r>
              <w:t>合计</w:t>
            </w:r>
          </w:p>
        </w:tc>
        <w:tc>
          <w:tcPr>
            <w:tcW w:w="1969" w:type="dxa"/>
            <w:vMerge w:val="restart"/>
            <w:vAlign w:val="center"/>
          </w:tcPr>
          <w:p>
            <w:pPr>
              <w:pStyle w:val="27"/>
            </w:pPr>
            <w:r>
              <w:t>基本支出</w:t>
            </w:r>
          </w:p>
        </w:tc>
        <w:tc>
          <w:tcPr>
            <w:tcW w:w="1970"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Merge w:val="continue"/>
          </w:tcPr>
          <w:p/>
        </w:tc>
        <w:tc>
          <w:tcPr>
            <w:tcW w:w="1350" w:type="dxa"/>
            <w:vAlign w:val="center"/>
          </w:tcPr>
          <w:p>
            <w:pPr>
              <w:pStyle w:val="27"/>
            </w:pPr>
            <w:r>
              <w:t>科目编码</w:t>
            </w:r>
          </w:p>
        </w:tc>
        <w:tc>
          <w:tcPr>
            <w:tcW w:w="3398" w:type="dxa"/>
            <w:vAlign w:val="center"/>
          </w:tcPr>
          <w:p>
            <w:pPr>
              <w:pStyle w:val="27"/>
            </w:pPr>
            <w:r>
              <w:t>科目名称</w:t>
            </w:r>
          </w:p>
        </w:tc>
        <w:tc>
          <w:tcPr>
            <w:tcW w:w="1969" w:type="dxa"/>
            <w:vMerge w:val="continue"/>
          </w:tcPr>
          <w:p/>
        </w:tc>
        <w:tc>
          <w:tcPr>
            <w:tcW w:w="1969" w:type="dxa"/>
            <w:vMerge w:val="continue"/>
          </w:tcPr>
          <w:p/>
        </w:tc>
        <w:tc>
          <w:tcPr>
            <w:tcW w:w="1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Align w:val="center"/>
          </w:tcPr>
          <w:p>
            <w:pPr>
              <w:pStyle w:val="27"/>
            </w:pPr>
            <w:r>
              <w:t>栏次</w:t>
            </w:r>
          </w:p>
        </w:tc>
        <w:tc>
          <w:tcPr>
            <w:tcW w:w="1350" w:type="dxa"/>
            <w:vAlign w:val="center"/>
          </w:tcPr>
          <w:p>
            <w:pPr>
              <w:pStyle w:val="27"/>
            </w:pPr>
            <w:r>
              <w:t>1</w:t>
            </w:r>
          </w:p>
        </w:tc>
        <w:tc>
          <w:tcPr>
            <w:tcW w:w="3398" w:type="dxa"/>
            <w:vAlign w:val="center"/>
          </w:tcPr>
          <w:p>
            <w:pPr>
              <w:pStyle w:val="27"/>
            </w:pPr>
            <w:r>
              <w:t>2</w:t>
            </w:r>
          </w:p>
        </w:tc>
        <w:tc>
          <w:tcPr>
            <w:tcW w:w="1969" w:type="dxa"/>
            <w:vAlign w:val="center"/>
          </w:tcPr>
          <w:p>
            <w:pPr>
              <w:pStyle w:val="27"/>
            </w:pPr>
            <w:r>
              <w:t>3</w:t>
            </w:r>
          </w:p>
        </w:tc>
        <w:tc>
          <w:tcPr>
            <w:tcW w:w="1969" w:type="dxa"/>
            <w:vAlign w:val="center"/>
          </w:tcPr>
          <w:p>
            <w:pPr>
              <w:pStyle w:val="27"/>
            </w:pPr>
            <w:r>
              <w:t>4</w:t>
            </w:r>
          </w:p>
        </w:tc>
        <w:tc>
          <w:tcPr>
            <w:tcW w:w="1970"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1</w:t>
            </w:r>
          </w:p>
        </w:tc>
        <w:tc>
          <w:tcPr>
            <w:tcW w:w="1350" w:type="dxa"/>
            <w:vAlign w:val="center"/>
          </w:tcPr>
          <w:p>
            <w:pPr>
              <w:pStyle w:val="40"/>
            </w:pPr>
          </w:p>
        </w:tc>
        <w:tc>
          <w:tcPr>
            <w:tcW w:w="3398" w:type="dxa"/>
            <w:vAlign w:val="center"/>
          </w:tcPr>
          <w:p>
            <w:pPr>
              <w:pStyle w:val="38"/>
            </w:pPr>
            <w:r>
              <w:t>合计</w:t>
            </w:r>
          </w:p>
        </w:tc>
        <w:tc>
          <w:tcPr>
            <w:tcW w:w="1969" w:type="dxa"/>
            <w:vAlign w:val="center"/>
          </w:tcPr>
          <w:p>
            <w:pPr>
              <w:pStyle w:val="39"/>
            </w:pPr>
            <w:r>
              <w:t>2252.98</w:t>
            </w:r>
          </w:p>
        </w:tc>
        <w:tc>
          <w:tcPr>
            <w:tcW w:w="1969" w:type="dxa"/>
            <w:vAlign w:val="center"/>
          </w:tcPr>
          <w:p>
            <w:pPr>
              <w:pStyle w:val="39"/>
            </w:pPr>
            <w:r>
              <w:t>1203.53</w:t>
            </w:r>
          </w:p>
        </w:tc>
        <w:tc>
          <w:tcPr>
            <w:tcW w:w="1970" w:type="dxa"/>
            <w:vAlign w:val="center"/>
          </w:tcPr>
          <w:p>
            <w:pPr>
              <w:pStyle w:val="39"/>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29"/>
            </w:pPr>
            <w:r>
              <w:t>2</w:t>
            </w:r>
          </w:p>
        </w:tc>
        <w:tc>
          <w:tcPr>
            <w:tcW w:w="1350" w:type="dxa"/>
            <w:vAlign w:val="center"/>
          </w:tcPr>
          <w:p>
            <w:pPr>
              <w:pStyle w:val="28"/>
            </w:pPr>
            <w:r>
              <w:t>207</w:t>
            </w:r>
          </w:p>
        </w:tc>
        <w:tc>
          <w:tcPr>
            <w:tcW w:w="3398" w:type="dxa"/>
            <w:vAlign w:val="center"/>
          </w:tcPr>
          <w:p>
            <w:pPr>
              <w:pStyle w:val="28"/>
            </w:pPr>
            <w:r>
              <w:t>文化旅游体育与传媒支出</w:t>
            </w:r>
          </w:p>
        </w:tc>
        <w:tc>
          <w:tcPr>
            <w:tcW w:w="1969" w:type="dxa"/>
            <w:vAlign w:val="center"/>
          </w:tcPr>
          <w:p>
            <w:pPr>
              <w:pStyle w:val="41"/>
            </w:pPr>
            <w:r>
              <w:t>2252.98</w:t>
            </w:r>
          </w:p>
        </w:tc>
        <w:tc>
          <w:tcPr>
            <w:tcW w:w="1969" w:type="dxa"/>
            <w:vAlign w:val="center"/>
          </w:tcPr>
          <w:p>
            <w:pPr>
              <w:pStyle w:val="41"/>
            </w:pPr>
            <w:r>
              <w:t>1203.53</w:t>
            </w:r>
          </w:p>
        </w:tc>
        <w:tc>
          <w:tcPr>
            <w:tcW w:w="1970" w:type="dxa"/>
            <w:vAlign w:val="center"/>
          </w:tcPr>
          <w:p>
            <w:pPr>
              <w:pStyle w:val="41"/>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3</w:t>
            </w:r>
          </w:p>
        </w:tc>
        <w:tc>
          <w:tcPr>
            <w:tcW w:w="1350" w:type="dxa"/>
            <w:vAlign w:val="center"/>
          </w:tcPr>
          <w:p>
            <w:pPr>
              <w:pStyle w:val="28"/>
            </w:pPr>
            <w:r>
              <w:t>20701</w:t>
            </w:r>
          </w:p>
        </w:tc>
        <w:tc>
          <w:tcPr>
            <w:tcW w:w="3398" w:type="dxa"/>
            <w:vAlign w:val="center"/>
          </w:tcPr>
          <w:p>
            <w:pPr>
              <w:pStyle w:val="28"/>
            </w:pPr>
            <w:r>
              <w:t>文化和旅游</w:t>
            </w:r>
          </w:p>
        </w:tc>
        <w:tc>
          <w:tcPr>
            <w:tcW w:w="1969" w:type="dxa"/>
            <w:vAlign w:val="center"/>
          </w:tcPr>
          <w:p>
            <w:pPr>
              <w:pStyle w:val="41"/>
            </w:pPr>
            <w:r>
              <w:t>1853.30</w:t>
            </w:r>
          </w:p>
        </w:tc>
        <w:tc>
          <w:tcPr>
            <w:tcW w:w="1969" w:type="dxa"/>
            <w:vAlign w:val="center"/>
          </w:tcPr>
          <w:p>
            <w:pPr>
              <w:pStyle w:val="41"/>
            </w:pPr>
            <w:r>
              <w:t>1034.25</w:t>
            </w:r>
          </w:p>
        </w:tc>
        <w:tc>
          <w:tcPr>
            <w:tcW w:w="1970" w:type="dxa"/>
            <w:vAlign w:val="center"/>
          </w:tcPr>
          <w:p>
            <w:pPr>
              <w:pStyle w:val="41"/>
            </w:pPr>
            <w:r>
              <w:t>819.05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4</w:t>
            </w:r>
          </w:p>
        </w:tc>
        <w:tc>
          <w:tcPr>
            <w:tcW w:w="1350" w:type="dxa"/>
            <w:vAlign w:val="center"/>
          </w:tcPr>
          <w:p>
            <w:pPr>
              <w:pStyle w:val="28"/>
            </w:pPr>
            <w:r>
              <w:t>2070101</w:t>
            </w:r>
          </w:p>
        </w:tc>
        <w:tc>
          <w:tcPr>
            <w:tcW w:w="3398" w:type="dxa"/>
            <w:vAlign w:val="center"/>
          </w:tcPr>
          <w:p>
            <w:pPr>
              <w:pStyle w:val="28"/>
            </w:pPr>
            <w:r>
              <w:t>行政运行</w:t>
            </w:r>
          </w:p>
        </w:tc>
        <w:tc>
          <w:tcPr>
            <w:tcW w:w="1969" w:type="dxa"/>
            <w:vAlign w:val="center"/>
          </w:tcPr>
          <w:p>
            <w:pPr>
              <w:pStyle w:val="41"/>
            </w:pPr>
            <w:r>
              <w:t>841.11</w:t>
            </w:r>
          </w:p>
        </w:tc>
        <w:tc>
          <w:tcPr>
            <w:tcW w:w="1969" w:type="dxa"/>
            <w:vAlign w:val="center"/>
          </w:tcPr>
          <w:p>
            <w:pPr>
              <w:pStyle w:val="41"/>
            </w:pPr>
            <w:r>
              <w:t>841.11</w:t>
            </w:r>
          </w:p>
        </w:tc>
        <w:tc>
          <w:tcPr>
            <w:tcW w:w="1970"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29"/>
            </w:pPr>
            <w:r>
              <w:t>5</w:t>
            </w:r>
          </w:p>
        </w:tc>
        <w:tc>
          <w:tcPr>
            <w:tcW w:w="1350" w:type="dxa"/>
            <w:vAlign w:val="center"/>
          </w:tcPr>
          <w:p>
            <w:pPr>
              <w:pStyle w:val="28"/>
            </w:pPr>
            <w:r>
              <w:t>2070102</w:t>
            </w:r>
          </w:p>
        </w:tc>
        <w:tc>
          <w:tcPr>
            <w:tcW w:w="3398" w:type="dxa"/>
            <w:vAlign w:val="center"/>
          </w:tcPr>
          <w:p>
            <w:pPr>
              <w:pStyle w:val="28"/>
            </w:pPr>
            <w:r>
              <w:t>一般行政管理事务</w:t>
            </w:r>
          </w:p>
        </w:tc>
        <w:tc>
          <w:tcPr>
            <w:tcW w:w="1969" w:type="dxa"/>
            <w:vAlign w:val="center"/>
          </w:tcPr>
          <w:p>
            <w:pPr>
              <w:pStyle w:val="41"/>
            </w:pPr>
            <w:r>
              <w:t>200.49</w:t>
            </w:r>
          </w:p>
        </w:tc>
        <w:tc>
          <w:tcPr>
            <w:tcW w:w="1969" w:type="dxa"/>
            <w:vAlign w:val="center"/>
          </w:tcPr>
          <w:p>
            <w:pPr>
              <w:pStyle w:val="41"/>
            </w:pPr>
          </w:p>
        </w:tc>
        <w:tc>
          <w:tcPr>
            <w:tcW w:w="1970" w:type="dxa"/>
            <w:vAlign w:val="center"/>
          </w:tcPr>
          <w:p>
            <w:pPr>
              <w:pStyle w:val="41"/>
            </w:pPr>
            <w:r>
              <w:t>200.49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6</w:t>
            </w:r>
          </w:p>
        </w:tc>
        <w:tc>
          <w:tcPr>
            <w:tcW w:w="1350" w:type="dxa"/>
            <w:vAlign w:val="center"/>
          </w:tcPr>
          <w:p>
            <w:pPr>
              <w:pStyle w:val="28"/>
            </w:pPr>
            <w:r>
              <w:t>2070104</w:t>
            </w:r>
          </w:p>
        </w:tc>
        <w:tc>
          <w:tcPr>
            <w:tcW w:w="3398" w:type="dxa"/>
            <w:vAlign w:val="center"/>
          </w:tcPr>
          <w:p>
            <w:pPr>
              <w:pStyle w:val="28"/>
            </w:pPr>
            <w:r>
              <w:t>图书馆</w:t>
            </w:r>
          </w:p>
        </w:tc>
        <w:tc>
          <w:tcPr>
            <w:tcW w:w="1969" w:type="dxa"/>
            <w:vAlign w:val="center"/>
          </w:tcPr>
          <w:p>
            <w:pPr>
              <w:pStyle w:val="41"/>
            </w:pPr>
            <w:r>
              <w:t>55.03</w:t>
            </w:r>
          </w:p>
        </w:tc>
        <w:tc>
          <w:tcPr>
            <w:tcW w:w="1969" w:type="dxa"/>
            <w:vAlign w:val="center"/>
          </w:tcPr>
          <w:p>
            <w:pPr>
              <w:pStyle w:val="41"/>
            </w:pPr>
          </w:p>
        </w:tc>
        <w:tc>
          <w:tcPr>
            <w:tcW w:w="1970" w:type="dxa"/>
            <w:vAlign w:val="center"/>
          </w:tcPr>
          <w:p>
            <w:pPr>
              <w:pStyle w:val="41"/>
            </w:pPr>
            <w: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7</w:t>
            </w:r>
          </w:p>
        </w:tc>
        <w:tc>
          <w:tcPr>
            <w:tcW w:w="1350" w:type="dxa"/>
            <w:vAlign w:val="center"/>
          </w:tcPr>
          <w:p>
            <w:pPr>
              <w:pStyle w:val="28"/>
            </w:pPr>
            <w:r>
              <w:t>2070109</w:t>
            </w:r>
          </w:p>
        </w:tc>
        <w:tc>
          <w:tcPr>
            <w:tcW w:w="3398" w:type="dxa"/>
            <w:vAlign w:val="center"/>
          </w:tcPr>
          <w:p>
            <w:pPr>
              <w:pStyle w:val="28"/>
            </w:pPr>
            <w:r>
              <w:t>群众文化</w:t>
            </w:r>
          </w:p>
        </w:tc>
        <w:tc>
          <w:tcPr>
            <w:tcW w:w="1969" w:type="dxa"/>
            <w:vAlign w:val="center"/>
          </w:tcPr>
          <w:p>
            <w:pPr>
              <w:pStyle w:val="41"/>
            </w:pPr>
            <w:r>
              <w:t>233.37</w:t>
            </w:r>
          </w:p>
        </w:tc>
        <w:tc>
          <w:tcPr>
            <w:tcW w:w="1969" w:type="dxa"/>
            <w:vAlign w:val="center"/>
          </w:tcPr>
          <w:p>
            <w:pPr>
              <w:pStyle w:val="41"/>
            </w:pPr>
          </w:p>
        </w:tc>
        <w:tc>
          <w:tcPr>
            <w:tcW w:w="1970" w:type="dxa"/>
            <w:vAlign w:val="center"/>
          </w:tcPr>
          <w:p>
            <w:pPr>
              <w:pStyle w:val="41"/>
            </w:pPr>
            <w:r>
              <w:t>233.37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29"/>
            </w:pPr>
            <w:r>
              <w:t>8</w:t>
            </w:r>
          </w:p>
        </w:tc>
        <w:tc>
          <w:tcPr>
            <w:tcW w:w="1350" w:type="dxa"/>
            <w:vAlign w:val="center"/>
          </w:tcPr>
          <w:p>
            <w:pPr>
              <w:pStyle w:val="28"/>
            </w:pPr>
            <w:r>
              <w:t>2070112</w:t>
            </w:r>
          </w:p>
        </w:tc>
        <w:tc>
          <w:tcPr>
            <w:tcW w:w="3398" w:type="dxa"/>
            <w:vAlign w:val="center"/>
          </w:tcPr>
          <w:p>
            <w:pPr>
              <w:pStyle w:val="28"/>
            </w:pPr>
            <w:r>
              <w:t>文化和旅游市场管理</w:t>
            </w:r>
          </w:p>
        </w:tc>
        <w:tc>
          <w:tcPr>
            <w:tcW w:w="1969" w:type="dxa"/>
            <w:vAlign w:val="center"/>
          </w:tcPr>
          <w:p>
            <w:pPr>
              <w:pStyle w:val="41"/>
            </w:pPr>
            <w:r>
              <w:t>4.20</w:t>
            </w:r>
          </w:p>
        </w:tc>
        <w:tc>
          <w:tcPr>
            <w:tcW w:w="1969" w:type="dxa"/>
            <w:vAlign w:val="center"/>
          </w:tcPr>
          <w:p>
            <w:pPr>
              <w:pStyle w:val="41"/>
            </w:pPr>
          </w:p>
        </w:tc>
        <w:tc>
          <w:tcPr>
            <w:tcW w:w="1970" w:type="dxa"/>
            <w:vAlign w:val="center"/>
          </w:tcPr>
          <w:p>
            <w:pPr>
              <w:pStyle w:val="4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9</w:t>
            </w:r>
          </w:p>
        </w:tc>
        <w:tc>
          <w:tcPr>
            <w:tcW w:w="1350" w:type="dxa"/>
            <w:vAlign w:val="center"/>
          </w:tcPr>
          <w:p>
            <w:pPr>
              <w:pStyle w:val="28"/>
            </w:pPr>
            <w:r>
              <w:t>2070113</w:t>
            </w:r>
          </w:p>
        </w:tc>
        <w:tc>
          <w:tcPr>
            <w:tcW w:w="3398" w:type="dxa"/>
            <w:vAlign w:val="center"/>
          </w:tcPr>
          <w:p>
            <w:pPr>
              <w:pStyle w:val="28"/>
            </w:pPr>
            <w:r>
              <w:t>旅游宣传</w:t>
            </w:r>
          </w:p>
        </w:tc>
        <w:tc>
          <w:tcPr>
            <w:tcW w:w="1969" w:type="dxa"/>
            <w:vAlign w:val="center"/>
          </w:tcPr>
          <w:p>
            <w:pPr>
              <w:pStyle w:val="41"/>
            </w:pPr>
            <w:r>
              <w:t>12.60</w:t>
            </w:r>
          </w:p>
        </w:tc>
        <w:tc>
          <w:tcPr>
            <w:tcW w:w="1969" w:type="dxa"/>
            <w:vAlign w:val="center"/>
          </w:tcPr>
          <w:p>
            <w:pPr>
              <w:pStyle w:val="41"/>
            </w:pPr>
          </w:p>
        </w:tc>
        <w:tc>
          <w:tcPr>
            <w:tcW w:w="1970" w:type="dxa"/>
            <w:vAlign w:val="center"/>
          </w:tcPr>
          <w:p>
            <w:pPr>
              <w:pStyle w:val="41"/>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29"/>
            </w:pPr>
            <w:r>
              <w:t>10</w:t>
            </w:r>
          </w:p>
        </w:tc>
        <w:tc>
          <w:tcPr>
            <w:tcW w:w="1350" w:type="dxa"/>
            <w:vAlign w:val="center"/>
          </w:tcPr>
          <w:p>
            <w:pPr>
              <w:pStyle w:val="28"/>
            </w:pPr>
            <w:r>
              <w:t>2070199</w:t>
            </w:r>
          </w:p>
        </w:tc>
        <w:tc>
          <w:tcPr>
            <w:tcW w:w="3398" w:type="dxa"/>
            <w:vAlign w:val="center"/>
          </w:tcPr>
          <w:p>
            <w:pPr>
              <w:pStyle w:val="28"/>
            </w:pPr>
            <w:r>
              <w:t>其他文化和旅游支出</w:t>
            </w:r>
          </w:p>
        </w:tc>
        <w:tc>
          <w:tcPr>
            <w:tcW w:w="1969" w:type="dxa"/>
            <w:vAlign w:val="center"/>
          </w:tcPr>
          <w:p>
            <w:pPr>
              <w:pStyle w:val="41"/>
            </w:pPr>
            <w:r>
              <w:t>506.50</w:t>
            </w:r>
          </w:p>
        </w:tc>
        <w:tc>
          <w:tcPr>
            <w:tcW w:w="1969" w:type="dxa"/>
            <w:vAlign w:val="center"/>
          </w:tcPr>
          <w:p>
            <w:pPr>
              <w:pStyle w:val="41"/>
            </w:pPr>
            <w:r>
              <w:t>193.14</w:t>
            </w:r>
          </w:p>
        </w:tc>
        <w:tc>
          <w:tcPr>
            <w:tcW w:w="1970" w:type="dxa"/>
            <w:vAlign w:val="center"/>
          </w:tcPr>
          <w:p>
            <w:pPr>
              <w:pStyle w:val="41"/>
            </w:pPr>
            <w:r>
              <w:t>313.36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11</w:t>
            </w:r>
          </w:p>
        </w:tc>
        <w:tc>
          <w:tcPr>
            <w:tcW w:w="1350" w:type="dxa"/>
            <w:vAlign w:val="center"/>
          </w:tcPr>
          <w:p>
            <w:pPr>
              <w:pStyle w:val="28"/>
            </w:pPr>
            <w:r>
              <w:t>20703</w:t>
            </w:r>
          </w:p>
        </w:tc>
        <w:tc>
          <w:tcPr>
            <w:tcW w:w="3398" w:type="dxa"/>
            <w:vAlign w:val="center"/>
          </w:tcPr>
          <w:p>
            <w:pPr>
              <w:pStyle w:val="28"/>
            </w:pPr>
            <w:r>
              <w:t>体育</w:t>
            </w:r>
          </w:p>
        </w:tc>
        <w:tc>
          <w:tcPr>
            <w:tcW w:w="1969" w:type="dxa"/>
            <w:vAlign w:val="center"/>
          </w:tcPr>
          <w:p>
            <w:pPr>
              <w:pStyle w:val="41"/>
            </w:pPr>
            <w:r>
              <w:t>349.91</w:t>
            </w:r>
          </w:p>
        </w:tc>
        <w:tc>
          <w:tcPr>
            <w:tcW w:w="1969" w:type="dxa"/>
            <w:vAlign w:val="center"/>
          </w:tcPr>
          <w:p>
            <w:pPr>
              <w:pStyle w:val="41"/>
            </w:pPr>
            <w:r>
              <w:t>169.28</w:t>
            </w:r>
          </w:p>
        </w:tc>
        <w:tc>
          <w:tcPr>
            <w:tcW w:w="1970" w:type="dxa"/>
            <w:vAlign w:val="center"/>
          </w:tcPr>
          <w:p>
            <w:pPr>
              <w:pStyle w:val="41"/>
            </w:pPr>
            <w:r>
              <w:t>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12</w:t>
            </w:r>
          </w:p>
        </w:tc>
        <w:tc>
          <w:tcPr>
            <w:tcW w:w="1350" w:type="dxa"/>
            <w:vAlign w:val="center"/>
          </w:tcPr>
          <w:p>
            <w:pPr>
              <w:pStyle w:val="28"/>
            </w:pPr>
            <w:r>
              <w:t>2070307</w:t>
            </w:r>
          </w:p>
        </w:tc>
        <w:tc>
          <w:tcPr>
            <w:tcW w:w="3398" w:type="dxa"/>
            <w:vAlign w:val="center"/>
          </w:tcPr>
          <w:p>
            <w:pPr>
              <w:pStyle w:val="28"/>
            </w:pPr>
            <w:r>
              <w:t>体育场馆</w:t>
            </w:r>
          </w:p>
        </w:tc>
        <w:tc>
          <w:tcPr>
            <w:tcW w:w="1969" w:type="dxa"/>
            <w:vAlign w:val="center"/>
          </w:tcPr>
          <w:p>
            <w:pPr>
              <w:pStyle w:val="41"/>
            </w:pPr>
            <w:r>
              <w:t>48.21</w:t>
            </w:r>
          </w:p>
        </w:tc>
        <w:tc>
          <w:tcPr>
            <w:tcW w:w="1969" w:type="dxa"/>
            <w:vAlign w:val="center"/>
          </w:tcPr>
          <w:p>
            <w:pPr>
              <w:pStyle w:val="41"/>
            </w:pPr>
          </w:p>
        </w:tc>
        <w:tc>
          <w:tcPr>
            <w:tcW w:w="1970" w:type="dxa"/>
            <w:vAlign w:val="center"/>
          </w:tcPr>
          <w:p>
            <w:pPr>
              <w:pStyle w:val="41"/>
            </w:pPr>
            <w:r>
              <w:t>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13</w:t>
            </w:r>
          </w:p>
        </w:tc>
        <w:tc>
          <w:tcPr>
            <w:tcW w:w="1350" w:type="dxa"/>
            <w:vAlign w:val="center"/>
          </w:tcPr>
          <w:p>
            <w:pPr>
              <w:pStyle w:val="28"/>
            </w:pPr>
            <w:r>
              <w:t>2070308</w:t>
            </w:r>
          </w:p>
        </w:tc>
        <w:tc>
          <w:tcPr>
            <w:tcW w:w="3398" w:type="dxa"/>
            <w:vAlign w:val="center"/>
          </w:tcPr>
          <w:p>
            <w:pPr>
              <w:pStyle w:val="28"/>
            </w:pPr>
            <w:r>
              <w:t>群众体育</w:t>
            </w:r>
          </w:p>
        </w:tc>
        <w:tc>
          <w:tcPr>
            <w:tcW w:w="1969" w:type="dxa"/>
            <w:vAlign w:val="center"/>
          </w:tcPr>
          <w:p>
            <w:pPr>
              <w:pStyle w:val="41"/>
            </w:pPr>
            <w:r>
              <w:t>125.42</w:t>
            </w:r>
          </w:p>
        </w:tc>
        <w:tc>
          <w:tcPr>
            <w:tcW w:w="1969" w:type="dxa"/>
            <w:vAlign w:val="center"/>
          </w:tcPr>
          <w:p>
            <w:pPr>
              <w:pStyle w:val="41"/>
            </w:pPr>
          </w:p>
        </w:tc>
        <w:tc>
          <w:tcPr>
            <w:tcW w:w="1970" w:type="dxa"/>
            <w:vAlign w:val="center"/>
          </w:tcPr>
          <w:p>
            <w:pPr>
              <w:pStyle w:val="41"/>
            </w:pPr>
            <w:r>
              <w:t>125.42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29"/>
            </w:pPr>
            <w:r>
              <w:t>14</w:t>
            </w:r>
          </w:p>
        </w:tc>
        <w:tc>
          <w:tcPr>
            <w:tcW w:w="1350" w:type="dxa"/>
            <w:vAlign w:val="center"/>
          </w:tcPr>
          <w:p>
            <w:pPr>
              <w:pStyle w:val="28"/>
            </w:pPr>
            <w:r>
              <w:t>2070399</w:t>
            </w:r>
          </w:p>
        </w:tc>
        <w:tc>
          <w:tcPr>
            <w:tcW w:w="3398" w:type="dxa"/>
            <w:vAlign w:val="center"/>
          </w:tcPr>
          <w:p>
            <w:pPr>
              <w:pStyle w:val="28"/>
            </w:pPr>
            <w:r>
              <w:t>其他体育支出</w:t>
            </w:r>
          </w:p>
        </w:tc>
        <w:tc>
          <w:tcPr>
            <w:tcW w:w="1969" w:type="dxa"/>
            <w:vAlign w:val="center"/>
          </w:tcPr>
          <w:p>
            <w:pPr>
              <w:pStyle w:val="41"/>
            </w:pPr>
            <w:r>
              <w:t>176.28</w:t>
            </w:r>
          </w:p>
        </w:tc>
        <w:tc>
          <w:tcPr>
            <w:tcW w:w="1969" w:type="dxa"/>
            <w:vAlign w:val="center"/>
          </w:tcPr>
          <w:p>
            <w:pPr>
              <w:pStyle w:val="41"/>
            </w:pPr>
            <w:r>
              <w:t>169.28</w:t>
            </w:r>
          </w:p>
        </w:tc>
        <w:tc>
          <w:tcPr>
            <w:tcW w:w="1970" w:type="dxa"/>
            <w:vAlign w:val="center"/>
          </w:tcPr>
          <w:p>
            <w:pPr>
              <w:pStyle w:val="4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29"/>
            </w:pPr>
            <w:r>
              <w:t>15</w:t>
            </w:r>
          </w:p>
        </w:tc>
        <w:tc>
          <w:tcPr>
            <w:tcW w:w="1350" w:type="dxa"/>
            <w:vAlign w:val="center"/>
          </w:tcPr>
          <w:p>
            <w:pPr>
              <w:pStyle w:val="28"/>
            </w:pPr>
            <w:r>
              <w:t>20799</w:t>
            </w:r>
          </w:p>
        </w:tc>
        <w:tc>
          <w:tcPr>
            <w:tcW w:w="3398" w:type="dxa"/>
            <w:vAlign w:val="center"/>
          </w:tcPr>
          <w:p>
            <w:pPr>
              <w:pStyle w:val="28"/>
            </w:pPr>
            <w:r>
              <w:t>其他文化旅游体育与传媒支出</w:t>
            </w:r>
          </w:p>
        </w:tc>
        <w:tc>
          <w:tcPr>
            <w:tcW w:w="1969" w:type="dxa"/>
            <w:vAlign w:val="center"/>
          </w:tcPr>
          <w:p>
            <w:pPr>
              <w:pStyle w:val="41"/>
            </w:pPr>
            <w:r>
              <w:t>49.77</w:t>
            </w:r>
          </w:p>
        </w:tc>
        <w:tc>
          <w:tcPr>
            <w:tcW w:w="1969" w:type="dxa"/>
            <w:vAlign w:val="center"/>
          </w:tcPr>
          <w:p>
            <w:pPr>
              <w:pStyle w:val="41"/>
            </w:pPr>
          </w:p>
        </w:tc>
        <w:tc>
          <w:tcPr>
            <w:tcW w:w="1970" w:type="dxa"/>
            <w:vAlign w:val="center"/>
          </w:tcPr>
          <w:p>
            <w:pPr>
              <w:pStyle w:val="41"/>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162" w:type="dxa"/>
            <w:vAlign w:val="center"/>
          </w:tcPr>
          <w:p>
            <w:pPr>
              <w:pStyle w:val="29"/>
            </w:pPr>
            <w:r>
              <w:t>16</w:t>
            </w:r>
          </w:p>
        </w:tc>
        <w:tc>
          <w:tcPr>
            <w:tcW w:w="1350" w:type="dxa"/>
            <w:vAlign w:val="center"/>
          </w:tcPr>
          <w:p>
            <w:pPr>
              <w:pStyle w:val="28"/>
            </w:pPr>
            <w:r>
              <w:t>2079999</w:t>
            </w:r>
          </w:p>
        </w:tc>
        <w:tc>
          <w:tcPr>
            <w:tcW w:w="3398" w:type="dxa"/>
            <w:vAlign w:val="center"/>
          </w:tcPr>
          <w:p>
            <w:pPr>
              <w:pStyle w:val="28"/>
            </w:pPr>
            <w:r>
              <w:t>其他文化旅游体育与传媒支出</w:t>
            </w:r>
          </w:p>
        </w:tc>
        <w:tc>
          <w:tcPr>
            <w:tcW w:w="1969" w:type="dxa"/>
            <w:vAlign w:val="center"/>
          </w:tcPr>
          <w:p>
            <w:pPr>
              <w:pStyle w:val="41"/>
            </w:pPr>
            <w:r>
              <w:t>49.77</w:t>
            </w:r>
          </w:p>
        </w:tc>
        <w:tc>
          <w:tcPr>
            <w:tcW w:w="1969" w:type="dxa"/>
            <w:vAlign w:val="center"/>
          </w:tcPr>
          <w:p>
            <w:pPr>
              <w:pStyle w:val="41"/>
            </w:pPr>
          </w:p>
        </w:tc>
        <w:tc>
          <w:tcPr>
            <w:tcW w:w="1970" w:type="dxa"/>
            <w:vAlign w:val="center"/>
          </w:tcPr>
          <w:p>
            <w:pPr>
              <w:pStyle w:val="41"/>
            </w:pPr>
            <w:r>
              <w:t>49.77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200"/>
        <w:gridCol w:w="3345"/>
        <w:gridCol w:w="1710"/>
        <w:gridCol w:w="1950"/>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1"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1710" w:type="dxa"/>
            <w:tcBorders>
              <w:top w:val="single" w:color="FFFFFF" w:sz="6" w:space="0"/>
              <w:left w:val="single" w:color="FFFFFF" w:sz="6" w:space="0"/>
              <w:right w:val="single" w:color="FFFFFF" w:sz="6" w:space="0"/>
            </w:tcBorders>
            <w:vAlign w:val="center"/>
          </w:tcPr>
          <w:p>
            <w:pPr>
              <w:pStyle w:val="44"/>
            </w:pPr>
            <w:r>
              <w:t>预算年度：2022</w:t>
            </w:r>
          </w:p>
        </w:tc>
        <w:tc>
          <w:tcPr>
            <w:tcW w:w="4185"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pPr>
              <w:pStyle w:val="27"/>
            </w:pPr>
            <w:r>
              <w:t>序号</w:t>
            </w:r>
          </w:p>
        </w:tc>
        <w:tc>
          <w:tcPr>
            <w:tcW w:w="4545" w:type="dxa"/>
            <w:gridSpan w:val="2"/>
            <w:vAlign w:val="center"/>
          </w:tcPr>
          <w:p>
            <w:pPr>
              <w:pStyle w:val="27"/>
            </w:pPr>
            <w:r>
              <w:t>支出部门经济分类科目</w:t>
            </w:r>
          </w:p>
        </w:tc>
        <w:tc>
          <w:tcPr>
            <w:tcW w:w="5895"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tc>
        <w:tc>
          <w:tcPr>
            <w:tcW w:w="1200" w:type="dxa"/>
            <w:vAlign w:val="center"/>
          </w:tcPr>
          <w:p>
            <w:pPr>
              <w:pStyle w:val="27"/>
            </w:pPr>
            <w:r>
              <w:t>科目编码</w:t>
            </w:r>
          </w:p>
        </w:tc>
        <w:tc>
          <w:tcPr>
            <w:tcW w:w="3345" w:type="dxa"/>
            <w:vAlign w:val="center"/>
          </w:tcPr>
          <w:p>
            <w:pPr>
              <w:pStyle w:val="27"/>
            </w:pPr>
            <w:r>
              <w:t>科目名称</w:t>
            </w:r>
          </w:p>
        </w:tc>
        <w:tc>
          <w:tcPr>
            <w:tcW w:w="1710" w:type="dxa"/>
            <w:vAlign w:val="center"/>
          </w:tcPr>
          <w:p>
            <w:pPr>
              <w:pStyle w:val="27"/>
            </w:pPr>
            <w:r>
              <w:t>合计</w:t>
            </w:r>
          </w:p>
        </w:tc>
        <w:tc>
          <w:tcPr>
            <w:tcW w:w="1950" w:type="dxa"/>
            <w:vAlign w:val="center"/>
          </w:tcPr>
          <w:p>
            <w:pPr>
              <w:pStyle w:val="27"/>
            </w:pPr>
            <w:r>
              <w:t>人员经费</w:t>
            </w:r>
          </w:p>
        </w:tc>
        <w:tc>
          <w:tcPr>
            <w:tcW w:w="2235"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Align w:val="center"/>
          </w:tcPr>
          <w:p>
            <w:pPr>
              <w:pStyle w:val="27"/>
            </w:pPr>
            <w:r>
              <w:t>栏次</w:t>
            </w:r>
          </w:p>
        </w:tc>
        <w:tc>
          <w:tcPr>
            <w:tcW w:w="1200" w:type="dxa"/>
            <w:vAlign w:val="center"/>
          </w:tcPr>
          <w:p>
            <w:pPr>
              <w:pStyle w:val="27"/>
            </w:pPr>
            <w:r>
              <w:t>1</w:t>
            </w:r>
          </w:p>
        </w:tc>
        <w:tc>
          <w:tcPr>
            <w:tcW w:w="3345" w:type="dxa"/>
            <w:vAlign w:val="center"/>
          </w:tcPr>
          <w:p>
            <w:pPr>
              <w:pStyle w:val="27"/>
            </w:pPr>
            <w:r>
              <w:t>2</w:t>
            </w:r>
          </w:p>
        </w:tc>
        <w:tc>
          <w:tcPr>
            <w:tcW w:w="1710" w:type="dxa"/>
            <w:vAlign w:val="center"/>
          </w:tcPr>
          <w:p>
            <w:pPr>
              <w:pStyle w:val="27"/>
            </w:pPr>
            <w:r>
              <w:t>3</w:t>
            </w:r>
          </w:p>
        </w:tc>
        <w:tc>
          <w:tcPr>
            <w:tcW w:w="1950" w:type="dxa"/>
            <w:vAlign w:val="center"/>
          </w:tcPr>
          <w:p>
            <w:pPr>
              <w:pStyle w:val="27"/>
            </w:pPr>
            <w:r>
              <w:t>4</w:t>
            </w:r>
          </w:p>
        </w:tc>
        <w:tc>
          <w:tcPr>
            <w:tcW w:w="223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w:t>
            </w:r>
          </w:p>
        </w:tc>
        <w:tc>
          <w:tcPr>
            <w:tcW w:w="1200" w:type="dxa"/>
            <w:vAlign w:val="center"/>
          </w:tcPr>
          <w:p>
            <w:pPr>
              <w:pStyle w:val="40"/>
            </w:pPr>
          </w:p>
        </w:tc>
        <w:tc>
          <w:tcPr>
            <w:tcW w:w="3345" w:type="dxa"/>
            <w:vAlign w:val="center"/>
          </w:tcPr>
          <w:p>
            <w:pPr>
              <w:pStyle w:val="38"/>
            </w:pPr>
            <w:r>
              <w:t>合计</w:t>
            </w:r>
          </w:p>
        </w:tc>
        <w:tc>
          <w:tcPr>
            <w:tcW w:w="1710" w:type="dxa"/>
            <w:vAlign w:val="center"/>
          </w:tcPr>
          <w:p>
            <w:pPr>
              <w:pStyle w:val="39"/>
            </w:pPr>
            <w:r>
              <w:t>1203.53</w:t>
            </w:r>
          </w:p>
        </w:tc>
        <w:tc>
          <w:tcPr>
            <w:tcW w:w="1950" w:type="dxa"/>
            <w:vAlign w:val="center"/>
          </w:tcPr>
          <w:p>
            <w:pPr>
              <w:pStyle w:val="39"/>
            </w:pPr>
            <w:r>
              <w:t>805.42</w:t>
            </w:r>
          </w:p>
        </w:tc>
        <w:tc>
          <w:tcPr>
            <w:tcW w:w="2235" w:type="dxa"/>
            <w:vAlign w:val="center"/>
          </w:tcPr>
          <w:p>
            <w:pPr>
              <w:pStyle w:val="39"/>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w:t>
            </w:r>
          </w:p>
        </w:tc>
        <w:tc>
          <w:tcPr>
            <w:tcW w:w="1200" w:type="dxa"/>
            <w:vAlign w:val="center"/>
          </w:tcPr>
          <w:p>
            <w:pPr>
              <w:pStyle w:val="28"/>
            </w:pPr>
            <w:r>
              <w:t>301</w:t>
            </w:r>
          </w:p>
        </w:tc>
        <w:tc>
          <w:tcPr>
            <w:tcW w:w="3345" w:type="dxa"/>
            <w:vAlign w:val="center"/>
          </w:tcPr>
          <w:p>
            <w:pPr>
              <w:pStyle w:val="28"/>
            </w:pPr>
            <w:r>
              <w:t>工资福利支出</w:t>
            </w:r>
          </w:p>
        </w:tc>
        <w:tc>
          <w:tcPr>
            <w:tcW w:w="1710" w:type="dxa"/>
            <w:vAlign w:val="center"/>
          </w:tcPr>
          <w:p>
            <w:pPr>
              <w:pStyle w:val="41"/>
            </w:pPr>
            <w:r>
              <w:t>737.76</w:t>
            </w:r>
          </w:p>
        </w:tc>
        <w:tc>
          <w:tcPr>
            <w:tcW w:w="1950" w:type="dxa"/>
            <w:vAlign w:val="center"/>
          </w:tcPr>
          <w:p>
            <w:pPr>
              <w:pStyle w:val="41"/>
            </w:pPr>
            <w:r>
              <w:t>737.76</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3</w:t>
            </w:r>
          </w:p>
        </w:tc>
        <w:tc>
          <w:tcPr>
            <w:tcW w:w="1200" w:type="dxa"/>
            <w:vAlign w:val="center"/>
          </w:tcPr>
          <w:p>
            <w:pPr>
              <w:pStyle w:val="28"/>
            </w:pPr>
            <w:r>
              <w:t>30101</w:t>
            </w:r>
          </w:p>
        </w:tc>
        <w:tc>
          <w:tcPr>
            <w:tcW w:w="3345" w:type="dxa"/>
            <w:vAlign w:val="center"/>
          </w:tcPr>
          <w:p>
            <w:pPr>
              <w:pStyle w:val="28"/>
            </w:pPr>
            <w:r>
              <w:t>基本工资</w:t>
            </w:r>
          </w:p>
        </w:tc>
        <w:tc>
          <w:tcPr>
            <w:tcW w:w="1710" w:type="dxa"/>
            <w:vAlign w:val="center"/>
          </w:tcPr>
          <w:p>
            <w:pPr>
              <w:pStyle w:val="41"/>
            </w:pPr>
            <w:r>
              <w:t>242.94</w:t>
            </w:r>
          </w:p>
        </w:tc>
        <w:tc>
          <w:tcPr>
            <w:tcW w:w="1950" w:type="dxa"/>
            <w:vAlign w:val="center"/>
          </w:tcPr>
          <w:p>
            <w:pPr>
              <w:pStyle w:val="41"/>
            </w:pPr>
            <w:r>
              <w:t>242.94</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4</w:t>
            </w:r>
          </w:p>
        </w:tc>
        <w:tc>
          <w:tcPr>
            <w:tcW w:w="1200" w:type="dxa"/>
            <w:vAlign w:val="center"/>
          </w:tcPr>
          <w:p>
            <w:pPr>
              <w:pStyle w:val="28"/>
            </w:pPr>
            <w:r>
              <w:t>30102</w:t>
            </w:r>
          </w:p>
        </w:tc>
        <w:tc>
          <w:tcPr>
            <w:tcW w:w="3345" w:type="dxa"/>
            <w:vAlign w:val="center"/>
          </w:tcPr>
          <w:p>
            <w:pPr>
              <w:pStyle w:val="28"/>
            </w:pPr>
            <w:r>
              <w:t>津贴补贴</w:t>
            </w:r>
          </w:p>
        </w:tc>
        <w:tc>
          <w:tcPr>
            <w:tcW w:w="1710" w:type="dxa"/>
            <w:vAlign w:val="center"/>
          </w:tcPr>
          <w:p>
            <w:pPr>
              <w:pStyle w:val="41"/>
            </w:pPr>
            <w:r>
              <w:t>127.84</w:t>
            </w:r>
          </w:p>
        </w:tc>
        <w:tc>
          <w:tcPr>
            <w:tcW w:w="1950" w:type="dxa"/>
            <w:vAlign w:val="center"/>
          </w:tcPr>
          <w:p>
            <w:pPr>
              <w:pStyle w:val="41"/>
            </w:pPr>
            <w:r>
              <w:t>127.84</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5</w:t>
            </w:r>
          </w:p>
        </w:tc>
        <w:tc>
          <w:tcPr>
            <w:tcW w:w="1200" w:type="dxa"/>
            <w:vAlign w:val="center"/>
          </w:tcPr>
          <w:p>
            <w:pPr>
              <w:pStyle w:val="28"/>
            </w:pPr>
            <w:r>
              <w:t>30103</w:t>
            </w:r>
          </w:p>
        </w:tc>
        <w:tc>
          <w:tcPr>
            <w:tcW w:w="3345" w:type="dxa"/>
            <w:vAlign w:val="center"/>
          </w:tcPr>
          <w:p>
            <w:pPr>
              <w:pStyle w:val="28"/>
            </w:pPr>
            <w:r>
              <w:t>奖金</w:t>
            </w:r>
          </w:p>
        </w:tc>
        <w:tc>
          <w:tcPr>
            <w:tcW w:w="1710" w:type="dxa"/>
            <w:vAlign w:val="center"/>
          </w:tcPr>
          <w:p>
            <w:pPr>
              <w:pStyle w:val="41"/>
            </w:pPr>
            <w:r>
              <w:t>7.62</w:t>
            </w:r>
          </w:p>
        </w:tc>
        <w:tc>
          <w:tcPr>
            <w:tcW w:w="1950" w:type="dxa"/>
            <w:vAlign w:val="center"/>
          </w:tcPr>
          <w:p>
            <w:pPr>
              <w:pStyle w:val="41"/>
            </w:pPr>
            <w:r>
              <w:t>7.62</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6</w:t>
            </w:r>
          </w:p>
        </w:tc>
        <w:tc>
          <w:tcPr>
            <w:tcW w:w="1200" w:type="dxa"/>
            <w:vAlign w:val="center"/>
          </w:tcPr>
          <w:p>
            <w:pPr>
              <w:pStyle w:val="28"/>
            </w:pPr>
            <w:r>
              <w:t>30107</w:t>
            </w:r>
          </w:p>
        </w:tc>
        <w:tc>
          <w:tcPr>
            <w:tcW w:w="3345" w:type="dxa"/>
            <w:vAlign w:val="center"/>
          </w:tcPr>
          <w:p>
            <w:pPr>
              <w:pStyle w:val="28"/>
            </w:pPr>
            <w:r>
              <w:t>绩效工资</w:t>
            </w:r>
          </w:p>
        </w:tc>
        <w:tc>
          <w:tcPr>
            <w:tcW w:w="1710" w:type="dxa"/>
            <w:vAlign w:val="center"/>
          </w:tcPr>
          <w:p>
            <w:pPr>
              <w:pStyle w:val="41"/>
            </w:pPr>
            <w:r>
              <w:t>135.94</w:t>
            </w:r>
          </w:p>
        </w:tc>
        <w:tc>
          <w:tcPr>
            <w:tcW w:w="1950" w:type="dxa"/>
            <w:vAlign w:val="center"/>
          </w:tcPr>
          <w:p>
            <w:pPr>
              <w:pStyle w:val="41"/>
            </w:pPr>
            <w:r>
              <w:t>135.94</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7</w:t>
            </w:r>
          </w:p>
        </w:tc>
        <w:tc>
          <w:tcPr>
            <w:tcW w:w="1200" w:type="dxa"/>
            <w:vAlign w:val="center"/>
          </w:tcPr>
          <w:p>
            <w:pPr>
              <w:pStyle w:val="28"/>
            </w:pPr>
            <w:r>
              <w:t>30108</w:t>
            </w:r>
          </w:p>
        </w:tc>
        <w:tc>
          <w:tcPr>
            <w:tcW w:w="3345" w:type="dxa"/>
            <w:vAlign w:val="center"/>
          </w:tcPr>
          <w:p>
            <w:pPr>
              <w:pStyle w:val="28"/>
            </w:pPr>
            <w:r>
              <w:t>机关事业单位基本养老保险缴费</w:t>
            </w:r>
          </w:p>
        </w:tc>
        <w:tc>
          <w:tcPr>
            <w:tcW w:w="1710" w:type="dxa"/>
            <w:vAlign w:val="center"/>
          </w:tcPr>
          <w:p>
            <w:pPr>
              <w:pStyle w:val="41"/>
            </w:pPr>
            <w:r>
              <w:t>77.32</w:t>
            </w:r>
          </w:p>
        </w:tc>
        <w:tc>
          <w:tcPr>
            <w:tcW w:w="1950" w:type="dxa"/>
            <w:vAlign w:val="center"/>
          </w:tcPr>
          <w:p>
            <w:pPr>
              <w:pStyle w:val="41"/>
            </w:pPr>
            <w:r>
              <w:t>77.32</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8</w:t>
            </w:r>
          </w:p>
        </w:tc>
        <w:tc>
          <w:tcPr>
            <w:tcW w:w="1200" w:type="dxa"/>
            <w:vAlign w:val="center"/>
          </w:tcPr>
          <w:p>
            <w:pPr>
              <w:pStyle w:val="28"/>
            </w:pPr>
            <w:r>
              <w:t>30109</w:t>
            </w:r>
          </w:p>
        </w:tc>
        <w:tc>
          <w:tcPr>
            <w:tcW w:w="3345" w:type="dxa"/>
            <w:vAlign w:val="center"/>
          </w:tcPr>
          <w:p>
            <w:pPr>
              <w:pStyle w:val="28"/>
            </w:pPr>
            <w:r>
              <w:t>职业年金缴费</w:t>
            </w:r>
          </w:p>
        </w:tc>
        <w:tc>
          <w:tcPr>
            <w:tcW w:w="1710" w:type="dxa"/>
            <w:vAlign w:val="center"/>
          </w:tcPr>
          <w:p>
            <w:pPr>
              <w:pStyle w:val="41"/>
            </w:pPr>
            <w:r>
              <w:t>6.82</w:t>
            </w:r>
          </w:p>
        </w:tc>
        <w:tc>
          <w:tcPr>
            <w:tcW w:w="1950" w:type="dxa"/>
            <w:vAlign w:val="center"/>
          </w:tcPr>
          <w:p>
            <w:pPr>
              <w:pStyle w:val="41"/>
            </w:pPr>
            <w:r>
              <w:t>6.82</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9</w:t>
            </w:r>
          </w:p>
        </w:tc>
        <w:tc>
          <w:tcPr>
            <w:tcW w:w="1200" w:type="dxa"/>
            <w:vAlign w:val="center"/>
          </w:tcPr>
          <w:p>
            <w:pPr>
              <w:pStyle w:val="28"/>
            </w:pPr>
            <w:r>
              <w:t>30110</w:t>
            </w:r>
          </w:p>
        </w:tc>
        <w:tc>
          <w:tcPr>
            <w:tcW w:w="3345" w:type="dxa"/>
            <w:vAlign w:val="center"/>
          </w:tcPr>
          <w:p>
            <w:pPr>
              <w:pStyle w:val="28"/>
            </w:pPr>
            <w:r>
              <w:t>城镇职工基本医疗保险缴费</w:t>
            </w:r>
          </w:p>
        </w:tc>
        <w:tc>
          <w:tcPr>
            <w:tcW w:w="1710" w:type="dxa"/>
            <w:vAlign w:val="center"/>
          </w:tcPr>
          <w:p>
            <w:pPr>
              <w:pStyle w:val="41"/>
            </w:pPr>
            <w:r>
              <w:t>35.52</w:t>
            </w:r>
          </w:p>
        </w:tc>
        <w:tc>
          <w:tcPr>
            <w:tcW w:w="1950" w:type="dxa"/>
            <w:vAlign w:val="center"/>
          </w:tcPr>
          <w:p>
            <w:pPr>
              <w:pStyle w:val="41"/>
            </w:pPr>
            <w:r>
              <w:t>35.52</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10</w:t>
            </w:r>
          </w:p>
        </w:tc>
        <w:tc>
          <w:tcPr>
            <w:tcW w:w="1200" w:type="dxa"/>
            <w:vAlign w:val="center"/>
          </w:tcPr>
          <w:p>
            <w:pPr>
              <w:pStyle w:val="28"/>
            </w:pPr>
            <w:r>
              <w:t>30111</w:t>
            </w:r>
          </w:p>
        </w:tc>
        <w:tc>
          <w:tcPr>
            <w:tcW w:w="3345" w:type="dxa"/>
            <w:vAlign w:val="center"/>
          </w:tcPr>
          <w:p>
            <w:pPr>
              <w:pStyle w:val="28"/>
            </w:pPr>
            <w:r>
              <w:t>公务员医疗补助缴费</w:t>
            </w:r>
          </w:p>
        </w:tc>
        <w:tc>
          <w:tcPr>
            <w:tcW w:w="1710" w:type="dxa"/>
            <w:vAlign w:val="center"/>
          </w:tcPr>
          <w:p>
            <w:pPr>
              <w:pStyle w:val="41"/>
            </w:pPr>
            <w:r>
              <w:t>38.67</w:t>
            </w:r>
          </w:p>
        </w:tc>
        <w:tc>
          <w:tcPr>
            <w:tcW w:w="1950" w:type="dxa"/>
            <w:vAlign w:val="center"/>
          </w:tcPr>
          <w:p>
            <w:pPr>
              <w:pStyle w:val="41"/>
            </w:pPr>
            <w:r>
              <w:t>38.67</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11</w:t>
            </w:r>
          </w:p>
        </w:tc>
        <w:tc>
          <w:tcPr>
            <w:tcW w:w="1200" w:type="dxa"/>
            <w:vAlign w:val="center"/>
          </w:tcPr>
          <w:p>
            <w:pPr>
              <w:pStyle w:val="28"/>
            </w:pPr>
            <w:r>
              <w:t>30112</w:t>
            </w:r>
          </w:p>
        </w:tc>
        <w:tc>
          <w:tcPr>
            <w:tcW w:w="3345" w:type="dxa"/>
            <w:vAlign w:val="center"/>
          </w:tcPr>
          <w:p>
            <w:pPr>
              <w:pStyle w:val="28"/>
            </w:pPr>
            <w:r>
              <w:t>其他社会保障缴费</w:t>
            </w:r>
          </w:p>
        </w:tc>
        <w:tc>
          <w:tcPr>
            <w:tcW w:w="1710" w:type="dxa"/>
            <w:vAlign w:val="center"/>
          </w:tcPr>
          <w:p>
            <w:pPr>
              <w:pStyle w:val="41"/>
            </w:pPr>
            <w:r>
              <w:t>6.86</w:t>
            </w:r>
          </w:p>
        </w:tc>
        <w:tc>
          <w:tcPr>
            <w:tcW w:w="1950" w:type="dxa"/>
            <w:vAlign w:val="center"/>
          </w:tcPr>
          <w:p>
            <w:pPr>
              <w:pStyle w:val="41"/>
            </w:pPr>
            <w:r>
              <w:t>6.86</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12</w:t>
            </w:r>
          </w:p>
        </w:tc>
        <w:tc>
          <w:tcPr>
            <w:tcW w:w="1200" w:type="dxa"/>
            <w:vAlign w:val="center"/>
          </w:tcPr>
          <w:p>
            <w:pPr>
              <w:pStyle w:val="28"/>
            </w:pPr>
            <w:r>
              <w:t>30113</w:t>
            </w:r>
          </w:p>
        </w:tc>
        <w:tc>
          <w:tcPr>
            <w:tcW w:w="3345" w:type="dxa"/>
            <w:vAlign w:val="center"/>
          </w:tcPr>
          <w:p>
            <w:pPr>
              <w:pStyle w:val="28"/>
            </w:pPr>
            <w:r>
              <w:t>住房公积金</w:t>
            </w:r>
          </w:p>
        </w:tc>
        <w:tc>
          <w:tcPr>
            <w:tcW w:w="1710" w:type="dxa"/>
            <w:vAlign w:val="center"/>
          </w:tcPr>
          <w:p>
            <w:pPr>
              <w:pStyle w:val="41"/>
            </w:pPr>
            <w:r>
              <w:t>58.23</w:t>
            </w:r>
          </w:p>
        </w:tc>
        <w:tc>
          <w:tcPr>
            <w:tcW w:w="1950" w:type="dxa"/>
            <w:vAlign w:val="center"/>
          </w:tcPr>
          <w:p>
            <w:pPr>
              <w:pStyle w:val="41"/>
            </w:pPr>
            <w:r>
              <w:t>58.23</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13</w:t>
            </w:r>
          </w:p>
        </w:tc>
        <w:tc>
          <w:tcPr>
            <w:tcW w:w="1200" w:type="dxa"/>
            <w:vAlign w:val="center"/>
          </w:tcPr>
          <w:p>
            <w:pPr>
              <w:pStyle w:val="28"/>
            </w:pPr>
            <w:r>
              <w:t>302</w:t>
            </w:r>
          </w:p>
        </w:tc>
        <w:tc>
          <w:tcPr>
            <w:tcW w:w="3345" w:type="dxa"/>
            <w:vAlign w:val="center"/>
          </w:tcPr>
          <w:p>
            <w:pPr>
              <w:pStyle w:val="28"/>
            </w:pPr>
            <w:r>
              <w:t>商品和服务支出</w:t>
            </w:r>
          </w:p>
        </w:tc>
        <w:tc>
          <w:tcPr>
            <w:tcW w:w="1710" w:type="dxa"/>
            <w:vAlign w:val="center"/>
          </w:tcPr>
          <w:p>
            <w:pPr>
              <w:pStyle w:val="41"/>
            </w:pPr>
            <w:r>
              <w:t>398.11</w:t>
            </w:r>
          </w:p>
        </w:tc>
        <w:tc>
          <w:tcPr>
            <w:tcW w:w="1950" w:type="dxa"/>
            <w:vAlign w:val="center"/>
          </w:tcPr>
          <w:p>
            <w:pPr>
              <w:pStyle w:val="41"/>
            </w:pPr>
          </w:p>
        </w:tc>
        <w:tc>
          <w:tcPr>
            <w:tcW w:w="2235" w:type="dxa"/>
            <w:vAlign w:val="center"/>
          </w:tcPr>
          <w:p>
            <w:pPr>
              <w:pStyle w:val="41"/>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14</w:t>
            </w:r>
          </w:p>
        </w:tc>
        <w:tc>
          <w:tcPr>
            <w:tcW w:w="1200" w:type="dxa"/>
            <w:vAlign w:val="center"/>
          </w:tcPr>
          <w:p>
            <w:pPr>
              <w:pStyle w:val="28"/>
            </w:pPr>
            <w:r>
              <w:t>30201</w:t>
            </w:r>
          </w:p>
        </w:tc>
        <w:tc>
          <w:tcPr>
            <w:tcW w:w="3345" w:type="dxa"/>
            <w:vAlign w:val="center"/>
          </w:tcPr>
          <w:p>
            <w:pPr>
              <w:pStyle w:val="28"/>
            </w:pPr>
            <w:r>
              <w:t>办公费</w:t>
            </w:r>
          </w:p>
        </w:tc>
        <w:tc>
          <w:tcPr>
            <w:tcW w:w="1710" w:type="dxa"/>
            <w:vAlign w:val="center"/>
          </w:tcPr>
          <w:p>
            <w:pPr>
              <w:pStyle w:val="41"/>
            </w:pPr>
            <w:r>
              <w:t>8.46</w:t>
            </w:r>
          </w:p>
        </w:tc>
        <w:tc>
          <w:tcPr>
            <w:tcW w:w="1950" w:type="dxa"/>
            <w:vAlign w:val="center"/>
          </w:tcPr>
          <w:p>
            <w:pPr>
              <w:pStyle w:val="41"/>
            </w:pPr>
          </w:p>
        </w:tc>
        <w:tc>
          <w:tcPr>
            <w:tcW w:w="2235" w:type="dxa"/>
            <w:vAlign w:val="center"/>
          </w:tcPr>
          <w:p>
            <w:pPr>
              <w:pStyle w:val="4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15</w:t>
            </w:r>
          </w:p>
        </w:tc>
        <w:tc>
          <w:tcPr>
            <w:tcW w:w="1200" w:type="dxa"/>
            <w:vAlign w:val="center"/>
          </w:tcPr>
          <w:p>
            <w:pPr>
              <w:pStyle w:val="28"/>
            </w:pPr>
            <w:r>
              <w:t>30202</w:t>
            </w:r>
          </w:p>
        </w:tc>
        <w:tc>
          <w:tcPr>
            <w:tcW w:w="3345" w:type="dxa"/>
            <w:vAlign w:val="center"/>
          </w:tcPr>
          <w:p>
            <w:pPr>
              <w:pStyle w:val="28"/>
            </w:pPr>
            <w:r>
              <w:t>印刷费</w:t>
            </w:r>
          </w:p>
        </w:tc>
        <w:tc>
          <w:tcPr>
            <w:tcW w:w="1710" w:type="dxa"/>
            <w:vAlign w:val="center"/>
          </w:tcPr>
          <w:p>
            <w:pPr>
              <w:pStyle w:val="41"/>
            </w:pPr>
            <w:r>
              <w:t>0.25</w:t>
            </w:r>
          </w:p>
        </w:tc>
        <w:tc>
          <w:tcPr>
            <w:tcW w:w="1950" w:type="dxa"/>
            <w:vAlign w:val="center"/>
          </w:tcPr>
          <w:p>
            <w:pPr>
              <w:pStyle w:val="41"/>
            </w:pPr>
          </w:p>
        </w:tc>
        <w:tc>
          <w:tcPr>
            <w:tcW w:w="2235" w:type="dxa"/>
            <w:vAlign w:val="center"/>
          </w:tcPr>
          <w:p>
            <w:pPr>
              <w:pStyle w:val="4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16</w:t>
            </w:r>
          </w:p>
        </w:tc>
        <w:tc>
          <w:tcPr>
            <w:tcW w:w="1200" w:type="dxa"/>
            <w:vAlign w:val="center"/>
          </w:tcPr>
          <w:p>
            <w:pPr>
              <w:pStyle w:val="28"/>
            </w:pPr>
            <w:r>
              <w:t>30205</w:t>
            </w:r>
          </w:p>
        </w:tc>
        <w:tc>
          <w:tcPr>
            <w:tcW w:w="3345" w:type="dxa"/>
            <w:vAlign w:val="center"/>
          </w:tcPr>
          <w:p>
            <w:pPr>
              <w:pStyle w:val="28"/>
            </w:pPr>
            <w:r>
              <w:t>水费</w:t>
            </w:r>
          </w:p>
        </w:tc>
        <w:tc>
          <w:tcPr>
            <w:tcW w:w="1710" w:type="dxa"/>
            <w:vAlign w:val="center"/>
          </w:tcPr>
          <w:p>
            <w:pPr>
              <w:pStyle w:val="41"/>
            </w:pPr>
            <w:r>
              <w:t>25.00</w:t>
            </w:r>
          </w:p>
        </w:tc>
        <w:tc>
          <w:tcPr>
            <w:tcW w:w="1950" w:type="dxa"/>
            <w:vAlign w:val="center"/>
          </w:tcPr>
          <w:p>
            <w:pPr>
              <w:pStyle w:val="41"/>
            </w:pPr>
          </w:p>
        </w:tc>
        <w:tc>
          <w:tcPr>
            <w:tcW w:w="2235" w:type="dxa"/>
            <w:vAlign w:val="center"/>
          </w:tcPr>
          <w:p>
            <w:pPr>
              <w:pStyle w:val="4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17</w:t>
            </w:r>
          </w:p>
        </w:tc>
        <w:tc>
          <w:tcPr>
            <w:tcW w:w="1200" w:type="dxa"/>
            <w:vAlign w:val="center"/>
          </w:tcPr>
          <w:p>
            <w:pPr>
              <w:pStyle w:val="28"/>
            </w:pPr>
            <w:r>
              <w:t>30206</w:t>
            </w:r>
          </w:p>
        </w:tc>
        <w:tc>
          <w:tcPr>
            <w:tcW w:w="3345" w:type="dxa"/>
            <w:vAlign w:val="center"/>
          </w:tcPr>
          <w:p>
            <w:pPr>
              <w:pStyle w:val="28"/>
            </w:pPr>
            <w:r>
              <w:t>电费</w:t>
            </w:r>
          </w:p>
        </w:tc>
        <w:tc>
          <w:tcPr>
            <w:tcW w:w="1710" w:type="dxa"/>
            <w:vAlign w:val="center"/>
          </w:tcPr>
          <w:p>
            <w:pPr>
              <w:pStyle w:val="41"/>
            </w:pPr>
            <w:r>
              <w:t>120.00</w:t>
            </w:r>
          </w:p>
        </w:tc>
        <w:tc>
          <w:tcPr>
            <w:tcW w:w="1950" w:type="dxa"/>
            <w:vAlign w:val="center"/>
          </w:tcPr>
          <w:p>
            <w:pPr>
              <w:pStyle w:val="41"/>
            </w:pPr>
          </w:p>
        </w:tc>
        <w:tc>
          <w:tcPr>
            <w:tcW w:w="2235" w:type="dxa"/>
            <w:vAlign w:val="center"/>
          </w:tcPr>
          <w:p>
            <w:pPr>
              <w:pStyle w:val="4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18</w:t>
            </w:r>
          </w:p>
        </w:tc>
        <w:tc>
          <w:tcPr>
            <w:tcW w:w="1200" w:type="dxa"/>
            <w:vAlign w:val="center"/>
          </w:tcPr>
          <w:p>
            <w:pPr>
              <w:pStyle w:val="28"/>
            </w:pPr>
            <w:r>
              <w:t>30207</w:t>
            </w:r>
          </w:p>
        </w:tc>
        <w:tc>
          <w:tcPr>
            <w:tcW w:w="3345" w:type="dxa"/>
            <w:vAlign w:val="center"/>
          </w:tcPr>
          <w:p>
            <w:pPr>
              <w:pStyle w:val="28"/>
            </w:pPr>
            <w:r>
              <w:t>邮电费</w:t>
            </w:r>
          </w:p>
        </w:tc>
        <w:tc>
          <w:tcPr>
            <w:tcW w:w="1710" w:type="dxa"/>
            <w:vAlign w:val="center"/>
          </w:tcPr>
          <w:p>
            <w:pPr>
              <w:pStyle w:val="41"/>
            </w:pPr>
            <w:r>
              <w:t>12.40</w:t>
            </w:r>
          </w:p>
        </w:tc>
        <w:tc>
          <w:tcPr>
            <w:tcW w:w="1950" w:type="dxa"/>
            <w:vAlign w:val="center"/>
          </w:tcPr>
          <w:p>
            <w:pPr>
              <w:pStyle w:val="41"/>
            </w:pPr>
          </w:p>
        </w:tc>
        <w:tc>
          <w:tcPr>
            <w:tcW w:w="2235" w:type="dxa"/>
            <w:vAlign w:val="center"/>
          </w:tcPr>
          <w:p>
            <w:pPr>
              <w:pStyle w:val="4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19</w:t>
            </w:r>
          </w:p>
        </w:tc>
        <w:tc>
          <w:tcPr>
            <w:tcW w:w="1200" w:type="dxa"/>
            <w:vAlign w:val="center"/>
          </w:tcPr>
          <w:p>
            <w:pPr>
              <w:pStyle w:val="28"/>
            </w:pPr>
            <w:r>
              <w:t>30208</w:t>
            </w:r>
          </w:p>
        </w:tc>
        <w:tc>
          <w:tcPr>
            <w:tcW w:w="3345" w:type="dxa"/>
            <w:vAlign w:val="center"/>
          </w:tcPr>
          <w:p>
            <w:pPr>
              <w:pStyle w:val="28"/>
            </w:pPr>
            <w:r>
              <w:t>取暖费</w:t>
            </w:r>
          </w:p>
        </w:tc>
        <w:tc>
          <w:tcPr>
            <w:tcW w:w="1710" w:type="dxa"/>
            <w:vAlign w:val="center"/>
          </w:tcPr>
          <w:p>
            <w:pPr>
              <w:pStyle w:val="41"/>
            </w:pPr>
            <w:r>
              <w:t>195.06</w:t>
            </w:r>
          </w:p>
        </w:tc>
        <w:tc>
          <w:tcPr>
            <w:tcW w:w="1950" w:type="dxa"/>
            <w:vAlign w:val="center"/>
          </w:tcPr>
          <w:p>
            <w:pPr>
              <w:pStyle w:val="41"/>
            </w:pPr>
          </w:p>
        </w:tc>
        <w:tc>
          <w:tcPr>
            <w:tcW w:w="2235" w:type="dxa"/>
            <w:vAlign w:val="center"/>
          </w:tcPr>
          <w:p>
            <w:pPr>
              <w:pStyle w:val="41"/>
            </w:pPr>
            <w:r>
              <w:t>195.06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20</w:t>
            </w:r>
          </w:p>
        </w:tc>
        <w:tc>
          <w:tcPr>
            <w:tcW w:w="1200" w:type="dxa"/>
            <w:vAlign w:val="center"/>
          </w:tcPr>
          <w:p>
            <w:pPr>
              <w:pStyle w:val="28"/>
            </w:pPr>
            <w:r>
              <w:t>30211</w:t>
            </w:r>
          </w:p>
        </w:tc>
        <w:tc>
          <w:tcPr>
            <w:tcW w:w="3345" w:type="dxa"/>
            <w:vAlign w:val="center"/>
          </w:tcPr>
          <w:p>
            <w:pPr>
              <w:pStyle w:val="28"/>
            </w:pPr>
            <w:r>
              <w:t>差旅费</w:t>
            </w:r>
          </w:p>
        </w:tc>
        <w:tc>
          <w:tcPr>
            <w:tcW w:w="1710" w:type="dxa"/>
            <w:vAlign w:val="center"/>
          </w:tcPr>
          <w:p>
            <w:pPr>
              <w:pStyle w:val="41"/>
            </w:pPr>
            <w:r>
              <w:t>2.08</w:t>
            </w:r>
          </w:p>
        </w:tc>
        <w:tc>
          <w:tcPr>
            <w:tcW w:w="1950" w:type="dxa"/>
            <w:vAlign w:val="center"/>
          </w:tcPr>
          <w:p>
            <w:pPr>
              <w:pStyle w:val="41"/>
            </w:pPr>
          </w:p>
        </w:tc>
        <w:tc>
          <w:tcPr>
            <w:tcW w:w="2235" w:type="dxa"/>
            <w:vAlign w:val="center"/>
          </w:tcPr>
          <w:p>
            <w:pPr>
              <w:pStyle w:val="41"/>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21</w:t>
            </w:r>
          </w:p>
        </w:tc>
        <w:tc>
          <w:tcPr>
            <w:tcW w:w="1200" w:type="dxa"/>
            <w:vAlign w:val="center"/>
          </w:tcPr>
          <w:p>
            <w:pPr>
              <w:pStyle w:val="28"/>
            </w:pPr>
            <w:r>
              <w:t>30217</w:t>
            </w:r>
          </w:p>
        </w:tc>
        <w:tc>
          <w:tcPr>
            <w:tcW w:w="3345" w:type="dxa"/>
            <w:vAlign w:val="center"/>
          </w:tcPr>
          <w:p>
            <w:pPr>
              <w:pStyle w:val="28"/>
            </w:pPr>
            <w:r>
              <w:t>公务接待费</w:t>
            </w:r>
          </w:p>
        </w:tc>
        <w:tc>
          <w:tcPr>
            <w:tcW w:w="1710" w:type="dxa"/>
            <w:vAlign w:val="center"/>
          </w:tcPr>
          <w:p>
            <w:pPr>
              <w:pStyle w:val="41"/>
            </w:pPr>
            <w:r>
              <w:t>0.67</w:t>
            </w:r>
          </w:p>
        </w:tc>
        <w:tc>
          <w:tcPr>
            <w:tcW w:w="1950" w:type="dxa"/>
            <w:vAlign w:val="center"/>
          </w:tcPr>
          <w:p>
            <w:pPr>
              <w:pStyle w:val="41"/>
            </w:pPr>
          </w:p>
        </w:tc>
        <w:tc>
          <w:tcPr>
            <w:tcW w:w="2235" w:type="dxa"/>
            <w:vAlign w:val="center"/>
          </w:tcPr>
          <w:p>
            <w:pPr>
              <w:pStyle w:val="4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22</w:t>
            </w:r>
          </w:p>
        </w:tc>
        <w:tc>
          <w:tcPr>
            <w:tcW w:w="1200" w:type="dxa"/>
            <w:vAlign w:val="center"/>
          </w:tcPr>
          <w:p>
            <w:pPr>
              <w:pStyle w:val="28"/>
            </w:pPr>
            <w:r>
              <w:t>30228</w:t>
            </w:r>
          </w:p>
        </w:tc>
        <w:tc>
          <w:tcPr>
            <w:tcW w:w="3345" w:type="dxa"/>
            <w:vAlign w:val="center"/>
          </w:tcPr>
          <w:p>
            <w:pPr>
              <w:pStyle w:val="28"/>
            </w:pPr>
            <w:r>
              <w:t>工会经费</w:t>
            </w:r>
          </w:p>
        </w:tc>
        <w:tc>
          <w:tcPr>
            <w:tcW w:w="1710" w:type="dxa"/>
            <w:vAlign w:val="center"/>
          </w:tcPr>
          <w:p>
            <w:pPr>
              <w:pStyle w:val="41"/>
            </w:pPr>
            <w:r>
              <w:t>7.64</w:t>
            </w:r>
          </w:p>
        </w:tc>
        <w:tc>
          <w:tcPr>
            <w:tcW w:w="1950" w:type="dxa"/>
            <w:vAlign w:val="center"/>
          </w:tcPr>
          <w:p>
            <w:pPr>
              <w:pStyle w:val="41"/>
            </w:pPr>
          </w:p>
        </w:tc>
        <w:tc>
          <w:tcPr>
            <w:tcW w:w="2235" w:type="dxa"/>
            <w:vAlign w:val="center"/>
          </w:tcPr>
          <w:p>
            <w:pPr>
              <w:pStyle w:val="41"/>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23</w:t>
            </w:r>
          </w:p>
        </w:tc>
        <w:tc>
          <w:tcPr>
            <w:tcW w:w="1200" w:type="dxa"/>
            <w:vAlign w:val="center"/>
          </w:tcPr>
          <w:p>
            <w:pPr>
              <w:pStyle w:val="28"/>
            </w:pPr>
            <w:r>
              <w:t>30229</w:t>
            </w:r>
          </w:p>
        </w:tc>
        <w:tc>
          <w:tcPr>
            <w:tcW w:w="3345" w:type="dxa"/>
            <w:vAlign w:val="center"/>
          </w:tcPr>
          <w:p>
            <w:pPr>
              <w:pStyle w:val="28"/>
            </w:pPr>
            <w:r>
              <w:t>福利费</w:t>
            </w:r>
          </w:p>
        </w:tc>
        <w:tc>
          <w:tcPr>
            <w:tcW w:w="1710" w:type="dxa"/>
            <w:vAlign w:val="center"/>
          </w:tcPr>
          <w:p>
            <w:pPr>
              <w:pStyle w:val="41"/>
            </w:pPr>
            <w:r>
              <w:t>4.51</w:t>
            </w:r>
          </w:p>
        </w:tc>
        <w:tc>
          <w:tcPr>
            <w:tcW w:w="1950" w:type="dxa"/>
            <w:vAlign w:val="center"/>
          </w:tcPr>
          <w:p>
            <w:pPr>
              <w:pStyle w:val="41"/>
            </w:pPr>
          </w:p>
        </w:tc>
        <w:tc>
          <w:tcPr>
            <w:tcW w:w="2235" w:type="dxa"/>
            <w:vAlign w:val="center"/>
          </w:tcPr>
          <w:p>
            <w:pPr>
              <w:pStyle w:val="41"/>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24</w:t>
            </w:r>
          </w:p>
        </w:tc>
        <w:tc>
          <w:tcPr>
            <w:tcW w:w="1200" w:type="dxa"/>
            <w:vAlign w:val="center"/>
          </w:tcPr>
          <w:p>
            <w:pPr>
              <w:pStyle w:val="28"/>
            </w:pPr>
            <w:r>
              <w:t>30231</w:t>
            </w:r>
          </w:p>
        </w:tc>
        <w:tc>
          <w:tcPr>
            <w:tcW w:w="3345" w:type="dxa"/>
            <w:vAlign w:val="center"/>
          </w:tcPr>
          <w:p>
            <w:pPr>
              <w:pStyle w:val="28"/>
            </w:pPr>
            <w:r>
              <w:t>公务用车运行维护费</w:t>
            </w:r>
          </w:p>
        </w:tc>
        <w:tc>
          <w:tcPr>
            <w:tcW w:w="1710" w:type="dxa"/>
            <w:vAlign w:val="center"/>
          </w:tcPr>
          <w:p>
            <w:pPr>
              <w:pStyle w:val="41"/>
            </w:pPr>
            <w:r>
              <w:t>5.00</w:t>
            </w:r>
          </w:p>
        </w:tc>
        <w:tc>
          <w:tcPr>
            <w:tcW w:w="1950" w:type="dxa"/>
            <w:vAlign w:val="center"/>
          </w:tcPr>
          <w:p>
            <w:pPr>
              <w:pStyle w:val="41"/>
            </w:pPr>
          </w:p>
        </w:tc>
        <w:tc>
          <w:tcPr>
            <w:tcW w:w="2235" w:type="dxa"/>
            <w:vAlign w:val="center"/>
          </w:tcPr>
          <w:p>
            <w:pPr>
              <w:pStyle w:val="4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25</w:t>
            </w:r>
          </w:p>
        </w:tc>
        <w:tc>
          <w:tcPr>
            <w:tcW w:w="1200" w:type="dxa"/>
            <w:vAlign w:val="center"/>
          </w:tcPr>
          <w:p>
            <w:pPr>
              <w:pStyle w:val="28"/>
            </w:pPr>
            <w:r>
              <w:t>30239</w:t>
            </w:r>
          </w:p>
        </w:tc>
        <w:tc>
          <w:tcPr>
            <w:tcW w:w="3345" w:type="dxa"/>
            <w:vAlign w:val="center"/>
          </w:tcPr>
          <w:p>
            <w:pPr>
              <w:pStyle w:val="28"/>
            </w:pPr>
            <w:r>
              <w:t>其他交通费用</w:t>
            </w:r>
          </w:p>
        </w:tc>
        <w:tc>
          <w:tcPr>
            <w:tcW w:w="1710" w:type="dxa"/>
            <w:vAlign w:val="center"/>
          </w:tcPr>
          <w:p>
            <w:pPr>
              <w:pStyle w:val="41"/>
            </w:pPr>
            <w:r>
              <w:t>14.00</w:t>
            </w:r>
          </w:p>
        </w:tc>
        <w:tc>
          <w:tcPr>
            <w:tcW w:w="1950" w:type="dxa"/>
            <w:vAlign w:val="center"/>
          </w:tcPr>
          <w:p>
            <w:pPr>
              <w:pStyle w:val="41"/>
            </w:pPr>
          </w:p>
        </w:tc>
        <w:tc>
          <w:tcPr>
            <w:tcW w:w="2235" w:type="dxa"/>
            <w:vAlign w:val="center"/>
          </w:tcPr>
          <w:p>
            <w:pPr>
              <w:pStyle w:val="4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26</w:t>
            </w:r>
          </w:p>
        </w:tc>
        <w:tc>
          <w:tcPr>
            <w:tcW w:w="1200" w:type="dxa"/>
            <w:vAlign w:val="center"/>
          </w:tcPr>
          <w:p>
            <w:pPr>
              <w:pStyle w:val="28"/>
            </w:pPr>
            <w:r>
              <w:t>30299</w:t>
            </w:r>
          </w:p>
        </w:tc>
        <w:tc>
          <w:tcPr>
            <w:tcW w:w="3345" w:type="dxa"/>
            <w:vAlign w:val="center"/>
          </w:tcPr>
          <w:p>
            <w:pPr>
              <w:pStyle w:val="28"/>
            </w:pPr>
            <w:r>
              <w:t>其他商品和服务支出</w:t>
            </w:r>
          </w:p>
        </w:tc>
        <w:tc>
          <w:tcPr>
            <w:tcW w:w="1710" w:type="dxa"/>
            <w:vAlign w:val="center"/>
          </w:tcPr>
          <w:p>
            <w:pPr>
              <w:pStyle w:val="41"/>
            </w:pPr>
            <w:r>
              <w:t>3.04</w:t>
            </w:r>
          </w:p>
        </w:tc>
        <w:tc>
          <w:tcPr>
            <w:tcW w:w="1950" w:type="dxa"/>
            <w:vAlign w:val="center"/>
          </w:tcPr>
          <w:p>
            <w:pPr>
              <w:pStyle w:val="41"/>
            </w:pPr>
          </w:p>
        </w:tc>
        <w:tc>
          <w:tcPr>
            <w:tcW w:w="2235" w:type="dxa"/>
            <w:vAlign w:val="center"/>
          </w:tcPr>
          <w:p>
            <w:pPr>
              <w:pStyle w:val="41"/>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27</w:t>
            </w:r>
          </w:p>
        </w:tc>
        <w:tc>
          <w:tcPr>
            <w:tcW w:w="1200" w:type="dxa"/>
            <w:vAlign w:val="center"/>
          </w:tcPr>
          <w:p>
            <w:pPr>
              <w:pStyle w:val="28"/>
            </w:pPr>
            <w:r>
              <w:t>303</w:t>
            </w:r>
          </w:p>
        </w:tc>
        <w:tc>
          <w:tcPr>
            <w:tcW w:w="3345" w:type="dxa"/>
            <w:vAlign w:val="center"/>
          </w:tcPr>
          <w:p>
            <w:pPr>
              <w:pStyle w:val="28"/>
            </w:pPr>
            <w:r>
              <w:t>对个人和家庭的补助</w:t>
            </w:r>
          </w:p>
        </w:tc>
        <w:tc>
          <w:tcPr>
            <w:tcW w:w="1710" w:type="dxa"/>
            <w:vAlign w:val="center"/>
          </w:tcPr>
          <w:p>
            <w:pPr>
              <w:pStyle w:val="41"/>
            </w:pPr>
            <w:r>
              <w:t>67.66</w:t>
            </w:r>
          </w:p>
        </w:tc>
        <w:tc>
          <w:tcPr>
            <w:tcW w:w="1950" w:type="dxa"/>
            <w:vAlign w:val="center"/>
          </w:tcPr>
          <w:p>
            <w:pPr>
              <w:pStyle w:val="41"/>
            </w:pPr>
            <w:r>
              <w:t>67.66</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28</w:t>
            </w:r>
          </w:p>
        </w:tc>
        <w:tc>
          <w:tcPr>
            <w:tcW w:w="1200" w:type="dxa"/>
            <w:vAlign w:val="center"/>
          </w:tcPr>
          <w:p>
            <w:pPr>
              <w:pStyle w:val="28"/>
            </w:pPr>
            <w:r>
              <w:t>30302</w:t>
            </w:r>
          </w:p>
        </w:tc>
        <w:tc>
          <w:tcPr>
            <w:tcW w:w="3345" w:type="dxa"/>
            <w:vAlign w:val="center"/>
          </w:tcPr>
          <w:p>
            <w:pPr>
              <w:pStyle w:val="28"/>
            </w:pPr>
            <w:r>
              <w:t>退休费</w:t>
            </w:r>
          </w:p>
        </w:tc>
        <w:tc>
          <w:tcPr>
            <w:tcW w:w="1710" w:type="dxa"/>
            <w:vAlign w:val="center"/>
          </w:tcPr>
          <w:p>
            <w:pPr>
              <w:pStyle w:val="41"/>
            </w:pPr>
            <w:r>
              <w:t>63.16</w:t>
            </w:r>
          </w:p>
        </w:tc>
        <w:tc>
          <w:tcPr>
            <w:tcW w:w="1950" w:type="dxa"/>
            <w:vAlign w:val="center"/>
          </w:tcPr>
          <w:p>
            <w:pPr>
              <w:pStyle w:val="41"/>
            </w:pPr>
            <w:r>
              <w:t>63.16</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29</w:t>
            </w:r>
          </w:p>
        </w:tc>
        <w:tc>
          <w:tcPr>
            <w:tcW w:w="1200" w:type="dxa"/>
            <w:vAlign w:val="center"/>
          </w:tcPr>
          <w:p>
            <w:pPr>
              <w:pStyle w:val="28"/>
            </w:pPr>
            <w:r>
              <w:t>30305</w:t>
            </w:r>
          </w:p>
        </w:tc>
        <w:tc>
          <w:tcPr>
            <w:tcW w:w="3345" w:type="dxa"/>
            <w:vAlign w:val="center"/>
          </w:tcPr>
          <w:p>
            <w:pPr>
              <w:pStyle w:val="28"/>
            </w:pPr>
            <w:r>
              <w:t>生活补助</w:t>
            </w:r>
          </w:p>
        </w:tc>
        <w:tc>
          <w:tcPr>
            <w:tcW w:w="1710" w:type="dxa"/>
            <w:vAlign w:val="center"/>
          </w:tcPr>
          <w:p>
            <w:pPr>
              <w:pStyle w:val="41"/>
            </w:pPr>
            <w:r>
              <w:t>3.84</w:t>
            </w:r>
          </w:p>
        </w:tc>
        <w:tc>
          <w:tcPr>
            <w:tcW w:w="1950" w:type="dxa"/>
            <w:vAlign w:val="center"/>
          </w:tcPr>
          <w:p>
            <w:pPr>
              <w:pStyle w:val="41"/>
            </w:pPr>
            <w:r>
              <w:t>3.84</w:t>
            </w:r>
          </w:p>
        </w:tc>
        <w:tc>
          <w:tcPr>
            <w:tcW w:w="2235"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29"/>
            </w:pPr>
            <w:r>
              <w:t>30</w:t>
            </w:r>
          </w:p>
        </w:tc>
        <w:tc>
          <w:tcPr>
            <w:tcW w:w="1200" w:type="dxa"/>
            <w:vAlign w:val="center"/>
          </w:tcPr>
          <w:p>
            <w:pPr>
              <w:pStyle w:val="28"/>
            </w:pPr>
            <w:r>
              <w:t>30309</w:t>
            </w:r>
          </w:p>
        </w:tc>
        <w:tc>
          <w:tcPr>
            <w:tcW w:w="3345" w:type="dxa"/>
            <w:vAlign w:val="center"/>
          </w:tcPr>
          <w:p>
            <w:pPr>
              <w:pStyle w:val="28"/>
            </w:pPr>
            <w:r>
              <w:t>奖励金</w:t>
            </w:r>
          </w:p>
        </w:tc>
        <w:tc>
          <w:tcPr>
            <w:tcW w:w="1710" w:type="dxa"/>
            <w:vAlign w:val="center"/>
          </w:tcPr>
          <w:p>
            <w:pPr>
              <w:pStyle w:val="41"/>
            </w:pPr>
            <w:r>
              <w:t>0.66</w:t>
            </w:r>
          </w:p>
        </w:tc>
        <w:tc>
          <w:tcPr>
            <w:tcW w:w="1950" w:type="dxa"/>
            <w:vAlign w:val="center"/>
          </w:tcPr>
          <w:p>
            <w:pPr>
              <w:pStyle w:val="41"/>
            </w:pPr>
            <w:r>
              <w:t>0.66</w:t>
            </w:r>
          </w:p>
        </w:tc>
        <w:tc>
          <w:tcPr>
            <w:tcW w:w="2235" w:type="dxa"/>
            <w:vAlign w:val="center"/>
          </w:tcPr>
          <w:p>
            <w:pPr>
              <w:pStyle w:val="41"/>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1216"/>
        <w:gridCol w:w="356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6"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1643" w:type="dxa"/>
            <w:tcBorders>
              <w:top w:val="single" w:color="FFFFFF" w:sz="6" w:space="0"/>
              <w:left w:val="single" w:color="FFFFFF" w:sz="6" w:space="0"/>
              <w:right w:val="single" w:color="FFFFFF" w:sz="6" w:space="0"/>
            </w:tcBorders>
            <w:vAlign w:val="center"/>
          </w:tcPr>
          <w:p>
            <w:pPr>
              <w:pStyle w:val="44"/>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Merge w:val="restart"/>
            <w:vAlign w:val="center"/>
          </w:tcPr>
          <w:p>
            <w:pPr>
              <w:pStyle w:val="27"/>
            </w:pPr>
            <w:r>
              <w:t>序号</w:t>
            </w:r>
          </w:p>
        </w:tc>
        <w:tc>
          <w:tcPr>
            <w:tcW w:w="4776" w:type="dxa"/>
            <w:gridSpan w:val="2"/>
            <w:vAlign w:val="center"/>
          </w:tcPr>
          <w:p>
            <w:pPr>
              <w:pStyle w:val="27"/>
            </w:pPr>
            <w:r>
              <w:t>功能分类科目</w:t>
            </w:r>
          </w:p>
        </w:tc>
        <w:tc>
          <w:tcPr>
            <w:tcW w:w="1643" w:type="dxa"/>
            <w:vMerge w:val="restart"/>
            <w:vAlign w:val="center"/>
          </w:tcPr>
          <w:p>
            <w:pPr>
              <w:pStyle w:val="27"/>
            </w:pPr>
            <w:r>
              <w:t>合计</w:t>
            </w:r>
          </w:p>
        </w:tc>
        <w:tc>
          <w:tcPr>
            <w:tcW w:w="1643" w:type="dxa"/>
            <w:vMerge w:val="restart"/>
            <w:vAlign w:val="center"/>
          </w:tcPr>
          <w:p>
            <w:pPr>
              <w:pStyle w:val="27"/>
            </w:pPr>
            <w:r>
              <w:t>基本支出</w:t>
            </w:r>
          </w:p>
        </w:tc>
        <w:tc>
          <w:tcPr>
            <w:tcW w:w="1643"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Merge w:val="continue"/>
          </w:tcPr>
          <w:p/>
        </w:tc>
        <w:tc>
          <w:tcPr>
            <w:tcW w:w="1216" w:type="dxa"/>
            <w:vAlign w:val="center"/>
          </w:tcPr>
          <w:p>
            <w:pPr>
              <w:pStyle w:val="27"/>
            </w:pPr>
            <w:r>
              <w:t>科目编码</w:t>
            </w:r>
          </w:p>
        </w:tc>
        <w:tc>
          <w:tcPr>
            <w:tcW w:w="3560" w:type="dxa"/>
            <w:vAlign w:val="center"/>
          </w:tcPr>
          <w:p>
            <w:pPr>
              <w:pStyle w:val="2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Align w:val="center"/>
          </w:tcPr>
          <w:p>
            <w:pPr>
              <w:pStyle w:val="27"/>
            </w:pPr>
            <w:r>
              <w:t>栏次</w:t>
            </w:r>
          </w:p>
        </w:tc>
        <w:tc>
          <w:tcPr>
            <w:tcW w:w="1216" w:type="dxa"/>
            <w:vAlign w:val="center"/>
          </w:tcPr>
          <w:p>
            <w:pPr>
              <w:pStyle w:val="27"/>
            </w:pPr>
            <w:r>
              <w:t>1</w:t>
            </w:r>
          </w:p>
        </w:tc>
        <w:tc>
          <w:tcPr>
            <w:tcW w:w="3560" w:type="dxa"/>
            <w:vAlign w:val="center"/>
          </w:tcPr>
          <w:p>
            <w:pPr>
              <w:pStyle w:val="27"/>
            </w:pPr>
            <w:r>
              <w:t>2</w:t>
            </w:r>
          </w:p>
        </w:tc>
        <w:tc>
          <w:tcPr>
            <w:tcW w:w="1643" w:type="dxa"/>
            <w:vAlign w:val="center"/>
          </w:tcPr>
          <w:p>
            <w:pPr>
              <w:pStyle w:val="27"/>
            </w:pPr>
            <w:r>
              <w:t>3</w:t>
            </w:r>
          </w:p>
        </w:tc>
        <w:tc>
          <w:tcPr>
            <w:tcW w:w="1643" w:type="dxa"/>
            <w:vAlign w:val="center"/>
          </w:tcPr>
          <w:p>
            <w:pPr>
              <w:pStyle w:val="27"/>
            </w:pPr>
            <w:r>
              <w:t>4</w:t>
            </w:r>
          </w:p>
        </w:tc>
        <w:tc>
          <w:tcPr>
            <w:tcW w:w="1643"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29"/>
            </w:pPr>
            <w:r>
              <w:t>1</w:t>
            </w:r>
          </w:p>
        </w:tc>
        <w:tc>
          <w:tcPr>
            <w:tcW w:w="1216" w:type="dxa"/>
            <w:vAlign w:val="center"/>
          </w:tcPr>
          <w:p>
            <w:pPr>
              <w:pStyle w:val="40"/>
            </w:pPr>
          </w:p>
        </w:tc>
        <w:tc>
          <w:tcPr>
            <w:tcW w:w="3560" w:type="dxa"/>
            <w:vAlign w:val="center"/>
          </w:tcPr>
          <w:p>
            <w:pPr>
              <w:pStyle w:val="38"/>
            </w:pPr>
            <w:r>
              <w:t>合计</w:t>
            </w:r>
          </w:p>
        </w:tc>
        <w:tc>
          <w:tcPr>
            <w:tcW w:w="1643" w:type="dxa"/>
            <w:vAlign w:val="center"/>
          </w:tcPr>
          <w:p>
            <w:pPr>
              <w:pStyle w:val="39"/>
            </w:pPr>
            <w:r>
              <w:t>24.65</w:t>
            </w:r>
          </w:p>
        </w:tc>
        <w:tc>
          <w:tcPr>
            <w:tcW w:w="1643" w:type="dxa"/>
            <w:vAlign w:val="center"/>
          </w:tcPr>
          <w:p>
            <w:pPr>
              <w:pStyle w:val="39"/>
            </w:pPr>
          </w:p>
        </w:tc>
        <w:tc>
          <w:tcPr>
            <w:tcW w:w="1643" w:type="dxa"/>
            <w:vAlign w:val="center"/>
          </w:tcPr>
          <w:p>
            <w:pPr>
              <w:pStyle w:val="39"/>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29"/>
            </w:pPr>
            <w:r>
              <w:t>2</w:t>
            </w:r>
          </w:p>
        </w:tc>
        <w:tc>
          <w:tcPr>
            <w:tcW w:w="1216" w:type="dxa"/>
            <w:vAlign w:val="center"/>
          </w:tcPr>
          <w:p>
            <w:pPr>
              <w:pStyle w:val="28"/>
            </w:pPr>
            <w:r>
              <w:t>229</w:t>
            </w:r>
          </w:p>
        </w:tc>
        <w:tc>
          <w:tcPr>
            <w:tcW w:w="3560" w:type="dxa"/>
            <w:vAlign w:val="center"/>
          </w:tcPr>
          <w:p>
            <w:pPr>
              <w:pStyle w:val="28"/>
            </w:pPr>
            <w:r>
              <w:t>其他支出</w:t>
            </w:r>
          </w:p>
        </w:tc>
        <w:tc>
          <w:tcPr>
            <w:tcW w:w="1643" w:type="dxa"/>
            <w:vAlign w:val="center"/>
          </w:tcPr>
          <w:p>
            <w:pPr>
              <w:pStyle w:val="41"/>
            </w:pPr>
            <w:r>
              <w:t>24.65</w:t>
            </w:r>
          </w:p>
        </w:tc>
        <w:tc>
          <w:tcPr>
            <w:tcW w:w="1643" w:type="dxa"/>
            <w:vAlign w:val="center"/>
          </w:tcPr>
          <w:p>
            <w:pPr>
              <w:pStyle w:val="41"/>
            </w:pPr>
          </w:p>
        </w:tc>
        <w:tc>
          <w:tcPr>
            <w:tcW w:w="1643" w:type="dxa"/>
            <w:vAlign w:val="center"/>
          </w:tcPr>
          <w:p>
            <w:pPr>
              <w:pStyle w:val="41"/>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29"/>
            </w:pPr>
            <w:r>
              <w:t>3</w:t>
            </w:r>
          </w:p>
        </w:tc>
        <w:tc>
          <w:tcPr>
            <w:tcW w:w="1216" w:type="dxa"/>
            <w:vAlign w:val="center"/>
          </w:tcPr>
          <w:p>
            <w:pPr>
              <w:pStyle w:val="28"/>
            </w:pPr>
            <w:r>
              <w:t>22960</w:t>
            </w:r>
          </w:p>
        </w:tc>
        <w:tc>
          <w:tcPr>
            <w:tcW w:w="3560" w:type="dxa"/>
            <w:vAlign w:val="center"/>
          </w:tcPr>
          <w:p>
            <w:pPr>
              <w:pStyle w:val="28"/>
            </w:pPr>
            <w:r>
              <w:t>彩票公益金安排的支出</w:t>
            </w:r>
          </w:p>
        </w:tc>
        <w:tc>
          <w:tcPr>
            <w:tcW w:w="1643" w:type="dxa"/>
            <w:vAlign w:val="center"/>
          </w:tcPr>
          <w:p>
            <w:pPr>
              <w:pStyle w:val="41"/>
            </w:pPr>
            <w:r>
              <w:t>24.65</w:t>
            </w:r>
          </w:p>
        </w:tc>
        <w:tc>
          <w:tcPr>
            <w:tcW w:w="1643" w:type="dxa"/>
            <w:vAlign w:val="center"/>
          </w:tcPr>
          <w:p>
            <w:pPr>
              <w:pStyle w:val="41"/>
            </w:pPr>
          </w:p>
        </w:tc>
        <w:tc>
          <w:tcPr>
            <w:tcW w:w="1643" w:type="dxa"/>
            <w:vAlign w:val="center"/>
          </w:tcPr>
          <w:p>
            <w:pPr>
              <w:pStyle w:val="41"/>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29"/>
            </w:pPr>
            <w:r>
              <w:t>4</w:t>
            </w:r>
          </w:p>
        </w:tc>
        <w:tc>
          <w:tcPr>
            <w:tcW w:w="1216" w:type="dxa"/>
            <w:vAlign w:val="center"/>
          </w:tcPr>
          <w:p>
            <w:pPr>
              <w:pStyle w:val="28"/>
            </w:pPr>
            <w:r>
              <w:t>2296003</w:t>
            </w:r>
          </w:p>
        </w:tc>
        <w:tc>
          <w:tcPr>
            <w:tcW w:w="3560" w:type="dxa"/>
            <w:vAlign w:val="center"/>
          </w:tcPr>
          <w:p>
            <w:pPr>
              <w:pStyle w:val="28"/>
            </w:pPr>
            <w:r>
              <w:t>用于体育事业的彩票公益金支出</w:t>
            </w:r>
          </w:p>
        </w:tc>
        <w:tc>
          <w:tcPr>
            <w:tcW w:w="1643" w:type="dxa"/>
            <w:vAlign w:val="center"/>
          </w:tcPr>
          <w:p>
            <w:pPr>
              <w:pStyle w:val="41"/>
            </w:pPr>
            <w:r>
              <w:t>24.65</w:t>
            </w:r>
          </w:p>
        </w:tc>
        <w:tc>
          <w:tcPr>
            <w:tcW w:w="1643" w:type="dxa"/>
            <w:vAlign w:val="center"/>
          </w:tcPr>
          <w:p>
            <w:pPr>
              <w:pStyle w:val="41"/>
            </w:pPr>
          </w:p>
        </w:tc>
        <w:tc>
          <w:tcPr>
            <w:tcW w:w="1643" w:type="dxa"/>
            <w:vAlign w:val="center"/>
          </w:tcPr>
          <w:p>
            <w:pPr>
              <w:pStyle w:val="41"/>
            </w:pPr>
            <w:r>
              <w:t>24.65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4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9"/>
            </w:pPr>
          </w:p>
        </w:tc>
        <w:tc>
          <w:tcPr>
            <w:tcW w:w="1191" w:type="dxa"/>
            <w:vAlign w:val="center"/>
          </w:tcPr>
          <w:p>
            <w:pPr>
              <w:pStyle w:val="28"/>
            </w:pPr>
          </w:p>
        </w:tc>
        <w:tc>
          <w:tcPr>
            <w:tcW w:w="4535" w:type="dxa"/>
            <w:vAlign w:val="center"/>
          </w:tcPr>
          <w:p>
            <w:pPr>
              <w:pStyle w:val="28"/>
            </w:pPr>
          </w:p>
        </w:tc>
        <w:tc>
          <w:tcPr>
            <w:tcW w:w="2551" w:type="dxa"/>
            <w:vAlign w:val="center"/>
          </w:tcPr>
          <w:p>
            <w:pPr>
              <w:pStyle w:val="41"/>
            </w:pPr>
          </w:p>
        </w:tc>
        <w:tc>
          <w:tcPr>
            <w:tcW w:w="2551" w:type="dxa"/>
            <w:vAlign w:val="center"/>
          </w:tcPr>
          <w:p>
            <w:pPr>
              <w:pStyle w:val="41"/>
            </w:pPr>
          </w:p>
        </w:tc>
        <w:tc>
          <w:tcPr>
            <w:tcW w:w="2551" w:type="dxa"/>
            <w:vAlign w:val="center"/>
          </w:tcPr>
          <w:p>
            <w:pPr>
              <w:pStyle w:val="41"/>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3570"/>
        <w:gridCol w:w="1380"/>
        <w:gridCol w:w="3090"/>
        <w:gridCol w:w="1708"/>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5867" w:type="dxa"/>
            <w:gridSpan w:val="3"/>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3090" w:type="dxa"/>
            <w:tcBorders>
              <w:top w:val="single" w:color="FFFFFF" w:sz="6" w:space="0"/>
              <w:left w:val="single" w:color="FFFFFF" w:sz="6" w:space="0"/>
              <w:right w:val="single" w:color="FFFFFF" w:sz="6" w:space="0"/>
            </w:tcBorders>
            <w:vAlign w:val="center"/>
          </w:tcPr>
          <w:p>
            <w:pPr>
              <w:pStyle w:val="44"/>
            </w:pPr>
            <w:r>
              <w:t>预算年度：2022</w:t>
            </w:r>
          </w:p>
        </w:tc>
        <w:tc>
          <w:tcPr>
            <w:tcW w:w="3421" w:type="dxa"/>
            <w:gridSpan w:val="2"/>
            <w:tcBorders>
              <w:top w:val="single" w:color="FFFFFF" w:sz="6" w:space="0"/>
              <w:left w:val="single" w:color="FFFFFF" w:sz="6" w:space="0"/>
              <w:right w:val="single" w:color="FFFFFF" w:sz="6" w:space="0"/>
            </w:tcBorders>
            <w:vAlign w:val="center"/>
          </w:tcPr>
          <w:p>
            <w:pPr>
              <w:pStyle w:val="4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917" w:type="dxa"/>
            <w:vMerge w:val="restart"/>
            <w:vAlign w:val="center"/>
          </w:tcPr>
          <w:p>
            <w:pPr>
              <w:pStyle w:val="27"/>
            </w:pPr>
            <w:r>
              <w:t>序号</w:t>
            </w:r>
          </w:p>
        </w:tc>
        <w:tc>
          <w:tcPr>
            <w:tcW w:w="3570" w:type="dxa"/>
            <w:vMerge w:val="restart"/>
            <w:vAlign w:val="center"/>
          </w:tcPr>
          <w:p>
            <w:pPr>
              <w:pStyle w:val="27"/>
            </w:pPr>
            <w:r>
              <w:t>项  目</w:t>
            </w:r>
          </w:p>
        </w:tc>
        <w:tc>
          <w:tcPr>
            <w:tcW w:w="7891"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917" w:type="dxa"/>
            <w:vMerge w:val="continue"/>
          </w:tcPr>
          <w:p/>
        </w:tc>
        <w:tc>
          <w:tcPr>
            <w:tcW w:w="3570" w:type="dxa"/>
            <w:vMerge w:val="continue"/>
          </w:tcPr>
          <w:p/>
        </w:tc>
        <w:tc>
          <w:tcPr>
            <w:tcW w:w="1380" w:type="dxa"/>
            <w:vAlign w:val="center"/>
          </w:tcPr>
          <w:p>
            <w:pPr>
              <w:pStyle w:val="27"/>
            </w:pPr>
            <w:r>
              <w:t>合计</w:t>
            </w:r>
          </w:p>
        </w:tc>
        <w:tc>
          <w:tcPr>
            <w:tcW w:w="3090" w:type="dxa"/>
            <w:vAlign w:val="center"/>
          </w:tcPr>
          <w:p>
            <w:pPr>
              <w:pStyle w:val="27"/>
              <w:keepNext w:val="0"/>
              <w:keepLines w:val="0"/>
              <w:pageBreakBefore w:val="0"/>
              <w:widowControl w:val="0"/>
              <w:kinsoku/>
              <w:wordWrap/>
              <w:overflowPunct/>
              <w:topLinePunct w:val="0"/>
              <w:autoSpaceDE/>
              <w:autoSpaceDN/>
              <w:bidi w:val="0"/>
              <w:adjustRightInd/>
              <w:snapToGrid/>
              <w:spacing w:line="260" w:lineRule="exact"/>
              <w:textAlignment w:val="auto"/>
            </w:pPr>
            <w:r>
              <w:t>一般公共预算              财政拨款</w:t>
            </w:r>
          </w:p>
        </w:tc>
        <w:tc>
          <w:tcPr>
            <w:tcW w:w="1708" w:type="dxa"/>
            <w:vAlign w:val="center"/>
          </w:tcPr>
          <w:p>
            <w:pPr>
              <w:pStyle w:val="2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rPr>
            </w:pPr>
            <w:r>
              <w:rPr>
                <w:rFonts w:ascii="方正书宋_GBK" w:hAnsi="方正书宋_GBK" w:eastAsia="方正书宋_GBK" w:cs="方正书宋_GBK"/>
              </w:rPr>
              <w:t>政府性基金                  预算拨款</w:t>
            </w:r>
          </w:p>
        </w:tc>
        <w:tc>
          <w:tcPr>
            <w:tcW w:w="1713" w:type="dxa"/>
            <w:vAlign w:val="center"/>
          </w:tcPr>
          <w:p>
            <w:pPr>
              <w:pStyle w:val="27"/>
              <w:keepNext w:val="0"/>
              <w:keepLines w:val="0"/>
              <w:pageBreakBefore w:val="0"/>
              <w:widowControl w:val="0"/>
              <w:kinsoku/>
              <w:wordWrap/>
              <w:overflowPunct/>
              <w:topLinePunct w:val="0"/>
              <w:autoSpaceDE/>
              <w:autoSpaceDN/>
              <w:bidi w:val="0"/>
              <w:adjustRightInd/>
              <w:snapToGrid/>
              <w:spacing w:line="260" w:lineRule="exact"/>
              <w:textAlignment w:val="auto"/>
              <w:rPr>
                <w:rFonts w:ascii="方正书宋_GBK" w:hAnsi="方正书宋_GBK" w:eastAsia="方正书宋_GBK" w:cs="方正书宋_GBK"/>
              </w:rPr>
            </w:pPr>
            <w:r>
              <w:rPr>
                <w:rFonts w:ascii="方正书宋_GBK" w:hAnsi="方正书宋_GBK" w:eastAsia="方正书宋_GBK" w:cs="方正书宋_GBK"/>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blHeader/>
          <w:jc w:val="center"/>
        </w:trPr>
        <w:tc>
          <w:tcPr>
            <w:tcW w:w="917" w:type="dxa"/>
            <w:vAlign w:val="center"/>
          </w:tcPr>
          <w:p>
            <w:pPr>
              <w:pStyle w:val="27"/>
            </w:pPr>
            <w:r>
              <w:t>栏次</w:t>
            </w:r>
          </w:p>
        </w:tc>
        <w:tc>
          <w:tcPr>
            <w:tcW w:w="3570" w:type="dxa"/>
            <w:vAlign w:val="center"/>
          </w:tcPr>
          <w:p>
            <w:pPr>
              <w:pStyle w:val="27"/>
            </w:pPr>
            <w:r>
              <w:t>1</w:t>
            </w:r>
          </w:p>
        </w:tc>
        <w:tc>
          <w:tcPr>
            <w:tcW w:w="1380" w:type="dxa"/>
            <w:vAlign w:val="center"/>
          </w:tcPr>
          <w:p>
            <w:pPr>
              <w:pStyle w:val="27"/>
            </w:pPr>
            <w:r>
              <w:t>2</w:t>
            </w:r>
          </w:p>
        </w:tc>
        <w:tc>
          <w:tcPr>
            <w:tcW w:w="3090" w:type="dxa"/>
            <w:vAlign w:val="center"/>
          </w:tcPr>
          <w:p>
            <w:pPr>
              <w:pStyle w:val="27"/>
            </w:pPr>
            <w:r>
              <w:t>3</w:t>
            </w:r>
          </w:p>
        </w:tc>
        <w:tc>
          <w:tcPr>
            <w:tcW w:w="1708" w:type="dxa"/>
            <w:vAlign w:val="center"/>
          </w:tcPr>
          <w:p>
            <w:pPr>
              <w:pStyle w:val="27"/>
            </w:pPr>
            <w:r>
              <w:t>4</w:t>
            </w:r>
          </w:p>
        </w:tc>
        <w:tc>
          <w:tcPr>
            <w:tcW w:w="1713"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1</w:t>
            </w:r>
          </w:p>
        </w:tc>
        <w:tc>
          <w:tcPr>
            <w:tcW w:w="3570" w:type="dxa"/>
            <w:vAlign w:val="center"/>
          </w:tcPr>
          <w:p>
            <w:pPr>
              <w:pStyle w:val="38"/>
            </w:pPr>
            <w:r>
              <w:t>合计</w:t>
            </w:r>
          </w:p>
        </w:tc>
        <w:tc>
          <w:tcPr>
            <w:tcW w:w="1380" w:type="dxa"/>
            <w:vAlign w:val="center"/>
          </w:tcPr>
          <w:p>
            <w:pPr>
              <w:pStyle w:val="39"/>
            </w:pPr>
            <w:r>
              <w:t>6.82</w:t>
            </w:r>
          </w:p>
        </w:tc>
        <w:tc>
          <w:tcPr>
            <w:tcW w:w="3090" w:type="dxa"/>
            <w:vAlign w:val="center"/>
          </w:tcPr>
          <w:p>
            <w:pPr>
              <w:pStyle w:val="39"/>
            </w:pPr>
            <w:r>
              <w:t>6.82</w:t>
            </w:r>
          </w:p>
        </w:tc>
        <w:tc>
          <w:tcPr>
            <w:tcW w:w="1708" w:type="dxa"/>
            <w:vAlign w:val="center"/>
          </w:tcPr>
          <w:p>
            <w:pPr>
              <w:pStyle w:val="39"/>
            </w:pPr>
          </w:p>
        </w:tc>
        <w:tc>
          <w:tcPr>
            <w:tcW w:w="1713" w:type="dxa"/>
            <w:vAlign w:val="center"/>
          </w:tcPr>
          <w:p>
            <w:pPr>
              <w:pStyle w:val="3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2</w:t>
            </w:r>
          </w:p>
        </w:tc>
        <w:tc>
          <w:tcPr>
            <w:tcW w:w="3570" w:type="dxa"/>
            <w:vAlign w:val="center"/>
          </w:tcPr>
          <w:p>
            <w:pPr>
              <w:pStyle w:val="28"/>
            </w:pPr>
            <w:r>
              <w:t>“三公”经费小计</w:t>
            </w:r>
          </w:p>
        </w:tc>
        <w:tc>
          <w:tcPr>
            <w:tcW w:w="1380" w:type="dxa"/>
            <w:vAlign w:val="center"/>
          </w:tcPr>
          <w:p>
            <w:pPr>
              <w:pStyle w:val="41"/>
            </w:pPr>
            <w:r>
              <w:t>5.67</w:t>
            </w:r>
          </w:p>
        </w:tc>
        <w:tc>
          <w:tcPr>
            <w:tcW w:w="3090" w:type="dxa"/>
            <w:vAlign w:val="center"/>
          </w:tcPr>
          <w:p>
            <w:pPr>
              <w:pStyle w:val="41"/>
            </w:pPr>
            <w:r>
              <w:t>5.67</w:t>
            </w: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3</w:t>
            </w:r>
          </w:p>
        </w:tc>
        <w:tc>
          <w:tcPr>
            <w:tcW w:w="3570" w:type="dxa"/>
            <w:vAlign w:val="center"/>
          </w:tcPr>
          <w:p>
            <w:pPr>
              <w:pStyle w:val="28"/>
            </w:pPr>
            <w:r>
              <w:t>一、因公出国（境）费</w:t>
            </w:r>
          </w:p>
        </w:tc>
        <w:tc>
          <w:tcPr>
            <w:tcW w:w="1380" w:type="dxa"/>
            <w:vAlign w:val="center"/>
          </w:tcPr>
          <w:p>
            <w:pPr>
              <w:pStyle w:val="41"/>
            </w:pPr>
          </w:p>
        </w:tc>
        <w:tc>
          <w:tcPr>
            <w:tcW w:w="3090" w:type="dxa"/>
            <w:vAlign w:val="center"/>
          </w:tcPr>
          <w:p>
            <w:pPr>
              <w:pStyle w:val="41"/>
            </w:pP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4</w:t>
            </w:r>
          </w:p>
        </w:tc>
        <w:tc>
          <w:tcPr>
            <w:tcW w:w="3570" w:type="dxa"/>
            <w:vAlign w:val="center"/>
          </w:tcPr>
          <w:p>
            <w:pPr>
              <w:pStyle w:val="28"/>
            </w:pPr>
            <w:r>
              <w:t>其中：教学科研人员因公出国（境）</w:t>
            </w:r>
          </w:p>
        </w:tc>
        <w:tc>
          <w:tcPr>
            <w:tcW w:w="1380" w:type="dxa"/>
            <w:vAlign w:val="center"/>
          </w:tcPr>
          <w:p>
            <w:pPr>
              <w:pStyle w:val="41"/>
            </w:pPr>
          </w:p>
        </w:tc>
        <w:tc>
          <w:tcPr>
            <w:tcW w:w="3090" w:type="dxa"/>
            <w:vAlign w:val="center"/>
          </w:tcPr>
          <w:p>
            <w:pPr>
              <w:pStyle w:val="41"/>
            </w:pP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5</w:t>
            </w:r>
          </w:p>
        </w:tc>
        <w:tc>
          <w:tcPr>
            <w:tcW w:w="3570" w:type="dxa"/>
            <w:vAlign w:val="center"/>
          </w:tcPr>
          <w:p>
            <w:pPr>
              <w:pStyle w:val="28"/>
            </w:pPr>
            <w:r>
              <w:t xml:space="preserve">          其他因公出国（境）费</w:t>
            </w:r>
          </w:p>
        </w:tc>
        <w:tc>
          <w:tcPr>
            <w:tcW w:w="1380" w:type="dxa"/>
            <w:vAlign w:val="center"/>
          </w:tcPr>
          <w:p>
            <w:pPr>
              <w:pStyle w:val="41"/>
            </w:pPr>
          </w:p>
        </w:tc>
        <w:tc>
          <w:tcPr>
            <w:tcW w:w="3090" w:type="dxa"/>
            <w:vAlign w:val="center"/>
          </w:tcPr>
          <w:p>
            <w:pPr>
              <w:pStyle w:val="41"/>
            </w:pP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6</w:t>
            </w:r>
          </w:p>
        </w:tc>
        <w:tc>
          <w:tcPr>
            <w:tcW w:w="3570" w:type="dxa"/>
            <w:vAlign w:val="center"/>
          </w:tcPr>
          <w:p>
            <w:pPr>
              <w:pStyle w:val="28"/>
            </w:pPr>
            <w:r>
              <w:t>二、公务用车购置及维护费</w:t>
            </w:r>
          </w:p>
        </w:tc>
        <w:tc>
          <w:tcPr>
            <w:tcW w:w="1380" w:type="dxa"/>
            <w:vAlign w:val="center"/>
          </w:tcPr>
          <w:p>
            <w:pPr>
              <w:pStyle w:val="41"/>
            </w:pPr>
            <w:r>
              <w:t>5.00</w:t>
            </w:r>
          </w:p>
        </w:tc>
        <w:tc>
          <w:tcPr>
            <w:tcW w:w="3090" w:type="dxa"/>
            <w:vAlign w:val="center"/>
          </w:tcPr>
          <w:p>
            <w:pPr>
              <w:pStyle w:val="41"/>
            </w:pPr>
            <w:r>
              <w:t>5.00</w:t>
            </w: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7</w:t>
            </w:r>
          </w:p>
        </w:tc>
        <w:tc>
          <w:tcPr>
            <w:tcW w:w="3570" w:type="dxa"/>
            <w:vAlign w:val="center"/>
          </w:tcPr>
          <w:p>
            <w:pPr>
              <w:pStyle w:val="28"/>
            </w:pPr>
            <w:r>
              <w:t>其中：公务用车购置费</w:t>
            </w:r>
          </w:p>
        </w:tc>
        <w:tc>
          <w:tcPr>
            <w:tcW w:w="1380" w:type="dxa"/>
            <w:vAlign w:val="center"/>
          </w:tcPr>
          <w:p>
            <w:pPr>
              <w:pStyle w:val="41"/>
            </w:pPr>
          </w:p>
        </w:tc>
        <w:tc>
          <w:tcPr>
            <w:tcW w:w="3090" w:type="dxa"/>
            <w:vAlign w:val="center"/>
          </w:tcPr>
          <w:p>
            <w:pPr>
              <w:pStyle w:val="41"/>
            </w:pP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8</w:t>
            </w:r>
          </w:p>
        </w:tc>
        <w:tc>
          <w:tcPr>
            <w:tcW w:w="3570" w:type="dxa"/>
            <w:vAlign w:val="center"/>
          </w:tcPr>
          <w:p>
            <w:pPr>
              <w:pStyle w:val="28"/>
            </w:pPr>
            <w:r>
              <w:t xml:space="preserve">          公务用车运行维护费</w:t>
            </w:r>
          </w:p>
        </w:tc>
        <w:tc>
          <w:tcPr>
            <w:tcW w:w="1380" w:type="dxa"/>
            <w:vAlign w:val="center"/>
          </w:tcPr>
          <w:p>
            <w:pPr>
              <w:pStyle w:val="41"/>
            </w:pPr>
            <w:r>
              <w:t>5.00</w:t>
            </w:r>
          </w:p>
        </w:tc>
        <w:tc>
          <w:tcPr>
            <w:tcW w:w="3090" w:type="dxa"/>
            <w:vAlign w:val="center"/>
          </w:tcPr>
          <w:p>
            <w:pPr>
              <w:pStyle w:val="41"/>
            </w:pPr>
            <w:r>
              <w:t>5.00</w:t>
            </w: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9</w:t>
            </w:r>
          </w:p>
        </w:tc>
        <w:tc>
          <w:tcPr>
            <w:tcW w:w="3570" w:type="dxa"/>
            <w:vAlign w:val="center"/>
          </w:tcPr>
          <w:p>
            <w:pPr>
              <w:pStyle w:val="28"/>
            </w:pPr>
            <w:r>
              <w:t>三、公务接待费</w:t>
            </w:r>
          </w:p>
        </w:tc>
        <w:tc>
          <w:tcPr>
            <w:tcW w:w="1380" w:type="dxa"/>
            <w:vAlign w:val="center"/>
          </w:tcPr>
          <w:p>
            <w:pPr>
              <w:pStyle w:val="41"/>
            </w:pPr>
            <w:r>
              <w:t>0.67</w:t>
            </w:r>
          </w:p>
        </w:tc>
        <w:tc>
          <w:tcPr>
            <w:tcW w:w="3090" w:type="dxa"/>
            <w:vAlign w:val="center"/>
          </w:tcPr>
          <w:p>
            <w:pPr>
              <w:pStyle w:val="41"/>
            </w:pPr>
            <w:r>
              <w:t>0.67</w:t>
            </w: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17" w:type="dxa"/>
            <w:vAlign w:val="center"/>
          </w:tcPr>
          <w:p>
            <w:pPr>
              <w:pStyle w:val="29"/>
            </w:pPr>
            <w:r>
              <w:t>10</w:t>
            </w:r>
          </w:p>
        </w:tc>
        <w:tc>
          <w:tcPr>
            <w:tcW w:w="3570" w:type="dxa"/>
            <w:vAlign w:val="center"/>
          </w:tcPr>
          <w:p>
            <w:pPr>
              <w:pStyle w:val="28"/>
            </w:pPr>
            <w:r>
              <w:t>四、会议费</w:t>
            </w:r>
          </w:p>
        </w:tc>
        <w:tc>
          <w:tcPr>
            <w:tcW w:w="1380" w:type="dxa"/>
            <w:vAlign w:val="center"/>
          </w:tcPr>
          <w:p>
            <w:pPr>
              <w:pStyle w:val="41"/>
            </w:pPr>
            <w:r>
              <w:t>1.00</w:t>
            </w:r>
          </w:p>
        </w:tc>
        <w:tc>
          <w:tcPr>
            <w:tcW w:w="3090" w:type="dxa"/>
            <w:vAlign w:val="center"/>
          </w:tcPr>
          <w:p>
            <w:pPr>
              <w:pStyle w:val="41"/>
            </w:pPr>
            <w:r>
              <w:t>1.00</w:t>
            </w:r>
          </w:p>
        </w:tc>
        <w:tc>
          <w:tcPr>
            <w:tcW w:w="1708" w:type="dxa"/>
            <w:vAlign w:val="center"/>
          </w:tcPr>
          <w:p>
            <w:pPr>
              <w:pStyle w:val="41"/>
            </w:pPr>
          </w:p>
        </w:tc>
        <w:tc>
          <w:tcPr>
            <w:tcW w:w="1713" w:type="dxa"/>
            <w:vAlign w:val="center"/>
          </w:tcPr>
          <w:p>
            <w:pPr>
              <w:pStyle w:val="4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17" w:type="dxa"/>
            <w:vAlign w:val="center"/>
          </w:tcPr>
          <w:p>
            <w:pPr>
              <w:pStyle w:val="29"/>
            </w:pPr>
            <w:r>
              <w:t>11</w:t>
            </w:r>
          </w:p>
        </w:tc>
        <w:tc>
          <w:tcPr>
            <w:tcW w:w="3570" w:type="dxa"/>
            <w:vAlign w:val="center"/>
          </w:tcPr>
          <w:p>
            <w:pPr>
              <w:pStyle w:val="28"/>
            </w:pPr>
            <w:r>
              <w:t>五、培训费</w:t>
            </w:r>
          </w:p>
        </w:tc>
        <w:tc>
          <w:tcPr>
            <w:tcW w:w="1380" w:type="dxa"/>
            <w:vAlign w:val="center"/>
          </w:tcPr>
          <w:p>
            <w:pPr>
              <w:pStyle w:val="41"/>
            </w:pPr>
            <w:r>
              <w:t>0.15</w:t>
            </w:r>
          </w:p>
        </w:tc>
        <w:tc>
          <w:tcPr>
            <w:tcW w:w="3090" w:type="dxa"/>
            <w:vAlign w:val="center"/>
          </w:tcPr>
          <w:p>
            <w:pPr>
              <w:pStyle w:val="41"/>
            </w:pPr>
            <w:r>
              <w:t>0.15</w:t>
            </w:r>
          </w:p>
        </w:tc>
        <w:tc>
          <w:tcPr>
            <w:tcW w:w="1708" w:type="dxa"/>
            <w:vAlign w:val="center"/>
          </w:tcPr>
          <w:p>
            <w:pPr>
              <w:pStyle w:val="41"/>
            </w:pPr>
          </w:p>
        </w:tc>
        <w:tc>
          <w:tcPr>
            <w:tcW w:w="1713" w:type="dxa"/>
            <w:vAlign w:val="center"/>
          </w:tcPr>
          <w:p>
            <w:pPr>
              <w:pStyle w:val="41"/>
            </w:pPr>
          </w:p>
        </w:tc>
      </w:tr>
    </w:tbl>
    <w:p>
      <w:pPr>
        <w:spacing w:line="300" w:lineRule="exact"/>
        <w:jc w:val="left"/>
        <w:rPr>
          <w:color w:val="000000" w:themeColor="text1"/>
          <w14:textFill>
            <w14:solidFill>
              <w14:schemeClr w14:val="tx1"/>
            </w14:solidFill>
          </w14:textFill>
        </w:rPr>
        <w:sectPr>
          <w:footerReference r:id="rId5" w:type="default"/>
          <w:pgSz w:w="16839" w:h="11907" w:orient="landscape"/>
          <w:pgMar w:top="1361" w:right="1020" w:bottom="1361" w:left="1020" w:header="851" w:footer="992" w:gutter="0"/>
          <w:pgNumType w:fmt="decimal"/>
          <w:cols w:space="425" w:num="1"/>
          <w:docGrid w:type="lines" w:linePitch="312"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唐山市丰南区文化广电和旅游局本级2022年单位预算信息公开情况说明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按照《预算法》、《地方预决算公开操作规程》和《关于进一步推进预算公开工作的实施意见》规定，现将唐山市丰南区文化广电和旅游局本级2022年单位预算公开如下：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根据《唐山市丰南区文化广电和旅游局职能配置、内设机构和人员编制规定》， 唐山市丰南区文化广电和旅游局的主要职责是：</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（一）贯彻执行党和国家文化、文物、广播电视、旅游和体育工作方针政策和法律法规。研究拟订全区文化、文物、广播电视、旅游和体育政策措施。</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（二）拟订全区文化文物广播电视事业、文化产业、旅游业和体育发展规划并组织实施，推进文化和旅游融合发展，推进文化、文物、广播电视、旅游和体育体制机制改革。</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（四）指导、管理全区文艺事业。指导艺术创作生产，扶持体现社会主义核心价值观、具有导向性代表性示范性的文艺作品，推动全区各门类艺术、各艺术品种发展。</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（五）负责全区公共文化事业发展。推进全区文化、文物、广播电视和旅游公共服务体系建设，深入实施文化惠民工程，统筹推进全区基本公共文化服务标准化、均等化。</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（六）指导、推进全区文化、文物、广播电视和旅游科技创新发展，推进文化、文物、广播电视和旅游行业信息化、标准化建设。促进智慧文化、文物、广播电视和旅游发展。</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（七）负责全区非物质文化遗产保护，推动非物质文化遗产的保护传承、普及、弘扬和振兴。</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（八）统筹规划全区文化、广播电视和旅游产业。组织实施文化、文物、广播电视和旅游资源普查、挖掘、保护和利用工作，促进文化产业、广播电视产业和旅游产业发展。</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（十）负责组织、指导全区文物保护管理工作；指导全区考古、文物修缮工作；组织、协调重大文物保护和考古项目的实施；指导全区文物和博物馆的业务工作；推进全区文物事业发展。</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（十一）指导全区电视剧行业发展和电视剧创作生产，监管全区广播电视节目、网络视听节目和公共视听载体播放的视听节目，审查其内容和质量，指导、监管全区广播电视广告播放。</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（十二）负责拟定全区广播电视科技发展规划、政策并组织实施和监督检查，负责对广播电视节目传输覆盖、监听、监看、监测的监管，推进全区应急广播体系建设，监管协调、调度全区广播电视安全播出。</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（十三）指导全区文化市场综合执法。组织查处全区性、跨区域文化、文物、出版、广播电视、电影、旅游等市场的违法行为，督查督办大案要案，维护市场秩序。</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（十五）统筹规划全区群众体育、竞技体育、青少年发展。拟定全区体育产业发展规划、政策，规范体育服务管理，推动体育标准化建设；指导全区体育社团建设。</w:t>
      </w:r>
    </w:p>
    <w:p>
      <w:pPr>
        <w:spacing w:line="560" w:lineRule="exact"/>
        <w:ind w:firstLine="643" w:firstLineChars="200"/>
        <w:rPr>
          <w:rFonts w:hint="eastAsia"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机构设置：</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一）区文化广电和旅游局要加强事中事后监管。按照“放管服”改革要求，改进工作方式，强化监管责任，避免监管缺失，做好本部门的决策、规划、行业标准制定工作，强化公共服务体系建设。区行政审批局与区文化广电和旅游局要建立相关行政审批结果及监管结果通报制度，实现审批部门和监管部门间的信息互通、数据共享，确保审批、监管及时衔接和工作的连续性。</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二）区行政审批局与区文化广电和旅游局之间要加强工作联系，建立部门间协商制度。区行政审批局在行政审批过程中需要现场勘察、论证、听证等相关资料的，区文化广电和旅游局要积极配合，并对相关资料的真实性、合法性负责，及时将上级对口部门涉及政策、会议培训等相关文件，告知区行政审批局并协调上级主管部门，做好审批相关事项的办理工作。</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区文化广电和旅游局设下列内设机构：</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一）综合办公室。办公室负责机关日常运转工作，组织协调机关和所属单位业务，督促重大事项的落实；承担政务公开、机要保密、信访、局机关安全保卫工作。协调重要政策调研工作；组织拟订全区文化、文物、广电、旅游和体育发展规划；承担综合性文字材料的起草工作。承担全区文化、文物、广电、旅游和体育领域体制机制改革工作。开展法律法规宣传教育；负责机关规范性文件的合法性审核工作；承担新闻宣传工作。按有关规定拟订全区文化、文物、广播电视、旅游和体育行业人才队伍建设规划并组织实施。负责机关、所属单位的人事管理、机构编制及队伍建设等工作。负责部门预算和相关财政资金管理工作；负责机关财务、资产管理；负责全区文化、文物、广播电视、旅游和体育统计工作；负责机关和所属单位内部审计、政府采购工作；指导、监督所属单位财务、资产和各类专项资金的管理；指导全区重点及基层文化、旅游和体育设施建设。负责机关和所属单位的党群工作。</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拟订全区文化、旅游和体育公共服务政策及公共文化事业发展规划，并组织实施；承担全区公共文化服务、旅游公共服务和体育公共服务的指导、协调和推动工作；拟订全区文化、旅游、体育公共服务标准并监督实施；指导全区群众文化、少数民族文化、未成年人文化和老年文化工作；指导全区图书馆、文化馆事业和基层综合性文化服务中心建设；指导全区公共数字文化和古籍保护工作。拟订全区非物质文化遗产保护政策和规划，并组织实施。组织开展非物质文化遗产保护工作；指导全区非物质文化遗产调查、记录、确认和建立名录；组织非物质文化遗产研究、宣传和传播工作。拟订全区文化和旅游对外及对港澳台交流合作政策。拟订全区文化和旅游品牉推广规划，制定品牉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二）文化广电旅游科。拟定全区音乐、舞蹈、戏曲、戏剧、美术等文艺事业发展规划和扶持政策并组织实施；扶持体现社会主义核心价值观、具有导向性代表性示范性的文艺作品和代表区级水准及丰南特色的艺术团体，推动全区各门类艺术、各艺术品种发展；指导、协调全区性艺术展演、展览和重大文艺活动。 拟定全区文化、文物、广播电视、旅游科技创新发展规划和艺术科研规划并组织实施。组织开展文化、文物、广播电视和旅游科研工作及成果推广；组织协调全区文化、文物、广播电视和旅游行业信息化、标准化工作；指导全区文化、文物、广播电视和旅游装备技术提升；指导全区文化、文物、广播电视和旅游学校共建和行业职业教育工作；指导协调全区广播电视传输覆盖网和监测监管网的规划并推进建设；协调监管全区广播电视安全播出工作和设施保护工作；指导协调卫星电视接收设施、境外卫星电视节目的落地和接收的监督管理工作；指导推进全区应急广播体系建设；协调推进广播电视公共服务均等化和城乡一体化发展，组织推进全区广播电视“户户通”工程并实施监督；对发展相对滞后地区广播电视公共服务项目进行扶持，承担对口支援、救灾及美丼乡村建设等方面公共服务工作；承担广播电视扶贫工作；配合上级部门负责境外人员参与节目录制管理、对国外人员参与制作国产电视剧进行审查。拟定全区文化、广播电视和旅游产业政策和发展规划并组织实施；指导、促进文化产业相关门类、广播电视产业和旅游产业及新型业态发展；推动全区文化产业、广播电视和旅游产业投融资体系建设；促进文化、广播电视和旅游与相关产业融合发展；指导全区文化产业园区基地建设。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指导区级文化公园建设；承担红色旅游相关工作。</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三）市场文物传媒管理科。拟订全区文化市场和旅游市场政策和发展规划并组织实施。对全区文化和旅游市场经营进行行业监管；承担全区文化和旅游行业信用体系建设工作；组织拟订全区文化和旅游市场经营场所、设施、服务、产品等标准并监督实施；监管全区文化和旅游市场服务质量，指导服务质量提升；承担全区旅游经济运行监测、假日旅游市场、旅游安全综合协调和监督管理；拟定全区文化市场综合执法工作标准和规范并监督实施；指导、推动整合组建全区文化市场综合执法队伍；指导、监督全区文化市场综合执法工作，组织查处全区性、跨区域文化市场重大案件。组织全区文物资源调查，参与起草文物保护方面的规范性文件；负责世界文化遗产保护和管理的监督工作，组织审核世界文化遗产申报，协同相关部门审核世界文化和自然双重遗产申报，协同相关部门负责历史文化名城（镇、村）保护和监督管理工作；负责不可移动文物保护工作，管理和指导全区考古、文物修缮工作，组织、协调文物保护和考古项目的实施，承担确定区级文物保护单位的有关工作；负责推动完善文物和博物馆公共服务体系建设，指导全区文物和博物馆的业务工作，协调博物馆间的交流与协作；组织指导文物保护宣传工作。拟订全区广播电视播出机构的发展规划和政策；承担广播电视播出机构和业务、广播电视节目制作机构、广播电视节目传送、有线电视付费频道、移动电视业务的监督管理；承办全区广播电视播出机构及频率频道的申报、广播电视台变更台标申报工作；指导和监督管理广播电视广告播放及区级广播电视台影视文艺节目统一供片工作；组织对全区播出机构、传送机构、广播电视节目制作经营机构违规查处工作。指导全区网络视听节目服务的发展和宣传；对信息网络和公共载体传播的视听节目进行监管，审查其内容和质量，承担节目应急处置工作。指导全区视听节目监管体系建设，组织查处非法开展网络视听节目服务行为；负责信息网络视听节目（含 IP 电视、网络广播电视、手机视听节目）服务行业的监管。拟定全区广播电视重大改革措施，推进体制机制改革；协调推进三网融合，推进广播电视与新媒体技术新业态创新融合发展；承担全区广播电视视频点播业务的监管。研究制定全区广播电视宣传政策、规划并督导落实；指导协调广播电视重大宣传活动及重大突发事件报道和应急播报；指导、监管理论文献片、纪录片、电视动画片的制作与播出；组织开展全区公益宣传，对广播电视公益广告创作、制作、播出进行管理；指导广播电视节目创新创优；组织开展全区广播电视宣传管理工作；对各级广播电视播出机构落实宣传管理制度情况进行督导检查，组织全区广播电视节目的监听监看及违规查处工作。配合上级部门承担电视剧制作的指导、监管工作，组织对国产电视剧、引进电视剧，以及对外合拍电视剧的内容进行审查；指导、调控电视剧的播出；鼓励、引导、扶持丰南电视剧精品生产。</w:t>
      </w:r>
    </w:p>
    <w:p>
      <w:pPr>
        <w:pStyle w:val="43"/>
        <w:rPr>
          <w:rFonts w:hint="eastAsia" w:ascii="Calibri" w:hAnsi="Calibri" w:eastAsia="方正仿宋_GBK" w:cs="Times New Roman"/>
          <w:kern w:val="2"/>
          <w:sz w:val="28"/>
          <w:szCs w:val="22"/>
          <w:lang w:val="en-US" w:eastAsia="zh-CN" w:bidi="ar-SA"/>
        </w:rPr>
      </w:pPr>
      <w:r>
        <w:rPr>
          <w:rFonts w:hint="eastAsia" w:ascii="Calibri" w:hAnsi="Calibri" w:eastAsia="方正仿宋_GBK" w:cs="Times New Roman"/>
          <w:kern w:val="2"/>
          <w:sz w:val="28"/>
          <w:szCs w:val="22"/>
          <w:lang w:val="en-US" w:eastAsia="zh-CN" w:bidi="ar-SA"/>
        </w:rPr>
        <w:t>（四）体育科。拟订全区群众体育工作发展规划和政策；贯彻落实《全民健身计划》，积极推行《全民健身实施计划》；推动落实全民健身联席会议制度；负责群众体育组织网络、设施网络、服务网络建设，完善全民健身公共服务体系，指导推动群众体育活动；指导人群（行业）体育协会的组建及活动开展；指导公共体育设施建设，规范公共体育设施的管理和使用；协调推动全民健身志愿者服务工作；负责推行社会体育指导员和国民体质监测制度，指导《国家体育锻炼标准》以及《国民体质测定标准》、《国家学生体质健康标准》的实施；负责社会体育指导员培训工作，指导城区社区、农村行政村体育协管员队伍建设等工作。</w:t>
      </w:r>
    </w:p>
    <w:p>
      <w:pPr>
        <w:pStyle w:val="43"/>
      </w:pPr>
      <w:r>
        <w:rPr>
          <w:rFonts w:hint="eastAsia" w:ascii="Calibri" w:hAnsi="Calibri" w:eastAsia="方正仿宋_GBK" w:cs="Times New Roman"/>
          <w:kern w:val="2"/>
          <w:sz w:val="28"/>
          <w:szCs w:val="22"/>
          <w:lang w:val="en-US" w:eastAsia="zh-CN" w:bidi="ar-SA"/>
        </w:rPr>
        <w:t>拟订全区竞技体育发展规划；负责制定全区体育竞赛制度；负责全区体育竞赛、竞技运动项目的设置和布局；负责组队参加国家和省市体育比赛和综合性运动会，组织丽办全区运动会和区级单项体育比赛；统筹协调全区的国际、国内重大体育赛事；拟订全区青少年体育发展规划；拟订全区青少年业余训练管理制度，完善青少年业余训练体系；协调推进学校体育工作，指导全区各级各类体育运动学校、体育传统项目学校、体育特色项目学校、青少年体育俱乐部建设以及国家、省市高水平后备人才基地建设，指导运动员文化教育工作；负责裁判员、运动员的注册和有关审核申报工作；负责运动员、教练员队伍的管理和相关培训工作；组织开展反兴奋剂工作；指导体育科研工作；承办市下达的有关奥运事务。拟订全区体育产业发展规划草案；指导协调全区体育产业发展；规范体育服务管理，推动体育标准化建设具体工作；负责体育统计工作；负责体育行业安全生产监管；负责高危险性体育项目经营单位（场所）安全监督管理；指导督促相关生产经营单位安全生产风险辨识管控和隐患排查治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8"/>
            </w:pPr>
            <w:r>
              <w:t>唐山市丰南区文化广电和旅游局本级</w:t>
            </w:r>
          </w:p>
        </w:tc>
        <w:tc>
          <w:tcPr>
            <w:tcW w:w="1843" w:type="dxa"/>
            <w:vAlign w:val="center"/>
          </w:tcPr>
          <w:p>
            <w:pPr>
              <w:pStyle w:val="29"/>
            </w:pPr>
            <w:r>
              <w:t>行政</w:t>
            </w:r>
          </w:p>
        </w:tc>
        <w:tc>
          <w:tcPr>
            <w:tcW w:w="2126" w:type="dxa"/>
            <w:vAlign w:val="center"/>
          </w:tcPr>
          <w:p>
            <w:pPr>
              <w:pStyle w:val="29"/>
            </w:pPr>
            <w:r>
              <w:t>正科级</w:t>
            </w:r>
          </w:p>
        </w:tc>
        <w:tc>
          <w:tcPr>
            <w:tcW w:w="3827" w:type="dxa"/>
            <w:vAlign w:val="center"/>
          </w:tcPr>
          <w:p>
            <w:pPr>
              <w:pStyle w:val="29"/>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按照预算管理有关规定，目前我区部门预算的编制实行综合预算管理，即全部收入和支出都反映在预算中。丰南区文化广电和旅游局机关及所属事业单位的收支包含在部门预算中。</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（一）收入说明</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2022年单位预算收入2277.63万元，其中：一般公共预算拨款2262.63万元，政府性基金预算拨款9.65万元，国有资本经营预算拨款0万元，财政专户核拨0万元，单位资金0万元。</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（二）支出说明</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2022年单位预算支出2277.63万元，其中：人员经费805.42万元，日常公用经费398.11万元，项目支出1074.1万元。</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（三）比上年增减情况</w:t>
      </w:r>
    </w:p>
    <w:p>
      <w:pPr>
        <w:spacing w:line="500" w:lineRule="exact"/>
        <w:ind w:firstLine="560" w:firstLineChars="200"/>
        <w:jc w:val="left"/>
        <w:rPr>
          <w:rFonts w:hint="eastAsia" w:ascii="Times New Roman" w:eastAsia="方正仿宋_GBK"/>
          <w:color w:val="auto"/>
          <w:sz w:val="28"/>
          <w:lang w:val="en-US" w:eastAsia="zh-CN"/>
        </w:rPr>
      </w:pPr>
      <w:r>
        <w:rPr>
          <w:rFonts w:hint="eastAsia" w:ascii="Times New Roman" w:eastAsia="方正仿宋_GBK"/>
          <w:color w:val="auto"/>
          <w:sz w:val="28"/>
          <w:lang w:val="en-US" w:eastAsia="zh-CN"/>
        </w:rPr>
        <w:t>由于2022年预算单位合并，将本级、体育、自收自支合并为本级，所以2022年单位预算较2021年增加647.25万元，其中：人员经费增加256.38万元，日常公用经费增加26.72万元，项目经费增加364.15万元。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2022年机关运行经费共计安排398.11万元，主要包括用于保证机关正常运转的办公及印刷费、邮电费、差旅费、办公用房水电费、办公用房取暖费、公务用车运行维护费、工会费、福利费、移动通讯补贴、交通补贴、其他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2022年单位“三公”经费预算安排6.82万元，无增减变化。具体增减情况为：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eastAsia="方正仿宋_GBK"/>
          <w:color w:val="000000" w:themeColor="text1"/>
          <w:sz w:val="28"/>
          <w:lang w:val="en-US" w:eastAsia="zh-CN"/>
          <w14:textFill>
            <w14:solidFill>
              <w14:schemeClr w14:val="tx1"/>
            </w14:solidFill>
          </w14:textFill>
        </w:rPr>
      </w:pPr>
      <w:bookmarkStart w:id="2" w:name="OLE_LINK1"/>
      <w:r>
        <w:rPr>
          <w:rFonts w:hint="eastAsia" w:ascii="Times New Roman" w:eastAsia="方正仿宋_GBK"/>
          <w:color w:val="000000" w:themeColor="text1"/>
          <w:sz w:val="28"/>
          <w:lang w:val="en-US" w:eastAsia="zh-CN"/>
          <w14:textFill>
            <w14:solidFill>
              <w14:schemeClr w14:val="tx1"/>
            </w14:solidFill>
          </w14:textFill>
        </w:rPr>
        <w:t>（一）公务用车购置及运行费5万元，无增减变化；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（二）公务接待费0.67万元，</w:t>
      </w:r>
      <w:bookmarkEnd w:id="2"/>
      <w:r>
        <w:rPr>
          <w:rFonts w:hint="eastAsia" w:ascii="Times New Roman" w:eastAsia="方正仿宋_GBK"/>
          <w:color w:val="000000" w:themeColor="text1"/>
          <w:sz w:val="28"/>
          <w:lang w:val="en-US" w:eastAsia="zh-CN"/>
          <w14:textFill>
            <w14:solidFill>
              <w14:schemeClr w14:val="tx1"/>
            </w14:solidFill>
          </w14:textFill>
        </w:rPr>
        <w:t>无增减变化；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（三）因公出国（境）费0万元，无增减变化。</w:t>
      </w:r>
    </w:p>
    <w:p>
      <w:pPr>
        <w:keepNext w:val="0"/>
        <w:keepLines w:val="0"/>
        <w:pageBreakBefore w:val="0"/>
        <w:widowControl w:val="0"/>
        <w:kinsoku/>
        <w:wordWrap/>
        <w:overflowPunct/>
        <w:topLinePunct w:val="0"/>
        <w:autoSpaceDE/>
        <w:autoSpaceDN/>
        <w:bidi w:val="0"/>
        <w:adjustRightInd/>
        <w:snapToGrid/>
        <w:spacing w:before="10" w:after="10" w:line="480" w:lineRule="exact"/>
        <w:ind w:firstLine="640"/>
        <w:jc w:val="left"/>
        <w:textAlignment w:val="auto"/>
        <w:outlineLvl w:val="5"/>
        <w:rPr>
          <w:rFonts w:ascii="黑体" w:hAnsi="黑体" w:eastAsia="黑体" w:cs="黑体"/>
          <w:color w:val="000000"/>
          <w:sz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10" w:after="10" w:line="48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45"/>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6"/>
      </w:pPr>
      <w:r>
        <w:t>（一)文化艺术资源丰富，不断提高公共文化服务和文化艺术生产水平</w:t>
      </w:r>
    </w:p>
    <w:p>
      <w:pPr>
        <w:pStyle w:val="46"/>
      </w:pPr>
      <w:r>
        <w:t>绩效目标:文化发展环境健康向上，文化发展能力不断增强，公共文化服务和文化艺术生产水平不断提高。</w:t>
      </w:r>
    </w:p>
    <w:p>
      <w:pPr>
        <w:pStyle w:val="46"/>
      </w:pPr>
      <w:r>
        <w:t>绩效指标：标文化艺术培训人次≥100为优，80-99为良，71-79为中，≤70为差；原创作品数量≥5为优，3-4为良，1-2为中，0为差。</w:t>
      </w:r>
    </w:p>
    <w:p>
      <w:pPr>
        <w:pStyle w:val="46"/>
      </w:pPr>
      <w:r>
        <w:t>（二）群众文化活动水平显著提高，文化艺术作品创作水平显著提高,城乡现公共文化服务水平显著提高。</w:t>
      </w:r>
    </w:p>
    <w:p>
      <w:pPr>
        <w:pStyle w:val="46"/>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pStyle w:val="46"/>
      </w:pPr>
      <w:r>
        <w:t>绩效指标：送公益流动文化服务进基层数量≥100场为优，90-99场为良，85-89场为中，84场及以下为差；全民阅读活动任务完成率≥95%为优，90%-94%为良，85%-89%为中，≤84%；组织开展群众文化艺术活动场次数≥15为优，10-14场，6-9场，5场及以下；</w:t>
      </w:r>
    </w:p>
    <w:p>
      <w:pPr>
        <w:pStyle w:val="46"/>
      </w:pPr>
      <w:r>
        <w:t>送公益流动文化服务进基层数30场，25-29场为良，21-24场为中，20场及以下为差。</w:t>
      </w:r>
    </w:p>
    <w:p>
      <w:pPr>
        <w:pStyle w:val="46"/>
      </w:pPr>
      <w:r>
        <w:t>（三）确保各项文化业务工作谋划到位、顺利开展。</w:t>
      </w:r>
    </w:p>
    <w:p>
      <w:pPr>
        <w:pStyle w:val="46"/>
      </w:pPr>
      <w:r>
        <w:t>绩效目标：提高机关办公效率，完善各类机关管理制度，推进机关作风和精神文明建设，完成办公室事务性工作任务。</w:t>
      </w:r>
    </w:p>
    <w:p>
      <w:pPr>
        <w:pStyle w:val="46"/>
      </w:pPr>
      <w:r>
        <w:t>绩效指标：任务完成率≥95%为优，90%-94%为良，85%-89%为中，≤84%为差。</w:t>
      </w:r>
    </w:p>
    <w:p>
      <w:pPr>
        <w:pStyle w:val="46"/>
      </w:pPr>
      <w:r>
        <w:t>（四）贯彻落实国家和省、市有关体育工作的方针、政策、法律法规，促使我区体育事业全面发展。</w:t>
      </w:r>
    </w:p>
    <w:p>
      <w:pPr>
        <w:pStyle w:val="46"/>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pStyle w:val="46"/>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pStyle w:val="46"/>
      </w:pPr>
      <w:r>
        <w:t>（五）贯彻执行上级政府和主管部门政策、法规、规划、制度办法并监督实施，做好全区文物保护工作。</w:t>
      </w:r>
    </w:p>
    <w:p>
      <w:pPr>
        <w:pStyle w:val="46"/>
      </w:pPr>
      <w:r>
        <w:t>绩效目标：负责贯彻执行《中华人民共和国文物保护法》以及上级政府和主管部门政策、法规、规划、制度办法并监督实施，做好全区文物保护、管理、抢救、发掘工作。</w:t>
      </w:r>
    </w:p>
    <w:p>
      <w:pPr>
        <w:pStyle w:val="46"/>
      </w:pPr>
      <w:r>
        <w:t>绩效指标：保存文物完好数占总数的比率100%为优，90%-99%为良，80%-89%为中，≤79%为差。</w:t>
      </w:r>
    </w:p>
    <w:p>
      <w:pPr>
        <w:pStyle w:val="46"/>
      </w:pPr>
      <w:r>
        <w:t>（六）贯彻执行国家和省市关于发展旅游业的方针、政策和法规。组织编制我区旅游产业发展规划。</w:t>
      </w:r>
    </w:p>
    <w:p>
      <w:pPr>
        <w:pStyle w:val="46"/>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pStyle w:val="46"/>
      </w:pPr>
      <w:r>
        <w:t>绩效指标：完成规划情况100%为优，90%-99%为良，81%-89%为中，≤80%为差；组织宣传推介次数≥5为优，3-4为良，1-2为中，0为差。</w:t>
      </w:r>
    </w:p>
    <w:p>
      <w:pPr>
        <w:pStyle w:val="46"/>
      </w:pPr>
      <w:r>
        <w:t>（七）大力开展辖区监管整治行动，促进辖区行业安全稳定健康发展。</w:t>
      </w:r>
    </w:p>
    <w:p>
      <w:pPr>
        <w:pStyle w:val="46"/>
      </w:pPr>
      <w: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pStyle w:val="46"/>
      </w:pPr>
      <w:r>
        <w:t>绩效指标：对文化、文物、旅游、体育行业经营单位的巡查率100%为优，98%-99%为良，95%-97%为中，≤94%为差；违法违规案件查处率100%为优，95%-99%为良，90%-94%为中，≤89%为差。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47"/>
      </w:pPr>
      <w:r>
        <w:t>（一）加强思想重视</w:t>
      </w:r>
    </w:p>
    <w:p>
      <w:pPr>
        <w:pStyle w:val="47"/>
      </w:pPr>
      <w:r>
        <w:t>高度重视，深入学习，统一思想，使全体员工充分认识到规划目标完成的重要性，在全局上下形成共识，为各项工作的顺利进展奠定思想基础；</w:t>
      </w:r>
    </w:p>
    <w:p>
      <w:pPr>
        <w:pStyle w:val="47"/>
      </w:pPr>
      <w:r>
        <w:t>（二）加强绩效运行监控</w:t>
      </w:r>
    </w:p>
    <w:p>
      <w:pPr>
        <w:pStyle w:val="47"/>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pPr>
        <w:pStyle w:val="47"/>
      </w:pPr>
      <w:r>
        <w:t>（三）完善制度建设</w:t>
      </w:r>
    </w:p>
    <w:p>
      <w:pPr>
        <w:pStyle w:val="47"/>
      </w:pPr>
      <w:r>
        <w:t>完善预算绩效管理制度、资金管理办法、工作保障制度等，为全年预算绩效目标的实现奠定制度基础。</w:t>
      </w:r>
    </w:p>
    <w:p>
      <w:pPr>
        <w:pStyle w:val="47"/>
      </w:pPr>
      <w:r>
        <w:t>（四）做好绩效自评：</w:t>
      </w:r>
    </w:p>
    <w:p>
      <w:pPr>
        <w:pStyle w:val="47"/>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pPr>
        <w:pStyle w:val="47"/>
      </w:pPr>
      <w:r>
        <w:t>开展上年度部门预算绩效自评和重点评价工作，对评价中发现的问题及时整改，调整优化支出结构，提高财政资金使用效益。</w:t>
      </w:r>
    </w:p>
    <w:p>
      <w:pPr>
        <w:pStyle w:val="47"/>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pPr>
        <w:pStyle w:val="47"/>
      </w:pPr>
      <w:r>
        <w:t>（六）加强宣传培训调研等。</w:t>
      </w:r>
    </w:p>
    <w:p>
      <w:pPr>
        <w:pStyle w:val="47"/>
      </w:pPr>
      <w:r>
        <w:t>加强人员培训，提高本部门职工业务素质；加强调研，提出优化财政资金配置、提高资金使用效益的意见意见；加大宣传力度，强化预算绩效管理意识，促进预算绩效管理水平进一步提升。</w:t>
      </w:r>
    </w:p>
    <w:p>
      <w:pPr>
        <w:pStyle w:val="47"/>
        <w:rPr>
          <w:rFonts w:ascii="黑体" w:hAnsi="黑体" w:eastAsia="黑体" w:cs="黑体"/>
          <w:color w:val="000000"/>
          <w:sz w:val="32"/>
        </w:rPr>
      </w:pPr>
      <w:r>
        <w:t>（七）规范财务资产管理。完善财务管理制度，严格审批程序，加强固定资产登记、使用和报废处置管理，做到支出合理，物尽其用。</w:t>
      </w:r>
    </w:p>
    <w:p>
      <w:pPr>
        <w:numPr>
          <w:ilvl w:val="0"/>
          <w:numId w:val="2"/>
        </w:numPr>
        <w:ind w:firstLine="560"/>
        <w:outlineLvl w:val="3"/>
        <w:rPr>
          <w:rFonts w:hint="eastAsia"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专项资金绩效目标</w:t>
      </w: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1、</w:t>
      </w:r>
      <w:r>
        <w:rPr>
          <w:rFonts w:ascii="方正仿宋_GBK" w:hAnsi="方正仿宋_GBK" w:eastAsia="方正仿宋_GBK" w:cs="方正仿宋_GBK"/>
          <w:b/>
          <w:bCs/>
          <w:color w:val="000000"/>
          <w:sz w:val="28"/>
        </w:rPr>
        <w:t>提前下达2022年省级“三馆一站”免费开放补助资金（唐财教[2021]88号）</w:t>
      </w:r>
      <w:r>
        <w:rPr>
          <w:rFonts w:hint="eastAsia" w:ascii="方正仿宋_GBK" w:eastAsia="方正仿宋_GBK"/>
          <w:b/>
          <w:color w:val="000000" w:themeColor="text1"/>
          <w:sz w:val="28"/>
          <w14:textFill>
            <w14:solidFill>
              <w14:schemeClr w14:val="tx1"/>
            </w14:solidFill>
          </w14:textFill>
        </w:rPr>
        <w:t>（专项资金）绩效目标表</w:t>
      </w:r>
    </w:p>
    <w:p>
      <w:pPr>
        <w:ind w:firstLine="420" w:firstLineChars="200"/>
        <w:jc w:val="left"/>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1.通过拨付文化站免费开放专项资金，提供更加完善的活动场所</w:t>
            </w:r>
          </w:p>
          <w:p>
            <w:pPr>
              <w:pStyle w:val="34"/>
            </w:pPr>
            <w:r>
              <w:t>2.丰富基层群众文化生活</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130"/>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1" w:type="dxa"/>
            <w:vAlign w:val="center"/>
          </w:tcPr>
          <w:p>
            <w:pPr>
              <w:pStyle w:val="33"/>
            </w:pPr>
            <w:r>
              <w:t>一级指标</w:t>
            </w:r>
          </w:p>
        </w:tc>
        <w:tc>
          <w:tcPr>
            <w:tcW w:w="2130" w:type="dxa"/>
            <w:vAlign w:val="center"/>
          </w:tcPr>
          <w:p>
            <w:pPr>
              <w:pStyle w:val="33"/>
            </w:pPr>
            <w:r>
              <w:t>二级指标</w:t>
            </w:r>
          </w:p>
        </w:tc>
        <w:tc>
          <w:tcPr>
            <w:tcW w:w="345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35"/>
            </w:pPr>
            <w:r>
              <w:t>产出指标</w:t>
            </w:r>
          </w:p>
        </w:tc>
        <w:tc>
          <w:tcPr>
            <w:tcW w:w="2130" w:type="dxa"/>
            <w:vAlign w:val="center"/>
          </w:tcPr>
          <w:p>
            <w:pPr>
              <w:pStyle w:val="34"/>
            </w:pPr>
            <w:r>
              <w:t>数量指标</w:t>
            </w:r>
          </w:p>
        </w:tc>
        <w:tc>
          <w:tcPr>
            <w:tcW w:w="3457" w:type="dxa"/>
            <w:vAlign w:val="center"/>
          </w:tcPr>
          <w:p>
            <w:pPr>
              <w:pStyle w:val="34"/>
            </w:pPr>
            <w:r>
              <w:t>文化站补助个数</w:t>
            </w:r>
          </w:p>
        </w:tc>
        <w:tc>
          <w:tcPr>
            <w:tcW w:w="2466" w:type="dxa"/>
            <w:vAlign w:val="center"/>
          </w:tcPr>
          <w:p>
            <w:pPr>
              <w:pStyle w:val="34"/>
            </w:pPr>
            <w:r>
              <w:t>文化站补助个数</w:t>
            </w:r>
          </w:p>
        </w:tc>
        <w:tc>
          <w:tcPr>
            <w:tcW w:w="2466" w:type="dxa"/>
            <w:vAlign w:val="center"/>
          </w:tcPr>
          <w:p>
            <w:pPr>
              <w:pStyle w:val="34"/>
            </w:pPr>
            <w:r>
              <w:t>16个</w:t>
            </w:r>
          </w:p>
        </w:tc>
        <w:tc>
          <w:tcPr>
            <w:tcW w:w="2466" w:type="dxa"/>
            <w:vAlign w:val="center"/>
          </w:tcPr>
          <w:p>
            <w:pPr>
              <w:pStyle w:val="34"/>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130" w:type="dxa"/>
            <w:vAlign w:val="center"/>
          </w:tcPr>
          <w:p>
            <w:pPr>
              <w:pStyle w:val="34"/>
            </w:pPr>
            <w:r>
              <w:t>质量指标</w:t>
            </w:r>
          </w:p>
        </w:tc>
        <w:tc>
          <w:tcPr>
            <w:tcW w:w="3457" w:type="dxa"/>
            <w:vAlign w:val="center"/>
          </w:tcPr>
          <w:p>
            <w:pPr>
              <w:pStyle w:val="34"/>
            </w:pPr>
            <w:r>
              <w:t>群众参与人次较上年增长率</w:t>
            </w:r>
          </w:p>
        </w:tc>
        <w:tc>
          <w:tcPr>
            <w:tcW w:w="2466" w:type="dxa"/>
            <w:vAlign w:val="center"/>
          </w:tcPr>
          <w:p>
            <w:pPr>
              <w:pStyle w:val="34"/>
            </w:pPr>
            <w:r>
              <w:t>群众参与人次较上年增长情况</w:t>
            </w:r>
          </w:p>
        </w:tc>
        <w:tc>
          <w:tcPr>
            <w:tcW w:w="2466" w:type="dxa"/>
            <w:vAlign w:val="center"/>
          </w:tcPr>
          <w:p>
            <w:pPr>
              <w:pStyle w:val="34"/>
            </w:pPr>
            <w:r>
              <w:t>≥5%</w:t>
            </w:r>
          </w:p>
        </w:tc>
        <w:tc>
          <w:tcPr>
            <w:tcW w:w="2466" w:type="dxa"/>
            <w:vAlign w:val="center"/>
          </w:tcPr>
          <w:p>
            <w:pPr>
              <w:pStyle w:val="34"/>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130" w:type="dxa"/>
            <w:vAlign w:val="center"/>
          </w:tcPr>
          <w:p>
            <w:pPr>
              <w:pStyle w:val="34"/>
            </w:pPr>
            <w:r>
              <w:t>时效指标</w:t>
            </w:r>
          </w:p>
        </w:tc>
        <w:tc>
          <w:tcPr>
            <w:tcW w:w="3457" w:type="dxa"/>
            <w:vAlign w:val="center"/>
          </w:tcPr>
          <w:p>
            <w:pPr>
              <w:pStyle w:val="34"/>
            </w:pPr>
            <w:r>
              <w:t>公共文化服务设施提升程度</w:t>
            </w:r>
          </w:p>
        </w:tc>
        <w:tc>
          <w:tcPr>
            <w:tcW w:w="2466" w:type="dxa"/>
            <w:vAlign w:val="center"/>
          </w:tcPr>
          <w:p>
            <w:pPr>
              <w:pStyle w:val="34"/>
            </w:pPr>
            <w:r>
              <w:t>公共文化服务设施水平提升情况</w:t>
            </w:r>
          </w:p>
          <w:p>
            <w:pPr>
              <w:pStyle w:val="34"/>
            </w:pPr>
          </w:p>
        </w:tc>
        <w:tc>
          <w:tcPr>
            <w:tcW w:w="2466" w:type="dxa"/>
            <w:vAlign w:val="center"/>
          </w:tcPr>
          <w:p>
            <w:pPr>
              <w:pStyle w:val="34"/>
            </w:pPr>
            <w:r>
              <w:t>逐年提升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130" w:type="dxa"/>
            <w:vAlign w:val="center"/>
          </w:tcPr>
          <w:p>
            <w:pPr>
              <w:pStyle w:val="34"/>
            </w:pPr>
            <w:r>
              <w:t>成本指标</w:t>
            </w:r>
          </w:p>
        </w:tc>
        <w:tc>
          <w:tcPr>
            <w:tcW w:w="3457" w:type="dxa"/>
            <w:vAlign w:val="center"/>
          </w:tcPr>
          <w:p>
            <w:pPr>
              <w:pStyle w:val="34"/>
            </w:pPr>
            <w:r>
              <w:t>工作按时完成率</w:t>
            </w:r>
          </w:p>
        </w:tc>
        <w:tc>
          <w:tcPr>
            <w:tcW w:w="2466" w:type="dxa"/>
            <w:vAlign w:val="center"/>
          </w:tcPr>
          <w:p>
            <w:pPr>
              <w:pStyle w:val="34"/>
            </w:pPr>
            <w:r>
              <w:t>工作按时完成率</w:t>
            </w:r>
          </w:p>
        </w:tc>
        <w:tc>
          <w:tcPr>
            <w:tcW w:w="2466" w:type="dxa"/>
            <w:vAlign w:val="center"/>
          </w:tcPr>
          <w:p>
            <w:pPr>
              <w:pStyle w:val="34"/>
            </w:pPr>
            <w:r>
              <w:t>≥95%</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35"/>
            </w:pPr>
            <w:r>
              <w:t>效益指标</w:t>
            </w:r>
          </w:p>
        </w:tc>
        <w:tc>
          <w:tcPr>
            <w:tcW w:w="2130" w:type="dxa"/>
            <w:vAlign w:val="center"/>
          </w:tcPr>
          <w:p>
            <w:pPr>
              <w:pStyle w:val="34"/>
            </w:pPr>
            <w:r>
              <w:t>可持续影响指标</w:t>
            </w:r>
          </w:p>
        </w:tc>
        <w:tc>
          <w:tcPr>
            <w:tcW w:w="3457" w:type="dxa"/>
            <w:vAlign w:val="center"/>
          </w:tcPr>
          <w:p>
            <w:pPr>
              <w:pStyle w:val="34"/>
            </w:pPr>
            <w:r>
              <w:t>免费开放文化场馆（站）正常运转</w:t>
            </w:r>
          </w:p>
        </w:tc>
        <w:tc>
          <w:tcPr>
            <w:tcW w:w="2466" w:type="dxa"/>
            <w:vAlign w:val="center"/>
          </w:tcPr>
          <w:p>
            <w:pPr>
              <w:pStyle w:val="34"/>
            </w:pPr>
            <w:r>
              <w:t>免费开放文化场馆（站）正常运转</w:t>
            </w:r>
          </w:p>
        </w:tc>
        <w:tc>
          <w:tcPr>
            <w:tcW w:w="2466" w:type="dxa"/>
            <w:vAlign w:val="center"/>
          </w:tcPr>
          <w:p>
            <w:pPr>
              <w:pStyle w:val="34"/>
            </w:pPr>
            <w:r>
              <w:t>≥95%</w:t>
            </w:r>
          </w:p>
        </w:tc>
        <w:tc>
          <w:tcPr>
            <w:tcW w:w="2466" w:type="dxa"/>
            <w:vAlign w:val="center"/>
          </w:tcPr>
          <w:p>
            <w:pPr>
              <w:pStyle w:val="34"/>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130" w:type="dxa"/>
            <w:vAlign w:val="center"/>
          </w:tcPr>
          <w:p>
            <w:pPr>
              <w:pStyle w:val="34"/>
            </w:pPr>
            <w:r>
              <w:t>社会效益指标</w:t>
            </w:r>
          </w:p>
        </w:tc>
        <w:tc>
          <w:tcPr>
            <w:tcW w:w="3457" w:type="dxa"/>
            <w:vAlign w:val="center"/>
          </w:tcPr>
          <w:p>
            <w:pPr>
              <w:pStyle w:val="34"/>
            </w:pPr>
            <w:r>
              <w:t>基本公共文化服务提升</w:t>
            </w:r>
          </w:p>
        </w:tc>
        <w:tc>
          <w:tcPr>
            <w:tcW w:w="2466" w:type="dxa"/>
            <w:vAlign w:val="center"/>
          </w:tcPr>
          <w:p>
            <w:pPr>
              <w:pStyle w:val="34"/>
            </w:pPr>
            <w:r>
              <w:t>基本公共文化服务水平提升情况</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130" w:type="dxa"/>
            <w:vAlign w:val="center"/>
          </w:tcPr>
          <w:p>
            <w:pPr>
              <w:pStyle w:val="34"/>
            </w:pPr>
            <w:r>
              <w:t>社会效益指标</w:t>
            </w:r>
          </w:p>
        </w:tc>
        <w:tc>
          <w:tcPr>
            <w:tcW w:w="3457" w:type="dxa"/>
            <w:vAlign w:val="center"/>
          </w:tcPr>
          <w:p>
            <w:pPr>
              <w:pStyle w:val="34"/>
            </w:pPr>
            <w:r>
              <w:t>国民综合文化服务率</w:t>
            </w:r>
          </w:p>
        </w:tc>
        <w:tc>
          <w:tcPr>
            <w:tcW w:w="2466" w:type="dxa"/>
            <w:vAlign w:val="center"/>
          </w:tcPr>
          <w:p>
            <w:pPr>
              <w:pStyle w:val="34"/>
            </w:pPr>
            <w:r>
              <w:t>文化站国民综合文化服务率</w:t>
            </w:r>
          </w:p>
        </w:tc>
        <w:tc>
          <w:tcPr>
            <w:tcW w:w="2466" w:type="dxa"/>
            <w:vAlign w:val="center"/>
          </w:tcPr>
          <w:p>
            <w:pPr>
              <w:pStyle w:val="34"/>
            </w:pPr>
            <w:r>
              <w:t>≥80%</w:t>
            </w:r>
          </w:p>
        </w:tc>
        <w:tc>
          <w:tcPr>
            <w:tcW w:w="2466" w:type="dxa"/>
            <w:vAlign w:val="center"/>
          </w:tcPr>
          <w:p>
            <w:pPr>
              <w:pStyle w:val="34"/>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Align w:val="center"/>
          </w:tcPr>
          <w:p>
            <w:pPr>
              <w:pStyle w:val="35"/>
            </w:pPr>
            <w:r>
              <w:t>满意度指标</w:t>
            </w:r>
          </w:p>
        </w:tc>
        <w:tc>
          <w:tcPr>
            <w:tcW w:w="2130" w:type="dxa"/>
            <w:vAlign w:val="center"/>
          </w:tcPr>
          <w:p>
            <w:pPr>
              <w:pStyle w:val="34"/>
            </w:pPr>
            <w:r>
              <w:t>服务对象满意度指标</w:t>
            </w:r>
          </w:p>
        </w:tc>
        <w:tc>
          <w:tcPr>
            <w:tcW w:w="3457" w:type="dxa"/>
            <w:vAlign w:val="center"/>
          </w:tcPr>
          <w:p>
            <w:pPr>
              <w:pStyle w:val="34"/>
            </w:pPr>
            <w:r>
              <w:t>受益群体满意度（%）</w:t>
            </w:r>
          </w:p>
        </w:tc>
        <w:tc>
          <w:tcPr>
            <w:tcW w:w="2466" w:type="dxa"/>
            <w:vAlign w:val="center"/>
          </w:tcPr>
          <w:p>
            <w:pPr>
              <w:pStyle w:val="34"/>
            </w:pPr>
            <w:r>
              <w:t>受益群体调查中，满意和较满意的人数占全部调查人数的比率</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2</w:t>
      </w:r>
      <w:r>
        <w:rPr>
          <w:rFonts w:hint="eastAsia" w:ascii="方正仿宋_GBK" w:eastAsia="方正仿宋_GBK"/>
          <w:b/>
          <w:color w:val="000000" w:themeColor="text1"/>
          <w:sz w:val="28"/>
          <w14:textFill>
            <w14:solidFill>
              <w14:schemeClr w14:val="tx1"/>
            </w14:solidFill>
          </w14:textFill>
        </w:rPr>
        <w:t>、提前下达2022年省级非物质文化遗产保护专项资金（唐财教[2021]89号）（专项资金）绩效目标表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1.促进我区非物质文化遗产工作顺利开展。</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130"/>
        <w:gridCol w:w="344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33"/>
            </w:pPr>
            <w:r>
              <w:t>一级指标</w:t>
            </w:r>
          </w:p>
        </w:tc>
        <w:tc>
          <w:tcPr>
            <w:tcW w:w="2130" w:type="dxa"/>
            <w:vAlign w:val="center"/>
          </w:tcPr>
          <w:p>
            <w:pPr>
              <w:pStyle w:val="33"/>
            </w:pPr>
            <w:r>
              <w:t>二级指标</w:t>
            </w:r>
          </w:p>
        </w:tc>
        <w:tc>
          <w:tcPr>
            <w:tcW w:w="344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产出指标</w:t>
            </w:r>
          </w:p>
        </w:tc>
        <w:tc>
          <w:tcPr>
            <w:tcW w:w="2130" w:type="dxa"/>
            <w:vAlign w:val="center"/>
          </w:tcPr>
          <w:p>
            <w:pPr>
              <w:pStyle w:val="34"/>
            </w:pPr>
            <w:r>
              <w:t>数量指标</w:t>
            </w:r>
          </w:p>
        </w:tc>
        <w:tc>
          <w:tcPr>
            <w:tcW w:w="3442" w:type="dxa"/>
            <w:vAlign w:val="center"/>
          </w:tcPr>
          <w:p>
            <w:pPr>
              <w:pStyle w:val="34"/>
            </w:pPr>
            <w:r>
              <w:t>补助发放率</w:t>
            </w:r>
          </w:p>
        </w:tc>
        <w:tc>
          <w:tcPr>
            <w:tcW w:w="2466" w:type="dxa"/>
            <w:vAlign w:val="center"/>
          </w:tcPr>
          <w:p>
            <w:pPr>
              <w:pStyle w:val="34"/>
            </w:pPr>
            <w:r>
              <w:t>补助发放率</w:t>
            </w:r>
          </w:p>
        </w:tc>
        <w:tc>
          <w:tcPr>
            <w:tcW w:w="2466" w:type="dxa"/>
            <w:vAlign w:val="center"/>
          </w:tcPr>
          <w:p>
            <w:pPr>
              <w:pStyle w:val="34"/>
            </w:pPr>
            <w:r>
              <w:t>100%</w:t>
            </w:r>
          </w:p>
        </w:tc>
        <w:tc>
          <w:tcPr>
            <w:tcW w:w="2466" w:type="dxa"/>
            <w:vAlign w:val="center"/>
          </w:tcPr>
          <w:p>
            <w:pPr>
              <w:pStyle w:val="3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130" w:type="dxa"/>
            <w:vAlign w:val="center"/>
          </w:tcPr>
          <w:p>
            <w:pPr>
              <w:pStyle w:val="34"/>
            </w:pPr>
            <w:r>
              <w:t>质量指标</w:t>
            </w:r>
          </w:p>
        </w:tc>
        <w:tc>
          <w:tcPr>
            <w:tcW w:w="3442" w:type="dxa"/>
            <w:vAlign w:val="center"/>
          </w:tcPr>
          <w:p>
            <w:pPr>
              <w:pStyle w:val="34"/>
            </w:pPr>
            <w:r>
              <w:t>非遗传承展示推广活动</w:t>
            </w:r>
          </w:p>
        </w:tc>
        <w:tc>
          <w:tcPr>
            <w:tcW w:w="2466" w:type="dxa"/>
            <w:vAlign w:val="center"/>
          </w:tcPr>
          <w:p>
            <w:pPr>
              <w:pStyle w:val="34"/>
            </w:pPr>
            <w:r>
              <w:t>非遗传承展示推广活动</w:t>
            </w:r>
          </w:p>
        </w:tc>
        <w:tc>
          <w:tcPr>
            <w:tcW w:w="2466" w:type="dxa"/>
            <w:vAlign w:val="center"/>
          </w:tcPr>
          <w:p>
            <w:pPr>
              <w:pStyle w:val="34"/>
            </w:pPr>
            <w:r>
              <w:t>受众人数明显提高</w:t>
            </w:r>
          </w:p>
        </w:tc>
        <w:tc>
          <w:tcPr>
            <w:tcW w:w="2466" w:type="dxa"/>
            <w:vAlign w:val="center"/>
          </w:tcPr>
          <w:p>
            <w:pPr>
              <w:pStyle w:val="34"/>
            </w:pPr>
            <w: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130" w:type="dxa"/>
            <w:vAlign w:val="center"/>
          </w:tcPr>
          <w:p>
            <w:pPr>
              <w:pStyle w:val="34"/>
            </w:pPr>
            <w:r>
              <w:t>时效指标</w:t>
            </w:r>
          </w:p>
        </w:tc>
        <w:tc>
          <w:tcPr>
            <w:tcW w:w="3442" w:type="dxa"/>
            <w:vAlign w:val="center"/>
          </w:tcPr>
          <w:p>
            <w:pPr>
              <w:pStyle w:val="34"/>
            </w:pPr>
            <w:r>
              <w:t>工作按时完成率</w:t>
            </w:r>
          </w:p>
        </w:tc>
        <w:tc>
          <w:tcPr>
            <w:tcW w:w="2466" w:type="dxa"/>
            <w:vAlign w:val="center"/>
          </w:tcPr>
          <w:p>
            <w:pPr>
              <w:pStyle w:val="34"/>
            </w:pPr>
            <w:r>
              <w:t>工作按时完成率</w:t>
            </w:r>
          </w:p>
        </w:tc>
        <w:tc>
          <w:tcPr>
            <w:tcW w:w="2466" w:type="dxa"/>
            <w:vAlign w:val="center"/>
          </w:tcPr>
          <w:p>
            <w:pPr>
              <w:pStyle w:val="34"/>
            </w:pPr>
            <w:r>
              <w:t>≥95%</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130" w:type="dxa"/>
            <w:vAlign w:val="center"/>
          </w:tcPr>
          <w:p>
            <w:pPr>
              <w:pStyle w:val="34"/>
            </w:pPr>
            <w:r>
              <w:t>成本指标</w:t>
            </w:r>
          </w:p>
        </w:tc>
        <w:tc>
          <w:tcPr>
            <w:tcW w:w="3442" w:type="dxa"/>
            <w:vAlign w:val="center"/>
          </w:tcPr>
          <w:p>
            <w:pPr>
              <w:pStyle w:val="34"/>
            </w:pPr>
            <w:r>
              <w:t>发放金额</w:t>
            </w:r>
          </w:p>
        </w:tc>
        <w:tc>
          <w:tcPr>
            <w:tcW w:w="2466" w:type="dxa"/>
            <w:vAlign w:val="center"/>
          </w:tcPr>
          <w:p>
            <w:pPr>
              <w:pStyle w:val="34"/>
            </w:pPr>
            <w:r>
              <w:t>发放金额</w:t>
            </w:r>
          </w:p>
        </w:tc>
        <w:tc>
          <w:tcPr>
            <w:tcW w:w="2466" w:type="dxa"/>
            <w:vAlign w:val="center"/>
          </w:tcPr>
          <w:p>
            <w:pPr>
              <w:pStyle w:val="34"/>
            </w:pPr>
            <w:r>
              <w:t xml:space="preserve">0.6万元 </w:t>
            </w:r>
          </w:p>
        </w:tc>
        <w:tc>
          <w:tcPr>
            <w:tcW w:w="2466" w:type="dxa"/>
            <w:vAlign w:val="center"/>
          </w:tcPr>
          <w:p>
            <w:pPr>
              <w:pStyle w:val="3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效益指标</w:t>
            </w:r>
          </w:p>
        </w:tc>
        <w:tc>
          <w:tcPr>
            <w:tcW w:w="2130" w:type="dxa"/>
            <w:vAlign w:val="center"/>
          </w:tcPr>
          <w:p>
            <w:pPr>
              <w:pStyle w:val="34"/>
            </w:pPr>
            <w:r>
              <w:t>经济效益指标</w:t>
            </w:r>
          </w:p>
        </w:tc>
        <w:tc>
          <w:tcPr>
            <w:tcW w:w="3442" w:type="dxa"/>
            <w:vAlign w:val="center"/>
          </w:tcPr>
          <w:p>
            <w:pPr>
              <w:pStyle w:val="34"/>
            </w:pPr>
            <w:r>
              <w:t>非遗产品价值较上年增长情况</w:t>
            </w:r>
          </w:p>
        </w:tc>
        <w:tc>
          <w:tcPr>
            <w:tcW w:w="2466" w:type="dxa"/>
            <w:vAlign w:val="center"/>
          </w:tcPr>
          <w:p>
            <w:pPr>
              <w:pStyle w:val="34"/>
            </w:pPr>
            <w:r>
              <w:t>非遗产品价值较上年增长情况</w:t>
            </w:r>
          </w:p>
        </w:tc>
        <w:tc>
          <w:tcPr>
            <w:tcW w:w="2466" w:type="dxa"/>
            <w:vAlign w:val="center"/>
          </w:tcPr>
          <w:p>
            <w:pPr>
              <w:pStyle w:val="34"/>
            </w:pPr>
            <w:r>
              <w:t>较上一年度增加</w:t>
            </w:r>
          </w:p>
        </w:tc>
        <w:tc>
          <w:tcPr>
            <w:tcW w:w="2466" w:type="dxa"/>
            <w:vAlign w:val="center"/>
          </w:tcPr>
          <w:p>
            <w:pPr>
              <w:pStyle w:val="34"/>
            </w:pPr>
            <w: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130" w:type="dxa"/>
            <w:vAlign w:val="center"/>
          </w:tcPr>
          <w:p>
            <w:pPr>
              <w:pStyle w:val="34"/>
            </w:pPr>
            <w:r>
              <w:t>社会效益指标</w:t>
            </w:r>
          </w:p>
        </w:tc>
        <w:tc>
          <w:tcPr>
            <w:tcW w:w="3442" w:type="dxa"/>
            <w:vAlign w:val="center"/>
          </w:tcPr>
          <w:p>
            <w:pPr>
              <w:pStyle w:val="34"/>
            </w:pPr>
            <w:r>
              <w:t>非遗项目开展情况</w:t>
            </w:r>
          </w:p>
        </w:tc>
        <w:tc>
          <w:tcPr>
            <w:tcW w:w="2466" w:type="dxa"/>
            <w:vAlign w:val="center"/>
          </w:tcPr>
          <w:p>
            <w:pPr>
              <w:pStyle w:val="34"/>
            </w:pPr>
            <w:r>
              <w:t>非遗项目开展情况</w:t>
            </w:r>
          </w:p>
        </w:tc>
        <w:tc>
          <w:tcPr>
            <w:tcW w:w="2466" w:type="dxa"/>
            <w:vAlign w:val="center"/>
          </w:tcPr>
          <w:p>
            <w:pPr>
              <w:pStyle w:val="34"/>
            </w:pPr>
            <w:r>
              <w:t>发展情况良好</w:t>
            </w:r>
          </w:p>
        </w:tc>
        <w:tc>
          <w:tcPr>
            <w:tcW w:w="2466" w:type="dxa"/>
            <w:vAlign w:val="center"/>
          </w:tcPr>
          <w:p>
            <w:pPr>
              <w:pStyle w:val="34"/>
            </w:pPr>
            <w:r>
              <w:t>非遗传承名录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130" w:type="dxa"/>
            <w:vAlign w:val="center"/>
          </w:tcPr>
          <w:p>
            <w:pPr>
              <w:pStyle w:val="34"/>
            </w:pPr>
            <w:r>
              <w:t>社会效益指标</w:t>
            </w:r>
          </w:p>
        </w:tc>
        <w:tc>
          <w:tcPr>
            <w:tcW w:w="3442" w:type="dxa"/>
            <w:vAlign w:val="center"/>
          </w:tcPr>
          <w:p>
            <w:pPr>
              <w:pStyle w:val="34"/>
            </w:pPr>
            <w:r>
              <w:t>社会参加非遗保护与传承渠道</w:t>
            </w:r>
          </w:p>
        </w:tc>
        <w:tc>
          <w:tcPr>
            <w:tcW w:w="2466" w:type="dxa"/>
            <w:vAlign w:val="center"/>
          </w:tcPr>
          <w:p>
            <w:pPr>
              <w:pStyle w:val="34"/>
            </w:pPr>
            <w:r>
              <w:t>社会参加非遗保护与传承渠道</w:t>
            </w:r>
          </w:p>
        </w:tc>
        <w:tc>
          <w:tcPr>
            <w:tcW w:w="2466" w:type="dxa"/>
            <w:vAlign w:val="center"/>
          </w:tcPr>
          <w:p>
            <w:pPr>
              <w:pStyle w:val="34"/>
            </w:pPr>
            <w:r>
              <w:t>较上一年度增加</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35"/>
            </w:pPr>
            <w:r>
              <w:t>满意度指标</w:t>
            </w:r>
          </w:p>
        </w:tc>
        <w:tc>
          <w:tcPr>
            <w:tcW w:w="2130" w:type="dxa"/>
            <w:vAlign w:val="center"/>
          </w:tcPr>
          <w:p>
            <w:pPr>
              <w:pStyle w:val="34"/>
            </w:pPr>
            <w:r>
              <w:t>服务对象满意度指标</w:t>
            </w:r>
          </w:p>
        </w:tc>
        <w:tc>
          <w:tcPr>
            <w:tcW w:w="3442" w:type="dxa"/>
            <w:vAlign w:val="center"/>
          </w:tcPr>
          <w:p>
            <w:pPr>
              <w:pStyle w:val="34"/>
            </w:pPr>
            <w:r>
              <w:t>受益对象满意度</w:t>
            </w:r>
          </w:p>
        </w:tc>
        <w:tc>
          <w:tcPr>
            <w:tcW w:w="2466" w:type="dxa"/>
            <w:vAlign w:val="center"/>
          </w:tcPr>
          <w:p>
            <w:pPr>
              <w:pStyle w:val="34"/>
            </w:pPr>
            <w:r>
              <w:t>受益对象满意度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3</w:t>
      </w:r>
      <w:r>
        <w:rPr>
          <w:rFonts w:hint="eastAsia" w:ascii="方正仿宋_GBK" w:eastAsia="方正仿宋_GBK"/>
          <w:b/>
          <w:color w:val="000000" w:themeColor="text1"/>
          <w:sz w:val="28"/>
          <w14:textFill>
            <w14:solidFill>
              <w14:schemeClr w14:val="tx1"/>
            </w14:solidFill>
          </w14:textFill>
        </w:rPr>
        <w:t>、提前下达2022年省级体育彩票公益金（唐财教[2021]96号）（专项资金）绩效目标表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1.促进我区体育事业发展。</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2160"/>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33"/>
            </w:pPr>
            <w:r>
              <w:t>一级指标</w:t>
            </w:r>
          </w:p>
        </w:tc>
        <w:tc>
          <w:tcPr>
            <w:tcW w:w="2160" w:type="dxa"/>
            <w:vAlign w:val="center"/>
          </w:tcPr>
          <w:p>
            <w:pPr>
              <w:pStyle w:val="33"/>
            </w:pPr>
            <w:r>
              <w:t>二级指标</w:t>
            </w:r>
          </w:p>
        </w:tc>
        <w:tc>
          <w:tcPr>
            <w:tcW w:w="345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35"/>
            </w:pPr>
            <w:r>
              <w:t>产出指标</w:t>
            </w:r>
          </w:p>
        </w:tc>
        <w:tc>
          <w:tcPr>
            <w:tcW w:w="2160" w:type="dxa"/>
            <w:vAlign w:val="center"/>
          </w:tcPr>
          <w:p>
            <w:pPr>
              <w:pStyle w:val="34"/>
            </w:pPr>
            <w:r>
              <w:t>数量指标</w:t>
            </w:r>
          </w:p>
        </w:tc>
        <w:tc>
          <w:tcPr>
            <w:tcW w:w="3457" w:type="dxa"/>
            <w:vAlign w:val="center"/>
          </w:tcPr>
          <w:p>
            <w:pPr>
              <w:pStyle w:val="34"/>
            </w:pPr>
            <w:r>
              <w:t>开展活动次数</w:t>
            </w:r>
          </w:p>
        </w:tc>
        <w:tc>
          <w:tcPr>
            <w:tcW w:w="2466" w:type="dxa"/>
            <w:vAlign w:val="center"/>
          </w:tcPr>
          <w:p>
            <w:pPr>
              <w:pStyle w:val="34"/>
            </w:pPr>
            <w:r>
              <w:t>开展活动次数</w:t>
            </w:r>
          </w:p>
        </w:tc>
        <w:tc>
          <w:tcPr>
            <w:tcW w:w="2466" w:type="dxa"/>
            <w:vAlign w:val="center"/>
          </w:tcPr>
          <w:p>
            <w:pPr>
              <w:pStyle w:val="34"/>
            </w:pPr>
            <w:r>
              <w:t>≥1次</w:t>
            </w:r>
          </w:p>
        </w:tc>
        <w:tc>
          <w:tcPr>
            <w:tcW w:w="2466" w:type="dxa"/>
            <w:vAlign w:val="center"/>
          </w:tcPr>
          <w:p>
            <w:pPr>
              <w:pStyle w:val="34"/>
            </w:pPr>
            <w:r>
              <w:t xml:space="preserve">活动开展情况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32"/>
            </w:pPr>
          </w:p>
        </w:tc>
        <w:tc>
          <w:tcPr>
            <w:tcW w:w="2160" w:type="dxa"/>
            <w:vAlign w:val="center"/>
          </w:tcPr>
          <w:p>
            <w:pPr>
              <w:pStyle w:val="34"/>
            </w:pPr>
            <w:r>
              <w:t>质量指标</w:t>
            </w:r>
          </w:p>
        </w:tc>
        <w:tc>
          <w:tcPr>
            <w:tcW w:w="3457" w:type="dxa"/>
            <w:vAlign w:val="center"/>
          </w:tcPr>
          <w:p>
            <w:pPr>
              <w:pStyle w:val="34"/>
            </w:pPr>
            <w:r>
              <w:t>提高体育发展水平</w:t>
            </w:r>
          </w:p>
        </w:tc>
        <w:tc>
          <w:tcPr>
            <w:tcW w:w="2466" w:type="dxa"/>
            <w:vAlign w:val="center"/>
          </w:tcPr>
          <w:p>
            <w:pPr>
              <w:pStyle w:val="34"/>
            </w:pPr>
            <w:r>
              <w:t>提高体育发展水平</w:t>
            </w:r>
          </w:p>
        </w:tc>
        <w:tc>
          <w:tcPr>
            <w:tcW w:w="2466" w:type="dxa"/>
            <w:vAlign w:val="center"/>
          </w:tcPr>
          <w:p>
            <w:pPr>
              <w:pStyle w:val="34"/>
            </w:pPr>
            <w:r>
              <w:t>明显提升</w:t>
            </w:r>
          </w:p>
        </w:tc>
        <w:tc>
          <w:tcPr>
            <w:tcW w:w="2466" w:type="dxa"/>
            <w:vAlign w:val="center"/>
          </w:tcPr>
          <w:p>
            <w:pPr>
              <w:pStyle w:val="34"/>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32"/>
            </w:pPr>
          </w:p>
        </w:tc>
        <w:tc>
          <w:tcPr>
            <w:tcW w:w="2160" w:type="dxa"/>
            <w:vAlign w:val="center"/>
          </w:tcPr>
          <w:p>
            <w:pPr>
              <w:pStyle w:val="34"/>
            </w:pPr>
            <w:r>
              <w:t>时效指标</w:t>
            </w:r>
          </w:p>
        </w:tc>
        <w:tc>
          <w:tcPr>
            <w:tcW w:w="3457" w:type="dxa"/>
            <w:vAlign w:val="center"/>
          </w:tcPr>
          <w:p>
            <w:pPr>
              <w:pStyle w:val="34"/>
            </w:pPr>
            <w:r>
              <w:t>工作完成率</w:t>
            </w:r>
          </w:p>
        </w:tc>
        <w:tc>
          <w:tcPr>
            <w:tcW w:w="2466" w:type="dxa"/>
            <w:vAlign w:val="center"/>
          </w:tcPr>
          <w:p>
            <w:pPr>
              <w:pStyle w:val="34"/>
            </w:pPr>
            <w:r>
              <w:t>工作完成率</w:t>
            </w:r>
          </w:p>
        </w:tc>
        <w:tc>
          <w:tcPr>
            <w:tcW w:w="2466" w:type="dxa"/>
            <w:vAlign w:val="center"/>
          </w:tcPr>
          <w:p>
            <w:pPr>
              <w:pStyle w:val="34"/>
            </w:pPr>
            <w:r>
              <w:t>100%</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32"/>
            </w:pPr>
          </w:p>
        </w:tc>
        <w:tc>
          <w:tcPr>
            <w:tcW w:w="2160" w:type="dxa"/>
            <w:vAlign w:val="center"/>
          </w:tcPr>
          <w:p>
            <w:pPr>
              <w:pStyle w:val="34"/>
            </w:pPr>
            <w:r>
              <w:t>成本指标</w:t>
            </w:r>
          </w:p>
        </w:tc>
        <w:tc>
          <w:tcPr>
            <w:tcW w:w="3457" w:type="dxa"/>
            <w:vAlign w:val="center"/>
          </w:tcPr>
          <w:p>
            <w:pPr>
              <w:pStyle w:val="34"/>
            </w:pPr>
            <w:r>
              <w:t>项目支出情况</w:t>
            </w:r>
          </w:p>
        </w:tc>
        <w:tc>
          <w:tcPr>
            <w:tcW w:w="2466" w:type="dxa"/>
            <w:vAlign w:val="center"/>
          </w:tcPr>
          <w:p>
            <w:pPr>
              <w:pStyle w:val="34"/>
            </w:pPr>
            <w:r>
              <w:t>项目支出情况</w:t>
            </w:r>
          </w:p>
        </w:tc>
        <w:tc>
          <w:tcPr>
            <w:tcW w:w="2466" w:type="dxa"/>
            <w:vAlign w:val="center"/>
          </w:tcPr>
          <w:p>
            <w:pPr>
              <w:pStyle w:val="34"/>
            </w:pPr>
            <w:r>
              <w:t>100%</w:t>
            </w:r>
          </w:p>
        </w:tc>
        <w:tc>
          <w:tcPr>
            <w:tcW w:w="2466" w:type="dxa"/>
            <w:vAlign w:val="center"/>
          </w:tcPr>
          <w:p>
            <w:pPr>
              <w:pStyle w:val="34"/>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35"/>
            </w:pPr>
            <w:r>
              <w:t>效益指标</w:t>
            </w:r>
          </w:p>
        </w:tc>
        <w:tc>
          <w:tcPr>
            <w:tcW w:w="2160" w:type="dxa"/>
            <w:vAlign w:val="center"/>
          </w:tcPr>
          <w:p>
            <w:pPr>
              <w:pStyle w:val="34"/>
            </w:pPr>
            <w:r>
              <w:t>社会效益指标</w:t>
            </w:r>
          </w:p>
        </w:tc>
        <w:tc>
          <w:tcPr>
            <w:tcW w:w="3457" w:type="dxa"/>
            <w:vAlign w:val="center"/>
          </w:tcPr>
          <w:p>
            <w:pPr>
              <w:pStyle w:val="34"/>
            </w:pPr>
            <w:r>
              <w:t>大型全民健身活动参与人数</w:t>
            </w:r>
          </w:p>
        </w:tc>
        <w:tc>
          <w:tcPr>
            <w:tcW w:w="2466" w:type="dxa"/>
            <w:vAlign w:val="center"/>
          </w:tcPr>
          <w:p>
            <w:pPr>
              <w:pStyle w:val="34"/>
            </w:pPr>
            <w:r>
              <w:t>当年参加大型全民健身活动的总人数</w:t>
            </w:r>
          </w:p>
        </w:tc>
        <w:tc>
          <w:tcPr>
            <w:tcW w:w="2466" w:type="dxa"/>
            <w:vAlign w:val="center"/>
          </w:tcPr>
          <w:p>
            <w:pPr>
              <w:pStyle w:val="34"/>
            </w:pPr>
            <w:r>
              <w:t>逐年提升</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32"/>
            </w:pPr>
          </w:p>
        </w:tc>
        <w:tc>
          <w:tcPr>
            <w:tcW w:w="2160" w:type="dxa"/>
            <w:vAlign w:val="center"/>
          </w:tcPr>
          <w:p>
            <w:pPr>
              <w:pStyle w:val="34"/>
            </w:pPr>
            <w:r>
              <w:t>可持续影响指标</w:t>
            </w:r>
          </w:p>
        </w:tc>
        <w:tc>
          <w:tcPr>
            <w:tcW w:w="3457" w:type="dxa"/>
            <w:vAlign w:val="center"/>
          </w:tcPr>
          <w:p>
            <w:pPr>
              <w:pStyle w:val="34"/>
            </w:pPr>
            <w:r>
              <w:t>促进体育事业发展</w:t>
            </w:r>
          </w:p>
        </w:tc>
        <w:tc>
          <w:tcPr>
            <w:tcW w:w="2466" w:type="dxa"/>
            <w:vAlign w:val="center"/>
          </w:tcPr>
          <w:p>
            <w:pPr>
              <w:pStyle w:val="34"/>
            </w:pPr>
            <w:r>
              <w:t>促进体育事业发展</w:t>
            </w:r>
          </w:p>
        </w:tc>
        <w:tc>
          <w:tcPr>
            <w:tcW w:w="2466" w:type="dxa"/>
            <w:vAlign w:val="center"/>
          </w:tcPr>
          <w:p>
            <w:pPr>
              <w:pStyle w:val="34"/>
            </w:pPr>
            <w:r>
              <w:t>明显提升</w:t>
            </w:r>
          </w:p>
        </w:tc>
        <w:tc>
          <w:tcPr>
            <w:tcW w:w="2466" w:type="dxa"/>
            <w:vAlign w:val="center"/>
          </w:tcPr>
          <w:p>
            <w:pPr>
              <w:pStyle w:val="3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Align w:val="center"/>
          </w:tcPr>
          <w:p>
            <w:pPr>
              <w:pStyle w:val="35"/>
            </w:pPr>
            <w:r>
              <w:t>满意度指标</w:t>
            </w:r>
          </w:p>
        </w:tc>
        <w:tc>
          <w:tcPr>
            <w:tcW w:w="2160" w:type="dxa"/>
            <w:vAlign w:val="center"/>
          </w:tcPr>
          <w:p>
            <w:pPr>
              <w:pStyle w:val="34"/>
            </w:pPr>
            <w:r>
              <w:t>服务对象满意度指标</w:t>
            </w:r>
          </w:p>
        </w:tc>
        <w:tc>
          <w:tcPr>
            <w:tcW w:w="345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≥95%</w:t>
            </w:r>
          </w:p>
        </w:tc>
        <w:tc>
          <w:tcPr>
            <w:tcW w:w="2466" w:type="dxa"/>
            <w:vAlign w:val="center"/>
          </w:tcPr>
          <w:p>
            <w:pPr>
              <w:pStyle w:val="34"/>
            </w:pPr>
            <w:r>
              <w:t>调查问卷</w:t>
            </w:r>
          </w:p>
        </w:tc>
      </w:tr>
    </w:tbl>
    <w:p>
      <w:pPr>
        <w:pStyle w:val="32"/>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4</w:t>
      </w:r>
      <w:r>
        <w:rPr>
          <w:rFonts w:hint="eastAsia" w:ascii="方正仿宋_GBK" w:eastAsia="方正仿宋_GBK"/>
          <w:b/>
          <w:color w:val="000000" w:themeColor="text1"/>
          <w:sz w:val="28"/>
          <w14:textFill>
            <w14:solidFill>
              <w14:schemeClr w14:val="tx1"/>
            </w14:solidFill>
          </w14:textFill>
        </w:rPr>
        <w:t>、提前下达2022年中央补助地方公共文化服务体系建设专项资金（唐财教【2021】79号）（专项资金）绩效目标表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1.提高公共公共文化服务水平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160"/>
        <w:gridCol w:w="344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33"/>
            </w:pPr>
            <w:r>
              <w:t>一级指标</w:t>
            </w:r>
          </w:p>
        </w:tc>
        <w:tc>
          <w:tcPr>
            <w:tcW w:w="2160" w:type="dxa"/>
            <w:vAlign w:val="center"/>
          </w:tcPr>
          <w:p>
            <w:pPr>
              <w:pStyle w:val="33"/>
            </w:pPr>
            <w:r>
              <w:t>二级指标</w:t>
            </w:r>
          </w:p>
        </w:tc>
        <w:tc>
          <w:tcPr>
            <w:tcW w:w="344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796" w:type="dxa"/>
            <w:vMerge w:val="restart"/>
            <w:vAlign w:val="center"/>
          </w:tcPr>
          <w:p>
            <w:pPr>
              <w:pStyle w:val="35"/>
            </w:pPr>
            <w:r>
              <w:t>产出指标</w:t>
            </w:r>
          </w:p>
        </w:tc>
        <w:tc>
          <w:tcPr>
            <w:tcW w:w="2160" w:type="dxa"/>
            <w:vAlign w:val="center"/>
          </w:tcPr>
          <w:p>
            <w:pPr>
              <w:pStyle w:val="34"/>
            </w:pPr>
            <w:r>
              <w:t>数量指标</w:t>
            </w:r>
          </w:p>
        </w:tc>
        <w:tc>
          <w:tcPr>
            <w:tcW w:w="3442" w:type="dxa"/>
            <w:vAlign w:val="center"/>
          </w:tcPr>
          <w:p>
            <w:pPr>
              <w:pStyle w:val="34"/>
            </w:pPr>
            <w:r>
              <w:t>公共文化服务体系项目数量</w:t>
            </w:r>
          </w:p>
        </w:tc>
        <w:tc>
          <w:tcPr>
            <w:tcW w:w="2466" w:type="dxa"/>
            <w:vAlign w:val="center"/>
          </w:tcPr>
          <w:p>
            <w:pPr>
              <w:pStyle w:val="34"/>
            </w:pPr>
            <w:r>
              <w:t>公共文化服务体系项目数量</w:t>
            </w:r>
          </w:p>
        </w:tc>
        <w:tc>
          <w:tcPr>
            <w:tcW w:w="2466" w:type="dxa"/>
            <w:vAlign w:val="center"/>
          </w:tcPr>
          <w:p>
            <w:pPr>
              <w:pStyle w:val="34"/>
            </w:pPr>
            <w:r>
              <w:t>≥4个</w:t>
            </w:r>
          </w:p>
        </w:tc>
        <w:tc>
          <w:tcPr>
            <w:tcW w:w="2466" w:type="dxa"/>
            <w:vAlign w:val="center"/>
          </w:tcPr>
          <w:p>
            <w:pPr>
              <w:pStyle w:val="3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60" w:type="dxa"/>
            <w:vAlign w:val="center"/>
          </w:tcPr>
          <w:p>
            <w:pPr>
              <w:pStyle w:val="34"/>
            </w:pPr>
            <w:r>
              <w:t>质量指标</w:t>
            </w:r>
          </w:p>
        </w:tc>
        <w:tc>
          <w:tcPr>
            <w:tcW w:w="3442" w:type="dxa"/>
            <w:vAlign w:val="center"/>
          </w:tcPr>
          <w:p>
            <w:pPr>
              <w:pStyle w:val="34"/>
            </w:pPr>
            <w:r>
              <w:t>公共数字文化服务参与情况</w:t>
            </w:r>
          </w:p>
        </w:tc>
        <w:tc>
          <w:tcPr>
            <w:tcW w:w="2466" w:type="dxa"/>
            <w:vAlign w:val="center"/>
          </w:tcPr>
          <w:p>
            <w:pPr>
              <w:pStyle w:val="34"/>
            </w:pPr>
            <w:r>
              <w:t>公共数字文化服务参与率</w:t>
            </w:r>
          </w:p>
        </w:tc>
        <w:tc>
          <w:tcPr>
            <w:tcW w:w="2466" w:type="dxa"/>
            <w:vAlign w:val="center"/>
          </w:tcPr>
          <w:p>
            <w:pPr>
              <w:pStyle w:val="34"/>
            </w:pPr>
            <w:r>
              <w:t>逐年提升</w:t>
            </w:r>
          </w:p>
        </w:tc>
        <w:tc>
          <w:tcPr>
            <w:tcW w:w="2466" w:type="dxa"/>
            <w:vAlign w:val="center"/>
          </w:tcPr>
          <w:p>
            <w:pPr>
              <w:pStyle w:val="34"/>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60" w:type="dxa"/>
            <w:vAlign w:val="center"/>
          </w:tcPr>
          <w:p>
            <w:pPr>
              <w:pStyle w:val="34"/>
            </w:pPr>
            <w:r>
              <w:t>时效指标</w:t>
            </w:r>
          </w:p>
        </w:tc>
        <w:tc>
          <w:tcPr>
            <w:tcW w:w="3442" w:type="dxa"/>
            <w:vAlign w:val="center"/>
          </w:tcPr>
          <w:p>
            <w:pPr>
              <w:pStyle w:val="34"/>
            </w:pPr>
            <w:r>
              <w:t>公共文化服务设施提升程度</w:t>
            </w:r>
          </w:p>
        </w:tc>
        <w:tc>
          <w:tcPr>
            <w:tcW w:w="2466" w:type="dxa"/>
            <w:vAlign w:val="center"/>
          </w:tcPr>
          <w:p>
            <w:pPr>
              <w:pStyle w:val="34"/>
            </w:pPr>
            <w:r>
              <w:t>公共文化服务设施水平提升情况</w:t>
            </w:r>
          </w:p>
        </w:tc>
        <w:tc>
          <w:tcPr>
            <w:tcW w:w="2466" w:type="dxa"/>
            <w:vAlign w:val="center"/>
          </w:tcPr>
          <w:p>
            <w:pPr>
              <w:pStyle w:val="34"/>
            </w:pPr>
            <w:r>
              <w:t>逐年提升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60" w:type="dxa"/>
            <w:vAlign w:val="center"/>
          </w:tcPr>
          <w:p>
            <w:pPr>
              <w:pStyle w:val="34"/>
            </w:pPr>
            <w:r>
              <w:t>成本指标</w:t>
            </w:r>
          </w:p>
        </w:tc>
        <w:tc>
          <w:tcPr>
            <w:tcW w:w="3442" w:type="dxa"/>
            <w:vAlign w:val="center"/>
          </w:tcPr>
          <w:p>
            <w:pPr>
              <w:pStyle w:val="34"/>
            </w:pPr>
            <w:r>
              <w:t>招标工作</w:t>
            </w:r>
          </w:p>
        </w:tc>
        <w:tc>
          <w:tcPr>
            <w:tcW w:w="2466" w:type="dxa"/>
            <w:vAlign w:val="center"/>
          </w:tcPr>
          <w:p>
            <w:pPr>
              <w:pStyle w:val="34"/>
            </w:pPr>
            <w:r>
              <w:t>招标项目平均节支率</w:t>
            </w:r>
          </w:p>
        </w:tc>
        <w:tc>
          <w:tcPr>
            <w:tcW w:w="2466" w:type="dxa"/>
            <w:vAlign w:val="center"/>
          </w:tcPr>
          <w:p>
            <w:pPr>
              <w:pStyle w:val="34"/>
            </w:pPr>
            <w:r>
              <w:t>≥5%</w:t>
            </w:r>
          </w:p>
        </w:tc>
        <w:tc>
          <w:tcPr>
            <w:tcW w:w="2466" w:type="dxa"/>
            <w:vAlign w:val="center"/>
          </w:tcPr>
          <w:p>
            <w:pPr>
              <w:pStyle w:val="34"/>
            </w:pPr>
            <w:r>
              <w:t>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5"/>
            </w:pPr>
            <w:r>
              <w:t>效益指标</w:t>
            </w:r>
          </w:p>
        </w:tc>
        <w:tc>
          <w:tcPr>
            <w:tcW w:w="2160" w:type="dxa"/>
            <w:vAlign w:val="center"/>
          </w:tcPr>
          <w:p>
            <w:pPr>
              <w:pStyle w:val="34"/>
            </w:pPr>
            <w:r>
              <w:t>社会效益指标</w:t>
            </w:r>
          </w:p>
        </w:tc>
        <w:tc>
          <w:tcPr>
            <w:tcW w:w="3442" w:type="dxa"/>
            <w:vAlign w:val="center"/>
          </w:tcPr>
          <w:p>
            <w:pPr>
              <w:pStyle w:val="34"/>
            </w:pPr>
            <w:r>
              <w:t>基本公共服务文化水平</w:t>
            </w:r>
          </w:p>
        </w:tc>
        <w:tc>
          <w:tcPr>
            <w:tcW w:w="2466" w:type="dxa"/>
            <w:vAlign w:val="center"/>
          </w:tcPr>
          <w:p>
            <w:pPr>
              <w:pStyle w:val="34"/>
            </w:pPr>
            <w:r>
              <w:t>基本公共服务文化水平</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60" w:type="dxa"/>
            <w:vAlign w:val="center"/>
          </w:tcPr>
          <w:p>
            <w:pPr>
              <w:pStyle w:val="34"/>
            </w:pPr>
            <w:r>
              <w:t>社会效益指标</w:t>
            </w:r>
          </w:p>
        </w:tc>
        <w:tc>
          <w:tcPr>
            <w:tcW w:w="3442" w:type="dxa"/>
            <w:vAlign w:val="center"/>
          </w:tcPr>
          <w:p>
            <w:pPr>
              <w:pStyle w:val="34"/>
            </w:pPr>
            <w:r>
              <w:t>国民体质</w:t>
            </w:r>
          </w:p>
        </w:tc>
        <w:tc>
          <w:tcPr>
            <w:tcW w:w="2466" w:type="dxa"/>
            <w:vAlign w:val="center"/>
          </w:tcPr>
          <w:p>
            <w:pPr>
              <w:pStyle w:val="34"/>
            </w:pPr>
            <w:r>
              <w:t>国民体质</w:t>
            </w:r>
          </w:p>
        </w:tc>
        <w:tc>
          <w:tcPr>
            <w:tcW w:w="2466" w:type="dxa"/>
            <w:vAlign w:val="center"/>
          </w:tcPr>
          <w:p>
            <w:pPr>
              <w:pStyle w:val="34"/>
            </w:pPr>
            <w:r>
              <w:t>有效改善</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60" w:type="dxa"/>
            <w:vAlign w:val="center"/>
          </w:tcPr>
          <w:p>
            <w:pPr>
              <w:pStyle w:val="34"/>
            </w:pPr>
            <w:r>
              <w:t>生态效益指标</w:t>
            </w:r>
          </w:p>
        </w:tc>
        <w:tc>
          <w:tcPr>
            <w:tcW w:w="3442" w:type="dxa"/>
            <w:vAlign w:val="center"/>
          </w:tcPr>
          <w:p>
            <w:pPr>
              <w:pStyle w:val="34"/>
            </w:pPr>
            <w:r>
              <w:t>综合阅读率</w:t>
            </w:r>
          </w:p>
        </w:tc>
        <w:tc>
          <w:tcPr>
            <w:tcW w:w="2466" w:type="dxa"/>
            <w:vAlign w:val="center"/>
          </w:tcPr>
          <w:p>
            <w:pPr>
              <w:pStyle w:val="34"/>
            </w:pPr>
            <w:r>
              <w:t>公共图书馆阅读人数占全区总人数数的比率</w:t>
            </w:r>
          </w:p>
        </w:tc>
        <w:tc>
          <w:tcPr>
            <w:tcW w:w="2466" w:type="dxa"/>
            <w:vAlign w:val="center"/>
          </w:tcPr>
          <w:p>
            <w:pPr>
              <w:pStyle w:val="34"/>
            </w:pPr>
            <w:r>
              <w:t>逐年提升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35"/>
            </w:pPr>
            <w:r>
              <w:t>满意度指标</w:t>
            </w:r>
          </w:p>
        </w:tc>
        <w:tc>
          <w:tcPr>
            <w:tcW w:w="2160" w:type="dxa"/>
            <w:vAlign w:val="center"/>
          </w:tcPr>
          <w:p>
            <w:pPr>
              <w:pStyle w:val="34"/>
            </w:pPr>
            <w:r>
              <w:t>服务对象满意度指标</w:t>
            </w:r>
          </w:p>
        </w:tc>
        <w:tc>
          <w:tcPr>
            <w:tcW w:w="3442" w:type="dxa"/>
            <w:vAlign w:val="center"/>
          </w:tcPr>
          <w:p>
            <w:pPr>
              <w:pStyle w:val="34"/>
            </w:pPr>
            <w:r>
              <w:t>群众对基本公共文化服务的满意度</w:t>
            </w:r>
          </w:p>
        </w:tc>
        <w:tc>
          <w:tcPr>
            <w:tcW w:w="2466" w:type="dxa"/>
            <w:vAlign w:val="center"/>
          </w:tcPr>
          <w:p>
            <w:pPr>
              <w:pStyle w:val="34"/>
            </w:pPr>
            <w:r>
              <w:t>群众对基本公共文化服务的满意度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5</w:t>
      </w:r>
      <w:r>
        <w:rPr>
          <w:rFonts w:hint="eastAsia" w:ascii="方正仿宋_GBK" w:eastAsia="方正仿宋_GBK"/>
          <w:b/>
          <w:color w:val="000000" w:themeColor="text1"/>
          <w:sz w:val="28"/>
          <w14:textFill>
            <w14:solidFill>
              <w14:schemeClr w14:val="tx1"/>
            </w14:solidFill>
          </w14:textFill>
        </w:rPr>
        <w:t>、提前下达2022年中央补助地方美术馆、公共图书馆、文化馆（站）免费开放补助资金（唐财教[2021]78号）（专项资金）绩效目标表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1.通过拨付文化站免费开放专项资金，提供更加完善的活动场所</w:t>
            </w:r>
          </w:p>
          <w:p>
            <w:pPr>
              <w:pStyle w:val="34"/>
            </w:pPr>
            <w:r>
              <w:t>2.丰富基层群众文化生活</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145"/>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33"/>
            </w:pPr>
            <w:r>
              <w:t>一级指标</w:t>
            </w:r>
          </w:p>
        </w:tc>
        <w:tc>
          <w:tcPr>
            <w:tcW w:w="2145" w:type="dxa"/>
            <w:vAlign w:val="center"/>
          </w:tcPr>
          <w:p>
            <w:pPr>
              <w:pStyle w:val="33"/>
            </w:pPr>
            <w:r>
              <w:t>二级指标</w:t>
            </w:r>
          </w:p>
        </w:tc>
        <w:tc>
          <w:tcPr>
            <w:tcW w:w="345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5"/>
            </w:pPr>
            <w:r>
              <w:t>产出指标</w:t>
            </w:r>
          </w:p>
        </w:tc>
        <w:tc>
          <w:tcPr>
            <w:tcW w:w="2145" w:type="dxa"/>
            <w:vAlign w:val="center"/>
          </w:tcPr>
          <w:p>
            <w:pPr>
              <w:pStyle w:val="34"/>
            </w:pPr>
            <w:r>
              <w:t>数量指标</w:t>
            </w:r>
          </w:p>
        </w:tc>
        <w:tc>
          <w:tcPr>
            <w:tcW w:w="3457" w:type="dxa"/>
            <w:vAlign w:val="center"/>
          </w:tcPr>
          <w:p>
            <w:pPr>
              <w:pStyle w:val="34"/>
            </w:pPr>
            <w:r>
              <w:t>文化站补助个数</w:t>
            </w:r>
          </w:p>
        </w:tc>
        <w:tc>
          <w:tcPr>
            <w:tcW w:w="2466" w:type="dxa"/>
            <w:vAlign w:val="center"/>
          </w:tcPr>
          <w:p>
            <w:pPr>
              <w:pStyle w:val="34"/>
            </w:pPr>
            <w:r>
              <w:t>文化站补助个数</w:t>
            </w:r>
          </w:p>
        </w:tc>
        <w:tc>
          <w:tcPr>
            <w:tcW w:w="2466" w:type="dxa"/>
            <w:vAlign w:val="center"/>
          </w:tcPr>
          <w:p>
            <w:pPr>
              <w:pStyle w:val="34"/>
            </w:pPr>
            <w:r>
              <w:t>16个</w:t>
            </w:r>
          </w:p>
        </w:tc>
        <w:tc>
          <w:tcPr>
            <w:tcW w:w="2466" w:type="dxa"/>
            <w:vAlign w:val="center"/>
          </w:tcPr>
          <w:p>
            <w:pPr>
              <w:pStyle w:val="34"/>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45" w:type="dxa"/>
            <w:vAlign w:val="center"/>
          </w:tcPr>
          <w:p>
            <w:pPr>
              <w:pStyle w:val="34"/>
            </w:pPr>
            <w:r>
              <w:t>质量指标</w:t>
            </w:r>
          </w:p>
        </w:tc>
        <w:tc>
          <w:tcPr>
            <w:tcW w:w="3457" w:type="dxa"/>
            <w:vAlign w:val="center"/>
          </w:tcPr>
          <w:p>
            <w:pPr>
              <w:pStyle w:val="34"/>
            </w:pPr>
            <w:r>
              <w:t>群众参与人次较上年增长率</w:t>
            </w:r>
          </w:p>
        </w:tc>
        <w:tc>
          <w:tcPr>
            <w:tcW w:w="2466" w:type="dxa"/>
            <w:vAlign w:val="center"/>
          </w:tcPr>
          <w:p>
            <w:pPr>
              <w:pStyle w:val="34"/>
            </w:pPr>
            <w:r>
              <w:t>群众参与人次较上年增长情况</w:t>
            </w:r>
          </w:p>
        </w:tc>
        <w:tc>
          <w:tcPr>
            <w:tcW w:w="2466" w:type="dxa"/>
            <w:vAlign w:val="center"/>
          </w:tcPr>
          <w:p>
            <w:pPr>
              <w:pStyle w:val="34"/>
            </w:pPr>
            <w:r>
              <w:t>≥5%</w:t>
            </w:r>
          </w:p>
        </w:tc>
        <w:tc>
          <w:tcPr>
            <w:tcW w:w="2466" w:type="dxa"/>
            <w:vAlign w:val="center"/>
          </w:tcPr>
          <w:p>
            <w:pPr>
              <w:pStyle w:val="34"/>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45" w:type="dxa"/>
            <w:vAlign w:val="center"/>
          </w:tcPr>
          <w:p>
            <w:pPr>
              <w:pStyle w:val="34"/>
            </w:pPr>
            <w:r>
              <w:t>时效指标</w:t>
            </w:r>
          </w:p>
        </w:tc>
        <w:tc>
          <w:tcPr>
            <w:tcW w:w="3457" w:type="dxa"/>
            <w:vAlign w:val="center"/>
          </w:tcPr>
          <w:p>
            <w:pPr>
              <w:pStyle w:val="34"/>
            </w:pPr>
            <w:r>
              <w:t>公共文化服务设施提升程度</w:t>
            </w:r>
          </w:p>
        </w:tc>
        <w:tc>
          <w:tcPr>
            <w:tcW w:w="2466" w:type="dxa"/>
            <w:vAlign w:val="center"/>
          </w:tcPr>
          <w:p>
            <w:pPr>
              <w:pStyle w:val="34"/>
            </w:pPr>
            <w:r>
              <w:t>公共文化服务设施水平提升情况</w:t>
            </w:r>
          </w:p>
        </w:tc>
        <w:tc>
          <w:tcPr>
            <w:tcW w:w="2466" w:type="dxa"/>
            <w:vAlign w:val="center"/>
          </w:tcPr>
          <w:p>
            <w:pPr>
              <w:pStyle w:val="34"/>
            </w:pPr>
            <w:r>
              <w:t>逐年提升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45" w:type="dxa"/>
            <w:vAlign w:val="center"/>
          </w:tcPr>
          <w:p>
            <w:pPr>
              <w:pStyle w:val="34"/>
            </w:pPr>
            <w:r>
              <w:t>成本指标</w:t>
            </w:r>
          </w:p>
        </w:tc>
        <w:tc>
          <w:tcPr>
            <w:tcW w:w="3457" w:type="dxa"/>
            <w:vAlign w:val="center"/>
          </w:tcPr>
          <w:p>
            <w:pPr>
              <w:pStyle w:val="34"/>
            </w:pPr>
            <w:r>
              <w:t>工作按时完成率</w:t>
            </w:r>
          </w:p>
        </w:tc>
        <w:tc>
          <w:tcPr>
            <w:tcW w:w="2466" w:type="dxa"/>
            <w:vAlign w:val="center"/>
          </w:tcPr>
          <w:p>
            <w:pPr>
              <w:pStyle w:val="34"/>
            </w:pPr>
            <w:r>
              <w:t>工作按时完成率</w:t>
            </w:r>
          </w:p>
        </w:tc>
        <w:tc>
          <w:tcPr>
            <w:tcW w:w="2466" w:type="dxa"/>
            <w:vAlign w:val="center"/>
          </w:tcPr>
          <w:p>
            <w:pPr>
              <w:pStyle w:val="34"/>
            </w:pPr>
            <w:r>
              <w:t>≥95%</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35"/>
            </w:pPr>
            <w:r>
              <w:t>效益指标</w:t>
            </w:r>
          </w:p>
        </w:tc>
        <w:tc>
          <w:tcPr>
            <w:tcW w:w="2145" w:type="dxa"/>
            <w:vAlign w:val="center"/>
          </w:tcPr>
          <w:p>
            <w:pPr>
              <w:pStyle w:val="34"/>
            </w:pPr>
            <w:r>
              <w:t>可持续影响指标</w:t>
            </w:r>
          </w:p>
        </w:tc>
        <w:tc>
          <w:tcPr>
            <w:tcW w:w="3457" w:type="dxa"/>
            <w:vAlign w:val="center"/>
          </w:tcPr>
          <w:p>
            <w:pPr>
              <w:pStyle w:val="34"/>
            </w:pPr>
            <w:r>
              <w:t>免费开放文化场馆（站）正常运转</w:t>
            </w:r>
          </w:p>
        </w:tc>
        <w:tc>
          <w:tcPr>
            <w:tcW w:w="2466" w:type="dxa"/>
            <w:vAlign w:val="center"/>
          </w:tcPr>
          <w:p>
            <w:pPr>
              <w:pStyle w:val="34"/>
            </w:pPr>
            <w:r>
              <w:t>免费开放文化场馆（站）正常运转</w:t>
            </w:r>
          </w:p>
        </w:tc>
        <w:tc>
          <w:tcPr>
            <w:tcW w:w="2466" w:type="dxa"/>
            <w:vAlign w:val="center"/>
          </w:tcPr>
          <w:p>
            <w:pPr>
              <w:pStyle w:val="34"/>
            </w:pPr>
            <w:r>
              <w:t>≥95%</w:t>
            </w:r>
          </w:p>
        </w:tc>
        <w:tc>
          <w:tcPr>
            <w:tcW w:w="2466" w:type="dxa"/>
            <w:vAlign w:val="center"/>
          </w:tcPr>
          <w:p>
            <w:pPr>
              <w:pStyle w:val="34"/>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45" w:type="dxa"/>
            <w:vAlign w:val="center"/>
          </w:tcPr>
          <w:p>
            <w:pPr>
              <w:pStyle w:val="34"/>
            </w:pPr>
            <w:r>
              <w:t>社会效益指标</w:t>
            </w:r>
          </w:p>
        </w:tc>
        <w:tc>
          <w:tcPr>
            <w:tcW w:w="3457" w:type="dxa"/>
            <w:vAlign w:val="center"/>
          </w:tcPr>
          <w:p>
            <w:pPr>
              <w:pStyle w:val="34"/>
            </w:pPr>
            <w:r>
              <w:t>基本公共文化服务提升</w:t>
            </w:r>
          </w:p>
        </w:tc>
        <w:tc>
          <w:tcPr>
            <w:tcW w:w="2466" w:type="dxa"/>
            <w:vAlign w:val="center"/>
          </w:tcPr>
          <w:p>
            <w:pPr>
              <w:pStyle w:val="34"/>
            </w:pPr>
            <w:r>
              <w:t>基本公共文化服务水平提升情况</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32"/>
            </w:pPr>
          </w:p>
        </w:tc>
        <w:tc>
          <w:tcPr>
            <w:tcW w:w="2145" w:type="dxa"/>
            <w:vAlign w:val="center"/>
          </w:tcPr>
          <w:p>
            <w:pPr>
              <w:pStyle w:val="34"/>
            </w:pPr>
            <w:r>
              <w:t>社会效益指标</w:t>
            </w:r>
          </w:p>
        </w:tc>
        <w:tc>
          <w:tcPr>
            <w:tcW w:w="3457" w:type="dxa"/>
            <w:vAlign w:val="center"/>
          </w:tcPr>
          <w:p>
            <w:pPr>
              <w:pStyle w:val="34"/>
            </w:pPr>
            <w:r>
              <w:t>国民综合文化服务率</w:t>
            </w:r>
          </w:p>
        </w:tc>
        <w:tc>
          <w:tcPr>
            <w:tcW w:w="2466" w:type="dxa"/>
            <w:vAlign w:val="center"/>
          </w:tcPr>
          <w:p>
            <w:pPr>
              <w:pStyle w:val="34"/>
            </w:pPr>
            <w:r>
              <w:t>文化站国民综合文化服务率</w:t>
            </w:r>
          </w:p>
        </w:tc>
        <w:tc>
          <w:tcPr>
            <w:tcW w:w="2466" w:type="dxa"/>
            <w:vAlign w:val="center"/>
          </w:tcPr>
          <w:p>
            <w:pPr>
              <w:pStyle w:val="34"/>
            </w:pPr>
            <w:r>
              <w:t>≥80%</w:t>
            </w:r>
          </w:p>
        </w:tc>
        <w:tc>
          <w:tcPr>
            <w:tcW w:w="2466" w:type="dxa"/>
            <w:vAlign w:val="center"/>
          </w:tcPr>
          <w:p>
            <w:pPr>
              <w:pStyle w:val="34"/>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35"/>
            </w:pPr>
            <w:r>
              <w:t>满意度指标</w:t>
            </w:r>
          </w:p>
        </w:tc>
        <w:tc>
          <w:tcPr>
            <w:tcW w:w="2145" w:type="dxa"/>
            <w:vAlign w:val="center"/>
          </w:tcPr>
          <w:p>
            <w:pPr>
              <w:pStyle w:val="34"/>
            </w:pPr>
            <w:r>
              <w:t>服务对象满意度指标</w:t>
            </w:r>
          </w:p>
        </w:tc>
        <w:tc>
          <w:tcPr>
            <w:tcW w:w="3457" w:type="dxa"/>
            <w:vAlign w:val="center"/>
          </w:tcPr>
          <w:p>
            <w:pPr>
              <w:pStyle w:val="34"/>
            </w:pPr>
            <w:r>
              <w:t>受益群体满意度（%）</w:t>
            </w:r>
          </w:p>
        </w:tc>
        <w:tc>
          <w:tcPr>
            <w:tcW w:w="2466" w:type="dxa"/>
            <w:vAlign w:val="center"/>
          </w:tcPr>
          <w:p>
            <w:pPr>
              <w:pStyle w:val="34"/>
            </w:pPr>
            <w:r>
              <w:t>受益群体调查中，满意和较满意的人数占全部调查人数的比率</w:t>
            </w:r>
          </w:p>
        </w:tc>
        <w:tc>
          <w:tcPr>
            <w:tcW w:w="2466" w:type="dxa"/>
            <w:vAlign w:val="center"/>
          </w:tcPr>
          <w:p>
            <w:pPr>
              <w:pStyle w:val="34"/>
            </w:pPr>
            <w:r>
              <w:t>≥90%</w:t>
            </w:r>
          </w:p>
        </w:tc>
        <w:tc>
          <w:tcPr>
            <w:tcW w:w="2466" w:type="dxa"/>
            <w:vAlign w:val="center"/>
          </w:tcPr>
          <w:p>
            <w:pPr>
              <w:pStyle w:val="34"/>
            </w:pPr>
            <w:r>
              <w:t>调查问卷</w:t>
            </w:r>
          </w:p>
        </w:tc>
      </w:tr>
    </w:tbl>
    <w:p>
      <w:pPr>
        <w:ind w:firstLine="560"/>
        <w:outlineLvl w:val="3"/>
        <w:rPr>
          <w:rFonts w:hint="eastAsia" w:ascii="方正仿宋_GBK" w:eastAsia="方正仿宋_GBK"/>
          <w:b/>
          <w:color w:val="000000" w:themeColor="text1"/>
          <w:sz w:val="28"/>
          <w14:textFill>
            <w14:solidFill>
              <w14:schemeClr w14:val="tx1"/>
            </w14:solidFill>
          </w14:textFill>
        </w:rPr>
      </w:pPr>
    </w:p>
    <w:p>
      <w:pPr>
        <w:ind w:firstLine="560"/>
        <w:rPr>
          <w:rFonts w:ascii="Times New Roman" w:hAnsi="宋体"/>
        </w:rPr>
      </w:pPr>
    </w:p>
    <w:p>
      <w:pPr>
        <w:rPr>
          <w:rFonts w:ascii="Times New Roman" w:hAnsi="宋体"/>
        </w:rPr>
      </w:pPr>
    </w:p>
    <w:p>
      <w:pPr>
        <w:pStyle w:val="32"/>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、下达2021年体育彩票公益金（唐财教[2021]86号）绩效目标表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1.为学生训练及比赛提供充足的后勤保障</w:t>
            </w:r>
          </w:p>
          <w:p>
            <w:pPr>
              <w:pStyle w:val="34"/>
            </w:pPr>
          </w:p>
          <w:p>
            <w:pPr>
              <w:pStyle w:val="34"/>
            </w:pPr>
          </w:p>
          <w:p>
            <w:pPr>
              <w:pStyle w:val="34"/>
            </w:pPr>
            <w:r>
              <w:t>2.提高我区冰雪运动水平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2115"/>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46" w:type="dxa"/>
            <w:vAlign w:val="center"/>
          </w:tcPr>
          <w:p>
            <w:pPr>
              <w:pStyle w:val="33"/>
            </w:pPr>
            <w:r>
              <w:t>一级指标</w:t>
            </w:r>
          </w:p>
        </w:tc>
        <w:tc>
          <w:tcPr>
            <w:tcW w:w="2115" w:type="dxa"/>
            <w:vAlign w:val="center"/>
          </w:tcPr>
          <w:p>
            <w:pPr>
              <w:pStyle w:val="33"/>
            </w:pPr>
            <w:r>
              <w:t>二级指标</w:t>
            </w:r>
          </w:p>
        </w:tc>
        <w:tc>
          <w:tcPr>
            <w:tcW w:w="333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restart"/>
            <w:vAlign w:val="center"/>
          </w:tcPr>
          <w:p>
            <w:pPr>
              <w:pStyle w:val="35"/>
            </w:pPr>
            <w:r>
              <w:t>产出指标</w:t>
            </w:r>
          </w:p>
        </w:tc>
        <w:tc>
          <w:tcPr>
            <w:tcW w:w="2115" w:type="dxa"/>
            <w:vAlign w:val="center"/>
          </w:tcPr>
          <w:p>
            <w:pPr>
              <w:pStyle w:val="34"/>
            </w:pPr>
            <w:r>
              <w:t>数量指标</w:t>
            </w:r>
          </w:p>
        </w:tc>
        <w:tc>
          <w:tcPr>
            <w:tcW w:w="3337" w:type="dxa"/>
            <w:vAlign w:val="center"/>
          </w:tcPr>
          <w:p>
            <w:pPr>
              <w:pStyle w:val="34"/>
            </w:pPr>
            <w:r>
              <w:t>取得省级以上特色专业和重点学科的数量</w:t>
            </w:r>
          </w:p>
        </w:tc>
        <w:tc>
          <w:tcPr>
            <w:tcW w:w="2466" w:type="dxa"/>
            <w:vAlign w:val="center"/>
          </w:tcPr>
          <w:p>
            <w:pPr>
              <w:pStyle w:val="34"/>
            </w:pPr>
            <w:r>
              <w:t>取得国家和省级特色专业和重点学科的数量</w:t>
            </w:r>
          </w:p>
        </w:tc>
        <w:tc>
          <w:tcPr>
            <w:tcW w:w="2466" w:type="dxa"/>
            <w:vAlign w:val="center"/>
          </w:tcPr>
          <w:p>
            <w:pPr>
              <w:pStyle w:val="34"/>
            </w:pPr>
            <w:r>
              <w:t>1个</w:t>
            </w:r>
          </w:p>
        </w:tc>
        <w:tc>
          <w:tcPr>
            <w:tcW w:w="2466" w:type="dxa"/>
            <w:vAlign w:val="center"/>
          </w:tcPr>
          <w:p>
            <w:pPr>
              <w:pStyle w:val="34"/>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32"/>
            </w:pPr>
          </w:p>
        </w:tc>
        <w:tc>
          <w:tcPr>
            <w:tcW w:w="2115" w:type="dxa"/>
            <w:vAlign w:val="center"/>
          </w:tcPr>
          <w:p>
            <w:pPr>
              <w:pStyle w:val="34"/>
            </w:pPr>
            <w:r>
              <w:t>质量指标</w:t>
            </w:r>
          </w:p>
        </w:tc>
        <w:tc>
          <w:tcPr>
            <w:tcW w:w="3337" w:type="dxa"/>
            <w:vAlign w:val="center"/>
          </w:tcPr>
          <w:p>
            <w:pPr>
              <w:pStyle w:val="34"/>
            </w:pPr>
            <w:r>
              <w:t>参加全国年度体育赛事成绩</w:t>
            </w:r>
          </w:p>
        </w:tc>
        <w:tc>
          <w:tcPr>
            <w:tcW w:w="2466" w:type="dxa"/>
            <w:vAlign w:val="center"/>
          </w:tcPr>
          <w:p>
            <w:pPr>
              <w:pStyle w:val="34"/>
            </w:pPr>
            <w:r>
              <w:t>组织省级专业运动队参加国内外高水平赛事获奖情况</w:t>
            </w:r>
          </w:p>
        </w:tc>
        <w:tc>
          <w:tcPr>
            <w:tcW w:w="2466" w:type="dxa"/>
            <w:vAlign w:val="center"/>
          </w:tcPr>
          <w:p>
            <w:pPr>
              <w:pStyle w:val="34"/>
            </w:pPr>
            <w:r>
              <w:t>获奖情况</w:t>
            </w:r>
          </w:p>
        </w:tc>
        <w:tc>
          <w:tcPr>
            <w:tcW w:w="2466" w:type="dxa"/>
            <w:vAlign w:val="center"/>
          </w:tcPr>
          <w:p>
            <w:pPr>
              <w:pStyle w:val="34"/>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32"/>
            </w:pPr>
          </w:p>
        </w:tc>
        <w:tc>
          <w:tcPr>
            <w:tcW w:w="2115" w:type="dxa"/>
            <w:vAlign w:val="center"/>
          </w:tcPr>
          <w:p>
            <w:pPr>
              <w:pStyle w:val="34"/>
            </w:pPr>
            <w:r>
              <w:t>时效指标</w:t>
            </w:r>
          </w:p>
        </w:tc>
        <w:tc>
          <w:tcPr>
            <w:tcW w:w="3337" w:type="dxa"/>
            <w:vAlign w:val="center"/>
          </w:tcPr>
          <w:p>
            <w:pPr>
              <w:pStyle w:val="34"/>
            </w:pPr>
            <w:r>
              <w:t>完成率</w:t>
            </w:r>
          </w:p>
        </w:tc>
        <w:tc>
          <w:tcPr>
            <w:tcW w:w="2466" w:type="dxa"/>
            <w:vAlign w:val="center"/>
          </w:tcPr>
          <w:p>
            <w:pPr>
              <w:pStyle w:val="34"/>
            </w:pPr>
            <w:r>
              <w:t>完成率</w:t>
            </w:r>
          </w:p>
        </w:tc>
        <w:tc>
          <w:tcPr>
            <w:tcW w:w="2466" w:type="dxa"/>
            <w:vAlign w:val="center"/>
          </w:tcPr>
          <w:p>
            <w:pPr>
              <w:pStyle w:val="34"/>
            </w:pPr>
            <w:r>
              <w:t>100%</w:t>
            </w:r>
          </w:p>
        </w:tc>
        <w:tc>
          <w:tcPr>
            <w:tcW w:w="2466" w:type="dxa"/>
            <w:vAlign w:val="center"/>
          </w:tcPr>
          <w:p>
            <w:pPr>
              <w:pStyle w:val="3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32"/>
            </w:pPr>
          </w:p>
        </w:tc>
        <w:tc>
          <w:tcPr>
            <w:tcW w:w="2115" w:type="dxa"/>
            <w:vAlign w:val="center"/>
          </w:tcPr>
          <w:p>
            <w:pPr>
              <w:pStyle w:val="34"/>
            </w:pPr>
            <w:r>
              <w:t>成本指标</w:t>
            </w:r>
          </w:p>
        </w:tc>
        <w:tc>
          <w:tcPr>
            <w:tcW w:w="3337" w:type="dxa"/>
            <w:vAlign w:val="center"/>
          </w:tcPr>
          <w:p>
            <w:pPr>
              <w:pStyle w:val="34"/>
            </w:pPr>
            <w:r>
              <w:t>冰雪运动发展水平</w:t>
            </w:r>
          </w:p>
        </w:tc>
        <w:tc>
          <w:tcPr>
            <w:tcW w:w="2466" w:type="dxa"/>
            <w:vAlign w:val="center"/>
          </w:tcPr>
          <w:p>
            <w:pPr>
              <w:pStyle w:val="34"/>
            </w:pPr>
            <w:r>
              <w:t>冰雪运动水平提升情况</w:t>
            </w:r>
          </w:p>
        </w:tc>
        <w:tc>
          <w:tcPr>
            <w:tcW w:w="2466" w:type="dxa"/>
            <w:vAlign w:val="center"/>
          </w:tcPr>
          <w:p>
            <w:pPr>
              <w:pStyle w:val="34"/>
            </w:pPr>
            <w:r>
              <w:t>逐年提升</w:t>
            </w:r>
          </w:p>
        </w:tc>
        <w:tc>
          <w:tcPr>
            <w:tcW w:w="2466" w:type="dxa"/>
            <w:vAlign w:val="center"/>
          </w:tcPr>
          <w:p>
            <w:pPr>
              <w:pStyle w:val="34"/>
            </w:pPr>
            <w:r>
              <w:t>冰雪运动提升情况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restart"/>
            <w:vAlign w:val="center"/>
          </w:tcPr>
          <w:p>
            <w:pPr>
              <w:pStyle w:val="35"/>
            </w:pPr>
            <w:r>
              <w:t>效益指标</w:t>
            </w:r>
          </w:p>
        </w:tc>
        <w:tc>
          <w:tcPr>
            <w:tcW w:w="2115" w:type="dxa"/>
            <w:vAlign w:val="center"/>
          </w:tcPr>
          <w:p>
            <w:pPr>
              <w:pStyle w:val="34"/>
            </w:pPr>
            <w:r>
              <w:t>社会效益指标</w:t>
            </w:r>
          </w:p>
        </w:tc>
        <w:tc>
          <w:tcPr>
            <w:tcW w:w="3337" w:type="dxa"/>
            <w:vAlign w:val="center"/>
          </w:tcPr>
          <w:p>
            <w:pPr>
              <w:pStyle w:val="34"/>
            </w:pPr>
            <w:r>
              <w:t>大型全民健身活动参与人数</w:t>
            </w:r>
          </w:p>
        </w:tc>
        <w:tc>
          <w:tcPr>
            <w:tcW w:w="2466" w:type="dxa"/>
            <w:vAlign w:val="center"/>
          </w:tcPr>
          <w:p>
            <w:pPr>
              <w:pStyle w:val="34"/>
            </w:pPr>
            <w:r>
              <w:t>当年参加大型全民健身活动的总人数</w:t>
            </w:r>
          </w:p>
        </w:tc>
        <w:tc>
          <w:tcPr>
            <w:tcW w:w="2466" w:type="dxa"/>
            <w:vAlign w:val="center"/>
          </w:tcPr>
          <w:p>
            <w:pPr>
              <w:pStyle w:val="34"/>
            </w:pPr>
            <w:r>
              <w:t>≥40人次</w:t>
            </w:r>
          </w:p>
        </w:tc>
        <w:tc>
          <w:tcPr>
            <w:tcW w:w="2466" w:type="dxa"/>
            <w:vAlign w:val="center"/>
          </w:tcPr>
          <w:p>
            <w:pPr>
              <w:pStyle w:val="34"/>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32"/>
            </w:pPr>
          </w:p>
        </w:tc>
        <w:tc>
          <w:tcPr>
            <w:tcW w:w="2115" w:type="dxa"/>
            <w:vAlign w:val="center"/>
          </w:tcPr>
          <w:p>
            <w:pPr>
              <w:pStyle w:val="34"/>
            </w:pPr>
            <w:r>
              <w:t>社会效益指标</w:t>
            </w:r>
          </w:p>
        </w:tc>
        <w:tc>
          <w:tcPr>
            <w:tcW w:w="3337" w:type="dxa"/>
            <w:vAlign w:val="center"/>
          </w:tcPr>
          <w:p>
            <w:pPr>
              <w:pStyle w:val="34"/>
            </w:pPr>
            <w:r>
              <w:t>对全区冰雪事业发展的促进推动作用</w:t>
            </w:r>
          </w:p>
        </w:tc>
        <w:tc>
          <w:tcPr>
            <w:tcW w:w="2466" w:type="dxa"/>
            <w:vAlign w:val="center"/>
          </w:tcPr>
          <w:p>
            <w:pPr>
              <w:pStyle w:val="34"/>
            </w:pPr>
            <w:r>
              <w:t>带动全区冰雪事业发展的效果</w:t>
            </w:r>
          </w:p>
        </w:tc>
        <w:tc>
          <w:tcPr>
            <w:tcW w:w="2466" w:type="dxa"/>
            <w:vAlign w:val="center"/>
          </w:tcPr>
          <w:p>
            <w:pPr>
              <w:pStyle w:val="34"/>
            </w:pPr>
            <w:r>
              <w:t>冰雪事业蓬勃发展</w:t>
            </w:r>
          </w:p>
        </w:tc>
        <w:tc>
          <w:tcPr>
            <w:tcW w:w="2466" w:type="dxa"/>
            <w:vAlign w:val="center"/>
          </w:tcPr>
          <w:p>
            <w:pPr>
              <w:pStyle w:val="34"/>
            </w:pPr>
            <w:r>
              <w:t>冰雪事业发展情况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32"/>
            </w:pPr>
          </w:p>
        </w:tc>
        <w:tc>
          <w:tcPr>
            <w:tcW w:w="2115" w:type="dxa"/>
            <w:vAlign w:val="center"/>
          </w:tcPr>
          <w:p>
            <w:pPr>
              <w:pStyle w:val="34"/>
            </w:pPr>
            <w:r>
              <w:t>可持续影响指标</w:t>
            </w:r>
          </w:p>
        </w:tc>
        <w:tc>
          <w:tcPr>
            <w:tcW w:w="3337" w:type="dxa"/>
            <w:vAlign w:val="center"/>
          </w:tcPr>
          <w:p>
            <w:pPr>
              <w:pStyle w:val="34"/>
            </w:pPr>
            <w:r>
              <w:t>优异体育成绩产生的社会影响和实现的社会效益</w:t>
            </w:r>
          </w:p>
        </w:tc>
        <w:tc>
          <w:tcPr>
            <w:tcW w:w="2466" w:type="dxa"/>
            <w:vAlign w:val="center"/>
          </w:tcPr>
          <w:p>
            <w:pPr>
              <w:pStyle w:val="34"/>
            </w:pPr>
            <w:r>
              <w:t>创造良好体育成绩状况</w:t>
            </w:r>
          </w:p>
        </w:tc>
        <w:tc>
          <w:tcPr>
            <w:tcW w:w="2466" w:type="dxa"/>
            <w:vAlign w:val="center"/>
          </w:tcPr>
          <w:p>
            <w:pPr>
              <w:pStyle w:val="34"/>
            </w:pPr>
            <w:r>
              <w:t>取得省市体育比赛优异成绩</w:t>
            </w:r>
          </w:p>
        </w:tc>
        <w:tc>
          <w:tcPr>
            <w:tcW w:w="2466" w:type="dxa"/>
            <w:vAlign w:val="center"/>
          </w:tcPr>
          <w:p>
            <w:pPr>
              <w:pStyle w:val="34"/>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Align w:val="center"/>
          </w:tcPr>
          <w:p>
            <w:pPr>
              <w:pStyle w:val="35"/>
            </w:pPr>
            <w:r>
              <w:t>满意度指标</w:t>
            </w:r>
          </w:p>
        </w:tc>
        <w:tc>
          <w:tcPr>
            <w:tcW w:w="2115" w:type="dxa"/>
            <w:vAlign w:val="center"/>
          </w:tcPr>
          <w:p>
            <w:pPr>
              <w:pStyle w:val="34"/>
            </w:pPr>
            <w:r>
              <w:t>服务对象满意度指标</w:t>
            </w:r>
          </w:p>
        </w:tc>
        <w:tc>
          <w:tcPr>
            <w:tcW w:w="3337" w:type="dxa"/>
            <w:vAlign w:val="center"/>
          </w:tcPr>
          <w:p>
            <w:pPr>
              <w:pStyle w:val="34"/>
            </w:pPr>
            <w:r>
              <w:t>受益群体满意度（%）</w:t>
            </w:r>
          </w:p>
        </w:tc>
        <w:tc>
          <w:tcPr>
            <w:tcW w:w="2466" w:type="dxa"/>
            <w:vAlign w:val="center"/>
          </w:tcPr>
          <w:p>
            <w:pPr>
              <w:pStyle w:val="34"/>
            </w:pPr>
            <w:r>
              <w:t>受益群体调查中，满意和较满意的人数占全部调查人数的比率</w:t>
            </w:r>
          </w:p>
        </w:tc>
        <w:tc>
          <w:tcPr>
            <w:tcW w:w="2466" w:type="dxa"/>
            <w:vAlign w:val="center"/>
          </w:tcPr>
          <w:p>
            <w:pPr>
              <w:pStyle w:val="34"/>
            </w:pPr>
            <w:r>
              <w:t>≥90%</w:t>
            </w:r>
          </w:p>
        </w:tc>
        <w:tc>
          <w:tcPr>
            <w:tcW w:w="2466" w:type="dxa"/>
            <w:vAlign w:val="center"/>
          </w:tcPr>
          <w:p>
            <w:pPr>
              <w:pStyle w:val="34"/>
            </w:pPr>
            <w:r>
              <w:t>调查问卷</w:t>
            </w:r>
          </w:p>
        </w:tc>
      </w:tr>
    </w:tbl>
    <w:p>
      <w:pPr>
        <w:jc w:val="left"/>
        <w:rPr>
          <w:rFonts w:hint="eastAsia" w:ascii="方正楷体_GBK" w:eastAsia="方正楷体_GBK"/>
          <w:b/>
          <w:color w:val="000000" w:themeColor="text1"/>
          <w:sz w:val="32"/>
          <w14:textFill>
            <w14:solidFill>
              <w14:schemeClr w14:val="tx1"/>
            </w14:solidFill>
          </w14:textFill>
        </w:rPr>
      </w:pP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第三部分 预算项目绩效目标</w:t>
      </w: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1、大剧院运行费（项目）绩效目标表</w:t>
      </w:r>
    </w:p>
    <w:p>
      <w:pPr>
        <w:pStyle w:val="22"/>
        <w:numPr>
          <w:ilvl w:val="0"/>
          <w:numId w:val="3"/>
        </w:numPr>
        <w:spacing w:line="2" w:lineRule="exact"/>
        <w:jc w:val="cente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1.定时发放相关人员工资，保障大剧院正常运转。</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265"/>
        <w:gridCol w:w="332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1" w:type="dxa"/>
            <w:vAlign w:val="center"/>
          </w:tcPr>
          <w:p>
            <w:pPr>
              <w:pStyle w:val="33"/>
            </w:pPr>
            <w:r>
              <w:t>一级指标</w:t>
            </w:r>
          </w:p>
        </w:tc>
        <w:tc>
          <w:tcPr>
            <w:tcW w:w="2265" w:type="dxa"/>
            <w:vAlign w:val="center"/>
          </w:tcPr>
          <w:p>
            <w:pPr>
              <w:pStyle w:val="33"/>
            </w:pPr>
            <w:r>
              <w:t>二级指标</w:t>
            </w:r>
          </w:p>
        </w:tc>
        <w:tc>
          <w:tcPr>
            <w:tcW w:w="332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35"/>
            </w:pPr>
            <w:r>
              <w:t>产出指标</w:t>
            </w:r>
          </w:p>
        </w:tc>
        <w:tc>
          <w:tcPr>
            <w:tcW w:w="2265" w:type="dxa"/>
            <w:vAlign w:val="center"/>
          </w:tcPr>
          <w:p>
            <w:pPr>
              <w:pStyle w:val="34"/>
            </w:pPr>
            <w:r>
              <w:t>数量指标</w:t>
            </w:r>
          </w:p>
        </w:tc>
        <w:tc>
          <w:tcPr>
            <w:tcW w:w="3322" w:type="dxa"/>
            <w:vAlign w:val="center"/>
          </w:tcPr>
          <w:p>
            <w:pPr>
              <w:pStyle w:val="34"/>
            </w:pPr>
            <w:r>
              <w:t>设备运行情况良好率</w:t>
            </w:r>
          </w:p>
        </w:tc>
        <w:tc>
          <w:tcPr>
            <w:tcW w:w="2466" w:type="dxa"/>
            <w:vAlign w:val="center"/>
          </w:tcPr>
          <w:p>
            <w:pPr>
              <w:pStyle w:val="34"/>
            </w:pPr>
            <w:r>
              <w:t>设备运行情况良好天数</w:t>
            </w:r>
          </w:p>
        </w:tc>
        <w:tc>
          <w:tcPr>
            <w:tcW w:w="2466" w:type="dxa"/>
            <w:vAlign w:val="center"/>
          </w:tcPr>
          <w:p>
            <w:pPr>
              <w:pStyle w:val="34"/>
            </w:pPr>
            <w:r>
              <w:t>≥330天</w:t>
            </w:r>
          </w:p>
        </w:tc>
        <w:tc>
          <w:tcPr>
            <w:tcW w:w="2466" w:type="dxa"/>
            <w:vAlign w:val="center"/>
          </w:tcPr>
          <w:p>
            <w:pPr>
              <w:pStyle w:val="34"/>
            </w:pPr>
            <w: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265" w:type="dxa"/>
            <w:vAlign w:val="center"/>
          </w:tcPr>
          <w:p>
            <w:pPr>
              <w:pStyle w:val="34"/>
            </w:pPr>
            <w:r>
              <w:t>质量指标</w:t>
            </w:r>
          </w:p>
        </w:tc>
        <w:tc>
          <w:tcPr>
            <w:tcW w:w="3322" w:type="dxa"/>
            <w:vAlign w:val="center"/>
          </w:tcPr>
          <w:p>
            <w:pPr>
              <w:pStyle w:val="34"/>
            </w:pPr>
            <w:r>
              <w:t>大剧院正常运转率</w:t>
            </w:r>
          </w:p>
        </w:tc>
        <w:tc>
          <w:tcPr>
            <w:tcW w:w="2466" w:type="dxa"/>
            <w:vAlign w:val="center"/>
          </w:tcPr>
          <w:p>
            <w:pPr>
              <w:pStyle w:val="34"/>
            </w:pPr>
            <w:r>
              <w:t>剧院正常运行，占日常使用场次比例</w:t>
            </w:r>
          </w:p>
        </w:tc>
        <w:tc>
          <w:tcPr>
            <w:tcW w:w="2466" w:type="dxa"/>
            <w:vAlign w:val="center"/>
          </w:tcPr>
          <w:p>
            <w:pPr>
              <w:pStyle w:val="34"/>
            </w:pPr>
            <w:r>
              <w:t>≥90%</w:t>
            </w:r>
          </w:p>
        </w:tc>
        <w:tc>
          <w:tcPr>
            <w:tcW w:w="2466" w:type="dxa"/>
            <w:vAlign w:val="center"/>
          </w:tcPr>
          <w:p>
            <w:pPr>
              <w:pStyle w:val="34"/>
            </w:pPr>
            <w: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265" w:type="dxa"/>
            <w:vAlign w:val="center"/>
          </w:tcPr>
          <w:p>
            <w:pPr>
              <w:pStyle w:val="34"/>
            </w:pPr>
            <w:r>
              <w:t>成本指标</w:t>
            </w:r>
          </w:p>
        </w:tc>
        <w:tc>
          <w:tcPr>
            <w:tcW w:w="3322" w:type="dxa"/>
            <w:vAlign w:val="center"/>
          </w:tcPr>
          <w:p>
            <w:pPr>
              <w:pStyle w:val="34"/>
            </w:pPr>
            <w:r>
              <w:t>项目总成本</w:t>
            </w:r>
          </w:p>
        </w:tc>
        <w:tc>
          <w:tcPr>
            <w:tcW w:w="2466" w:type="dxa"/>
            <w:vAlign w:val="center"/>
          </w:tcPr>
          <w:p>
            <w:pPr>
              <w:pStyle w:val="34"/>
            </w:pPr>
            <w:r>
              <w:t>项目总成本</w:t>
            </w:r>
          </w:p>
        </w:tc>
        <w:tc>
          <w:tcPr>
            <w:tcW w:w="2466" w:type="dxa"/>
            <w:vAlign w:val="center"/>
          </w:tcPr>
          <w:p>
            <w:pPr>
              <w:pStyle w:val="34"/>
            </w:pPr>
            <w:r>
              <w:t>≤67.17万元</w:t>
            </w:r>
          </w:p>
        </w:tc>
        <w:tc>
          <w:tcPr>
            <w:tcW w:w="2466" w:type="dxa"/>
            <w:vAlign w:val="center"/>
          </w:tcPr>
          <w:p>
            <w:pPr>
              <w:pStyle w:val="34"/>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265" w:type="dxa"/>
            <w:vAlign w:val="center"/>
          </w:tcPr>
          <w:p>
            <w:pPr>
              <w:pStyle w:val="34"/>
            </w:pPr>
            <w:r>
              <w:t>时效指标</w:t>
            </w:r>
          </w:p>
        </w:tc>
        <w:tc>
          <w:tcPr>
            <w:tcW w:w="3322" w:type="dxa"/>
            <w:vAlign w:val="center"/>
          </w:tcPr>
          <w:p>
            <w:pPr>
              <w:pStyle w:val="34"/>
            </w:pPr>
            <w:r>
              <w:t>日常巡查维修及时率</w:t>
            </w:r>
          </w:p>
        </w:tc>
        <w:tc>
          <w:tcPr>
            <w:tcW w:w="2466" w:type="dxa"/>
            <w:vAlign w:val="center"/>
          </w:tcPr>
          <w:p>
            <w:pPr>
              <w:pStyle w:val="34"/>
            </w:pPr>
            <w:r>
              <w:t>有记录的巡查维修到场次数占规定巡查维修到场次数的比率</w:t>
            </w:r>
          </w:p>
        </w:tc>
        <w:tc>
          <w:tcPr>
            <w:tcW w:w="2466" w:type="dxa"/>
            <w:vAlign w:val="center"/>
          </w:tcPr>
          <w:p>
            <w:pPr>
              <w:pStyle w:val="34"/>
            </w:pPr>
            <w:r>
              <w:t>≥95%</w:t>
            </w:r>
          </w:p>
        </w:tc>
        <w:tc>
          <w:tcPr>
            <w:tcW w:w="2466" w:type="dxa"/>
            <w:vAlign w:val="center"/>
          </w:tcPr>
          <w:p>
            <w:pPr>
              <w:pStyle w:val="3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11" w:type="dxa"/>
            <w:vMerge w:val="restart"/>
            <w:vAlign w:val="center"/>
          </w:tcPr>
          <w:p>
            <w:pPr>
              <w:pStyle w:val="35"/>
            </w:pPr>
            <w:r>
              <w:t>效益指标</w:t>
            </w:r>
          </w:p>
        </w:tc>
        <w:tc>
          <w:tcPr>
            <w:tcW w:w="2265" w:type="dxa"/>
            <w:vAlign w:val="center"/>
          </w:tcPr>
          <w:p>
            <w:pPr>
              <w:pStyle w:val="34"/>
            </w:pPr>
            <w:r>
              <w:t>社会效益指标</w:t>
            </w:r>
          </w:p>
        </w:tc>
        <w:tc>
          <w:tcPr>
            <w:tcW w:w="3322" w:type="dxa"/>
            <w:vAlign w:val="center"/>
          </w:tcPr>
          <w:p>
            <w:pPr>
              <w:pStyle w:val="34"/>
            </w:pPr>
            <w:r>
              <w:t>公共文化服务水平提升情况</w:t>
            </w:r>
          </w:p>
        </w:tc>
        <w:tc>
          <w:tcPr>
            <w:tcW w:w="2466" w:type="dxa"/>
            <w:vAlign w:val="center"/>
          </w:tcPr>
          <w:p>
            <w:pPr>
              <w:pStyle w:val="34"/>
            </w:pPr>
            <w:r>
              <w:t>对公共服务水平的提升情况</w:t>
            </w:r>
          </w:p>
        </w:tc>
        <w:tc>
          <w:tcPr>
            <w:tcW w:w="2466" w:type="dxa"/>
            <w:vAlign w:val="center"/>
          </w:tcPr>
          <w:p>
            <w:pPr>
              <w:pStyle w:val="34"/>
            </w:pPr>
            <w:r>
              <w:t>提升水平显著</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265" w:type="dxa"/>
            <w:vAlign w:val="center"/>
          </w:tcPr>
          <w:p>
            <w:pPr>
              <w:pStyle w:val="34"/>
            </w:pPr>
            <w:r>
              <w:t>社会效益指标</w:t>
            </w:r>
          </w:p>
        </w:tc>
        <w:tc>
          <w:tcPr>
            <w:tcW w:w="3322" w:type="dxa"/>
            <w:vAlign w:val="center"/>
          </w:tcPr>
          <w:p>
            <w:pPr>
              <w:pStyle w:val="34"/>
            </w:pPr>
            <w:r>
              <w:t>公共设施运行情况</w:t>
            </w:r>
          </w:p>
        </w:tc>
        <w:tc>
          <w:tcPr>
            <w:tcW w:w="2466" w:type="dxa"/>
            <w:vAlign w:val="center"/>
          </w:tcPr>
          <w:p>
            <w:pPr>
              <w:pStyle w:val="34"/>
            </w:pPr>
            <w:r>
              <w:t>公共设施稳定运行情况</w:t>
            </w:r>
          </w:p>
        </w:tc>
        <w:tc>
          <w:tcPr>
            <w:tcW w:w="2466" w:type="dxa"/>
            <w:vAlign w:val="center"/>
          </w:tcPr>
          <w:p>
            <w:pPr>
              <w:pStyle w:val="34"/>
            </w:pPr>
            <w:r>
              <w:t>剧院公共设施正常运行</w:t>
            </w:r>
          </w:p>
        </w:tc>
        <w:tc>
          <w:tcPr>
            <w:tcW w:w="2466" w:type="dxa"/>
            <w:vAlign w:val="center"/>
          </w:tcPr>
          <w:p>
            <w:pPr>
              <w:pStyle w:val="34"/>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32"/>
            </w:pPr>
          </w:p>
        </w:tc>
        <w:tc>
          <w:tcPr>
            <w:tcW w:w="2265" w:type="dxa"/>
            <w:vAlign w:val="center"/>
          </w:tcPr>
          <w:p>
            <w:pPr>
              <w:pStyle w:val="34"/>
            </w:pPr>
            <w:r>
              <w:t>社会效益指标</w:t>
            </w:r>
          </w:p>
        </w:tc>
        <w:tc>
          <w:tcPr>
            <w:tcW w:w="3322" w:type="dxa"/>
            <w:vAlign w:val="center"/>
          </w:tcPr>
          <w:p>
            <w:pPr>
              <w:pStyle w:val="34"/>
            </w:pPr>
            <w:r>
              <w:t>对宣传文化事业发展的推动作用</w:t>
            </w:r>
          </w:p>
        </w:tc>
        <w:tc>
          <w:tcPr>
            <w:tcW w:w="2466" w:type="dxa"/>
            <w:vAlign w:val="center"/>
          </w:tcPr>
          <w:p>
            <w:pPr>
              <w:pStyle w:val="34"/>
            </w:pPr>
            <w:r>
              <w:t>通过支持大剧院运行，带动全区文化事业发展的效果</w:t>
            </w:r>
          </w:p>
        </w:tc>
        <w:tc>
          <w:tcPr>
            <w:tcW w:w="2466" w:type="dxa"/>
            <w:vAlign w:val="center"/>
          </w:tcPr>
          <w:p>
            <w:pPr>
              <w:pStyle w:val="34"/>
            </w:pPr>
            <w:r>
              <w:t>全区文化事业发展情况</w:t>
            </w:r>
          </w:p>
        </w:tc>
        <w:tc>
          <w:tcPr>
            <w:tcW w:w="2466" w:type="dxa"/>
            <w:vAlign w:val="center"/>
          </w:tcPr>
          <w:p>
            <w:pPr>
              <w:pStyle w:val="34"/>
            </w:pPr>
            <w:r>
              <w:t>全区文化事业发展情况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Align w:val="center"/>
          </w:tcPr>
          <w:p>
            <w:pPr>
              <w:pStyle w:val="35"/>
            </w:pPr>
            <w:r>
              <w:t>满意度指标</w:t>
            </w:r>
          </w:p>
        </w:tc>
        <w:tc>
          <w:tcPr>
            <w:tcW w:w="2265" w:type="dxa"/>
            <w:vAlign w:val="center"/>
          </w:tcPr>
          <w:p>
            <w:pPr>
              <w:pStyle w:val="34"/>
            </w:pPr>
            <w:r>
              <w:t>服务对象满意度指标</w:t>
            </w:r>
          </w:p>
        </w:tc>
        <w:tc>
          <w:tcPr>
            <w:tcW w:w="3322" w:type="dxa"/>
            <w:vAlign w:val="center"/>
          </w:tcPr>
          <w:p>
            <w:pPr>
              <w:pStyle w:val="34"/>
            </w:pPr>
            <w:r>
              <w:t>服务对象满意度</w:t>
            </w:r>
          </w:p>
        </w:tc>
        <w:tc>
          <w:tcPr>
            <w:tcW w:w="2466" w:type="dxa"/>
            <w:vAlign w:val="center"/>
          </w:tcPr>
          <w:p>
            <w:pPr>
              <w:pStyle w:val="34"/>
            </w:pPr>
            <w:r>
              <w:t>调查中使用人员满意和较满意的数量占调查总人数的比率</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2、丰南区体育馆门球场改造项目未付及剩余尾款（以前年度）（项目）绩效目标表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1.改造提升门球场，推进体育场地设施建设。</w:t>
            </w:r>
          </w:p>
          <w:p>
            <w:pPr>
              <w:pStyle w:val="34"/>
            </w:pPr>
            <w:r>
              <w:t>2.提高公共服务水平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250"/>
        <w:gridCol w:w="332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33"/>
            </w:pPr>
            <w:r>
              <w:t>一级指标</w:t>
            </w:r>
          </w:p>
        </w:tc>
        <w:tc>
          <w:tcPr>
            <w:tcW w:w="2250" w:type="dxa"/>
            <w:vAlign w:val="center"/>
          </w:tcPr>
          <w:p>
            <w:pPr>
              <w:pStyle w:val="33"/>
            </w:pPr>
            <w:r>
              <w:t>二级指标</w:t>
            </w:r>
          </w:p>
        </w:tc>
        <w:tc>
          <w:tcPr>
            <w:tcW w:w="332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产出指标</w:t>
            </w:r>
          </w:p>
        </w:tc>
        <w:tc>
          <w:tcPr>
            <w:tcW w:w="2250" w:type="dxa"/>
            <w:vAlign w:val="center"/>
          </w:tcPr>
          <w:p>
            <w:pPr>
              <w:pStyle w:val="34"/>
            </w:pPr>
            <w:r>
              <w:t>数量指标</w:t>
            </w:r>
          </w:p>
        </w:tc>
        <w:tc>
          <w:tcPr>
            <w:tcW w:w="3322" w:type="dxa"/>
            <w:vAlign w:val="center"/>
          </w:tcPr>
          <w:p>
            <w:pPr>
              <w:pStyle w:val="34"/>
            </w:pPr>
            <w:r>
              <w:t>参加门球锻炼人数</w:t>
            </w:r>
          </w:p>
        </w:tc>
        <w:tc>
          <w:tcPr>
            <w:tcW w:w="2466" w:type="dxa"/>
            <w:vAlign w:val="center"/>
          </w:tcPr>
          <w:p>
            <w:pPr>
              <w:pStyle w:val="34"/>
            </w:pPr>
            <w:r>
              <w:t>每天城区经常参加锻炼的人数</w:t>
            </w:r>
          </w:p>
        </w:tc>
        <w:tc>
          <w:tcPr>
            <w:tcW w:w="2466" w:type="dxa"/>
            <w:vAlign w:val="center"/>
          </w:tcPr>
          <w:p>
            <w:pPr>
              <w:pStyle w:val="34"/>
            </w:pPr>
            <w:r>
              <w:t>≥100人</w:t>
            </w:r>
          </w:p>
        </w:tc>
        <w:tc>
          <w:tcPr>
            <w:tcW w:w="2466" w:type="dxa"/>
            <w:vAlign w:val="center"/>
          </w:tcPr>
          <w:p>
            <w:pPr>
              <w:pStyle w:val="34"/>
            </w:pPr>
            <w:r>
              <w:t>参加锻炼人数前期数据统计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250" w:type="dxa"/>
            <w:vAlign w:val="center"/>
          </w:tcPr>
          <w:p>
            <w:pPr>
              <w:pStyle w:val="34"/>
            </w:pPr>
            <w:r>
              <w:t>质量指标</w:t>
            </w:r>
          </w:p>
        </w:tc>
        <w:tc>
          <w:tcPr>
            <w:tcW w:w="3322" w:type="dxa"/>
            <w:vAlign w:val="center"/>
          </w:tcPr>
          <w:p>
            <w:pPr>
              <w:pStyle w:val="34"/>
            </w:pPr>
            <w:r>
              <w:t>设施运行情况良好率</w:t>
            </w:r>
          </w:p>
        </w:tc>
        <w:tc>
          <w:tcPr>
            <w:tcW w:w="2466" w:type="dxa"/>
            <w:vAlign w:val="center"/>
          </w:tcPr>
          <w:p>
            <w:pPr>
              <w:pStyle w:val="34"/>
            </w:pPr>
            <w:r>
              <w:t>设施运行良好天数</w:t>
            </w:r>
          </w:p>
        </w:tc>
        <w:tc>
          <w:tcPr>
            <w:tcW w:w="2466" w:type="dxa"/>
            <w:vAlign w:val="center"/>
          </w:tcPr>
          <w:p>
            <w:pPr>
              <w:pStyle w:val="34"/>
            </w:pPr>
            <w:r>
              <w:t>≥300天</w:t>
            </w:r>
          </w:p>
        </w:tc>
        <w:tc>
          <w:tcPr>
            <w:tcW w:w="2466" w:type="dxa"/>
            <w:vAlign w:val="center"/>
          </w:tcPr>
          <w:p>
            <w:pPr>
              <w:pStyle w:val="34"/>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250" w:type="dxa"/>
            <w:vAlign w:val="center"/>
          </w:tcPr>
          <w:p>
            <w:pPr>
              <w:pStyle w:val="34"/>
            </w:pPr>
            <w:r>
              <w:t>时效指标</w:t>
            </w:r>
          </w:p>
        </w:tc>
        <w:tc>
          <w:tcPr>
            <w:tcW w:w="3322" w:type="dxa"/>
            <w:vAlign w:val="center"/>
          </w:tcPr>
          <w:p>
            <w:pPr>
              <w:pStyle w:val="34"/>
            </w:pPr>
            <w:r>
              <w:t>面向社会开放情况</w:t>
            </w:r>
          </w:p>
        </w:tc>
        <w:tc>
          <w:tcPr>
            <w:tcW w:w="2466" w:type="dxa"/>
            <w:vAlign w:val="center"/>
          </w:tcPr>
          <w:p>
            <w:pPr>
              <w:pStyle w:val="34"/>
            </w:pPr>
            <w:r>
              <w:t>全年面向社会开放天数</w:t>
            </w:r>
          </w:p>
        </w:tc>
        <w:tc>
          <w:tcPr>
            <w:tcW w:w="2466" w:type="dxa"/>
            <w:vAlign w:val="center"/>
          </w:tcPr>
          <w:p>
            <w:pPr>
              <w:pStyle w:val="34"/>
            </w:pPr>
            <w:r>
              <w:t>≥300天</w:t>
            </w:r>
          </w:p>
        </w:tc>
        <w:tc>
          <w:tcPr>
            <w:tcW w:w="2466" w:type="dxa"/>
            <w:vAlign w:val="center"/>
          </w:tcPr>
          <w:p>
            <w:pPr>
              <w:pStyle w:val="34"/>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250" w:type="dxa"/>
            <w:vAlign w:val="center"/>
          </w:tcPr>
          <w:p>
            <w:pPr>
              <w:pStyle w:val="34"/>
            </w:pPr>
            <w:r>
              <w:t>成本指标</w:t>
            </w:r>
          </w:p>
        </w:tc>
        <w:tc>
          <w:tcPr>
            <w:tcW w:w="3322" w:type="dxa"/>
            <w:vAlign w:val="center"/>
          </w:tcPr>
          <w:p>
            <w:pPr>
              <w:pStyle w:val="34"/>
            </w:pPr>
            <w:r>
              <w:t>建设资金使用</w:t>
            </w:r>
          </w:p>
        </w:tc>
        <w:tc>
          <w:tcPr>
            <w:tcW w:w="2466" w:type="dxa"/>
            <w:vAlign w:val="center"/>
          </w:tcPr>
          <w:p>
            <w:pPr>
              <w:pStyle w:val="34"/>
            </w:pPr>
            <w:r>
              <w:t>完成建设资金支出</w:t>
            </w:r>
          </w:p>
        </w:tc>
        <w:tc>
          <w:tcPr>
            <w:tcW w:w="2466" w:type="dxa"/>
            <w:vAlign w:val="center"/>
          </w:tcPr>
          <w:p>
            <w:pPr>
              <w:pStyle w:val="34"/>
            </w:pPr>
            <w:r>
              <w:t>合同约定</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效益指标</w:t>
            </w:r>
          </w:p>
        </w:tc>
        <w:tc>
          <w:tcPr>
            <w:tcW w:w="2250" w:type="dxa"/>
            <w:vAlign w:val="center"/>
          </w:tcPr>
          <w:p>
            <w:pPr>
              <w:pStyle w:val="34"/>
            </w:pPr>
            <w:r>
              <w:t>社会效益指标</w:t>
            </w:r>
          </w:p>
        </w:tc>
        <w:tc>
          <w:tcPr>
            <w:tcW w:w="3322"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250" w:type="dxa"/>
            <w:vAlign w:val="center"/>
          </w:tcPr>
          <w:p>
            <w:pPr>
              <w:pStyle w:val="34"/>
            </w:pPr>
            <w:r>
              <w:t>社会效益指标</w:t>
            </w:r>
          </w:p>
        </w:tc>
        <w:tc>
          <w:tcPr>
            <w:tcW w:w="3322" w:type="dxa"/>
            <w:vAlign w:val="center"/>
          </w:tcPr>
          <w:p>
            <w:pPr>
              <w:pStyle w:val="34"/>
            </w:pPr>
            <w:r>
              <w:t>项目运行情况</w:t>
            </w:r>
          </w:p>
        </w:tc>
        <w:tc>
          <w:tcPr>
            <w:tcW w:w="2466" w:type="dxa"/>
            <w:vAlign w:val="center"/>
          </w:tcPr>
          <w:p>
            <w:pPr>
              <w:pStyle w:val="34"/>
            </w:pPr>
            <w:r>
              <w:t>项目运行情况</w:t>
            </w:r>
          </w:p>
        </w:tc>
        <w:tc>
          <w:tcPr>
            <w:tcW w:w="2466" w:type="dxa"/>
            <w:vAlign w:val="center"/>
          </w:tcPr>
          <w:p>
            <w:pPr>
              <w:pStyle w:val="34"/>
            </w:pPr>
            <w:r>
              <w:t>项目使用人次</w:t>
            </w:r>
          </w:p>
        </w:tc>
        <w:tc>
          <w:tcPr>
            <w:tcW w:w="2466" w:type="dxa"/>
            <w:vAlign w:val="center"/>
          </w:tcPr>
          <w:p>
            <w:pPr>
              <w:pStyle w:val="34"/>
            </w:pPr>
            <w:r>
              <w:t>≥36000人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250" w:type="dxa"/>
            <w:vAlign w:val="center"/>
          </w:tcPr>
          <w:p>
            <w:pPr>
              <w:pStyle w:val="34"/>
            </w:pPr>
            <w:r>
              <w:t>可持续影响指标</w:t>
            </w:r>
          </w:p>
        </w:tc>
        <w:tc>
          <w:tcPr>
            <w:tcW w:w="3322" w:type="dxa"/>
            <w:vAlign w:val="center"/>
          </w:tcPr>
          <w:p>
            <w:pPr>
              <w:pStyle w:val="34"/>
            </w:pPr>
            <w:r>
              <w:t>对全区体育事业发展的推动作用</w:t>
            </w:r>
          </w:p>
        </w:tc>
        <w:tc>
          <w:tcPr>
            <w:tcW w:w="2466"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参与锻炼人数不断增加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35"/>
            </w:pPr>
            <w:r>
              <w:t>满意度指标</w:t>
            </w:r>
          </w:p>
        </w:tc>
        <w:tc>
          <w:tcPr>
            <w:tcW w:w="2250" w:type="dxa"/>
            <w:vAlign w:val="center"/>
          </w:tcPr>
          <w:p>
            <w:pPr>
              <w:pStyle w:val="34"/>
            </w:pPr>
            <w:r>
              <w:t>服务对象满意度指标</w:t>
            </w:r>
          </w:p>
        </w:tc>
        <w:tc>
          <w:tcPr>
            <w:tcW w:w="3322" w:type="dxa"/>
            <w:vAlign w:val="center"/>
          </w:tcPr>
          <w:p>
            <w:pPr>
              <w:pStyle w:val="34"/>
            </w:pPr>
            <w:r>
              <w:t>服务对象满意度指标</w:t>
            </w:r>
          </w:p>
        </w:tc>
        <w:tc>
          <w:tcPr>
            <w:tcW w:w="2466" w:type="dxa"/>
            <w:vAlign w:val="center"/>
          </w:tcPr>
          <w:p>
            <w:pPr>
              <w:pStyle w:val="34"/>
            </w:pPr>
            <w:r>
              <w:t>服务对象满意度</w:t>
            </w:r>
          </w:p>
        </w:tc>
        <w:tc>
          <w:tcPr>
            <w:tcW w:w="2466" w:type="dxa"/>
            <w:vAlign w:val="center"/>
          </w:tcPr>
          <w:p>
            <w:pPr>
              <w:pStyle w:val="34"/>
            </w:pPr>
            <w:r>
              <w:t>≥90%</w:t>
            </w:r>
          </w:p>
        </w:tc>
        <w:tc>
          <w:tcPr>
            <w:tcW w:w="2466" w:type="dxa"/>
            <w:vAlign w:val="center"/>
          </w:tcPr>
          <w:p>
            <w:pPr>
              <w:pStyle w:val="34"/>
            </w:pPr>
            <w:r>
              <w:t>≥90%</w:t>
            </w:r>
          </w:p>
        </w:tc>
      </w:tr>
    </w:tbl>
    <w:p>
      <w:pPr>
        <w:pStyle w:val="32"/>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3、景观、半马、骑行三线合一工程采购未付（以前年度）（项目）绩效目标表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1.公共文化服务体系建设专项资金的拨付，改善我区基础公共文化体育设施条件。提升我区体育赛事质量和品质，打造我区半马骑行赛事品牌。</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1"/>
        <w:gridCol w:w="2220"/>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1" w:type="dxa"/>
            <w:vAlign w:val="center"/>
          </w:tcPr>
          <w:p>
            <w:pPr>
              <w:pStyle w:val="33"/>
            </w:pPr>
            <w:r>
              <w:t>一级指标</w:t>
            </w:r>
          </w:p>
        </w:tc>
        <w:tc>
          <w:tcPr>
            <w:tcW w:w="2220" w:type="dxa"/>
            <w:vAlign w:val="center"/>
          </w:tcPr>
          <w:p>
            <w:pPr>
              <w:pStyle w:val="33"/>
            </w:pPr>
            <w:r>
              <w:t>二级指标</w:t>
            </w:r>
          </w:p>
        </w:tc>
        <w:tc>
          <w:tcPr>
            <w:tcW w:w="333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restart"/>
            <w:vAlign w:val="center"/>
          </w:tcPr>
          <w:p>
            <w:pPr>
              <w:pStyle w:val="35"/>
            </w:pPr>
            <w:r>
              <w:t>产出指标</w:t>
            </w:r>
          </w:p>
        </w:tc>
        <w:tc>
          <w:tcPr>
            <w:tcW w:w="2220" w:type="dxa"/>
            <w:vAlign w:val="center"/>
          </w:tcPr>
          <w:p>
            <w:pPr>
              <w:pStyle w:val="34"/>
            </w:pPr>
            <w:r>
              <w:t>数量指标</w:t>
            </w:r>
          </w:p>
        </w:tc>
        <w:tc>
          <w:tcPr>
            <w:tcW w:w="3337" w:type="dxa"/>
            <w:vAlign w:val="center"/>
          </w:tcPr>
          <w:p>
            <w:pPr>
              <w:pStyle w:val="34"/>
            </w:pPr>
            <w:r>
              <w:t>人均健身场所满级</w:t>
            </w:r>
          </w:p>
        </w:tc>
        <w:tc>
          <w:tcPr>
            <w:tcW w:w="2466" w:type="dxa"/>
            <w:vAlign w:val="center"/>
          </w:tcPr>
          <w:p>
            <w:pPr>
              <w:pStyle w:val="34"/>
            </w:pPr>
            <w:r>
              <w:t>人均健身场所面积</w:t>
            </w:r>
          </w:p>
        </w:tc>
        <w:tc>
          <w:tcPr>
            <w:tcW w:w="2466" w:type="dxa"/>
            <w:vAlign w:val="center"/>
          </w:tcPr>
          <w:p>
            <w:pPr>
              <w:pStyle w:val="34"/>
            </w:pPr>
            <w:r>
              <w:t>逐年提升</w:t>
            </w:r>
          </w:p>
        </w:tc>
        <w:tc>
          <w:tcPr>
            <w:tcW w:w="2466" w:type="dxa"/>
            <w:vAlign w:val="center"/>
          </w:tcPr>
          <w:p>
            <w:pPr>
              <w:pStyle w:val="34"/>
            </w:pPr>
            <w:r>
              <w:t>人均健身场所健身面积调查数据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32"/>
            </w:pPr>
          </w:p>
        </w:tc>
        <w:tc>
          <w:tcPr>
            <w:tcW w:w="2220" w:type="dxa"/>
            <w:vAlign w:val="center"/>
          </w:tcPr>
          <w:p>
            <w:pPr>
              <w:pStyle w:val="34"/>
            </w:pPr>
            <w:r>
              <w:t>质量指标</w:t>
            </w:r>
          </w:p>
        </w:tc>
        <w:tc>
          <w:tcPr>
            <w:tcW w:w="3337" w:type="dxa"/>
            <w:vAlign w:val="center"/>
          </w:tcPr>
          <w:p>
            <w:pPr>
              <w:pStyle w:val="34"/>
            </w:pPr>
            <w:r>
              <w:t>体育赛事、建设活动参与率</w:t>
            </w:r>
          </w:p>
        </w:tc>
        <w:tc>
          <w:tcPr>
            <w:tcW w:w="2466" w:type="dxa"/>
            <w:vAlign w:val="center"/>
          </w:tcPr>
          <w:p>
            <w:pPr>
              <w:pStyle w:val="34"/>
            </w:pPr>
            <w:r>
              <w:t>常住居民健身、体育赛事参与率</w:t>
            </w:r>
          </w:p>
        </w:tc>
        <w:tc>
          <w:tcPr>
            <w:tcW w:w="2466" w:type="dxa"/>
            <w:vAlign w:val="center"/>
          </w:tcPr>
          <w:p>
            <w:pPr>
              <w:pStyle w:val="34"/>
            </w:pPr>
            <w:r>
              <w:t>逐年提升</w:t>
            </w:r>
          </w:p>
        </w:tc>
        <w:tc>
          <w:tcPr>
            <w:tcW w:w="2466" w:type="dxa"/>
            <w:vAlign w:val="center"/>
          </w:tcPr>
          <w:p>
            <w:pPr>
              <w:pStyle w:val="34"/>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32"/>
            </w:pPr>
          </w:p>
        </w:tc>
        <w:tc>
          <w:tcPr>
            <w:tcW w:w="2220" w:type="dxa"/>
            <w:vAlign w:val="center"/>
          </w:tcPr>
          <w:p>
            <w:pPr>
              <w:pStyle w:val="34"/>
            </w:pPr>
            <w:r>
              <w:t>时效指标</w:t>
            </w:r>
          </w:p>
        </w:tc>
        <w:tc>
          <w:tcPr>
            <w:tcW w:w="3337" w:type="dxa"/>
            <w:vAlign w:val="center"/>
          </w:tcPr>
          <w:p>
            <w:pPr>
              <w:pStyle w:val="34"/>
            </w:pPr>
            <w:r>
              <w:t>项目质保期质量</w:t>
            </w:r>
          </w:p>
        </w:tc>
        <w:tc>
          <w:tcPr>
            <w:tcW w:w="2466" w:type="dxa"/>
            <w:vAlign w:val="center"/>
          </w:tcPr>
          <w:p>
            <w:pPr>
              <w:pStyle w:val="34"/>
            </w:pPr>
            <w:r>
              <w:t>项目质保期内质量无问题</w:t>
            </w:r>
          </w:p>
        </w:tc>
        <w:tc>
          <w:tcPr>
            <w:tcW w:w="2466" w:type="dxa"/>
            <w:vAlign w:val="center"/>
          </w:tcPr>
          <w:p>
            <w:pPr>
              <w:pStyle w:val="34"/>
            </w:pPr>
            <w:r>
              <w:t>质量无问题</w:t>
            </w:r>
          </w:p>
        </w:tc>
        <w:tc>
          <w:tcPr>
            <w:tcW w:w="2466" w:type="dxa"/>
            <w:vAlign w:val="center"/>
          </w:tcPr>
          <w:p>
            <w:pPr>
              <w:pStyle w:val="3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32"/>
            </w:pPr>
          </w:p>
        </w:tc>
        <w:tc>
          <w:tcPr>
            <w:tcW w:w="2220" w:type="dxa"/>
            <w:vAlign w:val="center"/>
          </w:tcPr>
          <w:p>
            <w:pPr>
              <w:pStyle w:val="34"/>
            </w:pPr>
            <w:r>
              <w:t>成本指标</w:t>
            </w:r>
          </w:p>
        </w:tc>
        <w:tc>
          <w:tcPr>
            <w:tcW w:w="3337" w:type="dxa"/>
            <w:vAlign w:val="center"/>
          </w:tcPr>
          <w:p>
            <w:pPr>
              <w:pStyle w:val="34"/>
            </w:pPr>
            <w:r>
              <w:t>建设资金使用</w:t>
            </w:r>
          </w:p>
        </w:tc>
        <w:tc>
          <w:tcPr>
            <w:tcW w:w="2466" w:type="dxa"/>
            <w:vAlign w:val="center"/>
          </w:tcPr>
          <w:p>
            <w:pPr>
              <w:pStyle w:val="34"/>
            </w:pPr>
            <w:r>
              <w:t>建设资金使用</w:t>
            </w:r>
          </w:p>
        </w:tc>
        <w:tc>
          <w:tcPr>
            <w:tcW w:w="2466" w:type="dxa"/>
            <w:vAlign w:val="center"/>
          </w:tcPr>
          <w:p>
            <w:pPr>
              <w:pStyle w:val="34"/>
            </w:pPr>
            <w:r>
              <w:t>合同约定</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restart"/>
            <w:vAlign w:val="center"/>
          </w:tcPr>
          <w:p>
            <w:pPr>
              <w:pStyle w:val="35"/>
            </w:pPr>
            <w:r>
              <w:t>效益指标</w:t>
            </w:r>
          </w:p>
        </w:tc>
        <w:tc>
          <w:tcPr>
            <w:tcW w:w="2220" w:type="dxa"/>
            <w:vAlign w:val="center"/>
          </w:tcPr>
          <w:p>
            <w:pPr>
              <w:pStyle w:val="34"/>
            </w:pPr>
            <w:r>
              <w:t>可持续影响指标</w:t>
            </w:r>
          </w:p>
        </w:tc>
        <w:tc>
          <w:tcPr>
            <w:tcW w:w="3337" w:type="dxa"/>
            <w:vAlign w:val="center"/>
          </w:tcPr>
          <w:p>
            <w:pPr>
              <w:pStyle w:val="34"/>
            </w:pPr>
            <w:r>
              <w:t>体育赛事品牌效应</w:t>
            </w:r>
          </w:p>
        </w:tc>
        <w:tc>
          <w:tcPr>
            <w:tcW w:w="2466" w:type="dxa"/>
            <w:vAlign w:val="center"/>
          </w:tcPr>
          <w:p>
            <w:pPr>
              <w:pStyle w:val="34"/>
            </w:pPr>
            <w:r>
              <w:t>提升我区体育赛事品牌效应</w:t>
            </w:r>
          </w:p>
        </w:tc>
        <w:tc>
          <w:tcPr>
            <w:tcW w:w="2466" w:type="dxa"/>
            <w:vAlign w:val="center"/>
          </w:tcPr>
          <w:p>
            <w:pPr>
              <w:pStyle w:val="34"/>
            </w:pPr>
            <w:r>
              <w:t>品牌效应逐渐提升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32"/>
            </w:pPr>
          </w:p>
        </w:tc>
        <w:tc>
          <w:tcPr>
            <w:tcW w:w="2220" w:type="dxa"/>
            <w:vAlign w:val="center"/>
          </w:tcPr>
          <w:p>
            <w:pPr>
              <w:pStyle w:val="34"/>
            </w:pPr>
            <w:r>
              <w:t>社会效益指标</w:t>
            </w:r>
          </w:p>
        </w:tc>
        <w:tc>
          <w:tcPr>
            <w:tcW w:w="3337" w:type="dxa"/>
            <w:vAlign w:val="center"/>
          </w:tcPr>
          <w:p>
            <w:pPr>
              <w:pStyle w:val="34"/>
            </w:pPr>
            <w:r>
              <w:t>国民体质</w:t>
            </w:r>
          </w:p>
        </w:tc>
        <w:tc>
          <w:tcPr>
            <w:tcW w:w="2466" w:type="dxa"/>
            <w:vAlign w:val="center"/>
          </w:tcPr>
          <w:p>
            <w:pPr>
              <w:pStyle w:val="34"/>
            </w:pPr>
            <w:r>
              <w:t>国民体质</w:t>
            </w:r>
          </w:p>
        </w:tc>
        <w:tc>
          <w:tcPr>
            <w:tcW w:w="2466" w:type="dxa"/>
            <w:vAlign w:val="center"/>
          </w:tcPr>
          <w:p>
            <w:pPr>
              <w:pStyle w:val="34"/>
            </w:pPr>
            <w:r>
              <w:t>有效改善</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32"/>
            </w:pPr>
          </w:p>
        </w:tc>
        <w:tc>
          <w:tcPr>
            <w:tcW w:w="2220" w:type="dxa"/>
            <w:vAlign w:val="center"/>
          </w:tcPr>
          <w:p>
            <w:pPr>
              <w:pStyle w:val="34"/>
            </w:pPr>
            <w:r>
              <w:t>社会效益指标</w:t>
            </w:r>
          </w:p>
        </w:tc>
        <w:tc>
          <w:tcPr>
            <w:tcW w:w="3337" w:type="dxa"/>
            <w:vAlign w:val="center"/>
          </w:tcPr>
          <w:p>
            <w:pPr>
              <w:pStyle w:val="34"/>
            </w:pPr>
            <w:r>
              <w:t>基本公共文化服务水平</w:t>
            </w:r>
          </w:p>
        </w:tc>
        <w:tc>
          <w:tcPr>
            <w:tcW w:w="2466" w:type="dxa"/>
            <w:vAlign w:val="center"/>
          </w:tcPr>
          <w:p>
            <w:pPr>
              <w:pStyle w:val="34"/>
            </w:pPr>
            <w:r>
              <w:t>基本公共文化服务水平</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Align w:val="center"/>
          </w:tcPr>
          <w:p>
            <w:pPr>
              <w:pStyle w:val="35"/>
            </w:pPr>
            <w:r>
              <w:t>满意度指标</w:t>
            </w:r>
          </w:p>
        </w:tc>
        <w:tc>
          <w:tcPr>
            <w:tcW w:w="2220" w:type="dxa"/>
            <w:vAlign w:val="center"/>
          </w:tcPr>
          <w:p>
            <w:pPr>
              <w:pStyle w:val="34"/>
            </w:pPr>
            <w:r>
              <w:t>服务对象满意度指标</w:t>
            </w:r>
          </w:p>
        </w:tc>
        <w:tc>
          <w:tcPr>
            <w:tcW w:w="3337" w:type="dxa"/>
            <w:vAlign w:val="center"/>
          </w:tcPr>
          <w:p>
            <w:pPr>
              <w:pStyle w:val="34"/>
            </w:pPr>
            <w:r>
              <w:t>群众对基本公共文化服务满意度</w:t>
            </w:r>
          </w:p>
        </w:tc>
        <w:tc>
          <w:tcPr>
            <w:tcW w:w="2466" w:type="dxa"/>
            <w:vAlign w:val="center"/>
          </w:tcPr>
          <w:p>
            <w:pPr>
              <w:pStyle w:val="34"/>
            </w:pPr>
            <w:r>
              <w:t>群众对基本公共文化服务满意度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4、就业见习生基本生活费补贴（项目）绩效目标表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1.促进我区青年实现充分就业</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145"/>
        <w:gridCol w:w="3300"/>
        <w:gridCol w:w="250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3"/>
            </w:pPr>
            <w:r>
              <w:t>一级指标</w:t>
            </w:r>
          </w:p>
        </w:tc>
        <w:tc>
          <w:tcPr>
            <w:tcW w:w="2145" w:type="dxa"/>
            <w:vAlign w:val="center"/>
          </w:tcPr>
          <w:p>
            <w:pPr>
              <w:pStyle w:val="33"/>
            </w:pPr>
            <w:r>
              <w:t>二级指标</w:t>
            </w:r>
          </w:p>
        </w:tc>
        <w:tc>
          <w:tcPr>
            <w:tcW w:w="3300" w:type="dxa"/>
            <w:vAlign w:val="center"/>
          </w:tcPr>
          <w:p>
            <w:pPr>
              <w:pStyle w:val="33"/>
            </w:pPr>
            <w:r>
              <w:t>三级指标</w:t>
            </w:r>
          </w:p>
        </w:tc>
        <w:tc>
          <w:tcPr>
            <w:tcW w:w="2503"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产出指标</w:t>
            </w:r>
          </w:p>
        </w:tc>
        <w:tc>
          <w:tcPr>
            <w:tcW w:w="2145" w:type="dxa"/>
            <w:vAlign w:val="center"/>
          </w:tcPr>
          <w:p>
            <w:pPr>
              <w:pStyle w:val="34"/>
            </w:pPr>
            <w:r>
              <w:t>质量指标</w:t>
            </w:r>
          </w:p>
        </w:tc>
        <w:tc>
          <w:tcPr>
            <w:tcW w:w="3300" w:type="dxa"/>
            <w:vAlign w:val="center"/>
          </w:tcPr>
          <w:p>
            <w:pPr>
              <w:pStyle w:val="34"/>
            </w:pPr>
            <w:r>
              <w:t>工作完成情况</w:t>
            </w:r>
          </w:p>
        </w:tc>
        <w:tc>
          <w:tcPr>
            <w:tcW w:w="2503" w:type="dxa"/>
            <w:vAlign w:val="center"/>
          </w:tcPr>
          <w:p>
            <w:pPr>
              <w:pStyle w:val="34"/>
            </w:pPr>
            <w:r>
              <w:t>见习生见习期间工作完成情况</w:t>
            </w:r>
          </w:p>
        </w:tc>
        <w:tc>
          <w:tcPr>
            <w:tcW w:w="2466" w:type="dxa"/>
            <w:vAlign w:val="center"/>
          </w:tcPr>
          <w:p>
            <w:pPr>
              <w:pStyle w:val="34"/>
            </w:pPr>
            <w:r>
              <w:t>≥95%</w:t>
            </w:r>
          </w:p>
        </w:tc>
        <w:tc>
          <w:tcPr>
            <w:tcW w:w="2466" w:type="dxa"/>
            <w:vAlign w:val="center"/>
          </w:tcPr>
          <w:p>
            <w:pPr>
              <w:pStyle w:val="34"/>
            </w:pPr>
            <w:r>
              <w:t>交办工作完成情况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45" w:type="dxa"/>
            <w:vAlign w:val="center"/>
          </w:tcPr>
          <w:p>
            <w:pPr>
              <w:pStyle w:val="34"/>
            </w:pPr>
            <w:r>
              <w:t>数量指标</w:t>
            </w:r>
          </w:p>
        </w:tc>
        <w:tc>
          <w:tcPr>
            <w:tcW w:w="3300" w:type="dxa"/>
            <w:vAlign w:val="center"/>
          </w:tcPr>
          <w:p>
            <w:pPr>
              <w:pStyle w:val="34"/>
            </w:pPr>
            <w:r>
              <w:t>见习生人员数量</w:t>
            </w:r>
          </w:p>
        </w:tc>
        <w:tc>
          <w:tcPr>
            <w:tcW w:w="2503" w:type="dxa"/>
            <w:vAlign w:val="center"/>
          </w:tcPr>
          <w:p>
            <w:pPr>
              <w:pStyle w:val="34"/>
            </w:pPr>
            <w:r>
              <w:t>聘用的见习生人数</w:t>
            </w:r>
          </w:p>
        </w:tc>
        <w:tc>
          <w:tcPr>
            <w:tcW w:w="2466" w:type="dxa"/>
            <w:vAlign w:val="center"/>
          </w:tcPr>
          <w:p>
            <w:pPr>
              <w:pStyle w:val="34"/>
            </w:pPr>
            <w:r>
              <w:t>21人</w:t>
            </w:r>
          </w:p>
        </w:tc>
        <w:tc>
          <w:tcPr>
            <w:tcW w:w="2466" w:type="dxa"/>
            <w:vAlign w:val="center"/>
          </w:tcPr>
          <w:p>
            <w:pPr>
              <w:pStyle w:val="34"/>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45" w:type="dxa"/>
            <w:vAlign w:val="center"/>
          </w:tcPr>
          <w:p>
            <w:pPr>
              <w:pStyle w:val="34"/>
            </w:pPr>
            <w:r>
              <w:t>时效指标</w:t>
            </w:r>
          </w:p>
        </w:tc>
        <w:tc>
          <w:tcPr>
            <w:tcW w:w="3300" w:type="dxa"/>
            <w:vAlign w:val="center"/>
          </w:tcPr>
          <w:p>
            <w:pPr>
              <w:pStyle w:val="34"/>
            </w:pPr>
            <w:r>
              <w:t>岗位补贴发放及时率</w:t>
            </w:r>
          </w:p>
        </w:tc>
        <w:tc>
          <w:tcPr>
            <w:tcW w:w="2503" w:type="dxa"/>
            <w:vAlign w:val="center"/>
          </w:tcPr>
          <w:p>
            <w:pPr>
              <w:pStyle w:val="34"/>
            </w:pPr>
            <w:r>
              <w:t>岗位补贴发放及时程度</w:t>
            </w:r>
          </w:p>
        </w:tc>
        <w:tc>
          <w:tcPr>
            <w:tcW w:w="2466" w:type="dxa"/>
            <w:vAlign w:val="center"/>
          </w:tcPr>
          <w:p>
            <w:pPr>
              <w:pStyle w:val="34"/>
            </w:pPr>
            <w:r>
              <w:t>≥100%</w:t>
            </w:r>
          </w:p>
        </w:tc>
        <w:tc>
          <w:tcPr>
            <w:tcW w:w="2466" w:type="dxa"/>
            <w:vAlign w:val="center"/>
          </w:tcPr>
          <w:p>
            <w:pPr>
              <w:pStyle w:val="34"/>
            </w:pPr>
            <w:r>
              <w:t>岗位补贴发方情况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45" w:type="dxa"/>
            <w:vAlign w:val="center"/>
          </w:tcPr>
          <w:p>
            <w:pPr>
              <w:pStyle w:val="34"/>
            </w:pPr>
            <w:r>
              <w:t>成本指标</w:t>
            </w:r>
          </w:p>
        </w:tc>
        <w:tc>
          <w:tcPr>
            <w:tcW w:w="3300" w:type="dxa"/>
            <w:vAlign w:val="center"/>
          </w:tcPr>
          <w:p>
            <w:pPr>
              <w:pStyle w:val="34"/>
            </w:pPr>
            <w:r>
              <w:t>见习生人员月最低工资标准</w:t>
            </w:r>
          </w:p>
        </w:tc>
        <w:tc>
          <w:tcPr>
            <w:tcW w:w="2503" w:type="dxa"/>
            <w:vAlign w:val="center"/>
          </w:tcPr>
          <w:p>
            <w:pPr>
              <w:pStyle w:val="34"/>
            </w:pPr>
            <w:r>
              <w:t>执行的见习生月工资标准</w:t>
            </w:r>
          </w:p>
        </w:tc>
        <w:tc>
          <w:tcPr>
            <w:tcW w:w="2466" w:type="dxa"/>
            <w:vAlign w:val="center"/>
          </w:tcPr>
          <w:p>
            <w:pPr>
              <w:pStyle w:val="34"/>
            </w:pPr>
            <w:r>
              <w:t>1900元/月</w:t>
            </w:r>
          </w:p>
        </w:tc>
        <w:tc>
          <w:tcPr>
            <w:tcW w:w="2466" w:type="dxa"/>
            <w:vAlign w:val="center"/>
          </w:tcPr>
          <w:p>
            <w:pPr>
              <w:pStyle w:val="34"/>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效益指标</w:t>
            </w:r>
          </w:p>
        </w:tc>
        <w:tc>
          <w:tcPr>
            <w:tcW w:w="2145" w:type="dxa"/>
            <w:vAlign w:val="center"/>
          </w:tcPr>
          <w:p>
            <w:pPr>
              <w:pStyle w:val="34"/>
            </w:pPr>
            <w:r>
              <w:t>经济效益指标</w:t>
            </w:r>
          </w:p>
        </w:tc>
        <w:tc>
          <w:tcPr>
            <w:tcW w:w="3300" w:type="dxa"/>
            <w:vAlign w:val="center"/>
          </w:tcPr>
          <w:p>
            <w:pPr>
              <w:pStyle w:val="34"/>
            </w:pPr>
            <w:r>
              <w:t>消费贡献率</w:t>
            </w:r>
          </w:p>
        </w:tc>
        <w:tc>
          <w:tcPr>
            <w:tcW w:w="2503" w:type="dxa"/>
            <w:vAlign w:val="center"/>
          </w:tcPr>
          <w:p>
            <w:pPr>
              <w:pStyle w:val="34"/>
            </w:pPr>
            <w:r>
              <w:t>消费能力</w:t>
            </w:r>
          </w:p>
        </w:tc>
        <w:tc>
          <w:tcPr>
            <w:tcW w:w="2466" w:type="dxa"/>
            <w:vAlign w:val="center"/>
          </w:tcPr>
          <w:p>
            <w:pPr>
              <w:pStyle w:val="34"/>
            </w:pPr>
            <w:r>
              <w:t>≥50%</w:t>
            </w:r>
          </w:p>
        </w:tc>
        <w:tc>
          <w:tcPr>
            <w:tcW w:w="2466" w:type="dxa"/>
            <w:vAlign w:val="center"/>
          </w:tcPr>
          <w:p>
            <w:pPr>
              <w:pStyle w:val="34"/>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45" w:type="dxa"/>
            <w:vAlign w:val="center"/>
          </w:tcPr>
          <w:p>
            <w:pPr>
              <w:pStyle w:val="34"/>
            </w:pPr>
            <w:r>
              <w:t>社会效益指标</w:t>
            </w:r>
          </w:p>
        </w:tc>
        <w:tc>
          <w:tcPr>
            <w:tcW w:w="3300" w:type="dxa"/>
            <w:vAlign w:val="center"/>
          </w:tcPr>
          <w:p>
            <w:pPr>
              <w:pStyle w:val="34"/>
            </w:pPr>
            <w:r>
              <w:t>安排就业人数</w:t>
            </w:r>
          </w:p>
        </w:tc>
        <w:tc>
          <w:tcPr>
            <w:tcW w:w="2503" w:type="dxa"/>
            <w:vAlign w:val="center"/>
          </w:tcPr>
          <w:p>
            <w:pPr>
              <w:pStyle w:val="34"/>
            </w:pPr>
            <w:r>
              <w:t>解决就业人数，缓解就业压力</w:t>
            </w:r>
          </w:p>
        </w:tc>
        <w:tc>
          <w:tcPr>
            <w:tcW w:w="2466" w:type="dxa"/>
            <w:vAlign w:val="center"/>
          </w:tcPr>
          <w:p>
            <w:pPr>
              <w:pStyle w:val="34"/>
            </w:pPr>
            <w:r>
              <w:t>21人</w:t>
            </w:r>
          </w:p>
        </w:tc>
        <w:tc>
          <w:tcPr>
            <w:tcW w:w="2466" w:type="dxa"/>
            <w:vAlign w:val="center"/>
          </w:tcPr>
          <w:p>
            <w:pPr>
              <w:pStyle w:val="34"/>
            </w:pPr>
            <w:r>
              <w:t>实际见习生人数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45" w:type="dxa"/>
            <w:vAlign w:val="center"/>
          </w:tcPr>
          <w:p>
            <w:pPr>
              <w:pStyle w:val="34"/>
            </w:pPr>
            <w:r>
              <w:t>可持续影响指标</w:t>
            </w:r>
          </w:p>
        </w:tc>
        <w:tc>
          <w:tcPr>
            <w:tcW w:w="3300" w:type="dxa"/>
            <w:vAlign w:val="center"/>
          </w:tcPr>
          <w:p>
            <w:pPr>
              <w:pStyle w:val="34"/>
            </w:pPr>
            <w:r>
              <w:t>保障事业发展</w:t>
            </w:r>
          </w:p>
        </w:tc>
        <w:tc>
          <w:tcPr>
            <w:tcW w:w="2503" w:type="dxa"/>
            <w:vAlign w:val="center"/>
          </w:tcPr>
          <w:p>
            <w:pPr>
              <w:pStyle w:val="34"/>
            </w:pPr>
            <w:r>
              <w:t>保障各项工作正常运转</w:t>
            </w:r>
          </w:p>
        </w:tc>
        <w:tc>
          <w:tcPr>
            <w:tcW w:w="2466" w:type="dxa"/>
            <w:vAlign w:val="center"/>
          </w:tcPr>
          <w:p>
            <w:pPr>
              <w:pStyle w:val="34"/>
            </w:pPr>
            <w:r>
              <w:t>100%</w:t>
            </w:r>
          </w:p>
        </w:tc>
        <w:tc>
          <w:tcPr>
            <w:tcW w:w="2466" w:type="dxa"/>
            <w:vAlign w:val="center"/>
          </w:tcPr>
          <w:p>
            <w:pPr>
              <w:pStyle w:val="34"/>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5"/>
            </w:pPr>
            <w:r>
              <w:t>满意度指标</w:t>
            </w:r>
          </w:p>
        </w:tc>
        <w:tc>
          <w:tcPr>
            <w:tcW w:w="2145" w:type="dxa"/>
            <w:vAlign w:val="center"/>
          </w:tcPr>
          <w:p>
            <w:pPr>
              <w:pStyle w:val="34"/>
            </w:pPr>
            <w:r>
              <w:t>服务对象满意度指标</w:t>
            </w:r>
          </w:p>
        </w:tc>
        <w:tc>
          <w:tcPr>
            <w:tcW w:w="3300" w:type="dxa"/>
            <w:vAlign w:val="center"/>
          </w:tcPr>
          <w:p>
            <w:pPr>
              <w:pStyle w:val="34"/>
            </w:pPr>
            <w:r>
              <w:t>见习人员满意度</w:t>
            </w:r>
          </w:p>
        </w:tc>
        <w:tc>
          <w:tcPr>
            <w:tcW w:w="2503" w:type="dxa"/>
            <w:vAlign w:val="center"/>
          </w:tcPr>
          <w:p>
            <w:pPr>
              <w:pStyle w:val="34"/>
            </w:pPr>
            <w:r>
              <w:t>见习生对工资嗲鱼的满意度</w:t>
            </w:r>
          </w:p>
        </w:tc>
        <w:tc>
          <w:tcPr>
            <w:tcW w:w="2466" w:type="dxa"/>
            <w:vAlign w:val="center"/>
          </w:tcPr>
          <w:p>
            <w:pPr>
              <w:pStyle w:val="34"/>
            </w:pPr>
            <w:r>
              <w:t>≥95%</w:t>
            </w:r>
          </w:p>
        </w:tc>
        <w:tc>
          <w:tcPr>
            <w:tcW w:w="2466" w:type="dxa"/>
            <w:vAlign w:val="center"/>
          </w:tcPr>
          <w:p>
            <w:pPr>
              <w:pStyle w:val="34"/>
            </w:pPr>
            <w:r>
              <w:t>调查问卷</w:t>
            </w:r>
          </w:p>
        </w:tc>
      </w:tr>
    </w:tbl>
    <w:p>
      <w:pPr>
        <w:pStyle w:val="32"/>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5、劳务派遣人员费用（劳务费）（项目）绩效目标表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1.及时发放劳务派遣人员工资、保险。</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60"/>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160" w:type="dxa"/>
            <w:vAlign w:val="center"/>
          </w:tcPr>
          <w:p>
            <w:pPr>
              <w:pStyle w:val="33"/>
            </w:pPr>
            <w:r>
              <w:t>二级指标</w:t>
            </w:r>
          </w:p>
        </w:tc>
        <w:tc>
          <w:tcPr>
            <w:tcW w:w="333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160" w:type="dxa"/>
            <w:vAlign w:val="center"/>
          </w:tcPr>
          <w:p>
            <w:pPr>
              <w:pStyle w:val="34"/>
            </w:pPr>
            <w:r>
              <w:t>成本指标</w:t>
            </w:r>
          </w:p>
        </w:tc>
        <w:tc>
          <w:tcPr>
            <w:tcW w:w="3337" w:type="dxa"/>
            <w:vAlign w:val="center"/>
          </w:tcPr>
          <w:p>
            <w:pPr>
              <w:pStyle w:val="34"/>
            </w:pPr>
            <w:r>
              <w:t>完成率</w:t>
            </w:r>
          </w:p>
        </w:tc>
        <w:tc>
          <w:tcPr>
            <w:tcW w:w="2466" w:type="dxa"/>
            <w:vAlign w:val="center"/>
          </w:tcPr>
          <w:p>
            <w:pPr>
              <w:pStyle w:val="34"/>
            </w:pPr>
            <w:r>
              <w:t>完成率</w:t>
            </w:r>
          </w:p>
        </w:tc>
        <w:tc>
          <w:tcPr>
            <w:tcW w:w="2466" w:type="dxa"/>
            <w:vAlign w:val="center"/>
          </w:tcPr>
          <w:p>
            <w:pPr>
              <w:pStyle w:val="34"/>
            </w:pPr>
            <w:r>
              <w:t>100%</w:t>
            </w:r>
          </w:p>
        </w:tc>
        <w:tc>
          <w:tcPr>
            <w:tcW w:w="2466" w:type="dxa"/>
            <w:vAlign w:val="center"/>
          </w:tcPr>
          <w:p>
            <w:pPr>
              <w:pStyle w:val="3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60" w:type="dxa"/>
            <w:vAlign w:val="center"/>
          </w:tcPr>
          <w:p>
            <w:pPr>
              <w:pStyle w:val="34"/>
            </w:pPr>
            <w:r>
              <w:t>数量指标</w:t>
            </w:r>
          </w:p>
        </w:tc>
        <w:tc>
          <w:tcPr>
            <w:tcW w:w="3337" w:type="dxa"/>
            <w:vAlign w:val="center"/>
          </w:tcPr>
          <w:p>
            <w:pPr>
              <w:pStyle w:val="34"/>
            </w:pPr>
            <w:r>
              <w:t>劳务派遣人员数量</w:t>
            </w:r>
          </w:p>
        </w:tc>
        <w:tc>
          <w:tcPr>
            <w:tcW w:w="2466" w:type="dxa"/>
            <w:vAlign w:val="center"/>
          </w:tcPr>
          <w:p>
            <w:pPr>
              <w:pStyle w:val="34"/>
            </w:pPr>
            <w:r>
              <w:t>聘用的劳务派遣人数</w:t>
            </w:r>
          </w:p>
        </w:tc>
        <w:tc>
          <w:tcPr>
            <w:tcW w:w="2466" w:type="dxa"/>
            <w:vAlign w:val="center"/>
          </w:tcPr>
          <w:p>
            <w:pPr>
              <w:pStyle w:val="34"/>
            </w:pPr>
            <w:r>
              <w:t>≥20人</w:t>
            </w:r>
          </w:p>
        </w:tc>
        <w:tc>
          <w:tcPr>
            <w:tcW w:w="2466" w:type="dxa"/>
            <w:vAlign w:val="center"/>
          </w:tcPr>
          <w:p>
            <w:pPr>
              <w:pStyle w:val="3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60" w:type="dxa"/>
            <w:vAlign w:val="center"/>
          </w:tcPr>
          <w:p>
            <w:pPr>
              <w:pStyle w:val="34"/>
            </w:pPr>
            <w:r>
              <w:t>质量指标</w:t>
            </w:r>
          </w:p>
        </w:tc>
        <w:tc>
          <w:tcPr>
            <w:tcW w:w="3337" w:type="dxa"/>
            <w:vAlign w:val="center"/>
          </w:tcPr>
          <w:p>
            <w:pPr>
              <w:pStyle w:val="34"/>
            </w:pPr>
            <w:r>
              <w:t>劳务派遣人员工资标准</w:t>
            </w:r>
          </w:p>
        </w:tc>
        <w:tc>
          <w:tcPr>
            <w:tcW w:w="2466" w:type="dxa"/>
            <w:vAlign w:val="center"/>
          </w:tcPr>
          <w:p>
            <w:pPr>
              <w:pStyle w:val="34"/>
            </w:pPr>
            <w:r>
              <w:t>执行的劳务派遣人员月工资标准</w:t>
            </w:r>
          </w:p>
        </w:tc>
        <w:tc>
          <w:tcPr>
            <w:tcW w:w="2466" w:type="dxa"/>
            <w:vAlign w:val="center"/>
          </w:tcPr>
          <w:p>
            <w:pPr>
              <w:pStyle w:val="34"/>
            </w:pPr>
            <w:r>
              <w:t>≥1900元/月，人</w:t>
            </w:r>
          </w:p>
        </w:tc>
        <w:tc>
          <w:tcPr>
            <w:tcW w:w="2466" w:type="dxa"/>
            <w:vAlign w:val="center"/>
          </w:tcPr>
          <w:p>
            <w:pPr>
              <w:pStyle w:val="34"/>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60" w:type="dxa"/>
            <w:vAlign w:val="center"/>
          </w:tcPr>
          <w:p>
            <w:pPr>
              <w:pStyle w:val="34"/>
            </w:pPr>
            <w:r>
              <w:t>时效指标</w:t>
            </w:r>
          </w:p>
        </w:tc>
        <w:tc>
          <w:tcPr>
            <w:tcW w:w="3337" w:type="dxa"/>
            <w:vAlign w:val="center"/>
          </w:tcPr>
          <w:p>
            <w:pPr>
              <w:pStyle w:val="34"/>
            </w:pPr>
            <w:r>
              <w:t>资发放及时率</w:t>
            </w:r>
          </w:p>
        </w:tc>
        <w:tc>
          <w:tcPr>
            <w:tcW w:w="2466" w:type="dxa"/>
            <w:vAlign w:val="center"/>
          </w:tcPr>
          <w:p>
            <w:pPr>
              <w:pStyle w:val="34"/>
            </w:pPr>
            <w:r>
              <w:t>工资发放的及时程度</w:t>
            </w:r>
          </w:p>
        </w:tc>
        <w:tc>
          <w:tcPr>
            <w:tcW w:w="2466" w:type="dxa"/>
            <w:vAlign w:val="center"/>
          </w:tcPr>
          <w:p>
            <w:pPr>
              <w:pStyle w:val="34"/>
            </w:pPr>
            <w:r>
              <w:t>100%</w:t>
            </w:r>
          </w:p>
        </w:tc>
        <w:tc>
          <w:tcPr>
            <w:tcW w:w="2466" w:type="dxa"/>
            <w:vAlign w:val="center"/>
          </w:tcPr>
          <w:p>
            <w:pPr>
              <w:pStyle w:val="3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160" w:type="dxa"/>
            <w:vAlign w:val="center"/>
          </w:tcPr>
          <w:p>
            <w:pPr>
              <w:pStyle w:val="34"/>
            </w:pPr>
            <w:r>
              <w:t>可持续影响指标</w:t>
            </w:r>
          </w:p>
        </w:tc>
        <w:tc>
          <w:tcPr>
            <w:tcW w:w="3337" w:type="dxa"/>
            <w:vAlign w:val="center"/>
          </w:tcPr>
          <w:p>
            <w:pPr>
              <w:pStyle w:val="34"/>
            </w:pPr>
            <w:r>
              <w:t>保障事业发展</w:t>
            </w:r>
          </w:p>
        </w:tc>
        <w:tc>
          <w:tcPr>
            <w:tcW w:w="2466" w:type="dxa"/>
            <w:vAlign w:val="center"/>
          </w:tcPr>
          <w:p>
            <w:pPr>
              <w:pStyle w:val="34"/>
            </w:pPr>
            <w:r>
              <w:t>保障各项工作正常运转</w:t>
            </w:r>
          </w:p>
        </w:tc>
        <w:tc>
          <w:tcPr>
            <w:tcW w:w="2466" w:type="dxa"/>
            <w:vAlign w:val="center"/>
          </w:tcPr>
          <w:p>
            <w:pPr>
              <w:pStyle w:val="34"/>
            </w:pPr>
            <w:r>
              <w:t>保障了机关正常运转</w:t>
            </w:r>
          </w:p>
        </w:tc>
        <w:tc>
          <w:tcPr>
            <w:tcW w:w="2466" w:type="dxa"/>
            <w:vAlign w:val="center"/>
          </w:tcPr>
          <w:p>
            <w:pPr>
              <w:pStyle w:val="34"/>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60" w:type="dxa"/>
            <w:vAlign w:val="center"/>
          </w:tcPr>
          <w:p>
            <w:pPr>
              <w:pStyle w:val="34"/>
            </w:pPr>
            <w:r>
              <w:t>经济效益指标</w:t>
            </w:r>
          </w:p>
        </w:tc>
        <w:tc>
          <w:tcPr>
            <w:tcW w:w="3337" w:type="dxa"/>
            <w:vAlign w:val="center"/>
          </w:tcPr>
          <w:p>
            <w:pPr>
              <w:pStyle w:val="34"/>
            </w:pPr>
            <w:r>
              <w:t>工资收入的消费能力</w:t>
            </w:r>
          </w:p>
        </w:tc>
        <w:tc>
          <w:tcPr>
            <w:tcW w:w="2466" w:type="dxa"/>
            <w:vAlign w:val="center"/>
          </w:tcPr>
          <w:p>
            <w:pPr>
              <w:pStyle w:val="34"/>
            </w:pPr>
            <w:r>
              <w:t>工资收入的消费能力</w:t>
            </w:r>
          </w:p>
        </w:tc>
        <w:tc>
          <w:tcPr>
            <w:tcW w:w="2466" w:type="dxa"/>
            <w:vAlign w:val="center"/>
          </w:tcPr>
          <w:p>
            <w:pPr>
              <w:pStyle w:val="34"/>
            </w:pPr>
            <w:r>
              <w:t>≥50%</w:t>
            </w:r>
          </w:p>
        </w:tc>
        <w:tc>
          <w:tcPr>
            <w:tcW w:w="2466" w:type="dxa"/>
            <w:vAlign w:val="center"/>
          </w:tcPr>
          <w:p>
            <w:pPr>
              <w:pStyle w:val="34"/>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60" w:type="dxa"/>
            <w:vAlign w:val="center"/>
          </w:tcPr>
          <w:p>
            <w:pPr>
              <w:pStyle w:val="34"/>
            </w:pPr>
            <w:r>
              <w:t>社会效益指标</w:t>
            </w:r>
          </w:p>
        </w:tc>
        <w:tc>
          <w:tcPr>
            <w:tcW w:w="3337" w:type="dxa"/>
            <w:vAlign w:val="center"/>
          </w:tcPr>
          <w:p>
            <w:pPr>
              <w:pStyle w:val="34"/>
            </w:pPr>
            <w:r>
              <w:t>安排就业人数</w:t>
            </w:r>
          </w:p>
        </w:tc>
        <w:tc>
          <w:tcPr>
            <w:tcW w:w="2466" w:type="dxa"/>
            <w:vAlign w:val="center"/>
          </w:tcPr>
          <w:p>
            <w:pPr>
              <w:pStyle w:val="34"/>
            </w:pPr>
            <w:r>
              <w:t>解决就业人数，缓解就业压力</w:t>
            </w:r>
          </w:p>
        </w:tc>
        <w:tc>
          <w:tcPr>
            <w:tcW w:w="2466" w:type="dxa"/>
            <w:vAlign w:val="center"/>
          </w:tcPr>
          <w:p>
            <w:pPr>
              <w:pStyle w:val="34"/>
            </w:pPr>
            <w:r>
              <w:t>≥20人</w:t>
            </w:r>
          </w:p>
        </w:tc>
        <w:tc>
          <w:tcPr>
            <w:tcW w:w="2466" w:type="dxa"/>
            <w:vAlign w:val="center"/>
          </w:tcPr>
          <w:p>
            <w:pPr>
              <w:pStyle w:val="34"/>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160" w:type="dxa"/>
            <w:vAlign w:val="center"/>
          </w:tcPr>
          <w:p>
            <w:pPr>
              <w:pStyle w:val="34"/>
            </w:pPr>
            <w:r>
              <w:t>服务对象满意度指标</w:t>
            </w:r>
          </w:p>
        </w:tc>
        <w:tc>
          <w:tcPr>
            <w:tcW w:w="3337" w:type="dxa"/>
            <w:vAlign w:val="center"/>
          </w:tcPr>
          <w:p>
            <w:pPr>
              <w:pStyle w:val="34"/>
            </w:pPr>
            <w:r>
              <w:t>满意度</w:t>
            </w:r>
          </w:p>
        </w:tc>
        <w:tc>
          <w:tcPr>
            <w:tcW w:w="2466" w:type="dxa"/>
            <w:vAlign w:val="center"/>
          </w:tcPr>
          <w:p>
            <w:pPr>
              <w:pStyle w:val="34"/>
            </w:pPr>
            <w:r>
              <w:t>劳务派遣人员工资待遇满意度</w:t>
            </w:r>
          </w:p>
        </w:tc>
        <w:tc>
          <w:tcPr>
            <w:tcW w:w="2466" w:type="dxa"/>
            <w:vAlign w:val="center"/>
          </w:tcPr>
          <w:p>
            <w:pPr>
              <w:pStyle w:val="34"/>
            </w:pPr>
            <w:r>
              <w:t>≥95%</w:t>
            </w:r>
          </w:p>
        </w:tc>
        <w:tc>
          <w:tcPr>
            <w:tcW w:w="2466" w:type="dxa"/>
            <w:vAlign w:val="center"/>
          </w:tcPr>
          <w:p>
            <w:pPr>
              <w:pStyle w:val="34"/>
            </w:pPr>
            <w:r>
              <w:t>调查问卷</w:t>
            </w:r>
          </w:p>
        </w:tc>
      </w:tr>
    </w:tbl>
    <w:p>
      <w:pPr>
        <w:pStyle w:val="32"/>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6、老城区街角游园文体设施建设资金（项目）绩效目标表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1.1、在金盛街建设两个篮球场，安装两条健身路径</w:t>
            </w:r>
          </w:p>
          <w:p>
            <w:pPr>
              <w:pStyle w:val="34"/>
            </w:pPr>
            <w:r>
              <w:t>2.2、提高公共服务水平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05"/>
        <w:gridCol w:w="330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05" w:type="dxa"/>
            <w:vAlign w:val="center"/>
          </w:tcPr>
          <w:p>
            <w:pPr>
              <w:pStyle w:val="33"/>
            </w:pPr>
            <w:r>
              <w:t>二级指标</w:t>
            </w:r>
          </w:p>
        </w:tc>
        <w:tc>
          <w:tcPr>
            <w:tcW w:w="330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05" w:type="dxa"/>
            <w:vAlign w:val="center"/>
          </w:tcPr>
          <w:p>
            <w:pPr>
              <w:pStyle w:val="34"/>
            </w:pPr>
            <w:r>
              <w:t>数量指标</w:t>
            </w:r>
          </w:p>
        </w:tc>
        <w:tc>
          <w:tcPr>
            <w:tcW w:w="3307" w:type="dxa"/>
            <w:vAlign w:val="center"/>
          </w:tcPr>
          <w:p>
            <w:pPr>
              <w:pStyle w:val="34"/>
            </w:pPr>
            <w:r>
              <w:t>设施建设内容</w:t>
            </w:r>
          </w:p>
        </w:tc>
        <w:tc>
          <w:tcPr>
            <w:tcW w:w="2466" w:type="dxa"/>
            <w:vAlign w:val="center"/>
          </w:tcPr>
          <w:p>
            <w:pPr>
              <w:pStyle w:val="34"/>
            </w:pPr>
            <w:r>
              <w:t>建设两个篮球场，安装两条健身路径</w:t>
            </w:r>
          </w:p>
        </w:tc>
        <w:tc>
          <w:tcPr>
            <w:tcW w:w="2466" w:type="dxa"/>
            <w:vAlign w:val="center"/>
          </w:tcPr>
          <w:p>
            <w:pPr>
              <w:pStyle w:val="34"/>
            </w:pPr>
            <w:r>
              <w:t>两个篮球场，两条健身路径</w:t>
            </w:r>
          </w:p>
        </w:tc>
        <w:tc>
          <w:tcPr>
            <w:tcW w:w="2466" w:type="dxa"/>
            <w:vAlign w:val="center"/>
          </w:tcPr>
          <w:p>
            <w:pPr>
              <w:pStyle w:val="34"/>
            </w:pPr>
            <w:r>
              <w:t>合同确定的建设内容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05" w:type="dxa"/>
            <w:vAlign w:val="center"/>
          </w:tcPr>
          <w:p>
            <w:pPr>
              <w:pStyle w:val="34"/>
            </w:pPr>
            <w:r>
              <w:t>质量指标</w:t>
            </w:r>
          </w:p>
        </w:tc>
        <w:tc>
          <w:tcPr>
            <w:tcW w:w="3307" w:type="dxa"/>
            <w:vAlign w:val="center"/>
          </w:tcPr>
          <w:p>
            <w:pPr>
              <w:pStyle w:val="34"/>
            </w:pPr>
            <w:r>
              <w:t>验收合格率</w:t>
            </w:r>
          </w:p>
        </w:tc>
        <w:tc>
          <w:tcPr>
            <w:tcW w:w="2466" w:type="dxa"/>
            <w:vAlign w:val="center"/>
          </w:tcPr>
          <w:p>
            <w:pPr>
              <w:pStyle w:val="34"/>
            </w:pPr>
            <w:r>
              <w:t>按照合同完成年度工作任务</w:t>
            </w:r>
          </w:p>
        </w:tc>
        <w:tc>
          <w:tcPr>
            <w:tcW w:w="2466" w:type="dxa"/>
            <w:vAlign w:val="center"/>
          </w:tcPr>
          <w:p>
            <w:pPr>
              <w:pStyle w:val="34"/>
            </w:pPr>
            <w:r>
              <w:t>验收合格</w:t>
            </w:r>
          </w:p>
        </w:tc>
        <w:tc>
          <w:tcPr>
            <w:tcW w:w="2466" w:type="dxa"/>
            <w:vAlign w:val="center"/>
          </w:tcPr>
          <w:p>
            <w:pPr>
              <w:pStyle w:val="3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05" w:type="dxa"/>
            <w:vAlign w:val="center"/>
          </w:tcPr>
          <w:p>
            <w:pPr>
              <w:pStyle w:val="34"/>
            </w:pPr>
            <w:r>
              <w:t>时效指标</w:t>
            </w:r>
          </w:p>
        </w:tc>
        <w:tc>
          <w:tcPr>
            <w:tcW w:w="3307" w:type="dxa"/>
            <w:vAlign w:val="center"/>
          </w:tcPr>
          <w:p>
            <w:pPr>
              <w:pStyle w:val="34"/>
            </w:pPr>
            <w:r>
              <w:t>面向社会开放情况</w:t>
            </w:r>
          </w:p>
        </w:tc>
        <w:tc>
          <w:tcPr>
            <w:tcW w:w="2466" w:type="dxa"/>
            <w:vAlign w:val="center"/>
          </w:tcPr>
          <w:p>
            <w:pPr>
              <w:pStyle w:val="34"/>
            </w:pPr>
            <w:r>
              <w:t>全年面向社会开放天数</w:t>
            </w:r>
          </w:p>
        </w:tc>
        <w:tc>
          <w:tcPr>
            <w:tcW w:w="2466" w:type="dxa"/>
            <w:vAlign w:val="center"/>
          </w:tcPr>
          <w:p>
            <w:pPr>
              <w:pStyle w:val="34"/>
            </w:pPr>
            <w:r>
              <w:t>≥300天</w:t>
            </w:r>
          </w:p>
        </w:tc>
        <w:tc>
          <w:tcPr>
            <w:tcW w:w="2466" w:type="dxa"/>
            <w:vAlign w:val="center"/>
          </w:tcPr>
          <w:p>
            <w:pPr>
              <w:pStyle w:val="34"/>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05" w:type="dxa"/>
            <w:vAlign w:val="center"/>
          </w:tcPr>
          <w:p>
            <w:pPr>
              <w:pStyle w:val="34"/>
            </w:pPr>
            <w:r>
              <w:t>成本指标</w:t>
            </w:r>
          </w:p>
        </w:tc>
        <w:tc>
          <w:tcPr>
            <w:tcW w:w="3307" w:type="dxa"/>
            <w:vAlign w:val="center"/>
          </w:tcPr>
          <w:p>
            <w:pPr>
              <w:pStyle w:val="34"/>
            </w:pPr>
            <w:r>
              <w:t>建设资金使用</w:t>
            </w:r>
          </w:p>
        </w:tc>
        <w:tc>
          <w:tcPr>
            <w:tcW w:w="2466" w:type="dxa"/>
            <w:vAlign w:val="center"/>
          </w:tcPr>
          <w:p>
            <w:pPr>
              <w:pStyle w:val="34"/>
            </w:pPr>
            <w:r>
              <w:t>完成建设资金支出</w:t>
            </w:r>
          </w:p>
        </w:tc>
        <w:tc>
          <w:tcPr>
            <w:tcW w:w="2466" w:type="dxa"/>
            <w:vAlign w:val="center"/>
          </w:tcPr>
          <w:p>
            <w:pPr>
              <w:pStyle w:val="34"/>
            </w:pPr>
            <w:r>
              <w:t>≤60.9万元</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05" w:type="dxa"/>
            <w:vAlign w:val="center"/>
          </w:tcPr>
          <w:p>
            <w:pPr>
              <w:pStyle w:val="34"/>
            </w:pPr>
            <w:r>
              <w:t>社会效益指标</w:t>
            </w:r>
          </w:p>
        </w:tc>
        <w:tc>
          <w:tcPr>
            <w:tcW w:w="3307"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05" w:type="dxa"/>
            <w:vAlign w:val="center"/>
          </w:tcPr>
          <w:p>
            <w:pPr>
              <w:pStyle w:val="34"/>
            </w:pPr>
            <w:r>
              <w:t>社会效益指标</w:t>
            </w:r>
          </w:p>
        </w:tc>
        <w:tc>
          <w:tcPr>
            <w:tcW w:w="3307" w:type="dxa"/>
            <w:vAlign w:val="center"/>
          </w:tcPr>
          <w:p>
            <w:pPr>
              <w:pStyle w:val="34"/>
            </w:pPr>
            <w:r>
              <w:t>公共体育设施情况</w:t>
            </w:r>
          </w:p>
        </w:tc>
        <w:tc>
          <w:tcPr>
            <w:tcW w:w="2466" w:type="dxa"/>
            <w:vAlign w:val="center"/>
          </w:tcPr>
          <w:p>
            <w:pPr>
              <w:pStyle w:val="34"/>
            </w:pPr>
            <w:r>
              <w:t>公共体育设施总体状况提升</w:t>
            </w:r>
          </w:p>
        </w:tc>
        <w:tc>
          <w:tcPr>
            <w:tcW w:w="2466" w:type="dxa"/>
            <w:vAlign w:val="center"/>
          </w:tcPr>
          <w:p>
            <w:pPr>
              <w:pStyle w:val="34"/>
            </w:pPr>
            <w:r>
              <w:t>文字描述</w:t>
            </w:r>
          </w:p>
        </w:tc>
        <w:tc>
          <w:tcPr>
            <w:tcW w:w="2466" w:type="dxa"/>
            <w:vAlign w:val="center"/>
          </w:tcPr>
          <w:p>
            <w:pPr>
              <w:pStyle w:val="34"/>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05" w:type="dxa"/>
            <w:vAlign w:val="center"/>
          </w:tcPr>
          <w:p>
            <w:pPr>
              <w:pStyle w:val="34"/>
            </w:pPr>
            <w:r>
              <w:t>可持续影响指标</w:t>
            </w:r>
          </w:p>
        </w:tc>
        <w:tc>
          <w:tcPr>
            <w:tcW w:w="3307"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全区体育事业蓬勃发展</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05" w:type="dxa"/>
            <w:vAlign w:val="center"/>
          </w:tcPr>
          <w:p>
            <w:pPr>
              <w:pStyle w:val="34"/>
            </w:pPr>
            <w:r>
              <w:t>服务对象满意度指标</w:t>
            </w:r>
          </w:p>
        </w:tc>
        <w:tc>
          <w:tcPr>
            <w:tcW w:w="330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≥90%</w:t>
            </w:r>
          </w:p>
        </w:tc>
        <w:tc>
          <w:tcPr>
            <w:tcW w:w="2466" w:type="dxa"/>
            <w:vAlign w:val="center"/>
          </w:tcPr>
          <w:p>
            <w:pPr>
              <w:pStyle w:val="34"/>
            </w:pPr>
            <w:r>
              <w:t>抽样调查</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7、老年人体育活动经费（项目）绩效目标表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1.进一步丰富我区中老年人体育生活。</w:t>
            </w:r>
          </w:p>
          <w:p>
            <w:pPr>
              <w:pStyle w:val="34"/>
            </w:pPr>
            <w:r>
              <w:t>2.提高公共服务水平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205" w:type="dxa"/>
            <w:vAlign w:val="center"/>
          </w:tcPr>
          <w:p>
            <w:pPr>
              <w:pStyle w:val="33"/>
            </w:pPr>
            <w:r>
              <w:t>二级指标</w:t>
            </w:r>
          </w:p>
        </w:tc>
        <w:tc>
          <w:tcPr>
            <w:tcW w:w="329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205" w:type="dxa"/>
            <w:vAlign w:val="center"/>
          </w:tcPr>
          <w:p>
            <w:pPr>
              <w:pStyle w:val="34"/>
            </w:pPr>
            <w:r>
              <w:t>数量指标</w:t>
            </w:r>
          </w:p>
        </w:tc>
        <w:tc>
          <w:tcPr>
            <w:tcW w:w="3292" w:type="dxa"/>
            <w:vAlign w:val="center"/>
          </w:tcPr>
          <w:p>
            <w:pPr>
              <w:pStyle w:val="34"/>
            </w:pPr>
            <w:r>
              <w:t>开展老年体育活动场次</w:t>
            </w:r>
          </w:p>
        </w:tc>
        <w:tc>
          <w:tcPr>
            <w:tcW w:w="2466" w:type="dxa"/>
            <w:vAlign w:val="center"/>
          </w:tcPr>
          <w:p>
            <w:pPr>
              <w:pStyle w:val="34"/>
            </w:pPr>
            <w:r>
              <w:t>开展老年体育活动场次</w:t>
            </w:r>
          </w:p>
        </w:tc>
        <w:tc>
          <w:tcPr>
            <w:tcW w:w="2466" w:type="dxa"/>
            <w:vAlign w:val="center"/>
          </w:tcPr>
          <w:p>
            <w:pPr>
              <w:pStyle w:val="34"/>
            </w:pPr>
            <w:r>
              <w:t>≥3场</w:t>
            </w:r>
          </w:p>
        </w:tc>
        <w:tc>
          <w:tcPr>
            <w:tcW w:w="2466" w:type="dxa"/>
            <w:vAlign w:val="center"/>
          </w:tcPr>
          <w:p>
            <w:pPr>
              <w:pStyle w:val="34"/>
            </w:pPr>
            <w:r>
              <w:t>开展老年体育活动场次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质量指标</w:t>
            </w:r>
          </w:p>
        </w:tc>
        <w:tc>
          <w:tcPr>
            <w:tcW w:w="3292" w:type="dxa"/>
            <w:vAlign w:val="center"/>
          </w:tcPr>
          <w:p>
            <w:pPr>
              <w:pStyle w:val="34"/>
            </w:pPr>
            <w:r>
              <w:t>活动水平提高</w:t>
            </w:r>
          </w:p>
        </w:tc>
        <w:tc>
          <w:tcPr>
            <w:tcW w:w="2466" w:type="dxa"/>
            <w:vAlign w:val="center"/>
          </w:tcPr>
          <w:p>
            <w:pPr>
              <w:pStyle w:val="34"/>
            </w:pPr>
            <w:r>
              <w:t>活动水平提高</w:t>
            </w:r>
          </w:p>
        </w:tc>
        <w:tc>
          <w:tcPr>
            <w:tcW w:w="2466" w:type="dxa"/>
            <w:vAlign w:val="center"/>
          </w:tcPr>
          <w:p>
            <w:pPr>
              <w:pStyle w:val="34"/>
            </w:pPr>
            <w:r>
              <w:t>活动水平提高</w:t>
            </w:r>
          </w:p>
        </w:tc>
        <w:tc>
          <w:tcPr>
            <w:tcW w:w="2466" w:type="dxa"/>
            <w:vAlign w:val="center"/>
          </w:tcPr>
          <w:p>
            <w:pPr>
              <w:pStyle w:val="34"/>
            </w:pPr>
            <w:r>
              <w:t>活动水平提高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时效指标</w:t>
            </w:r>
          </w:p>
        </w:tc>
        <w:tc>
          <w:tcPr>
            <w:tcW w:w="3292" w:type="dxa"/>
            <w:vAlign w:val="center"/>
          </w:tcPr>
          <w:p>
            <w:pPr>
              <w:pStyle w:val="34"/>
            </w:pPr>
            <w:r>
              <w:t>按年度计划按时完成</w:t>
            </w:r>
          </w:p>
        </w:tc>
        <w:tc>
          <w:tcPr>
            <w:tcW w:w="2466" w:type="dxa"/>
            <w:vAlign w:val="center"/>
          </w:tcPr>
          <w:p>
            <w:pPr>
              <w:pStyle w:val="34"/>
            </w:pPr>
            <w:r>
              <w:t xml:space="preserve"> 到12月底前完成</w:t>
            </w:r>
          </w:p>
        </w:tc>
        <w:tc>
          <w:tcPr>
            <w:tcW w:w="2466" w:type="dxa"/>
            <w:vAlign w:val="center"/>
          </w:tcPr>
          <w:p>
            <w:pPr>
              <w:pStyle w:val="34"/>
            </w:pPr>
            <w:r>
              <w:t xml:space="preserve"> 到12月底前完成</w:t>
            </w:r>
          </w:p>
        </w:tc>
        <w:tc>
          <w:tcPr>
            <w:tcW w:w="2466" w:type="dxa"/>
            <w:vAlign w:val="center"/>
          </w:tcPr>
          <w:p>
            <w:pPr>
              <w:pStyle w:val="34"/>
            </w:pPr>
            <w:r>
              <w:t>到12月底前完成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成本指标</w:t>
            </w:r>
          </w:p>
        </w:tc>
        <w:tc>
          <w:tcPr>
            <w:tcW w:w="3292" w:type="dxa"/>
            <w:vAlign w:val="center"/>
          </w:tcPr>
          <w:p>
            <w:pPr>
              <w:pStyle w:val="34"/>
            </w:pPr>
            <w:r>
              <w:t>活动资金支出情况</w:t>
            </w:r>
          </w:p>
        </w:tc>
        <w:tc>
          <w:tcPr>
            <w:tcW w:w="2466" w:type="dxa"/>
            <w:vAlign w:val="center"/>
          </w:tcPr>
          <w:p>
            <w:pPr>
              <w:pStyle w:val="34"/>
            </w:pPr>
            <w:r>
              <w:t>举办活动场次及每场活动支出资金</w:t>
            </w:r>
          </w:p>
        </w:tc>
        <w:tc>
          <w:tcPr>
            <w:tcW w:w="2466" w:type="dxa"/>
            <w:vAlign w:val="center"/>
          </w:tcPr>
          <w:p>
            <w:pPr>
              <w:pStyle w:val="34"/>
            </w:pPr>
            <w:r>
              <w:t>举办活动场次及每场活动支出资金</w:t>
            </w:r>
          </w:p>
        </w:tc>
        <w:tc>
          <w:tcPr>
            <w:tcW w:w="2466" w:type="dxa"/>
            <w:vAlign w:val="center"/>
          </w:tcPr>
          <w:p>
            <w:pPr>
              <w:pStyle w:val="34"/>
            </w:pPr>
            <w:r>
              <w:t>全年举办大型活动3次以上，每场活动资金在1万元以上。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205" w:type="dxa"/>
            <w:vAlign w:val="center"/>
          </w:tcPr>
          <w:p>
            <w:pPr>
              <w:pStyle w:val="34"/>
            </w:pPr>
            <w:r>
              <w:t>社会效益指标</w:t>
            </w:r>
          </w:p>
        </w:tc>
        <w:tc>
          <w:tcPr>
            <w:tcW w:w="3292" w:type="dxa"/>
            <w:vAlign w:val="center"/>
          </w:tcPr>
          <w:p>
            <w:pPr>
              <w:pStyle w:val="34"/>
            </w:pPr>
            <w:r>
              <w:t>活跃老年人业余生活</w:t>
            </w:r>
          </w:p>
        </w:tc>
        <w:tc>
          <w:tcPr>
            <w:tcW w:w="2466" w:type="dxa"/>
            <w:vAlign w:val="center"/>
          </w:tcPr>
          <w:p>
            <w:pPr>
              <w:pStyle w:val="34"/>
            </w:pPr>
            <w:r>
              <w:t>活跃老年人业余生活</w:t>
            </w:r>
          </w:p>
        </w:tc>
        <w:tc>
          <w:tcPr>
            <w:tcW w:w="2466" w:type="dxa"/>
            <w:vAlign w:val="center"/>
          </w:tcPr>
          <w:p>
            <w:pPr>
              <w:pStyle w:val="34"/>
            </w:pPr>
            <w:r>
              <w:t>显著提升</w:t>
            </w:r>
          </w:p>
        </w:tc>
        <w:tc>
          <w:tcPr>
            <w:tcW w:w="2466" w:type="dxa"/>
            <w:vAlign w:val="center"/>
          </w:tcPr>
          <w:p>
            <w:pPr>
              <w:pStyle w:val="3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社会效益指标</w:t>
            </w:r>
          </w:p>
        </w:tc>
        <w:tc>
          <w:tcPr>
            <w:tcW w:w="3292" w:type="dxa"/>
            <w:vAlign w:val="center"/>
          </w:tcPr>
          <w:p>
            <w:pPr>
              <w:pStyle w:val="34"/>
            </w:pPr>
            <w:r>
              <w:t>老年人体育事业发展情况</w:t>
            </w:r>
          </w:p>
        </w:tc>
        <w:tc>
          <w:tcPr>
            <w:tcW w:w="2466" w:type="dxa"/>
            <w:vAlign w:val="center"/>
          </w:tcPr>
          <w:p>
            <w:pPr>
              <w:pStyle w:val="34"/>
            </w:pPr>
            <w:r>
              <w:t>老年人体育事业发展情况</w:t>
            </w:r>
          </w:p>
        </w:tc>
        <w:tc>
          <w:tcPr>
            <w:tcW w:w="2466" w:type="dxa"/>
            <w:vAlign w:val="center"/>
          </w:tcPr>
          <w:p>
            <w:pPr>
              <w:pStyle w:val="34"/>
            </w:pPr>
            <w:r>
              <w:t>显著提升</w:t>
            </w:r>
          </w:p>
        </w:tc>
        <w:tc>
          <w:tcPr>
            <w:tcW w:w="2466" w:type="dxa"/>
            <w:vAlign w:val="center"/>
          </w:tcPr>
          <w:p>
            <w:pPr>
              <w:pStyle w:val="34"/>
            </w:pPr>
            <w:r>
              <w:t>综合评定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可持续影响指标</w:t>
            </w:r>
          </w:p>
        </w:tc>
        <w:tc>
          <w:tcPr>
            <w:tcW w:w="3292" w:type="dxa"/>
            <w:vAlign w:val="center"/>
          </w:tcPr>
          <w:p>
            <w:pPr>
              <w:pStyle w:val="34"/>
            </w:pPr>
            <w:r>
              <w:t>促进老年人参加健身活动积极性</w:t>
            </w:r>
          </w:p>
        </w:tc>
        <w:tc>
          <w:tcPr>
            <w:tcW w:w="2466" w:type="dxa"/>
            <w:vAlign w:val="center"/>
          </w:tcPr>
          <w:p>
            <w:pPr>
              <w:pStyle w:val="34"/>
            </w:pPr>
            <w:r>
              <w:t>促进老年人参加健身活动积极性</w:t>
            </w:r>
          </w:p>
        </w:tc>
        <w:tc>
          <w:tcPr>
            <w:tcW w:w="2466" w:type="dxa"/>
            <w:vAlign w:val="center"/>
          </w:tcPr>
          <w:p>
            <w:pPr>
              <w:pStyle w:val="34"/>
            </w:pPr>
            <w:r>
              <w:t>促进老年人参加健身活动积极性</w:t>
            </w:r>
          </w:p>
        </w:tc>
        <w:tc>
          <w:tcPr>
            <w:tcW w:w="2466" w:type="dxa"/>
            <w:vAlign w:val="center"/>
          </w:tcPr>
          <w:p>
            <w:pPr>
              <w:pStyle w:val="34"/>
            </w:pPr>
            <w:r>
              <w:t>参加健身活动的老年人增加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205" w:type="dxa"/>
            <w:vAlign w:val="center"/>
          </w:tcPr>
          <w:p>
            <w:pPr>
              <w:pStyle w:val="34"/>
            </w:pPr>
            <w:r>
              <w:t>服务对象满意度指标</w:t>
            </w:r>
          </w:p>
        </w:tc>
        <w:tc>
          <w:tcPr>
            <w:tcW w:w="3292" w:type="dxa"/>
            <w:vAlign w:val="center"/>
          </w:tcPr>
          <w:p>
            <w:pPr>
              <w:pStyle w:val="34"/>
            </w:pPr>
            <w:r>
              <w:t>老年人对健身活动的满意度</w:t>
            </w:r>
          </w:p>
        </w:tc>
        <w:tc>
          <w:tcPr>
            <w:tcW w:w="2466" w:type="dxa"/>
            <w:vAlign w:val="center"/>
          </w:tcPr>
          <w:p>
            <w:pPr>
              <w:pStyle w:val="34"/>
            </w:pPr>
            <w:r>
              <w:t>老年人对健身活动的满意度</w:t>
            </w:r>
          </w:p>
        </w:tc>
        <w:tc>
          <w:tcPr>
            <w:tcW w:w="2466" w:type="dxa"/>
            <w:vAlign w:val="center"/>
          </w:tcPr>
          <w:p>
            <w:pPr>
              <w:pStyle w:val="34"/>
            </w:pPr>
            <w:r>
              <w:t>≥90%</w:t>
            </w:r>
          </w:p>
        </w:tc>
        <w:tc>
          <w:tcPr>
            <w:tcW w:w="2466" w:type="dxa"/>
            <w:vAlign w:val="center"/>
          </w:tcPr>
          <w:p>
            <w:pPr>
              <w:pStyle w:val="34"/>
            </w:pPr>
            <w:r>
              <w:t>老年人对健身活动的满意度</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8、农村文化建设-城乡公共文化服务项目（项目）绩效目标表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1.所有演出活动节目通俗易懂、寓教于乐，形式上为广大群众喜闻乐见。</w:t>
            </w:r>
          </w:p>
          <w:p>
            <w:pPr>
              <w:pStyle w:val="34"/>
            </w:pPr>
            <w:r>
              <w:t>2.满足群众文化需求，让全区群众共享文化惠民、乐民、便民、育民、富民的阳光雨露，为丰南经济社会更快更好发展营造积极向上、团结奋进、文明健康的社会文化氛围。</w:t>
            </w:r>
          </w:p>
          <w:p>
            <w:pPr>
              <w:pStyle w:val="34"/>
            </w:pPr>
            <w:r>
              <w:t>3.为丰南经济社会更快更好发展营造积极向上、团结奋进、文明健康的社会文化氛围。</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90"/>
        <w:gridCol w:w="330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190" w:type="dxa"/>
            <w:vAlign w:val="center"/>
          </w:tcPr>
          <w:p>
            <w:pPr>
              <w:pStyle w:val="33"/>
            </w:pPr>
            <w:r>
              <w:t>二级指标</w:t>
            </w:r>
          </w:p>
        </w:tc>
        <w:tc>
          <w:tcPr>
            <w:tcW w:w="330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190" w:type="dxa"/>
            <w:vAlign w:val="center"/>
          </w:tcPr>
          <w:p>
            <w:pPr>
              <w:pStyle w:val="34"/>
            </w:pPr>
            <w:r>
              <w:t>数量指标</w:t>
            </w:r>
          </w:p>
        </w:tc>
        <w:tc>
          <w:tcPr>
            <w:tcW w:w="3307" w:type="dxa"/>
            <w:vAlign w:val="center"/>
          </w:tcPr>
          <w:p>
            <w:pPr>
              <w:pStyle w:val="34"/>
            </w:pPr>
            <w:r>
              <w:t>公共文化服务活动数量（项）</w:t>
            </w:r>
          </w:p>
        </w:tc>
        <w:tc>
          <w:tcPr>
            <w:tcW w:w="2466" w:type="dxa"/>
            <w:vAlign w:val="center"/>
          </w:tcPr>
          <w:p>
            <w:pPr>
              <w:pStyle w:val="34"/>
            </w:pPr>
            <w:r>
              <w:t>各类公共文化服务活动组织开展的数量（项）</w:t>
            </w:r>
          </w:p>
        </w:tc>
        <w:tc>
          <w:tcPr>
            <w:tcW w:w="2466" w:type="dxa"/>
            <w:vAlign w:val="center"/>
          </w:tcPr>
          <w:p>
            <w:pPr>
              <w:pStyle w:val="34"/>
            </w:pPr>
            <w:r>
              <w:t>≥30场</w:t>
            </w:r>
          </w:p>
        </w:tc>
        <w:tc>
          <w:tcPr>
            <w:tcW w:w="2466" w:type="dxa"/>
            <w:vAlign w:val="center"/>
          </w:tcPr>
          <w:p>
            <w:pPr>
              <w:pStyle w:val="34"/>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90" w:type="dxa"/>
            <w:vAlign w:val="center"/>
          </w:tcPr>
          <w:p>
            <w:pPr>
              <w:pStyle w:val="34"/>
            </w:pPr>
            <w:r>
              <w:t>质量指标</w:t>
            </w:r>
          </w:p>
        </w:tc>
        <w:tc>
          <w:tcPr>
            <w:tcW w:w="3307" w:type="dxa"/>
            <w:vAlign w:val="center"/>
          </w:tcPr>
          <w:p>
            <w:pPr>
              <w:pStyle w:val="34"/>
            </w:pPr>
            <w:r>
              <w:t>完成率</w:t>
            </w:r>
          </w:p>
        </w:tc>
        <w:tc>
          <w:tcPr>
            <w:tcW w:w="2466" w:type="dxa"/>
            <w:vAlign w:val="center"/>
          </w:tcPr>
          <w:p>
            <w:pPr>
              <w:pStyle w:val="34"/>
            </w:pPr>
            <w:r>
              <w:t>组织开展活动完成占计划完成数的百分比</w:t>
            </w:r>
          </w:p>
        </w:tc>
        <w:tc>
          <w:tcPr>
            <w:tcW w:w="2466" w:type="dxa"/>
            <w:vAlign w:val="center"/>
          </w:tcPr>
          <w:p>
            <w:pPr>
              <w:pStyle w:val="34"/>
            </w:pPr>
            <w:r>
              <w:t>≥90%</w:t>
            </w:r>
          </w:p>
        </w:tc>
        <w:tc>
          <w:tcPr>
            <w:tcW w:w="2466" w:type="dxa"/>
            <w:vAlign w:val="center"/>
          </w:tcPr>
          <w:p>
            <w:pPr>
              <w:pStyle w:val="3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90" w:type="dxa"/>
            <w:vAlign w:val="center"/>
          </w:tcPr>
          <w:p>
            <w:pPr>
              <w:pStyle w:val="34"/>
            </w:pPr>
            <w:r>
              <w:t>时效指标</w:t>
            </w:r>
          </w:p>
        </w:tc>
        <w:tc>
          <w:tcPr>
            <w:tcW w:w="3307" w:type="dxa"/>
            <w:vAlign w:val="center"/>
          </w:tcPr>
          <w:p>
            <w:pPr>
              <w:pStyle w:val="34"/>
            </w:pPr>
            <w:r>
              <w:t>按时完成</w:t>
            </w:r>
          </w:p>
        </w:tc>
        <w:tc>
          <w:tcPr>
            <w:tcW w:w="2466" w:type="dxa"/>
            <w:vAlign w:val="center"/>
          </w:tcPr>
          <w:p>
            <w:pPr>
              <w:pStyle w:val="34"/>
            </w:pPr>
            <w:r>
              <w:t>活动开展时间</w:t>
            </w:r>
          </w:p>
        </w:tc>
        <w:tc>
          <w:tcPr>
            <w:tcW w:w="2466" w:type="dxa"/>
            <w:vAlign w:val="center"/>
          </w:tcPr>
          <w:p>
            <w:pPr>
              <w:pStyle w:val="34"/>
            </w:pPr>
            <w:r>
              <w:t>按活动时限开展</w:t>
            </w:r>
          </w:p>
        </w:tc>
        <w:tc>
          <w:tcPr>
            <w:tcW w:w="2466" w:type="dxa"/>
            <w:vAlign w:val="center"/>
          </w:tcPr>
          <w:p>
            <w:pPr>
              <w:pStyle w:val="34"/>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90" w:type="dxa"/>
            <w:vAlign w:val="center"/>
          </w:tcPr>
          <w:p>
            <w:pPr>
              <w:pStyle w:val="34"/>
            </w:pPr>
            <w:r>
              <w:t>成本指标</w:t>
            </w:r>
          </w:p>
        </w:tc>
        <w:tc>
          <w:tcPr>
            <w:tcW w:w="3307" w:type="dxa"/>
            <w:vAlign w:val="center"/>
          </w:tcPr>
          <w:p>
            <w:pPr>
              <w:pStyle w:val="34"/>
            </w:pPr>
            <w:r>
              <w:t>成本控制率</w:t>
            </w:r>
          </w:p>
        </w:tc>
        <w:tc>
          <w:tcPr>
            <w:tcW w:w="2466" w:type="dxa"/>
            <w:vAlign w:val="center"/>
          </w:tcPr>
          <w:p>
            <w:pPr>
              <w:pStyle w:val="34"/>
            </w:pPr>
            <w:r>
              <w:t>花费成本与计划成本的百分比</w:t>
            </w:r>
          </w:p>
        </w:tc>
        <w:tc>
          <w:tcPr>
            <w:tcW w:w="2466" w:type="dxa"/>
            <w:vAlign w:val="center"/>
          </w:tcPr>
          <w:p>
            <w:pPr>
              <w:pStyle w:val="34"/>
            </w:pPr>
            <w:r>
              <w:t>≤99万元</w:t>
            </w:r>
          </w:p>
        </w:tc>
        <w:tc>
          <w:tcPr>
            <w:tcW w:w="2466" w:type="dxa"/>
            <w:vAlign w:val="center"/>
          </w:tcPr>
          <w:p>
            <w:pPr>
              <w:pStyle w:val="34"/>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190" w:type="dxa"/>
            <w:vAlign w:val="center"/>
          </w:tcPr>
          <w:p>
            <w:pPr>
              <w:pStyle w:val="34"/>
            </w:pPr>
            <w:r>
              <w:t>经济效益指标</w:t>
            </w:r>
          </w:p>
        </w:tc>
        <w:tc>
          <w:tcPr>
            <w:tcW w:w="3307" w:type="dxa"/>
            <w:vAlign w:val="center"/>
          </w:tcPr>
          <w:p>
            <w:pPr>
              <w:pStyle w:val="34"/>
            </w:pPr>
            <w:r>
              <w:t>公共文化服务水平提升情况</w:t>
            </w:r>
          </w:p>
        </w:tc>
        <w:tc>
          <w:tcPr>
            <w:tcW w:w="2466" w:type="dxa"/>
            <w:vAlign w:val="center"/>
          </w:tcPr>
          <w:p>
            <w:pPr>
              <w:pStyle w:val="34"/>
            </w:pPr>
            <w:r>
              <w:t>城乡文化活动对我区公共文化、服务水平的提升程度</w:t>
            </w:r>
          </w:p>
        </w:tc>
        <w:tc>
          <w:tcPr>
            <w:tcW w:w="2466" w:type="dxa"/>
            <w:vAlign w:val="center"/>
          </w:tcPr>
          <w:p>
            <w:pPr>
              <w:pStyle w:val="34"/>
            </w:pPr>
            <w:r>
              <w:t>提升明显</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90" w:type="dxa"/>
            <w:vAlign w:val="center"/>
          </w:tcPr>
          <w:p>
            <w:pPr>
              <w:pStyle w:val="34"/>
            </w:pPr>
            <w:r>
              <w:t>社会效益指标</w:t>
            </w:r>
          </w:p>
        </w:tc>
        <w:tc>
          <w:tcPr>
            <w:tcW w:w="3307" w:type="dxa"/>
            <w:vAlign w:val="center"/>
          </w:tcPr>
          <w:p>
            <w:pPr>
              <w:pStyle w:val="34"/>
            </w:pPr>
            <w:r>
              <w:t>提升城乡群众文化生活水平</w:t>
            </w:r>
          </w:p>
        </w:tc>
        <w:tc>
          <w:tcPr>
            <w:tcW w:w="2466" w:type="dxa"/>
            <w:vAlign w:val="center"/>
          </w:tcPr>
          <w:p>
            <w:pPr>
              <w:pStyle w:val="34"/>
            </w:pPr>
            <w:r>
              <w:t>城乡群众文化生活水平得到提高</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190" w:type="dxa"/>
            <w:vAlign w:val="center"/>
          </w:tcPr>
          <w:p>
            <w:pPr>
              <w:pStyle w:val="34"/>
            </w:pPr>
            <w:r>
              <w:t>可持续影响指标</w:t>
            </w:r>
          </w:p>
        </w:tc>
        <w:tc>
          <w:tcPr>
            <w:tcW w:w="3307" w:type="dxa"/>
            <w:vAlign w:val="center"/>
          </w:tcPr>
          <w:p>
            <w:pPr>
              <w:pStyle w:val="34"/>
            </w:pPr>
            <w:r>
              <w:t>持续提升城乡群众精神文化生活</w:t>
            </w:r>
          </w:p>
        </w:tc>
        <w:tc>
          <w:tcPr>
            <w:tcW w:w="2466" w:type="dxa"/>
            <w:vAlign w:val="center"/>
          </w:tcPr>
          <w:p>
            <w:pPr>
              <w:pStyle w:val="34"/>
            </w:pPr>
            <w:r>
              <w:t>城乡群众精神文化生活更加丰富</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190" w:type="dxa"/>
            <w:vAlign w:val="center"/>
          </w:tcPr>
          <w:p>
            <w:pPr>
              <w:pStyle w:val="34"/>
            </w:pPr>
            <w:r>
              <w:t>服务对象满意度指标</w:t>
            </w:r>
          </w:p>
        </w:tc>
        <w:tc>
          <w:tcPr>
            <w:tcW w:w="3307" w:type="dxa"/>
            <w:vAlign w:val="center"/>
          </w:tcPr>
          <w:p>
            <w:pPr>
              <w:pStyle w:val="34"/>
            </w:pPr>
            <w:r>
              <w:t>群众满意度</w:t>
            </w:r>
          </w:p>
        </w:tc>
        <w:tc>
          <w:tcPr>
            <w:tcW w:w="2466" w:type="dxa"/>
            <w:vAlign w:val="center"/>
          </w:tcPr>
          <w:p>
            <w:pPr>
              <w:pStyle w:val="34"/>
            </w:pPr>
            <w:r>
              <w:t>群众满意数量占总数的比例≥80%</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9、农村文化建设-城乡文化活动资金（项目）绩效目标表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1.通过各项活动的开展，提高城乡广大群众的幸福指数。</w:t>
            </w:r>
          </w:p>
          <w:p>
            <w:pPr>
              <w:pStyle w:val="34"/>
            </w:pPr>
            <w:r>
              <w:t>2.活跃城乡群众的文体生活，推动全区文化体育事业蓬勃发展。</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205" w:type="dxa"/>
            <w:vAlign w:val="center"/>
          </w:tcPr>
          <w:p>
            <w:pPr>
              <w:pStyle w:val="33"/>
            </w:pPr>
            <w:r>
              <w:t>二级指标</w:t>
            </w:r>
          </w:p>
        </w:tc>
        <w:tc>
          <w:tcPr>
            <w:tcW w:w="329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205" w:type="dxa"/>
            <w:vAlign w:val="center"/>
          </w:tcPr>
          <w:p>
            <w:pPr>
              <w:pStyle w:val="34"/>
            </w:pPr>
            <w:r>
              <w:t>数量指标</w:t>
            </w:r>
          </w:p>
        </w:tc>
        <w:tc>
          <w:tcPr>
            <w:tcW w:w="3292" w:type="dxa"/>
            <w:vAlign w:val="center"/>
          </w:tcPr>
          <w:p>
            <w:pPr>
              <w:pStyle w:val="34"/>
            </w:pPr>
            <w:r>
              <w:t>公共文化服务活动数量</w:t>
            </w:r>
          </w:p>
        </w:tc>
        <w:tc>
          <w:tcPr>
            <w:tcW w:w="2466" w:type="dxa"/>
            <w:vAlign w:val="center"/>
          </w:tcPr>
          <w:p>
            <w:pPr>
              <w:pStyle w:val="34"/>
            </w:pPr>
            <w:r>
              <w:t>各类公共文化服务活动组织开展的数量</w:t>
            </w:r>
          </w:p>
        </w:tc>
        <w:tc>
          <w:tcPr>
            <w:tcW w:w="2466" w:type="dxa"/>
            <w:vAlign w:val="center"/>
          </w:tcPr>
          <w:p>
            <w:pPr>
              <w:pStyle w:val="34"/>
            </w:pPr>
            <w:r>
              <w:t>≥10个</w:t>
            </w:r>
          </w:p>
        </w:tc>
        <w:tc>
          <w:tcPr>
            <w:tcW w:w="2466" w:type="dxa"/>
            <w:vAlign w:val="center"/>
          </w:tcPr>
          <w:p>
            <w:pPr>
              <w:pStyle w:val="34"/>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质量指标</w:t>
            </w:r>
          </w:p>
        </w:tc>
        <w:tc>
          <w:tcPr>
            <w:tcW w:w="3292" w:type="dxa"/>
            <w:vAlign w:val="center"/>
          </w:tcPr>
          <w:p>
            <w:pPr>
              <w:pStyle w:val="34"/>
            </w:pPr>
            <w:r>
              <w:t>完成率</w:t>
            </w:r>
          </w:p>
        </w:tc>
        <w:tc>
          <w:tcPr>
            <w:tcW w:w="2466" w:type="dxa"/>
            <w:vAlign w:val="center"/>
          </w:tcPr>
          <w:p>
            <w:pPr>
              <w:pStyle w:val="34"/>
            </w:pPr>
            <w:r>
              <w:t>组织开展活动完成占计划完成数的百分比</w:t>
            </w:r>
          </w:p>
        </w:tc>
        <w:tc>
          <w:tcPr>
            <w:tcW w:w="2466" w:type="dxa"/>
            <w:vAlign w:val="center"/>
          </w:tcPr>
          <w:p>
            <w:pPr>
              <w:pStyle w:val="34"/>
            </w:pPr>
            <w:r>
              <w:t>≥90%</w:t>
            </w:r>
          </w:p>
        </w:tc>
        <w:tc>
          <w:tcPr>
            <w:tcW w:w="2466" w:type="dxa"/>
            <w:vAlign w:val="center"/>
          </w:tcPr>
          <w:p>
            <w:pPr>
              <w:pStyle w:val="3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时效指标</w:t>
            </w:r>
          </w:p>
        </w:tc>
        <w:tc>
          <w:tcPr>
            <w:tcW w:w="3292" w:type="dxa"/>
            <w:vAlign w:val="center"/>
          </w:tcPr>
          <w:p>
            <w:pPr>
              <w:pStyle w:val="34"/>
            </w:pPr>
            <w:r>
              <w:t>按时完成</w:t>
            </w:r>
          </w:p>
        </w:tc>
        <w:tc>
          <w:tcPr>
            <w:tcW w:w="2466" w:type="dxa"/>
            <w:vAlign w:val="center"/>
          </w:tcPr>
          <w:p>
            <w:pPr>
              <w:pStyle w:val="34"/>
            </w:pPr>
            <w:r>
              <w:t>活动开展时间</w:t>
            </w:r>
          </w:p>
        </w:tc>
        <w:tc>
          <w:tcPr>
            <w:tcW w:w="2466" w:type="dxa"/>
            <w:vAlign w:val="center"/>
          </w:tcPr>
          <w:p>
            <w:pPr>
              <w:pStyle w:val="34"/>
            </w:pPr>
            <w:r>
              <w:t>按活动时限开展</w:t>
            </w:r>
          </w:p>
        </w:tc>
        <w:tc>
          <w:tcPr>
            <w:tcW w:w="2466" w:type="dxa"/>
            <w:vAlign w:val="center"/>
          </w:tcPr>
          <w:p>
            <w:pPr>
              <w:pStyle w:val="34"/>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成本指标</w:t>
            </w:r>
          </w:p>
        </w:tc>
        <w:tc>
          <w:tcPr>
            <w:tcW w:w="3292" w:type="dxa"/>
            <w:vAlign w:val="center"/>
          </w:tcPr>
          <w:p>
            <w:pPr>
              <w:pStyle w:val="34"/>
            </w:pPr>
            <w:r>
              <w:t>成本控制率</w:t>
            </w:r>
          </w:p>
        </w:tc>
        <w:tc>
          <w:tcPr>
            <w:tcW w:w="2466" w:type="dxa"/>
            <w:vAlign w:val="center"/>
          </w:tcPr>
          <w:p>
            <w:pPr>
              <w:pStyle w:val="34"/>
            </w:pPr>
            <w:r>
              <w:t>花费成本与计划成本的百分比</w:t>
            </w:r>
          </w:p>
        </w:tc>
        <w:tc>
          <w:tcPr>
            <w:tcW w:w="2466" w:type="dxa"/>
            <w:vAlign w:val="center"/>
          </w:tcPr>
          <w:p>
            <w:pPr>
              <w:pStyle w:val="34"/>
            </w:pPr>
            <w:r>
              <w:t>≤100%</w:t>
            </w:r>
          </w:p>
        </w:tc>
        <w:tc>
          <w:tcPr>
            <w:tcW w:w="2466" w:type="dxa"/>
            <w:vAlign w:val="center"/>
          </w:tcPr>
          <w:p>
            <w:pPr>
              <w:pStyle w:val="34"/>
            </w:pPr>
            <w:r>
              <w:t>财务管理规定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205" w:type="dxa"/>
            <w:vAlign w:val="center"/>
          </w:tcPr>
          <w:p>
            <w:pPr>
              <w:pStyle w:val="34"/>
            </w:pPr>
            <w:r>
              <w:t>经济效益指标</w:t>
            </w:r>
          </w:p>
        </w:tc>
        <w:tc>
          <w:tcPr>
            <w:tcW w:w="3292" w:type="dxa"/>
            <w:vAlign w:val="center"/>
          </w:tcPr>
          <w:p>
            <w:pPr>
              <w:pStyle w:val="34"/>
            </w:pPr>
            <w:r>
              <w:t>公共文化服务水平提升情况</w:t>
            </w:r>
          </w:p>
        </w:tc>
        <w:tc>
          <w:tcPr>
            <w:tcW w:w="2466" w:type="dxa"/>
            <w:vAlign w:val="center"/>
          </w:tcPr>
          <w:p>
            <w:pPr>
              <w:pStyle w:val="34"/>
            </w:pPr>
            <w:r>
              <w:t>城乡文化活动对我区公共文化、服务水平的提升程度</w:t>
            </w:r>
          </w:p>
        </w:tc>
        <w:tc>
          <w:tcPr>
            <w:tcW w:w="2466" w:type="dxa"/>
            <w:vAlign w:val="center"/>
          </w:tcPr>
          <w:p>
            <w:pPr>
              <w:pStyle w:val="34"/>
            </w:pPr>
            <w:r>
              <w:t>提升明显</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社会效益指标</w:t>
            </w:r>
          </w:p>
        </w:tc>
        <w:tc>
          <w:tcPr>
            <w:tcW w:w="3292" w:type="dxa"/>
            <w:vAlign w:val="center"/>
          </w:tcPr>
          <w:p>
            <w:pPr>
              <w:pStyle w:val="34"/>
            </w:pPr>
            <w:r>
              <w:t>提升城乡群众文化生活水平</w:t>
            </w:r>
          </w:p>
        </w:tc>
        <w:tc>
          <w:tcPr>
            <w:tcW w:w="2466" w:type="dxa"/>
            <w:vAlign w:val="center"/>
          </w:tcPr>
          <w:p>
            <w:pPr>
              <w:pStyle w:val="34"/>
            </w:pPr>
            <w:r>
              <w:t>城乡群众文化生活水平得到提高</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可持续影响指标</w:t>
            </w:r>
          </w:p>
        </w:tc>
        <w:tc>
          <w:tcPr>
            <w:tcW w:w="3292" w:type="dxa"/>
            <w:vAlign w:val="center"/>
          </w:tcPr>
          <w:p>
            <w:pPr>
              <w:pStyle w:val="34"/>
            </w:pPr>
            <w:r>
              <w:t>持续提升城乡群众精神文化生活</w:t>
            </w:r>
          </w:p>
        </w:tc>
        <w:tc>
          <w:tcPr>
            <w:tcW w:w="2466" w:type="dxa"/>
            <w:vAlign w:val="center"/>
          </w:tcPr>
          <w:p>
            <w:pPr>
              <w:pStyle w:val="34"/>
            </w:pPr>
            <w:r>
              <w:t>城乡群众精神文化生活更加丰富</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205" w:type="dxa"/>
            <w:vAlign w:val="center"/>
          </w:tcPr>
          <w:p>
            <w:pPr>
              <w:pStyle w:val="34"/>
            </w:pPr>
            <w:r>
              <w:t>服务对象满意度指标</w:t>
            </w:r>
          </w:p>
        </w:tc>
        <w:tc>
          <w:tcPr>
            <w:tcW w:w="3292" w:type="dxa"/>
            <w:vAlign w:val="center"/>
          </w:tcPr>
          <w:p>
            <w:pPr>
              <w:pStyle w:val="34"/>
            </w:pPr>
            <w:r>
              <w:t>群众满意度</w:t>
            </w:r>
          </w:p>
        </w:tc>
        <w:tc>
          <w:tcPr>
            <w:tcW w:w="2466" w:type="dxa"/>
            <w:vAlign w:val="center"/>
          </w:tcPr>
          <w:p>
            <w:pPr>
              <w:pStyle w:val="34"/>
            </w:pPr>
            <w:r>
              <w:t>群众满意度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10、农村文化建设-全区444个行政村光纤服务费（项目）绩效目标表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1.所有服务活动满足群众文化需求，为丰南经济社会更快更好发展营造积极向上、团结奋进、文明健康的社会文化氛围</w:t>
            </w:r>
          </w:p>
          <w:p>
            <w:pPr>
              <w:pStyle w:val="34"/>
            </w:pPr>
            <w:r>
              <w:t>2.通过光纤服务开展，提高了城乡广大群众的幸福指数，推动了全区文化、经济事业蓬勃发展</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50" w:type="dxa"/>
            <w:vAlign w:val="center"/>
          </w:tcPr>
          <w:p>
            <w:pPr>
              <w:pStyle w:val="33"/>
            </w:pPr>
            <w:r>
              <w:t>二级指标</w:t>
            </w:r>
          </w:p>
        </w:tc>
        <w:tc>
          <w:tcPr>
            <w:tcW w:w="326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50" w:type="dxa"/>
            <w:vAlign w:val="center"/>
          </w:tcPr>
          <w:p>
            <w:pPr>
              <w:pStyle w:val="34"/>
            </w:pPr>
            <w:r>
              <w:t>数量指标</w:t>
            </w:r>
          </w:p>
        </w:tc>
        <w:tc>
          <w:tcPr>
            <w:tcW w:w="3262" w:type="dxa"/>
            <w:vAlign w:val="center"/>
          </w:tcPr>
          <w:p>
            <w:pPr>
              <w:pStyle w:val="34"/>
            </w:pPr>
            <w:r>
              <w:t>安装光纤数量（项）</w:t>
            </w:r>
          </w:p>
        </w:tc>
        <w:tc>
          <w:tcPr>
            <w:tcW w:w="2466" w:type="dxa"/>
            <w:vAlign w:val="center"/>
          </w:tcPr>
          <w:p>
            <w:pPr>
              <w:pStyle w:val="34"/>
            </w:pPr>
            <w:r>
              <w:t>组织安装光纤数量</w:t>
            </w:r>
          </w:p>
        </w:tc>
        <w:tc>
          <w:tcPr>
            <w:tcW w:w="2466" w:type="dxa"/>
            <w:vAlign w:val="center"/>
          </w:tcPr>
          <w:p>
            <w:pPr>
              <w:pStyle w:val="34"/>
            </w:pPr>
            <w:r>
              <w:t>444个</w:t>
            </w:r>
          </w:p>
        </w:tc>
        <w:tc>
          <w:tcPr>
            <w:tcW w:w="2466" w:type="dxa"/>
            <w:vAlign w:val="center"/>
          </w:tcPr>
          <w:p>
            <w:pPr>
              <w:pStyle w:val="3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质量指标</w:t>
            </w:r>
          </w:p>
        </w:tc>
        <w:tc>
          <w:tcPr>
            <w:tcW w:w="3262" w:type="dxa"/>
            <w:vAlign w:val="center"/>
          </w:tcPr>
          <w:p>
            <w:pPr>
              <w:pStyle w:val="34"/>
            </w:pPr>
            <w:r>
              <w:t>完成率</w:t>
            </w:r>
          </w:p>
        </w:tc>
        <w:tc>
          <w:tcPr>
            <w:tcW w:w="2466" w:type="dxa"/>
            <w:vAlign w:val="center"/>
          </w:tcPr>
          <w:p>
            <w:pPr>
              <w:pStyle w:val="34"/>
            </w:pPr>
            <w:r>
              <w:t>完成数占计划完成数的百分比</w:t>
            </w:r>
          </w:p>
        </w:tc>
        <w:tc>
          <w:tcPr>
            <w:tcW w:w="2466" w:type="dxa"/>
            <w:vAlign w:val="center"/>
          </w:tcPr>
          <w:p>
            <w:pPr>
              <w:pStyle w:val="34"/>
            </w:pPr>
            <w:r>
              <w:t>≥90%</w:t>
            </w:r>
          </w:p>
        </w:tc>
        <w:tc>
          <w:tcPr>
            <w:tcW w:w="2466" w:type="dxa"/>
            <w:vAlign w:val="center"/>
          </w:tcPr>
          <w:p>
            <w:pPr>
              <w:pStyle w:val="3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时效指标</w:t>
            </w:r>
          </w:p>
        </w:tc>
        <w:tc>
          <w:tcPr>
            <w:tcW w:w="3262" w:type="dxa"/>
            <w:vAlign w:val="center"/>
          </w:tcPr>
          <w:p>
            <w:pPr>
              <w:pStyle w:val="34"/>
            </w:pPr>
            <w:r>
              <w:t>按时完成</w:t>
            </w:r>
          </w:p>
        </w:tc>
        <w:tc>
          <w:tcPr>
            <w:tcW w:w="2466" w:type="dxa"/>
            <w:vAlign w:val="center"/>
          </w:tcPr>
          <w:p>
            <w:pPr>
              <w:pStyle w:val="34"/>
            </w:pPr>
            <w:r>
              <w:t>组织安装时间</w:t>
            </w:r>
          </w:p>
        </w:tc>
        <w:tc>
          <w:tcPr>
            <w:tcW w:w="2466" w:type="dxa"/>
            <w:vAlign w:val="center"/>
          </w:tcPr>
          <w:p>
            <w:pPr>
              <w:pStyle w:val="34"/>
            </w:pPr>
            <w:r>
              <w:t>按规定时间完成光纤安装</w:t>
            </w:r>
          </w:p>
        </w:tc>
        <w:tc>
          <w:tcPr>
            <w:tcW w:w="2466" w:type="dxa"/>
            <w:vAlign w:val="center"/>
          </w:tcPr>
          <w:p>
            <w:pPr>
              <w:pStyle w:val="3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成本指标</w:t>
            </w:r>
          </w:p>
        </w:tc>
        <w:tc>
          <w:tcPr>
            <w:tcW w:w="3262" w:type="dxa"/>
            <w:vAlign w:val="center"/>
          </w:tcPr>
          <w:p>
            <w:pPr>
              <w:pStyle w:val="34"/>
            </w:pPr>
            <w:r>
              <w:t>成本控制率</w:t>
            </w:r>
          </w:p>
        </w:tc>
        <w:tc>
          <w:tcPr>
            <w:tcW w:w="2466" w:type="dxa"/>
            <w:vAlign w:val="center"/>
          </w:tcPr>
          <w:p>
            <w:pPr>
              <w:pStyle w:val="34"/>
            </w:pPr>
            <w:r>
              <w:t>花费成本与计划成本的百分比</w:t>
            </w:r>
          </w:p>
        </w:tc>
        <w:tc>
          <w:tcPr>
            <w:tcW w:w="2466" w:type="dxa"/>
            <w:vAlign w:val="center"/>
          </w:tcPr>
          <w:p>
            <w:pPr>
              <w:pStyle w:val="34"/>
            </w:pPr>
            <w:r>
              <w:t>≤100%</w:t>
            </w:r>
          </w:p>
        </w:tc>
        <w:tc>
          <w:tcPr>
            <w:tcW w:w="2466" w:type="dxa"/>
            <w:vAlign w:val="center"/>
          </w:tcPr>
          <w:p>
            <w:pPr>
              <w:pStyle w:val="34"/>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50" w:type="dxa"/>
            <w:vAlign w:val="center"/>
          </w:tcPr>
          <w:p>
            <w:pPr>
              <w:pStyle w:val="34"/>
            </w:pPr>
            <w:r>
              <w:t>经济效益指标</w:t>
            </w:r>
          </w:p>
        </w:tc>
        <w:tc>
          <w:tcPr>
            <w:tcW w:w="3262" w:type="dxa"/>
            <w:vAlign w:val="center"/>
          </w:tcPr>
          <w:p>
            <w:pPr>
              <w:pStyle w:val="34"/>
            </w:pPr>
            <w:r>
              <w:t>公共服务水平提升情况</w:t>
            </w:r>
          </w:p>
        </w:tc>
        <w:tc>
          <w:tcPr>
            <w:tcW w:w="2466" w:type="dxa"/>
            <w:vAlign w:val="center"/>
          </w:tcPr>
          <w:p>
            <w:pPr>
              <w:pStyle w:val="34"/>
            </w:pPr>
            <w:r>
              <w:t>对我区公共文化、服务水平的提升程度</w:t>
            </w:r>
          </w:p>
        </w:tc>
        <w:tc>
          <w:tcPr>
            <w:tcW w:w="2466" w:type="dxa"/>
            <w:vAlign w:val="center"/>
          </w:tcPr>
          <w:p>
            <w:pPr>
              <w:pStyle w:val="34"/>
            </w:pPr>
            <w:r>
              <w:t>提升明显</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社会效益指标</w:t>
            </w:r>
          </w:p>
        </w:tc>
        <w:tc>
          <w:tcPr>
            <w:tcW w:w="3262" w:type="dxa"/>
            <w:vAlign w:val="center"/>
          </w:tcPr>
          <w:p>
            <w:pPr>
              <w:pStyle w:val="34"/>
            </w:pPr>
            <w:r>
              <w:t>提升城乡群众文化生活水平</w:t>
            </w:r>
          </w:p>
        </w:tc>
        <w:tc>
          <w:tcPr>
            <w:tcW w:w="2466" w:type="dxa"/>
            <w:vAlign w:val="center"/>
          </w:tcPr>
          <w:p>
            <w:pPr>
              <w:pStyle w:val="34"/>
            </w:pPr>
            <w:r>
              <w:t>群众文化生活水平得到提高</w:t>
            </w:r>
          </w:p>
        </w:tc>
        <w:tc>
          <w:tcPr>
            <w:tcW w:w="2466" w:type="dxa"/>
            <w:vAlign w:val="center"/>
          </w:tcPr>
          <w:p>
            <w:pPr>
              <w:pStyle w:val="34"/>
            </w:pPr>
            <w:r>
              <w:t>提升明显</w:t>
            </w:r>
          </w:p>
        </w:tc>
        <w:tc>
          <w:tcPr>
            <w:tcW w:w="2466" w:type="dxa"/>
            <w:vAlign w:val="center"/>
          </w:tcPr>
          <w:p>
            <w:pPr>
              <w:pStyle w:val="34"/>
            </w:pPr>
            <w:r>
              <w:t>群众文化事业发展情况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可持续影响指标</w:t>
            </w:r>
          </w:p>
        </w:tc>
        <w:tc>
          <w:tcPr>
            <w:tcW w:w="3262" w:type="dxa"/>
            <w:vAlign w:val="center"/>
          </w:tcPr>
          <w:p>
            <w:pPr>
              <w:pStyle w:val="34"/>
            </w:pPr>
            <w:r>
              <w:t>持续提升城乡群众精神文化生活</w:t>
            </w:r>
          </w:p>
        </w:tc>
        <w:tc>
          <w:tcPr>
            <w:tcW w:w="2466" w:type="dxa"/>
            <w:vAlign w:val="center"/>
          </w:tcPr>
          <w:p>
            <w:pPr>
              <w:pStyle w:val="34"/>
            </w:pPr>
            <w:r>
              <w:t>城乡群众精神文化生活更加丰富</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50" w:type="dxa"/>
            <w:vAlign w:val="center"/>
          </w:tcPr>
          <w:p>
            <w:pPr>
              <w:pStyle w:val="34"/>
            </w:pPr>
            <w:r>
              <w:t>服务对象满意度指标</w:t>
            </w:r>
          </w:p>
        </w:tc>
        <w:tc>
          <w:tcPr>
            <w:tcW w:w="3262" w:type="dxa"/>
            <w:vAlign w:val="center"/>
          </w:tcPr>
          <w:p>
            <w:pPr>
              <w:pStyle w:val="34"/>
            </w:pPr>
            <w:r>
              <w:t>群众满意度</w:t>
            </w:r>
          </w:p>
        </w:tc>
        <w:tc>
          <w:tcPr>
            <w:tcW w:w="2466" w:type="dxa"/>
            <w:vAlign w:val="center"/>
          </w:tcPr>
          <w:p>
            <w:pPr>
              <w:pStyle w:val="34"/>
            </w:pPr>
            <w:r>
              <w:t>群众满意数量占总数的比例≥80%</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11、农村文化建设-文化惠民进基层资金</w:t>
      </w:r>
      <w:r>
        <w:rPr>
          <w:rFonts w:hint="eastAsia" w:ascii="方正仿宋_GBK" w:hAnsi="方正仿宋_GBK" w:eastAsia="方正仿宋_GBK" w:cs="方正仿宋_GBK"/>
          <w:b/>
          <w:color w:val="000000"/>
          <w:sz w:val="28"/>
        </w:rPr>
        <w:t>（项目）绩效目标表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1.所有活动满足群众文化需求，为丰南经济社会更快更好发展营造积极向上、团结奋进、文明健康的社会文化氛围。</w:t>
            </w:r>
          </w:p>
          <w:p>
            <w:pPr>
              <w:pStyle w:val="34"/>
            </w:pPr>
          </w:p>
          <w:p>
            <w:pPr>
              <w:pStyle w:val="34"/>
            </w:pPr>
            <w:r>
              <w:t>2.通过各项活动的开展，提高了城乡广大群众的幸福指数，推动了全区文化事业蓬勃发展</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50"/>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250"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250" w:type="dxa"/>
            <w:vAlign w:val="center"/>
          </w:tcPr>
          <w:p>
            <w:pPr>
              <w:pStyle w:val="34"/>
            </w:pPr>
            <w:r>
              <w:t>数量指标</w:t>
            </w:r>
          </w:p>
        </w:tc>
        <w:tc>
          <w:tcPr>
            <w:tcW w:w="3247" w:type="dxa"/>
            <w:vAlign w:val="center"/>
          </w:tcPr>
          <w:p>
            <w:pPr>
              <w:pStyle w:val="34"/>
            </w:pPr>
            <w:r>
              <w:t>公共文化服务活动数量（次）</w:t>
            </w:r>
          </w:p>
        </w:tc>
        <w:tc>
          <w:tcPr>
            <w:tcW w:w="2466" w:type="dxa"/>
            <w:vAlign w:val="center"/>
          </w:tcPr>
          <w:p>
            <w:pPr>
              <w:pStyle w:val="34"/>
            </w:pPr>
            <w:r>
              <w:t>各类公共文化服务活动组织开展的数量</w:t>
            </w:r>
          </w:p>
        </w:tc>
        <w:tc>
          <w:tcPr>
            <w:tcW w:w="2466" w:type="dxa"/>
            <w:vAlign w:val="center"/>
          </w:tcPr>
          <w:p>
            <w:pPr>
              <w:pStyle w:val="34"/>
            </w:pPr>
            <w:r>
              <w:t>≥10场</w:t>
            </w:r>
          </w:p>
        </w:tc>
        <w:tc>
          <w:tcPr>
            <w:tcW w:w="2466" w:type="dxa"/>
            <w:vAlign w:val="center"/>
          </w:tcPr>
          <w:p>
            <w:pPr>
              <w:pStyle w:val="34"/>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50" w:type="dxa"/>
            <w:vAlign w:val="center"/>
          </w:tcPr>
          <w:p>
            <w:pPr>
              <w:pStyle w:val="34"/>
            </w:pPr>
            <w:r>
              <w:t>质量指标</w:t>
            </w:r>
          </w:p>
        </w:tc>
        <w:tc>
          <w:tcPr>
            <w:tcW w:w="3247" w:type="dxa"/>
            <w:vAlign w:val="center"/>
          </w:tcPr>
          <w:p>
            <w:pPr>
              <w:pStyle w:val="34"/>
            </w:pPr>
            <w:r>
              <w:t>完成率</w:t>
            </w:r>
          </w:p>
        </w:tc>
        <w:tc>
          <w:tcPr>
            <w:tcW w:w="2466" w:type="dxa"/>
            <w:vAlign w:val="center"/>
          </w:tcPr>
          <w:p>
            <w:pPr>
              <w:pStyle w:val="34"/>
            </w:pPr>
            <w:r>
              <w:t>组织开展活动完成占计划完成数的百分比</w:t>
            </w:r>
          </w:p>
        </w:tc>
        <w:tc>
          <w:tcPr>
            <w:tcW w:w="2466" w:type="dxa"/>
            <w:vAlign w:val="center"/>
          </w:tcPr>
          <w:p>
            <w:pPr>
              <w:pStyle w:val="34"/>
            </w:pPr>
            <w:r>
              <w:t>≥90%</w:t>
            </w:r>
          </w:p>
        </w:tc>
        <w:tc>
          <w:tcPr>
            <w:tcW w:w="2466" w:type="dxa"/>
            <w:vAlign w:val="center"/>
          </w:tcPr>
          <w:p>
            <w:pPr>
              <w:pStyle w:val="34"/>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50" w:type="dxa"/>
            <w:vAlign w:val="center"/>
          </w:tcPr>
          <w:p>
            <w:pPr>
              <w:pStyle w:val="34"/>
            </w:pPr>
            <w:r>
              <w:t>时效指标</w:t>
            </w:r>
          </w:p>
        </w:tc>
        <w:tc>
          <w:tcPr>
            <w:tcW w:w="3247" w:type="dxa"/>
            <w:vAlign w:val="center"/>
          </w:tcPr>
          <w:p>
            <w:pPr>
              <w:pStyle w:val="34"/>
            </w:pPr>
            <w:r>
              <w:t>按时完成</w:t>
            </w:r>
          </w:p>
        </w:tc>
        <w:tc>
          <w:tcPr>
            <w:tcW w:w="2466" w:type="dxa"/>
            <w:vAlign w:val="center"/>
          </w:tcPr>
          <w:p>
            <w:pPr>
              <w:pStyle w:val="34"/>
            </w:pPr>
            <w:r>
              <w:t>活动开展时间</w:t>
            </w:r>
          </w:p>
        </w:tc>
        <w:tc>
          <w:tcPr>
            <w:tcW w:w="2466" w:type="dxa"/>
            <w:vAlign w:val="center"/>
          </w:tcPr>
          <w:p>
            <w:pPr>
              <w:pStyle w:val="34"/>
            </w:pPr>
            <w:r>
              <w:t>按活动时限开展</w:t>
            </w:r>
          </w:p>
        </w:tc>
        <w:tc>
          <w:tcPr>
            <w:tcW w:w="2466" w:type="dxa"/>
            <w:vAlign w:val="center"/>
          </w:tcPr>
          <w:p>
            <w:pPr>
              <w:pStyle w:val="34"/>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50" w:type="dxa"/>
            <w:vAlign w:val="center"/>
          </w:tcPr>
          <w:p>
            <w:pPr>
              <w:pStyle w:val="34"/>
            </w:pPr>
            <w:r>
              <w:t>成本指标</w:t>
            </w:r>
          </w:p>
        </w:tc>
        <w:tc>
          <w:tcPr>
            <w:tcW w:w="3247" w:type="dxa"/>
            <w:vAlign w:val="center"/>
          </w:tcPr>
          <w:p>
            <w:pPr>
              <w:pStyle w:val="34"/>
            </w:pPr>
            <w:r>
              <w:t>成本控制率</w:t>
            </w:r>
          </w:p>
        </w:tc>
        <w:tc>
          <w:tcPr>
            <w:tcW w:w="2466" w:type="dxa"/>
            <w:vAlign w:val="center"/>
          </w:tcPr>
          <w:p>
            <w:pPr>
              <w:pStyle w:val="34"/>
            </w:pPr>
            <w:r>
              <w:t>花费成本与计划成本的比值</w:t>
            </w:r>
          </w:p>
        </w:tc>
        <w:tc>
          <w:tcPr>
            <w:tcW w:w="2466" w:type="dxa"/>
            <w:vAlign w:val="center"/>
          </w:tcPr>
          <w:p>
            <w:pPr>
              <w:pStyle w:val="34"/>
            </w:pPr>
            <w:r>
              <w:t>≤100%</w:t>
            </w:r>
          </w:p>
        </w:tc>
        <w:tc>
          <w:tcPr>
            <w:tcW w:w="2466" w:type="dxa"/>
            <w:vAlign w:val="center"/>
          </w:tcPr>
          <w:p>
            <w:pPr>
              <w:pStyle w:val="34"/>
            </w:pPr>
            <w:r>
              <w:t>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250" w:type="dxa"/>
            <w:vAlign w:val="center"/>
          </w:tcPr>
          <w:p>
            <w:pPr>
              <w:pStyle w:val="34"/>
            </w:pPr>
            <w:r>
              <w:t>经济效益指标</w:t>
            </w:r>
          </w:p>
        </w:tc>
        <w:tc>
          <w:tcPr>
            <w:tcW w:w="3247" w:type="dxa"/>
            <w:vAlign w:val="center"/>
          </w:tcPr>
          <w:p>
            <w:pPr>
              <w:pStyle w:val="34"/>
            </w:pPr>
            <w:r>
              <w:t>公共文化服务水平提升情况</w:t>
            </w:r>
          </w:p>
        </w:tc>
        <w:tc>
          <w:tcPr>
            <w:tcW w:w="2466" w:type="dxa"/>
            <w:vAlign w:val="center"/>
          </w:tcPr>
          <w:p>
            <w:pPr>
              <w:pStyle w:val="34"/>
            </w:pPr>
            <w:r>
              <w:t>城乡文化活动对我区公共文化、服务水平的提升程度</w:t>
            </w:r>
          </w:p>
        </w:tc>
        <w:tc>
          <w:tcPr>
            <w:tcW w:w="2466" w:type="dxa"/>
            <w:vAlign w:val="center"/>
          </w:tcPr>
          <w:p>
            <w:pPr>
              <w:pStyle w:val="34"/>
            </w:pPr>
            <w:r>
              <w:t>提升明显</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50" w:type="dxa"/>
            <w:vAlign w:val="center"/>
          </w:tcPr>
          <w:p>
            <w:pPr>
              <w:pStyle w:val="34"/>
            </w:pPr>
            <w:r>
              <w:t>社会效益指标</w:t>
            </w:r>
          </w:p>
        </w:tc>
        <w:tc>
          <w:tcPr>
            <w:tcW w:w="3247" w:type="dxa"/>
            <w:vAlign w:val="center"/>
          </w:tcPr>
          <w:p>
            <w:pPr>
              <w:pStyle w:val="34"/>
            </w:pPr>
            <w:r>
              <w:t>提升城乡群众文化生活水平</w:t>
            </w:r>
          </w:p>
        </w:tc>
        <w:tc>
          <w:tcPr>
            <w:tcW w:w="2466" w:type="dxa"/>
            <w:vAlign w:val="center"/>
          </w:tcPr>
          <w:p>
            <w:pPr>
              <w:pStyle w:val="34"/>
            </w:pPr>
            <w:r>
              <w:t>城乡群众文化生活水平得到提高</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50" w:type="dxa"/>
            <w:vAlign w:val="center"/>
          </w:tcPr>
          <w:p>
            <w:pPr>
              <w:pStyle w:val="34"/>
            </w:pPr>
            <w:r>
              <w:t>可持续影响指标</w:t>
            </w:r>
          </w:p>
        </w:tc>
        <w:tc>
          <w:tcPr>
            <w:tcW w:w="3247" w:type="dxa"/>
            <w:vAlign w:val="center"/>
          </w:tcPr>
          <w:p>
            <w:pPr>
              <w:pStyle w:val="34"/>
            </w:pPr>
            <w:r>
              <w:t>持续提升城乡群众精神文化生活</w:t>
            </w:r>
          </w:p>
        </w:tc>
        <w:tc>
          <w:tcPr>
            <w:tcW w:w="2466" w:type="dxa"/>
            <w:vAlign w:val="center"/>
          </w:tcPr>
          <w:p>
            <w:pPr>
              <w:pStyle w:val="34"/>
            </w:pPr>
            <w:r>
              <w:t>城乡群众精神文化生活更加丰富</w:t>
            </w:r>
          </w:p>
        </w:tc>
        <w:tc>
          <w:tcPr>
            <w:tcW w:w="2466" w:type="dxa"/>
            <w:vAlign w:val="center"/>
          </w:tcPr>
          <w:p>
            <w:pPr>
              <w:pStyle w:val="34"/>
            </w:pPr>
            <w:r>
              <w:t>提升明显</w:t>
            </w:r>
          </w:p>
        </w:tc>
        <w:tc>
          <w:tcPr>
            <w:tcW w:w="2466" w:type="dxa"/>
            <w:vAlign w:val="center"/>
          </w:tcPr>
          <w:p>
            <w:pPr>
              <w:pStyle w:val="34"/>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250" w:type="dxa"/>
            <w:vAlign w:val="center"/>
          </w:tcPr>
          <w:p>
            <w:pPr>
              <w:pStyle w:val="34"/>
            </w:pPr>
            <w:r>
              <w:t>服务对象满意度指标</w:t>
            </w:r>
          </w:p>
        </w:tc>
        <w:tc>
          <w:tcPr>
            <w:tcW w:w="3247" w:type="dxa"/>
            <w:vAlign w:val="center"/>
          </w:tcPr>
          <w:p>
            <w:pPr>
              <w:pStyle w:val="34"/>
            </w:pPr>
            <w:r>
              <w:t>群众满意度</w:t>
            </w:r>
          </w:p>
        </w:tc>
        <w:tc>
          <w:tcPr>
            <w:tcW w:w="2466" w:type="dxa"/>
            <w:vAlign w:val="center"/>
          </w:tcPr>
          <w:p>
            <w:pPr>
              <w:pStyle w:val="34"/>
            </w:pPr>
            <w:r>
              <w:t>群众满意数量占总数的比例</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12、三馆项目采购未付（以前年度）（项目）绩效目标表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1.努力提高公共文化服务体系建设水平，高质量提供基本文化服务</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3"/>
            </w:pPr>
            <w:r>
              <w:t>一级指标</w:t>
            </w:r>
          </w:p>
        </w:tc>
        <w:tc>
          <w:tcPr>
            <w:tcW w:w="223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产出指标</w:t>
            </w:r>
          </w:p>
        </w:tc>
        <w:tc>
          <w:tcPr>
            <w:tcW w:w="2235" w:type="dxa"/>
            <w:vAlign w:val="center"/>
          </w:tcPr>
          <w:p>
            <w:pPr>
              <w:pStyle w:val="34"/>
            </w:pPr>
            <w:r>
              <w:t>数量指标</w:t>
            </w:r>
          </w:p>
        </w:tc>
        <w:tc>
          <w:tcPr>
            <w:tcW w:w="3247" w:type="dxa"/>
            <w:vAlign w:val="center"/>
          </w:tcPr>
          <w:p>
            <w:pPr>
              <w:pStyle w:val="34"/>
            </w:pPr>
            <w:r>
              <w:t>项目数量</w:t>
            </w:r>
          </w:p>
        </w:tc>
        <w:tc>
          <w:tcPr>
            <w:tcW w:w="2466" w:type="dxa"/>
            <w:vAlign w:val="center"/>
          </w:tcPr>
          <w:p>
            <w:pPr>
              <w:pStyle w:val="34"/>
            </w:pPr>
            <w:r>
              <w:t>项目数量</w:t>
            </w:r>
          </w:p>
        </w:tc>
        <w:tc>
          <w:tcPr>
            <w:tcW w:w="2466" w:type="dxa"/>
            <w:vAlign w:val="center"/>
          </w:tcPr>
          <w:p>
            <w:pPr>
              <w:pStyle w:val="34"/>
            </w:pPr>
            <w:r>
              <w:t>4个</w:t>
            </w:r>
          </w:p>
        </w:tc>
        <w:tc>
          <w:tcPr>
            <w:tcW w:w="2466" w:type="dxa"/>
            <w:vAlign w:val="center"/>
          </w:tcPr>
          <w:p>
            <w:pPr>
              <w:pStyle w:val="34"/>
            </w:pPr>
            <w:r>
              <w:t>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质量指标</w:t>
            </w:r>
          </w:p>
        </w:tc>
        <w:tc>
          <w:tcPr>
            <w:tcW w:w="3247" w:type="dxa"/>
            <w:vAlign w:val="center"/>
          </w:tcPr>
          <w:p>
            <w:pPr>
              <w:pStyle w:val="34"/>
            </w:pPr>
            <w:r>
              <w:t>防水质保期质量</w:t>
            </w:r>
          </w:p>
        </w:tc>
        <w:tc>
          <w:tcPr>
            <w:tcW w:w="2466" w:type="dxa"/>
            <w:vAlign w:val="center"/>
          </w:tcPr>
          <w:p>
            <w:pPr>
              <w:pStyle w:val="34"/>
            </w:pPr>
            <w:r>
              <w:t>防水质保期质量情况</w:t>
            </w:r>
          </w:p>
        </w:tc>
        <w:tc>
          <w:tcPr>
            <w:tcW w:w="2466" w:type="dxa"/>
            <w:vAlign w:val="center"/>
          </w:tcPr>
          <w:p>
            <w:pPr>
              <w:pStyle w:val="34"/>
            </w:pPr>
            <w:r>
              <w:t>质保期质量良好</w:t>
            </w:r>
          </w:p>
        </w:tc>
        <w:tc>
          <w:tcPr>
            <w:tcW w:w="2466" w:type="dxa"/>
            <w:vAlign w:val="center"/>
          </w:tcPr>
          <w:p>
            <w:pPr>
              <w:pStyle w:val="34"/>
            </w:pPr>
            <w:r>
              <w:t>使用单位调查报告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时效指标</w:t>
            </w:r>
          </w:p>
        </w:tc>
        <w:tc>
          <w:tcPr>
            <w:tcW w:w="3247" w:type="dxa"/>
            <w:vAlign w:val="center"/>
          </w:tcPr>
          <w:p>
            <w:pPr>
              <w:pStyle w:val="34"/>
            </w:pPr>
            <w:r>
              <w:t>设备正常运转</w:t>
            </w:r>
          </w:p>
        </w:tc>
        <w:tc>
          <w:tcPr>
            <w:tcW w:w="2466" w:type="dxa"/>
            <w:vAlign w:val="center"/>
          </w:tcPr>
          <w:p>
            <w:pPr>
              <w:pStyle w:val="34"/>
            </w:pPr>
            <w:r>
              <w:t>设备正常运转</w:t>
            </w:r>
          </w:p>
        </w:tc>
        <w:tc>
          <w:tcPr>
            <w:tcW w:w="2466" w:type="dxa"/>
            <w:vAlign w:val="center"/>
          </w:tcPr>
          <w:p>
            <w:pPr>
              <w:pStyle w:val="34"/>
            </w:pPr>
            <w:r>
              <w:t>设备运转良好</w:t>
            </w:r>
          </w:p>
        </w:tc>
        <w:tc>
          <w:tcPr>
            <w:tcW w:w="2466" w:type="dxa"/>
            <w:vAlign w:val="center"/>
          </w:tcPr>
          <w:p>
            <w:pPr>
              <w:pStyle w:val="3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成本指标</w:t>
            </w:r>
          </w:p>
        </w:tc>
        <w:tc>
          <w:tcPr>
            <w:tcW w:w="3247" w:type="dxa"/>
            <w:vAlign w:val="center"/>
          </w:tcPr>
          <w:p>
            <w:pPr>
              <w:pStyle w:val="34"/>
            </w:pPr>
            <w:r>
              <w:t>项目投入成本</w:t>
            </w:r>
          </w:p>
        </w:tc>
        <w:tc>
          <w:tcPr>
            <w:tcW w:w="2466" w:type="dxa"/>
            <w:vAlign w:val="center"/>
          </w:tcPr>
          <w:p>
            <w:pPr>
              <w:pStyle w:val="34"/>
            </w:pPr>
            <w:r>
              <w:t>项目投入成本</w:t>
            </w:r>
          </w:p>
        </w:tc>
        <w:tc>
          <w:tcPr>
            <w:tcW w:w="2466" w:type="dxa"/>
            <w:vAlign w:val="center"/>
          </w:tcPr>
          <w:p>
            <w:pPr>
              <w:pStyle w:val="34"/>
            </w:pPr>
            <w:r>
              <w:t>根据合同</w:t>
            </w:r>
          </w:p>
        </w:tc>
        <w:tc>
          <w:tcPr>
            <w:tcW w:w="2466" w:type="dxa"/>
            <w:vAlign w:val="center"/>
          </w:tcPr>
          <w:p>
            <w:pPr>
              <w:pStyle w:val="34"/>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效益指标</w:t>
            </w:r>
          </w:p>
        </w:tc>
        <w:tc>
          <w:tcPr>
            <w:tcW w:w="2235" w:type="dxa"/>
            <w:vAlign w:val="center"/>
          </w:tcPr>
          <w:p>
            <w:pPr>
              <w:pStyle w:val="34"/>
            </w:pPr>
            <w:r>
              <w:t>社会效益指标</w:t>
            </w:r>
          </w:p>
        </w:tc>
        <w:tc>
          <w:tcPr>
            <w:tcW w:w="3247" w:type="dxa"/>
            <w:vAlign w:val="center"/>
          </w:tcPr>
          <w:p>
            <w:pPr>
              <w:pStyle w:val="34"/>
            </w:pPr>
            <w:r>
              <w:t>对文化服务体系建设的促进作用</w:t>
            </w:r>
          </w:p>
        </w:tc>
        <w:tc>
          <w:tcPr>
            <w:tcW w:w="2466" w:type="dxa"/>
            <w:vAlign w:val="center"/>
          </w:tcPr>
          <w:p>
            <w:pPr>
              <w:pStyle w:val="34"/>
            </w:pPr>
            <w:r>
              <w:t>通过支持文化设施项目建设，带动全区公共文化服务体系建设</w:t>
            </w:r>
          </w:p>
        </w:tc>
        <w:tc>
          <w:tcPr>
            <w:tcW w:w="2466" w:type="dxa"/>
            <w:vAlign w:val="center"/>
          </w:tcPr>
          <w:p>
            <w:pPr>
              <w:pStyle w:val="34"/>
            </w:pPr>
            <w:r>
              <w:t>公共文化服务体系建设更加完善</w:t>
            </w:r>
          </w:p>
        </w:tc>
        <w:tc>
          <w:tcPr>
            <w:tcW w:w="2466" w:type="dxa"/>
            <w:vAlign w:val="center"/>
          </w:tcPr>
          <w:p>
            <w:pPr>
              <w:pStyle w:val="34"/>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社会效益指标</w:t>
            </w:r>
          </w:p>
        </w:tc>
        <w:tc>
          <w:tcPr>
            <w:tcW w:w="3247" w:type="dxa"/>
            <w:vAlign w:val="center"/>
          </w:tcPr>
          <w:p>
            <w:pPr>
              <w:pStyle w:val="34"/>
            </w:pPr>
            <w:r>
              <w:t>对文化事业发展的促进作用</w:t>
            </w:r>
          </w:p>
        </w:tc>
        <w:tc>
          <w:tcPr>
            <w:tcW w:w="2466" w:type="dxa"/>
            <w:vAlign w:val="center"/>
          </w:tcPr>
          <w:p>
            <w:pPr>
              <w:pStyle w:val="34"/>
            </w:pPr>
            <w:r>
              <w:t>通过支持文化设施项目建设，带动全区文化事业发展</w:t>
            </w:r>
          </w:p>
        </w:tc>
        <w:tc>
          <w:tcPr>
            <w:tcW w:w="2466" w:type="dxa"/>
            <w:vAlign w:val="center"/>
          </w:tcPr>
          <w:p>
            <w:pPr>
              <w:pStyle w:val="34"/>
            </w:pPr>
            <w:r>
              <w:t>文化事业高质量发展</w:t>
            </w:r>
          </w:p>
        </w:tc>
        <w:tc>
          <w:tcPr>
            <w:tcW w:w="2466" w:type="dxa"/>
            <w:vAlign w:val="center"/>
          </w:tcPr>
          <w:p>
            <w:pPr>
              <w:pStyle w:val="34"/>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社会效益指标</w:t>
            </w:r>
          </w:p>
        </w:tc>
        <w:tc>
          <w:tcPr>
            <w:tcW w:w="3247" w:type="dxa"/>
            <w:vAlign w:val="center"/>
          </w:tcPr>
          <w:p>
            <w:pPr>
              <w:pStyle w:val="34"/>
            </w:pPr>
            <w:r>
              <w:t>对疫情的防控效果</w:t>
            </w:r>
          </w:p>
        </w:tc>
        <w:tc>
          <w:tcPr>
            <w:tcW w:w="2466" w:type="dxa"/>
            <w:vAlign w:val="center"/>
          </w:tcPr>
          <w:p>
            <w:pPr>
              <w:pStyle w:val="34"/>
            </w:pPr>
            <w:r>
              <w:t>通过测温安检门有效应对公共文化设施的疫情防控工作需要</w:t>
            </w:r>
          </w:p>
        </w:tc>
        <w:tc>
          <w:tcPr>
            <w:tcW w:w="2466" w:type="dxa"/>
            <w:vAlign w:val="center"/>
          </w:tcPr>
          <w:p>
            <w:pPr>
              <w:pStyle w:val="34"/>
            </w:pPr>
            <w:r>
              <w:t>能够有效防治传染病的传播</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5"/>
            </w:pPr>
            <w:r>
              <w:t>满意度指标</w:t>
            </w:r>
          </w:p>
        </w:tc>
        <w:tc>
          <w:tcPr>
            <w:tcW w:w="2235" w:type="dxa"/>
            <w:vAlign w:val="center"/>
          </w:tcPr>
          <w:p>
            <w:pPr>
              <w:pStyle w:val="34"/>
            </w:pPr>
            <w:r>
              <w:t>服务对象满意度指标</w:t>
            </w:r>
          </w:p>
        </w:tc>
        <w:tc>
          <w:tcPr>
            <w:tcW w:w="3247" w:type="dxa"/>
            <w:vAlign w:val="center"/>
          </w:tcPr>
          <w:p>
            <w:pPr>
              <w:pStyle w:val="34"/>
            </w:pPr>
            <w:r>
              <w:t>群众满意度</w:t>
            </w:r>
          </w:p>
        </w:tc>
        <w:tc>
          <w:tcPr>
            <w:tcW w:w="2466" w:type="dxa"/>
            <w:vAlign w:val="center"/>
          </w:tcPr>
          <w:p>
            <w:pPr>
              <w:pStyle w:val="34"/>
            </w:pPr>
            <w:r>
              <w:t>群众对图书、规划、档案三馆设施服务的满意度（%）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13、三馆运行费（项目）绩效目标表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1.按时支付三馆设施维修维护、消防维保、保洁等相关费用</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6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6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65" w:type="dxa"/>
            <w:vAlign w:val="center"/>
          </w:tcPr>
          <w:p>
            <w:pPr>
              <w:pStyle w:val="34"/>
            </w:pPr>
            <w:r>
              <w:t>数量指标</w:t>
            </w:r>
          </w:p>
        </w:tc>
        <w:tc>
          <w:tcPr>
            <w:tcW w:w="3247" w:type="dxa"/>
            <w:vAlign w:val="center"/>
          </w:tcPr>
          <w:p>
            <w:pPr>
              <w:pStyle w:val="34"/>
            </w:pPr>
            <w:r>
              <w:t>基本公共文化服务覆盖率</w:t>
            </w:r>
          </w:p>
        </w:tc>
        <w:tc>
          <w:tcPr>
            <w:tcW w:w="2466" w:type="dxa"/>
            <w:vAlign w:val="center"/>
          </w:tcPr>
          <w:p>
            <w:pPr>
              <w:pStyle w:val="34"/>
            </w:pPr>
            <w:r>
              <w:t>实际登记的读者数量</w:t>
            </w:r>
          </w:p>
        </w:tc>
        <w:tc>
          <w:tcPr>
            <w:tcW w:w="2466" w:type="dxa"/>
            <w:vAlign w:val="center"/>
          </w:tcPr>
          <w:p>
            <w:pPr>
              <w:pStyle w:val="34"/>
            </w:pPr>
            <w:r>
              <w:t>≥24000人</w:t>
            </w:r>
          </w:p>
        </w:tc>
        <w:tc>
          <w:tcPr>
            <w:tcW w:w="2466" w:type="dxa"/>
            <w:vAlign w:val="center"/>
          </w:tcPr>
          <w:p>
            <w:pPr>
              <w:pStyle w:val="34"/>
            </w:pPr>
            <w: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65" w:type="dxa"/>
            <w:vAlign w:val="center"/>
          </w:tcPr>
          <w:p>
            <w:pPr>
              <w:pStyle w:val="34"/>
            </w:pPr>
            <w:r>
              <w:t>质量指标</w:t>
            </w:r>
          </w:p>
        </w:tc>
        <w:tc>
          <w:tcPr>
            <w:tcW w:w="3247" w:type="dxa"/>
            <w:vAlign w:val="center"/>
          </w:tcPr>
          <w:p>
            <w:pPr>
              <w:pStyle w:val="34"/>
            </w:pPr>
            <w:r>
              <w:t>设备运行情况良好率</w:t>
            </w:r>
          </w:p>
        </w:tc>
        <w:tc>
          <w:tcPr>
            <w:tcW w:w="2466" w:type="dxa"/>
            <w:vAlign w:val="center"/>
          </w:tcPr>
          <w:p>
            <w:pPr>
              <w:pStyle w:val="34"/>
            </w:pPr>
            <w:r>
              <w:t>设备运行情况良好天数</w:t>
            </w:r>
          </w:p>
        </w:tc>
        <w:tc>
          <w:tcPr>
            <w:tcW w:w="2466" w:type="dxa"/>
            <w:vAlign w:val="center"/>
          </w:tcPr>
          <w:p>
            <w:pPr>
              <w:pStyle w:val="34"/>
            </w:pPr>
            <w:r>
              <w:t>≥330天</w:t>
            </w:r>
          </w:p>
        </w:tc>
        <w:tc>
          <w:tcPr>
            <w:tcW w:w="2466" w:type="dxa"/>
            <w:vAlign w:val="center"/>
          </w:tcPr>
          <w:p>
            <w:pPr>
              <w:pStyle w:val="34"/>
            </w:pPr>
            <w: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65" w:type="dxa"/>
            <w:vAlign w:val="center"/>
          </w:tcPr>
          <w:p>
            <w:pPr>
              <w:pStyle w:val="34"/>
            </w:pPr>
            <w:r>
              <w:t>成本指标</w:t>
            </w:r>
          </w:p>
        </w:tc>
        <w:tc>
          <w:tcPr>
            <w:tcW w:w="3247" w:type="dxa"/>
            <w:vAlign w:val="center"/>
          </w:tcPr>
          <w:p>
            <w:pPr>
              <w:pStyle w:val="34"/>
            </w:pPr>
            <w:r>
              <w:t>项目完成情况</w:t>
            </w:r>
          </w:p>
        </w:tc>
        <w:tc>
          <w:tcPr>
            <w:tcW w:w="2466" w:type="dxa"/>
            <w:vAlign w:val="center"/>
          </w:tcPr>
          <w:p>
            <w:pPr>
              <w:pStyle w:val="34"/>
            </w:pPr>
            <w:r>
              <w:t>项目完成情况</w:t>
            </w:r>
          </w:p>
        </w:tc>
        <w:tc>
          <w:tcPr>
            <w:tcW w:w="2466" w:type="dxa"/>
            <w:vAlign w:val="center"/>
          </w:tcPr>
          <w:p>
            <w:pPr>
              <w:pStyle w:val="34"/>
            </w:pPr>
            <w:r>
              <w:t>≤51.59万元</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65" w:type="dxa"/>
            <w:vAlign w:val="center"/>
          </w:tcPr>
          <w:p>
            <w:pPr>
              <w:pStyle w:val="34"/>
            </w:pPr>
            <w:r>
              <w:t>时效指标</w:t>
            </w:r>
          </w:p>
        </w:tc>
        <w:tc>
          <w:tcPr>
            <w:tcW w:w="3247" w:type="dxa"/>
            <w:vAlign w:val="center"/>
          </w:tcPr>
          <w:p>
            <w:pPr>
              <w:pStyle w:val="34"/>
            </w:pPr>
            <w:r>
              <w:t>日常巡查维修及时率</w:t>
            </w:r>
          </w:p>
        </w:tc>
        <w:tc>
          <w:tcPr>
            <w:tcW w:w="2466" w:type="dxa"/>
            <w:vAlign w:val="center"/>
          </w:tcPr>
          <w:p>
            <w:pPr>
              <w:pStyle w:val="34"/>
            </w:pPr>
            <w:r>
              <w:t>有记录的巡查维修到场次数占规定巡查维修到场次数的比率</w:t>
            </w:r>
          </w:p>
        </w:tc>
        <w:tc>
          <w:tcPr>
            <w:tcW w:w="2466" w:type="dxa"/>
            <w:vAlign w:val="center"/>
          </w:tcPr>
          <w:p>
            <w:pPr>
              <w:pStyle w:val="34"/>
            </w:pPr>
            <w:r>
              <w:t>≥95%</w:t>
            </w:r>
          </w:p>
        </w:tc>
        <w:tc>
          <w:tcPr>
            <w:tcW w:w="2466" w:type="dxa"/>
            <w:vAlign w:val="center"/>
          </w:tcPr>
          <w:p>
            <w:pPr>
              <w:pStyle w:val="34"/>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65" w:type="dxa"/>
            <w:vAlign w:val="center"/>
          </w:tcPr>
          <w:p>
            <w:pPr>
              <w:pStyle w:val="34"/>
            </w:pPr>
            <w:r>
              <w:t>社会效益指标</w:t>
            </w:r>
          </w:p>
        </w:tc>
        <w:tc>
          <w:tcPr>
            <w:tcW w:w="3247" w:type="dxa"/>
            <w:vAlign w:val="center"/>
          </w:tcPr>
          <w:p>
            <w:pPr>
              <w:pStyle w:val="34"/>
            </w:pPr>
            <w:r>
              <w:t>公共文化服务水平提升情况</w:t>
            </w:r>
          </w:p>
        </w:tc>
        <w:tc>
          <w:tcPr>
            <w:tcW w:w="2466" w:type="dxa"/>
            <w:vAlign w:val="center"/>
          </w:tcPr>
          <w:p>
            <w:pPr>
              <w:pStyle w:val="34"/>
            </w:pPr>
            <w:r>
              <w:t>能够长期较好地开展展演、展映、展播、展示，长期满足人民群众对精神文化的需求。</w:t>
            </w:r>
          </w:p>
        </w:tc>
        <w:tc>
          <w:tcPr>
            <w:tcW w:w="2466" w:type="dxa"/>
            <w:vAlign w:val="center"/>
          </w:tcPr>
          <w:p>
            <w:pPr>
              <w:pStyle w:val="34"/>
            </w:pPr>
            <w:r>
              <w:t>提升水平显著</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65" w:type="dxa"/>
            <w:vAlign w:val="center"/>
          </w:tcPr>
          <w:p>
            <w:pPr>
              <w:pStyle w:val="34"/>
            </w:pPr>
            <w:r>
              <w:t>社会效益指标</w:t>
            </w:r>
          </w:p>
        </w:tc>
        <w:tc>
          <w:tcPr>
            <w:tcW w:w="3247" w:type="dxa"/>
            <w:vAlign w:val="center"/>
          </w:tcPr>
          <w:p>
            <w:pPr>
              <w:pStyle w:val="34"/>
            </w:pPr>
            <w:r>
              <w:t>公共设施运行情况</w:t>
            </w:r>
          </w:p>
        </w:tc>
        <w:tc>
          <w:tcPr>
            <w:tcW w:w="2466" w:type="dxa"/>
            <w:vAlign w:val="center"/>
          </w:tcPr>
          <w:p>
            <w:pPr>
              <w:pStyle w:val="34"/>
            </w:pPr>
            <w:r>
              <w:t>公共设施稳定运行情况</w:t>
            </w:r>
          </w:p>
        </w:tc>
        <w:tc>
          <w:tcPr>
            <w:tcW w:w="2466" w:type="dxa"/>
            <w:vAlign w:val="center"/>
          </w:tcPr>
          <w:p>
            <w:pPr>
              <w:pStyle w:val="34"/>
            </w:pPr>
            <w:r>
              <w:t>公共设施正常开放情况</w:t>
            </w:r>
          </w:p>
        </w:tc>
        <w:tc>
          <w:tcPr>
            <w:tcW w:w="2466" w:type="dxa"/>
            <w:vAlign w:val="center"/>
          </w:tcPr>
          <w:p>
            <w:pPr>
              <w:pStyle w:val="34"/>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65" w:type="dxa"/>
            <w:vAlign w:val="center"/>
          </w:tcPr>
          <w:p>
            <w:pPr>
              <w:pStyle w:val="34"/>
            </w:pPr>
            <w:r>
              <w:t>社会效益指标</w:t>
            </w:r>
          </w:p>
        </w:tc>
        <w:tc>
          <w:tcPr>
            <w:tcW w:w="3247" w:type="dxa"/>
            <w:vAlign w:val="center"/>
          </w:tcPr>
          <w:p>
            <w:pPr>
              <w:pStyle w:val="34"/>
            </w:pPr>
            <w:r>
              <w:t>对宣传文化事业发展的推动作用</w:t>
            </w:r>
          </w:p>
        </w:tc>
        <w:tc>
          <w:tcPr>
            <w:tcW w:w="2466" w:type="dxa"/>
            <w:vAlign w:val="center"/>
          </w:tcPr>
          <w:p>
            <w:pPr>
              <w:pStyle w:val="34"/>
            </w:pPr>
            <w:r>
              <w:t>通过支持图书、规划、档案馆运行，带动全区文化、规划、档案事业发展的效果</w:t>
            </w:r>
          </w:p>
        </w:tc>
        <w:tc>
          <w:tcPr>
            <w:tcW w:w="2466" w:type="dxa"/>
            <w:vAlign w:val="center"/>
          </w:tcPr>
          <w:p>
            <w:pPr>
              <w:pStyle w:val="34"/>
            </w:pPr>
            <w:r>
              <w:t>文化事业，规划、档案事业蓬勃发展</w:t>
            </w:r>
          </w:p>
        </w:tc>
        <w:tc>
          <w:tcPr>
            <w:tcW w:w="2466" w:type="dxa"/>
            <w:vAlign w:val="center"/>
          </w:tcPr>
          <w:p>
            <w:pPr>
              <w:pStyle w:val="34"/>
            </w:pPr>
            <w:r>
              <w:t>文化、规划、档案事业发展情况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65" w:type="dxa"/>
            <w:vAlign w:val="center"/>
          </w:tcPr>
          <w:p>
            <w:pPr>
              <w:pStyle w:val="34"/>
            </w:pPr>
            <w:r>
              <w:t>服务对象满意度指标</w:t>
            </w:r>
          </w:p>
        </w:tc>
        <w:tc>
          <w:tcPr>
            <w:tcW w:w="3247" w:type="dxa"/>
            <w:vAlign w:val="center"/>
          </w:tcPr>
          <w:p>
            <w:pPr>
              <w:pStyle w:val="34"/>
            </w:pPr>
            <w:r>
              <w:t>服务对象满意度</w:t>
            </w:r>
          </w:p>
        </w:tc>
        <w:tc>
          <w:tcPr>
            <w:tcW w:w="2466" w:type="dxa"/>
            <w:vAlign w:val="center"/>
          </w:tcPr>
          <w:p>
            <w:pPr>
              <w:pStyle w:val="34"/>
            </w:pPr>
            <w:r>
              <w:t>调查中使用人员满意和较满意的数量占调查总人数的比率</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14、社会足球场地建设项目剩余尾款（以前年度）（项目）绩效目标表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1.提高公共服务水平，建设8块社会足球场地。</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3"/>
            </w:pPr>
            <w:r>
              <w:t>一级指标</w:t>
            </w:r>
          </w:p>
        </w:tc>
        <w:tc>
          <w:tcPr>
            <w:tcW w:w="223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产出指标</w:t>
            </w:r>
          </w:p>
        </w:tc>
        <w:tc>
          <w:tcPr>
            <w:tcW w:w="2235" w:type="dxa"/>
            <w:vAlign w:val="center"/>
          </w:tcPr>
          <w:p>
            <w:pPr>
              <w:pStyle w:val="34"/>
            </w:pPr>
            <w:r>
              <w:t>数量指标</w:t>
            </w:r>
          </w:p>
        </w:tc>
        <w:tc>
          <w:tcPr>
            <w:tcW w:w="3247" w:type="dxa"/>
            <w:vAlign w:val="center"/>
          </w:tcPr>
          <w:p>
            <w:pPr>
              <w:pStyle w:val="34"/>
            </w:pPr>
            <w:r>
              <w:t>建设社会足球场数量</w:t>
            </w:r>
          </w:p>
        </w:tc>
        <w:tc>
          <w:tcPr>
            <w:tcW w:w="2466" w:type="dxa"/>
            <w:vAlign w:val="center"/>
          </w:tcPr>
          <w:p>
            <w:pPr>
              <w:pStyle w:val="34"/>
            </w:pPr>
            <w:r>
              <w:t>建设8块社会足球场</w:t>
            </w:r>
          </w:p>
        </w:tc>
        <w:tc>
          <w:tcPr>
            <w:tcW w:w="2466" w:type="dxa"/>
            <w:vAlign w:val="center"/>
          </w:tcPr>
          <w:p>
            <w:pPr>
              <w:pStyle w:val="34"/>
            </w:pPr>
            <w:r>
              <w:t>8块</w:t>
            </w:r>
          </w:p>
        </w:tc>
        <w:tc>
          <w:tcPr>
            <w:tcW w:w="2466" w:type="dxa"/>
            <w:vAlign w:val="center"/>
          </w:tcPr>
          <w:p>
            <w:pPr>
              <w:pStyle w:val="34"/>
            </w:pPr>
            <w:r>
              <w:t>建设社会足球场数量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质量指标</w:t>
            </w:r>
          </w:p>
        </w:tc>
        <w:tc>
          <w:tcPr>
            <w:tcW w:w="3247" w:type="dxa"/>
            <w:vAlign w:val="center"/>
          </w:tcPr>
          <w:p>
            <w:pPr>
              <w:pStyle w:val="34"/>
            </w:pPr>
            <w:r>
              <w:t>设施运行情况良好率</w:t>
            </w:r>
          </w:p>
        </w:tc>
        <w:tc>
          <w:tcPr>
            <w:tcW w:w="2466" w:type="dxa"/>
            <w:vAlign w:val="center"/>
          </w:tcPr>
          <w:p>
            <w:pPr>
              <w:pStyle w:val="34"/>
            </w:pPr>
            <w:r>
              <w:t>设施运行良好天数</w:t>
            </w:r>
          </w:p>
        </w:tc>
        <w:tc>
          <w:tcPr>
            <w:tcW w:w="2466" w:type="dxa"/>
            <w:vAlign w:val="center"/>
          </w:tcPr>
          <w:p>
            <w:pPr>
              <w:pStyle w:val="34"/>
            </w:pPr>
            <w:r>
              <w:t>≥300天</w:t>
            </w:r>
          </w:p>
        </w:tc>
        <w:tc>
          <w:tcPr>
            <w:tcW w:w="2466" w:type="dxa"/>
            <w:vAlign w:val="center"/>
          </w:tcPr>
          <w:p>
            <w:pPr>
              <w:pStyle w:val="34"/>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时效指标</w:t>
            </w:r>
          </w:p>
        </w:tc>
        <w:tc>
          <w:tcPr>
            <w:tcW w:w="3247" w:type="dxa"/>
            <w:vAlign w:val="center"/>
          </w:tcPr>
          <w:p>
            <w:pPr>
              <w:pStyle w:val="34"/>
            </w:pPr>
            <w:r>
              <w:t>面向社会开放情况</w:t>
            </w:r>
          </w:p>
        </w:tc>
        <w:tc>
          <w:tcPr>
            <w:tcW w:w="2466" w:type="dxa"/>
            <w:vAlign w:val="center"/>
          </w:tcPr>
          <w:p>
            <w:pPr>
              <w:pStyle w:val="34"/>
            </w:pPr>
            <w:r>
              <w:t>全年面向社会开放天数</w:t>
            </w:r>
          </w:p>
        </w:tc>
        <w:tc>
          <w:tcPr>
            <w:tcW w:w="2466" w:type="dxa"/>
            <w:vAlign w:val="center"/>
          </w:tcPr>
          <w:p>
            <w:pPr>
              <w:pStyle w:val="34"/>
            </w:pPr>
            <w:r>
              <w:t>≥300天</w:t>
            </w:r>
          </w:p>
        </w:tc>
        <w:tc>
          <w:tcPr>
            <w:tcW w:w="2466" w:type="dxa"/>
            <w:vAlign w:val="center"/>
          </w:tcPr>
          <w:p>
            <w:pPr>
              <w:pStyle w:val="34"/>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成本指标</w:t>
            </w:r>
          </w:p>
        </w:tc>
        <w:tc>
          <w:tcPr>
            <w:tcW w:w="3247" w:type="dxa"/>
            <w:vAlign w:val="center"/>
          </w:tcPr>
          <w:p>
            <w:pPr>
              <w:pStyle w:val="34"/>
            </w:pPr>
            <w:r>
              <w:t>建设资金使用</w:t>
            </w:r>
          </w:p>
        </w:tc>
        <w:tc>
          <w:tcPr>
            <w:tcW w:w="2466" w:type="dxa"/>
            <w:vAlign w:val="center"/>
          </w:tcPr>
          <w:p>
            <w:pPr>
              <w:pStyle w:val="34"/>
            </w:pPr>
            <w:r>
              <w:t>完成建设资金支出</w:t>
            </w:r>
          </w:p>
        </w:tc>
        <w:tc>
          <w:tcPr>
            <w:tcW w:w="2466" w:type="dxa"/>
            <w:vAlign w:val="center"/>
          </w:tcPr>
          <w:p>
            <w:pPr>
              <w:pStyle w:val="34"/>
            </w:pPr>
            <w:r>
              <w:t>中标价</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效益指标</w:t>
            </w:r>
          </w:p>
        </w:tc>
        <w:tc>
          <w:tcPr>
            <w:tcW w:w="2235" w:type="dxa"/>
            <w:vAlign w:val="center"/>
          </w:tcPr>
          <w:p>
            <w:pPr>
              <w:pStyle w:val="34"/>
            </w:pPr>
            <w:r>
              <w:t>社会效益指标</w:t>
            </w:r>
          </w:p>
        </w:tc>
        <w:tc>
          <w:tcPr>
            <w:tcW w:w="3247"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社会效益指标</w:t>
            </w:r>
          </w:p>
        </w:tc>
        <w:tc>
          <w:tcPr>
            <w:tcW w:w="3247" w:type="dxa"/>
            <w:vAlign w:val="center"/>
          </w:tcPr>
          <w:p>
            <w:pPr>
              <w:pStyle w:val="34"/>
            </w:pPr>
            <w:r>
              <w:t>项目运行情况</w:t>
            </w:r>
          </w:p>
        </w:tc>
        <w:tc>
          <w:tcPr>
            <w:tcW w:w="2466" w:type="dxa"/>
            <w:vAlign w:val="center"/>
          </w:tcPr>
          <w:p>
            <w:pPr>
              <w:pStyle w:val="34"/>
            </w:pPr>
            <w:r>
              <w:t>项目使用人次</w:t>
            </w:r>
          </w:p>
        </w:tc>
        <w:tc>
          <w:tcPr>
            <w:tcW w:w="2466" w:type="dxa"/>
            <w:vAlign w:val="center"/>
          </w:tcPr>
          <w:p>
            <w:pPr>
              <w:pStyle w:val="34"/>
            </w:pPr>
            <w:r>
              <w:t>≥100000人次</w:t>
            </w:r>
          </w:p>
        </w:tc>
        <w:tc>
          <w:tcPr>
            <w:tcW w:w="2466" w:type="dxa"/>
            <w:vAlign w:val="center"/>
          </w:tcPr>
          <w:p>
            <w:pPr>
              <w:pStyle w:val="34"/>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可持续影响指标</w:t>
            </w:r>
          </w:p>
        </w:tc>
        <w:tc>
          <w:tcPr>
            <w:tcW w:w="3247"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体育事业发展情况</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5"/>
            </w:pPr>
            <w:r>
              <w:t>满意度指标</w:t>
            </w:r>
          </w:p>
        </w:tc>
        <w:tc>
          <w:tcPr>
            <w:tcW w:w="2235" w:type="dxa"/>
            <w:vAlign w:val="center"/>
          </w:tcPr>
          <w:p>
            <w:pPr>
              <w:pStyle w:val="34"/>
            </w:pPr>
            <w:r>
              <w:t>服务对象满意度指标</w:t>
            </w:r>
          </w:p>
        </w:tc>
        <w:tc>
          <w:tcPr>
            <w:tcW w:w="324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≥90%</w:t>
            </w:r>
          </w:p>
        </w:tc>
        <w:tc>
          <w:tcPr>
            <w:tcW w:w="2466" w:type="dxa"/>
            <w:vAlign w:val="center"/>
          </w:tcPr>
          <w:p>
            <w:pPr>
              <w:pStyle w:val="34"/>
            </w:pPr>
            <w:r>
              <w:t>抽样调查</w:t>
            </w:r>
          </w:p>
        </w:tc>
      </w:tr>
    </w:tbl>
    <w:p>
      <w:pPr>
        <w:pStyle w:val="32"/>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15、室内滑冰场馆建设采购未付及剩余尾款（以前年度）（项目）绩效目标表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3"/>
            </w:pPr>
            <w:r>
              <w:t>一级指标</w:t>
            </w:r>
          </w:p>
        </w:tc>
        <w:tc>
          <w:tcPr>
            <w:tcW w:w="223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产出指标</w:t>
            </w:r>
          </w:p>
        </w:tc>
        <w:tc>
          <w:tcPr>
            <w:tcW w:w="2235" w:type="dxa"/>
            <w:vAlign w:val="center"/>
          </w:tcPr>
          <w:p>
            <w:pPr>
              <w:pStyle w:val="34"/>
            </w:pPr>
            <w:r>
              <w:t>数量指标</w:t>
            </w:r>
          </w:p>
        </w:tc>
        <w:tc>
          <w:tcPr>
            <w:tcW w:w="3247" w:type="dxa"/>
            <w:vAlign w:val="center"/>
          </w:tcPr>
          <w:p>
            <w:pPr>
              <w:pStyle w:val="34"/>
            </w:pPr>
            <w:r>
              <w:t>冰面面积及配套设施</w:t>
            </w:r>
          </w:p>
        </w:tc>
        <w:tc>
          <w:tcPr>
            <w:tcW w:w="2466" w:type="dxa"/>
            <w:vAlign w:val="center"/>
          </w:tcPr>
          <w:p>
            <w:pPr>
              <w:pStyle w:val="34"/>
            </w:pPr>
            <w:r>
              <w:t>建设一个300平方米冰面的仿真冰滑冰馆，并配备配套设施</w:t>
            </w:r>
          </w:p>
        </w:tc>
        <w:tc>
          <w:tcPr>
            <w:tcW w:w="2466" w:type="dxa"/>
            <w:vAlign w:val="center"/>
          </w:tcPr>
          <w:p>
            <w:pPr>
              <w:pStyle w:val="34"/>
            </w:pPr>
            <w:r>
              <w:t>300平方米冰面面积</w:t>
            </w:r>
          </w:p>
        </w:tc>
        <w:tc>
          <w:tcPr>
            <w:tcW w:w="2466" w:type="dxa"/>
            <w:vAlign w:val="center"/>
          </w:tcPr>
          <w:p>
            <w:pPr>
              <w:pStyle w:val="34"/>
            </w:pPr>
            <w:r>
              <w:t>冰面面积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质量指标</w:t>
            </w:r>
          </w:p>
        </w:tc>
        <w:tc>
          <w:tcPr>
            <w:tcW w:w="3247" w:type="dxa"/>
            <w:vAlign w:val="center"/>
          </w:tcPr>
          <w:p>
            <w:pPr>
              <w:pStyle w:val="34"/>
            </w:pPr>
            <w:r>
              <w:t>设施运行情况良好率</w:t>
            </w:r>
          </w:p>
        </w:tc>
        <w:tc>
          <w:tcPr>
            <w:tcW w:w="2466" w:type="dxa"/>
            <w:vAlign w:val="center"/>
          </w:tcPr>
          <w:p>
            <w:pPr>
              <w:pStyle w:val="34"/>
            </w:pPr>
            <w:r>
              <w:t>设施运行良好天数</w:t>
            </w:r>
          </w:p>
        </w:tc>
        <w:tc>
          <w:tcPr>
            <w:tcW w:w="2466" w:type="dxa"/>
            <w:vAlign w:val="center"/>
          </w:tcPr>
          <w:p>
            <w:pPr>
              <w:pStyle w:val="34"/>
            </w:pPr>
            <w:r>
              <w:t>≥300天</w:t>
            </w:r>
          </w:p>
        </w:tc>
        <w:tc>
          <w:tcPr>
            <w:tcW w:w="2466" w:type="dxa"/>
            <w:vAlign w:val="center"/>
          </w:tcPr>
          <w:p>
            <w:pPr>
              <w:pStyle w:val="34"/>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时效指标</w:t>
            </w:r>
          </w:p>
        </w:tc>
        <w:tc>
          <w:tcPr>
            <w:tcW w:w="3247" w:type="dxa"/>
            <w:vAlign w:val="center"/>
          </w:tcPr>
          <w:p>
            <w:pPr>
              <w:pStyle w:val="34"/>
            </w:pPr>
            <w:r>
              <w:t>面向社会开放情况</w:t>
            </w:r>
          </w:p>
        </w:tc>
        <w:tc>
          <w:tcPr>
            <w:tcW w:w="2466" w:type="dxa"/>
            <w:vAlign w:val="center"/>
          </w:tcPr>
          <w:p>
            <w:pPr>
              <w:pStyle w:val="34"/>
            </w:pPr>
            <w:r>
              <w:t>全年面向社会开放天数</w:t>
            </w:r>
          </w:p>
        </w:tc>
        <w:tc>
          <w:tcPr>
            <w:tcW w:w="2466" w:type="dxa"/>
            <w:vAlign w:val="center"/>
          </w:tcPr>
          <w:p>
            <w:pPr>
              <w:pStyle w:val="34"/>
            </w:pPr>
            <w:r>
              <w:t>≥300天</w:t>
            </w:r>
          </w:p>
        </w:tc>
        <w:tc>
          <w:tcPr>
            <w:tcW w:w="2466" w:type="dxa"/>
            <w:vAlign w:val="center"/>
          </w:tcPr>
          <w:p>
            <w:pPr>
              <w:pStyle w:val="34"/>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成本指标</w:t>
            </w:r>
          </w:p>
        </w:tc>
        <w:tc>
          <w:tcPr>
            <w:tcW w:w="3247" w:type="dxa"/>
            <w:vAlign w:val="center"/>
          </w:tcPr>
          <w:p>
            <w:pPr>
              <w:pStyle w:val="34"/>
            </w:pPr>
            <w:r>
              <w:t>建设资金使用</w:t>
            </w:r>
          </w:p>
        </w:tc>
        <w:tc>
          <w:tcPr>
            <w:tcW w:w="2466" w:type="dxa"/>
            <w:vAlign w:val="center"/>
          </w:tcPr>
          <w:p>
            <w:pPr>
              <w:pStyle w:val="34"/>
            </w:pPr>
            <w:r>
              <w:t>完成建设资金支出</w:t>
            </w:r>
          </w:p>
        </w:tc>
        <w:tc>
          <w:tcPr>
            <w:tcW w:w="2466" w:type="dxa"/>
            <w:vAlign w:val="center"/>
          </w:tcPr>
          <w:p>
            <w:pPr>
              <w:pStyle w:val="34"/>
            </w:pPr>
            <w:r>
              <w:t>合同中的建设资金金额</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效益指标</w:t>
            </w:r>
          </w:p>
        </w:tc>
        <w:tc>
          <w:tcPr>
            <w:tcW w:w="2235" w:type="dxa"/>
            <w:vAlign w:val="center"/>
          </w:tcPr>
          <w:p>
            <w:pPr>
              <w:pStyle w:val="34"/>
            </w:pPr>
            <w:r>
              <w:t>社会效益指标</w:t>
            </w:r>
          </w:p>
        </w:tc>
        <w:tc>
          <w:tcPr>
            <w:tcW w:w="3247"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体育事业发展情况</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社会效益指标</w:t>
            </w:r>
          </w:p>
        </w:tc>
        <w:tc>
          <w:tcPr>
            <w:tcW w:w="3247"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提升水平显著</w:t>
            </w:r>
          </w:p>
        </w:tc>
        <w:tc>
          <w:tcPr>
            <w:tcW w:w="2466" w:type="dxa"/>
            <w:vAlign w:val="center"/>
          </w:tcPr>
          <w:p>
            <w:pPr>
              <w:pStyle w:val="3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235" w:type="dxa"/>
            <w:vAlign w:val="center"/>
          </w:tcPr>
          <w:p>
            <w:pPr>
              <w:pStyle w:val="34"/>
            </w:pPr>
            <w:r>
              <w:t>社会效益指标</w:t>
            </w:r>
          </w:p>
        </w:tc>
        <w:tc>
          <w:tcPr>
            <w:tcW w:w="3247" w:type="dxa"/>
            <w:vAlign w:val="center"/>
          </w:tcPr>
          <w:p>
            <w:pPr>
              <w:pStyle w:val="34"/>
            </w:pPr>
            <w:r>
              <w:t>项目运行情况</w:t>
            </w:r>
          </w:p>
        </w:tc>
        <w:tc>
          <w:tcPr>
            <w:tcW w:w="2466" w:type="dxa"/>
            <w:vAlign w:val="center"/>
          </w:tcPr>
          <w:p>
            <w:pPr>
              <w:pStyle w:val="34"/>
            </w:pPr>
            <w:r>
              <w:t>项目使用人次</w:t>
            </w:r>
          </w:p>
        </w:tc>
        <w:tc>
          <w:tcPr>
            <w:tcW w:w="2466" w:type="dxa"/>
            <w:vAlign w:val="center"/>
          </w:tcPr>
          <w:p>
            <w:pPr>
              <w:pStyle w:val="34"/>
            </w:pPr>
            <w:r>
              <w:t>≥20000人次</w:t>
            </w:r>
          </w:p>
        </w:tc>
        <w:tc>
          <w:tcPr>
            <w:tcW w:w="2466" w:type="dxa"/>
            <w:vAlign w:val="center"/>
          </w:tcPr>
          <w:p>
            <w:pPr>
              <w:pStyle w:val="34"/>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5"/>
            </w:pPr>
            <w:r>
              <w:t>满意度指标</w:t>
            </w:r>
          </w:p>
        </w:tc>
        <w:tc>
          <w:tcPr>
            <w:tcW w:w="2235" w:type="dxa"/>
            <w:vAlign w:val="center"/>
          </w:tcPr>
          <w:p>
            <w:pPr>
              <w:pStyle w:val="34"/>
            </w:pPr>
            <w:r>
              <w:t>服务对象满意度指标</w:t>
            </w:r>
          </w:p>
        </w:tc>
        <w:tc>
          <w:tcPr>
            <w:tcW w:w="324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≥90%</w:t>
            </w:r>
          </w:p>
        </w:tc>
        <w:tc>
          <w:tcPr>
            <w:tcW w:w="2466" w:type="dxa"/>
            <w:vAlign w:val="center"/>
          </w:tcPr>
          <w:p>
            <w:pPr>
              <w:pStyle w:val="34"/>
            </w:pPr>
            <w:r>
              <w:t>抽样调查</w:t>
            </w:r>
          </w:p>
        </w:tc>
      </w:tr>
    </w:tbl>
    <w:p>
      <w:pPr>
        <w:rPr>
          <w:rFonts w:ascii="Times New Roman" w:hAnsi="宋体"/>
        </w:rPr>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16</w:t>
      </w:r>
      <w:r>
        <w:rPr>
          <w:rFonts w:hint="eastAsia" w:ascii="方正仿宋_GBK" w:eastAsia="方正仿宋_GBK"/>
          <w:b/>
          <w:color w:val="000000" w:themeColor="text1"/>
          <w:sz w:val="28"/>
          <w14:textFill>
            <w14:solidFill>
              <w14:schemeClr w14:val="tx1"/>
            </w14:solidFill>
          </w14:textFill>
        </w:rPr>
        <w:t>、体育馆乒乓球馆运行补贴（项目）绩效目标表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1.进一步提高服务功能，开展丰富多彩的群众体育活动，为全民健身活动的开展提供优良的阵地。</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190"/>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33"/>
            </w:pPr>
            <w:r>
              <w:t>一级指标</w:t>
            </w:r>
          </w:p>
        </w:tc>
        <w:tc>
          <w:tcPr>
            <w:tcW w:w="2190" w:type="dxa"/>
            <w:vAlign w:val="center"/>
          </w:tcPr>
          <w:p>
            <w:pPr>
              <w:pStyle w:val="33"/>
            </w:pPr>
            <w:r>
              <w:t>二级指标</w:t>
            </w:r>
          </w:p>
        </w:tc>
        <w:tc>
          <w:tcPr>
            <w:tcW w:w="329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产出指标</w:t>
            </w:r>
          </w:p>
        </w:tc>
        <w:tc>
          <w:tcPr>
            <w:tcW w:w="2190" w:type="dxa"/>
            <w:vAlign w:val="center"/>
          </w:tcPr>
          <w:p>
            <w:pPr>
              <w:pStyle w:val="34"/>
            </w:pPr>
            <w:r>
              <w:t>数量指标</w:t>
            </w:r>
          </w:p>
        </w:tc>
        <w:tc>
          <w:tcPr>
            <w:tcW w:w="3292" w:type="dxa"/>
            <w:vAlign w:val="center"/>
          </w:tcPr>
          <w:p>
            <w:pPr>
              <w:pStyle w:val="34"/>
            </w:pPr>
            <w:r>
              <w:t>大型活动</w:t>
            </w:r>
          </w:p>
        </w:tc>
        <w:tc>
          <w:tcPr>
            <w:tcW w:w="2466" w:type="dxa"/>
            <w:vAlign w:val="center"/>
          </w:tcPr>
          <w:p>
            <w:pPr>
              <w:pStyle w:val="34"/>
            </w:pPr>
            <w:r>
              <w:t>开展大型全民健身活动</w:t>
            </w:r>
          </w:p>
        </w:tc>
        <w:tc>
          <w:tcPr>
            <w:tcW w:w="2466" w:type="dxa"/>
            <w:vAlign w:val="center"/>
          </w:tcPr>
          <w:p>
            <w:pPr>
              <w:pStyle w:val="34"/>
            </w:pPr>
            <w:r>
              <w:t>≥5场次</w:t>
            </w:r>
          </w:p>
        </w:tc>
        <w:tc>
          <w:tcPr>
            <w:tcW w:w="2466" w:type="dxa"/>
            <w:vAlign w:val="center"/>
          </w:tcPr>
          <w:p>
            <w:pPr>
              <w:pStyle w:val="34"/>
            </w:pPr>
            <w: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数量指标</w:t>
            </w:r>
          </w:p>
        </w:tc>
        <w:tc>
          <w:tcPr>
            <w:tcW w:w="3292" w:type="dxa"/>
            <w:vAlign w:val="center"/>
          </w:tcPr>
          <w:p>
            <w:pPr>
              <w:pStyle w:val="34"/>
            </w:pPr>
            <w:r>
              <w:t>日常健身</w:t>
            </w:r>
          </w:p>
        </w:tc>
        <w:tc>
          <w:tcPr>
            <w:tcW w:w="2466" w:type="dxa"/>
            <w:vAlign w:val="center"/>
          </w:tcPr>
          <w:p>
            <w:pPr>
              <w:pStyle w:val="34"/>
            </w:pPr>
            <w:r>
              <w:t>全年体育馆开放天数</w:t>
            </w:r>
          </w:p>
        </w:tc>
        <w:tc>
          <w:tcPr>
            <w:tcW w:w="2466" w:type="dxa"/>
            <w:vAlign w:val="center"/>
          </w:tcPr>
          <w:p>
            <w:pPr>
              <w:pStyle w:val="34"/>
            </w:pPr>
            <w:r>
              <w:t>≥330天</w:t>
            </w:r>
          </w:p>
        </w:tc>
        <w:tc>
          <w:tcPr>
            <w:tcW w:w="2466" w:type="dxa"/>
            <w:vAlign w:val="center"/>
          </w:tcPr>
          <w:p>
            <w:pPr>
              <w:pStyle w:val="34"/>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数量指标</w:t>
            </w:r>
          </w:p>
        </w:tc>
        <w:tc>
          <w:tcPr>
            <w:tcW w:w="3292" w:type="dxa"/>
            <w:vAlign w:val="center"/>
          </w:tcPr>
          <w:p>
            <w:pPr>
              <w:pStyle w:val="34"/>
            </w:pPr>
            <w:r>
              <w:t>使用率</w:t>
            </w:r>
          </w:p>
        </w:tc>
        <w:tc>
          <w:tcPr>
            <w:tcW w:w="2466" w:type="dxa"/>
            <w:vAlign w:val="center"/>
          </w:tcPr>
          <w:p>
            <w:pPr>
              <w:pStyle w:val="34"/>
            </w:pPr>
            <w:r>
              <w:t>实际来馆健身人数</w:t>
            </w:r>
          </w:p>
        </w:tc>
        <w:tc>
          <w:tcPr>
            <w:tcW w:w="2466" w:type="dxa"/>
            <w:vAlign w:val="center"/>
          </w:tcPr>
          <w:p>
            <w:pPr>
              <w:pStyle w:val="34"/>
            </w:pPr>
            <w:r>
              <w:t>≥15000人次</w:t>
            </w:r>
          </w:p>
        </w:tc>
        <w:tc>
          <w:tcPr>
            <w:tcW w:w="2466" w:type="dxa"/>
            <w:vAlign w:val="center"/>
          </w:tcPr>
          <w:p>
            <w:pPr>
              <w:pStyle w:val="34"/>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质量指标</w:t>
            </w:r>
          </w:p>
        </w:tc>
        <w:tc>
          <w:tcPr>
            <w:tcW w:w="3292" w:type="dxa"/>
            <w:vAlign w:val="center"/>
          </w:tcPr>
          <w:p>
            <w:pPr>
              <w:pStyle w:val="34"/>
            </w:pPr>
            <w:r>
              <w:t>提高场馆利用率</w:t>
            </w:r>
          </w:p>
        </w:tc>
        <w:tc>
          <w:tcPr>
            <w:tcW w:w="2466" w:type="dxa"/>
            <w:vAlign w:val="center"/>
          </w:tcPr>
          <w:p>
            <w:pPr>
              <w:pStyle w:val="34"/>
            </w:pPr>
            <w:r>
              <w:t>体育馆使用情况</w:t>
            </w:r>
          </w:p>
        </w:tc>
        <w:tc>
          <w:tcPr>
            <w:tcW w:w="2466" w:type="dxa"/>
            <w:vAlign w:val="center"/>
          </w:tcPr>
          <w:p>
            <w:pPr>
              <w:pStyle w:val="34"/>
            </w:pPr>
            <w:r>
              <w:t>≥330天</w:t>
            </w:r>
          </w:p>
        </w:tc>
        <w:tc>
          <w:tcPr>
            <w:tcW w:w="2466" w:type="dxa"/>
            <w:vAlign w:val="center"/>
          </w:tcPr>
          <w:p>
            <w:pPr>
              <w:pStyle w:val="34"/>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时效指标</w:t>
            </w:r>
          </w:p>
        </w:tc>
        <w:tc>
          <w:tcPr>
            <w:tcW w:w="3292" w:type="dxa"/>
            <w:vAlign w:val="center"/>
          </w:tcPr>
          <w:p>
            <w:pPr>
              <w:pStyle w:val="34"/>
            </w:pPr>
            <w:r>
              <w:t>按年度计划按时完成</w:t>
            </w:r>
          </w:p>
        </w:tc>
        <w:tc>
          <w:tcPr>
            <w:tcW w:w="2466" w:type="dxa"/>
            <w:vAlign w:val="center"/>
          </w:tcPr>
          <w:p>
            <w:pPr>
              <w:pStyle w:val="34"/>
            </w:pPr>
            <w:r>
              <w:t>到12月底前完成</w:t>
            </w:r>
          </w:p>
        </w:tc>
        <w:tc>
          <w:tcPr>
            <w:tcW w:w="2466" w:type="dxa"/>
            <w:vAlign w:val="center"/>
          </w:tcPr>
          <w:p>
            <w:pPr>
              <w:pStyle w:val="34"/>
            </w:pPr>
            <w:r>
              <w:t>≤12月</w:t>
            </w:r>
          </w:p>
        </w:tc>
        <w:tc>
          <w:tcPr>
            <w:tcW w:w="2466" w:type="dxa"/>
            <w:vAlign w:val="center"/>
          </w:tcPr>
          <w:p>
            <w:pPr>
              <w:pStyle w:val="34"/>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成本指标</w:t>
            </w:r>
          </w:p>
        </w:tc>
        <w:tc>
          <w:tcPr>
            <w:tcW w:w="3292" w:type="dxa"/>
            <w:vAlign w:val="center"/>
          </w:tcPr>
          <w:p>
            <w:pPr>
              <w:pStyle w:val="34"/>
            </w:pPr>
            <w:r>
              <w:t>资金支出情况</w:t>
            </w:r>
          </w:p>
        </w:tc>
        <w:tc>
          <w:tcPr>
            <w:tcW w:w="2466" w:type="dxa"/>
            <w:vAlign w:val="center"/>
          </w:tcPr>
          <w:p>
            <w:pPr>
              <w:pStyle w:val="34"/>
            </w:pPr>
            <w:r>
              <w:t>资金使用情况</w:t>
            </w:r>
          </w:p>
        </w:tc>
        <w:tc>
          <w:tcPr>
            <w:tcW w:w="2466" w:type="dxa"/>
            <w:vAlign w:val="center"/>
          </w:tcPr>
          <w:p>
            <w:pPr>
              <w:pStyle w:val="34"/>
            </w:pPr>
            <w:r>
              <w:t>≤37.42万元</w:t>
            </w:r>
          </w:p>
        </w:tc>
        <w:tc>
          <w:tcPr>
            <w:tcW w:w="2466" w:type="dxa"/>
            <w:vAlign w:val="center"/>
          </w:tcPr>
          <w:p>
            <w:pPr>
              <w:pStyle w:val="34"/>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35"/>
            </w:pPr>
            <w:r>
              <w:t>效益指标</w:t>
            </w:r>
          </w:p>
        </w:tc>
        <w:tc>
          <w:tcPr>
            <w:tcW w:w="2190" w:type="dxa"/>
            <w:vAlign w:val="center"/>
          </w:tcPr>
          <w:p>
            <w:pPr>
              <w:pStyle w:val="34"/>
            </w:pPr>
            <w:r>
              <w:t>社会效益指标</w:t>
            </w:r>
          </w:p>
        </w:tc>
        <w:tc>
          <w:tcPr>
            <w:tcW w:w="3292" w:type="dxa"/>
            <w:vAlign w:val="center"/>
          </w:tcPr>
          <w:p>
            <w:pPr>
              <w:pStyle w:val="34"/>
            </w:pPr>
            <w:r>
              <w:t>服务水平提升情况</w:t>
            </w:r>
          </w:p>
        </w:tc>
        <w:tc>
          <w:tcPr>
            <w:tcW w:w="2466" w:type="dxa"/>
            <w:vAlign w:val="center"/>
          </w:tcPr>
          <w:p>
            <w:pPr>
              <w:pStyle w:val="34"/>
            </w:pPr>
            <w:r>
              <w:t>为广大群众提供良好的健身场所，提高群众的健身需求和满意度。</w:t>
            </w:r>
          </w:p>
        </w:tc>
        <w:tc>
          <w:tcPr>
            <w:tcW w:w="2466" w:type="dxa"/>
            <w:vAlign w:val="center"/>
          </w:tcPr>
          <w:p>
            <w:pPr>
              <w:pStyle w:val="34"/>
            </w:pPr>
            <w:r>
              <w:t>提升体育馆服务质量</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社会效益指标</w:t>
            </w:r>
          </w:p>
        </w:tc>
        <w:tc>
          <w:tcPr>
            <w:tcW w:w="3292" w:type="dxa"/>
            <w:vAlign w:val="center"/>
          </w:tcPr>
          <w:p>
            <w:pPr>
              <w:pStyle w:val="34"/>
            </w:pPr>
            <w:r>
              <w:t>受益人数</w:t>
            </w:r>
          </w:p>
        </w:tc>
        <w:tc>
          <w:tcPr>
            <w:tcW w:w="2466" w:type="dxa"/>
            <w:vAlign w:val="center"/>
          </w:tcPr>
          <w:p>
            <w:pPr>
              <w:pStyle w:val="34"/>
            </w:pPr>
            <w:r>
              <w:t>使用后受益人数</w:t>
            </w:r>
          </w:p>
        </w:tc>
        <w:tc>
          <w:tcPr>
            <w:tcW w:w="2466" w:type="dxa"/>
            <w:vAlign w:val="center"/>
          </w:tcPr>
          <w:p>
            <w:pPr>
              <w:pStyle w:val="34"/>
            </w:pPr>
            <w:r>
              <w:t>≥15000人次</w:t>
            </w:r>
          </w:p>
        </w:tc>
        <w:tc>
          <w:tcPr>
            <w:tcW w:w="2466" w:type="dxa"/>
            <w:vAlign w:val="center"/>
          </w:tcPr>
          <w:p>
            <w:pPr>
              <w:pStyle w:val="34"/>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32"/>
            </w:pPr>
          </w:p>
        </w:tc>
        <w:tc>
          <w:tcPr>
            <w:tcW w:w="2190" w:type="dxa"/>
            <w:vAlign w:val="center"/>
          </w:tcPr>
          <w:p>
            <w:pPr>
              <w:pStyle w:val="34"/>
            </w:pPr>
            <w:r>
              <w:t>可持续影响指标</w:t>
            </w:r>
          </w:p>
        </w:tc>
        <w:tc>
          <w:tcPr>
            <w:tcW w:w="3292" w:type="dxa"/>
            <w:vAlign w:val="center"/>
          </w:tcPr>
          <w:p>
            <w:pPr>
              <w:pStyle w:val="34"/>
            </w:pPr>
            <w:r>
              <w:t>促进体育事业发展</w:t>
            </w:r>
          </w:p>
        </w:tc>
        <w:tc>
          <w:tcPr>
            <w:tcW w:w="2466" w:type="dxa"/>
            <w:vAlign w:val="center"/>
          </w:tcPr>
          <w:p>
            <w:pPr>
              <w:pStyle w:val="34"/>
            </w:pPr>
            <w:r>
              <w:t>通过支持体育馆运行带动全区体育事业发展</w:t>
            </w:r>
          </w:p>
        </w:tc>
        <w:tc>
          <w:tcPr>
            <w:tcW w:w="2466" w:type="dxa"/>
            <w:vAlign w:val="center"/>
          </w:tcPr>
          <w:p>
            <w:pPr>
              <w:pStyle w:val="34"/>
            </w:pPr>
            <w:r>
              <w:t>体育事业蓬勃发展</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35"/>
            </w:pPr>
            <w:r>
              <w:t>满意度指标</w:t>
            </w:r>
          </w:p>
        </w:tc>
        <w:tc>
          <w:tcPr>
            <w:tcW w:w="2190" w:type="dxa"/>
            <w:vAlign w:val="center"/>
          </w:tcPr>
          <w:p>
            <w:pPr>
              <w:pStyle w:val="34"/>
            </w:pPr>
            <w:r>
              <w:t>服务对象满意度指标</w:t>
            </w:r>
          </w:p>
        </w:tc>
        <w:tc>
          <w:tcPr>
            <w:tcW w:w="3292" w:type="dxa"/>
            <w:vAlign w:val="center"/>
          </w:tcPr>
          <w:p>
            <w:pPr>
              <w:pStyle w:val="34"/>
            </w:pPr>
            <w:r>
              <w:t>服务对象满意度</w:t>
            </w:r>
          </w:p>
        </w:tc>
        <w:tc>
          <w:tcPr>
            <w:tcW w:w="2466" w:type="dxa"/>
            <w:vAlign w:val="center"/>
          </w:tcPr>
          <w:p>
            <w:pPr>
              <w:pStyle w:val="34"/>
            </w:pPr>
            <w:r>
              <w:t>调查中使用人员满意和较满意的数量占总人数的比率</w:t>
            </w:r>
          </w:p>
        </w:tc>
        <w:tc>
          <w:tcPr>
            <w:tcW w:w="2466" w:type="dxa"/>
            <w:vAlign w:val="center"/>
          </w:tcPr>
          <w:p>
            <w:pPr>
              <w:pStyle w:val="34"/>
            </w:pPr>
            <w:r>
              <w:t>&gt;90%</w:t>
            </w:r>
          </w:p>
        </w:tc>
        <w:tc>
          <w:tcPr>
            <w:tcW w:w="2466" w:type="dxa"/>
            <w:vAlign w:val="center"/>
          </w:tcPr>
          <w:p>
            <w:pPr>
              <w:pStyle w:val="34"/>
            </w:pPr>
            <w:r>
              <w:t>调查问卷</w:t>
            </w:r>
          </w:p>
        </w:tc>
      </w:tr>
    </w:tbl>
    <w:p>
      <w:pPr>
        <w:rPr>
          <w:rFonts w:ascii="Times New Roman" w:hAnsi="宋体"/>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17</w:t>
      </w:r>
      <w:r>
        <w:rPr>
          <w:rFonts w:hint="eastAsia" w:ascii="方正仿宋_GBK" w:eastAsia="方正仿宋_GBK"/>
          <w:b/>
          <w:color w:val="000000" w:themeColor="text1"/>
          <w:sz w:val="28"/>
          <w14:textFill>
            <w14:solidFill>
              <w14:schemeClr w14:val="tx1"/>
            </w14:solidFill>
          </w14:textFill>
        </w:rPr>
        <w:t>、体育馆室内仿真冰滑冰场运行费（项目）绩效目标表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1.进一步提高全民健身氛围</w:t>
            </w:r>
          </w:p>
          <w:p>
            <w:pPr>
              <w:pStyle w:val="34"/>
            </w:pPr>
            <w:r>
              <w:t>2.提高公共服务水平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205" w:type="dxa"/>
            <w:vAlign w:val="center"/>
          </w:tcPr>
          <w:p>
            <w:pPr>
              <w:pStyle w:val="33"/>
            </w:pPr>
            <w:r>
              <w:t>二级指标</w:t>
            </w:r>
          </w:p>
        </w:tc>
        <w:tc>
          <w:tcPr>
            <w:tcW w:w="329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205" w:type="dxa"/>
            <w:vAlign w:val="center"/>
          </w:tcPr>
          <w:p>
            <w:pPr>
              <w:pStyle w:val="34"/>
            </w:pPr>
            <w:r>
              <w:t>数量指标</w:t>
            </w:r>
          </w:p>
        </w:tc>
        <w:tc>
          <w:tcPr>
            <w:tcW w:w="3292" w:type="dxa"/>
            <w:vAlign w:val="center"/>
          </w:tcPr>
          <w:p>
            <w:pPr>
              <w:pStyle w:val="34"/>
            </w:pPr>
            <w:r>
              <w:t>体育健身服务覆盖率</w:t>
            </w:r>
          </w:p>
        </w:tc>
        <w:tc>
          <w:tcPr>
            <w:tcW w:w="2466" w:type="dxa"/>
            <w:vAlign w:val="center"/>
          </w:tcPr>
          <w:p>
            <w:pPr>
              <w:pStyle w:val="34"/>
            </w:pPr>
            <w:r>
              <w:t>此项目实际使用人次占全区城区人口比率</w:t>
            </w:r>
          </w:p>
        </w:tc>
        <w:tc>
          <w:tcPr>
            <w:tcW w:w="2466" w:type="dxa"/>
            <w:vAlign w:val="center"/>
          </w:tcPr>
          <w:p>
            <w:pPr>
              <w:pStyle w:val="34"/>
            </w:pPr>
            <w:r>
              <w:t>≥15%</w:t>
            </w:r>
          </w:p>
        </w:tc>
        <w:tc>
          <w:tcPr>
            <w:tcW w:w="2466" w:type="dxa"/>
            <w:vAlign w:val="center"/>
          </w:tcPr>
          <w:p>
            <w:pPr>
              <w:pStyle w:val="34"/>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质量指标</w:t>
            </w:r>
          </w:p>
        </w:tc>
        <w:tc>
          <w:tcPr>
            <w:tcW w:w="3292" w:type="dxa"/>
            <w:vAlign w:val="center"/>
          </w:tcPr>
          <w:p>
            <w:pPr>
              <w:pStyle w:val="34"/>
            </w:pPr>
            <w:r>
              <w:t>提高场馆利用率</w:t>
            </w:r>
          </w:p>
        </w:tc>
        <w:tc>
          <w:tcPr>
            <w:tcW w:w="2466" w:type="dxa"/>
            <w:vAlign w:val="center"/>
          </w:tcPr>
          <w:p>
            <w:pPr>
              <w:pStyle w:val="34"/>
            </w:pPr>
            <w:r>
              <w:t>设施运行良好天数</w:t>
            </w:r>
          </w:p>
        </w:tc>
        <w:tc>
          <w:tcPr>
            <w:tcW w:w="2466" w:type="dxa"/>
            <w:vAlign w:val="center"/>
          </w:tcPr>
          <w:p>
            <w:pPr>
              <w:pStyle w:val="34"/>
            </w:pPr>
            <w:r>
              <w:t>≥300天</w:t>
            </w:r>
          </w:p>
        </w:tc>
        <w:tc>
          <w:tcPr>
            <w:tcW w:w="2466" w:type="dxa"/>
            <w:vAlign w:val="center"/>
          </w:tcPr>
          <w:p>
            <w:pPr>
              <w:pStyle w:val="34"/>
            </w:pPr>
            <w:r>
              <w:t>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质量指标</w:t>
            </w:r>
          </w:p>
        </w:tc>
        <w:tc>
          <w:tcPr>
            <w:tcW w:w="3292" w:type="dxa"/>
            <w:vAlign w:val="center"/>
          </w:tcPr>
          <w:p>
            <w:pPr>
              <w:pStyle w:val="34"/>
            </w:pPr>
            <w:r>
              <w:t>组织区级以上比赛项目</w:t>
            </w:r>
          </w:p>
        </w:tc>
        <w:tc>
          <w:tcPr>
            <w:tcW w:w="2466" w:type="dxa"/>
            <w:vAlign w:val="center"/>
          </w:tcPr>
          <w:p>
            <w:pPr>
              <w:pStyle w:val="34"/>
            </w:pPr>
            <w:r>
              <w:t>比赛项目个数</w:t>
            </w:r>
          </w:p>
        </w:tc>
        <w:tc>
          <w:tcPr>
            <w:tcW w:w="2466" w:type="dxa"/>
            <w:vAlign w:val="center"/>
          </w:tcPr>
          <w:p>
            <w:pPr>
              <w:pStyle w:val="34"/>
            </w:pPr>
            <w:r>
              <w:t>≥2个</w:t>
            </w:r>
          </w:p>
        </w:tc>
        <w:tc>
          <w:tcPr>
            <w:tcW w:w="2466" w:type="dxa"/>
            <w:vAlign w:val="center"/>
          </w:tcPr>
          <w:p>
            <w:pPr>
              <w:pStyle w:val="34"/>
            </w:pPr>
            <w: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时效指标</w:t>
            </w:r>
          </w:p>
        </w:tc>
        <w:tc>
          <w:tcPr>
            <w:tcW w:w="3292" w:type="dxa"/>
            <w:vAlign w:val="center"/>
          </w:tcPr>
          <w:p>
            <w:pPr>
              <w:pStyle w:val="34"/>
            </w:pPr>
            <w:r>
              <w:t>按年度计划按时完成</w:t>
            </w:r>
          </w:p>
        </w:tc>
        <w:tc>
          <w:tcPr>
            <w:tcW w:w="2466" w:type="dxa"/>
            <w:vAlign w:val="center"/>
          </w:tcPr>
          <w:p>
            <w:pPr>
              <w:pStyle w:val="34"/>
            </w:pPr>
            <w:r>
              <w:t>到12月底前完成</w:t>
            </w:r>
          </w:p>
        </w:tc>
        <w:tc>
          <w:tcPr>
            <w:tcW w:w="2466" w:type="dxa"/>
            <w:vAlign w:val="center"/>
          </w:tcPr>
          <w:p>
            <w:pPr>
              <w:pStyle w:val="34"/>
            </w:pPr>
            <w:r>
              <w:t>≤12月</w:t>
            </w:r>
          </w:p>
        </w:tc>
        <w:tc>
          <w:tcPr>
            <w:tcW w:w="2466" w:type="dxa"/>
            <w:vAlign w:val="center"/>
          </w:tcPr>
          <w:p>
            <w:pPr>
              <w:pStyle w:val="34"/>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成本指标</w:t>
            </w:r>
          </w:p>
        </w:tc>
        <w:tc>
          <w:tcPr>
            <w:tcW w:w="3292" w:type="dxa"/>
            <w:vAlign w:val="center"/>
          </w:tcPr>
          <w:p>
            <w:pPr>
              <w:pStyle w:val="34"/>
            </w:pPr>
            <w:r>
              <w:t>资金支出情况</w:t>
            </w:r>
          </w:p>
        </w:tc>
        <w:tc>
          <w:tcPr>
            <w:tcW w:w="2466" w:type="dxa"/>
            <w:vAlign w:val="center"/>
          </w:tcPr>
          <w:p>
            <w:pPr>
              <w:pStyle w:val="34"/>
            </w:pPr>
            <w:r>
              <w:t>资金使用情况</w:t>
            </w:r>
          </w:p>
        </w:tc>
        <w:tc>
          <w:tcPr>
            <w:tcW w:w="2466" w:type="dxa"/>
            <w:vAlign w:val="center"/>
          </w:tcPr>
          <w:p>
            <w:pPr>
              <w:pStyle w:val="34"/>
            </w:pPr>
            <w:r>
              <w:t>≤6万元</w:t>
            </w:r>
          </w:p>
        </w:tc>
        <w:tc>
          <w:tcPr>
            <w:tcW w:w="2466" w:type="dxa"/>
            <w:vAlign w:val="center"/>
          </w:tcPr>
          <w:p>
            <w:pPr>
              <w:pStyle w:val="34"/>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205" w:type="dxa"/>
            <w:vAlign w:val="center"/>
          </w:tcPr>
          <w:p>
            <w:pPr>
              <w:pStyle w:val="34"/>
            </w:pPr>
            <w:r>
              <w:t>社会效益指标</w:t>
            </w:r>
          </w:p>
        </w:tc>
        <w:tc>
          <w:tcPr>
            <w:tcW w:w="3292" w:type="dxa"/>
            <w:vAlign w:val="center"/>
          </w:tcPr>
          <w:p>
            <w:pPr>
              <w:pStyle w:val="34"/>
            </w:pPr>
            <w:r>
              <w:t>项目运行情况</w:t>
            </w:r>
          </w:p>
        </w:tc>
        <w:tc>
          <w:tcPr>
            <w:tcW w:w="2466" w:type="dxa"/>
            <w:vAlign w:val="center"/>
          </w:tcPr>
          <w:p>
            <w:pPr>
              <w:pStyle w:val="34"/>
            </w:pPr>
            <w:r>
              <w:t>项目使用人数</w:t>
            </w:r>
          </w:p>
        </w:tc>
        <w:tc>
          <w:tcPr>
            <w:tcW w:w="2466" w:type="dxa"/>
            <w:vAlign w:val="center"/>
          </w:tcPr>
          <w:p>
            <w:pPr>
              <w:pStyle w:val="34"/>
            </w:pPr>
            <w:r>
              <w:t>≥5000人次</w:t>
            </w:r>
          </w:p>
        </w:tc>
        <w:tc>
          <w:tcPr>
            <w:tcW w:w="2466" w:type="dxa"/>
            <w:vAlign w:val="center"/>
          </w:tcPr>
          <w:p>
            <w:pPr>
              <w:pStyle w:val="34"/>
            </w:pPr>
            <w:r>
              <w:t>预计人数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社会效益指标</w:t>
            </w:r>
          </w:p>
        </w:tc>
        <w:tc>
          <w:tcPr>
            <w:tcW w:w="3292"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提升水平显著</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05" w:type="dxa"/>
            <w:vAlign w:val="center"/>
          </w:tcPr>
          <w:p>
            <w:pPr>
              <w:pStyle w:val="34"/>
            </w:pPr>
            <w:r>
              <w:t>可持续影响指标</w:t>
            </w:r>
          </w:p>
        </w:tc>
        <w:tc>
          <w:tcPr>
            <w:tcW w:w="3292" w:type="dxa"/>
            <w:vAlign w:val="center"/>
          </w:tcPr>
          <w:p>
            <w:pPr>
              <w:pStyle w:val="34"/>
            </w:pPr>
            <w:r>
              <w:t>促进体育事业发展</w:t>
            </w:r>
          </w:p>
        </w:tc>
        <w:tc>
          <w:tcPr>
            <w:tcW w:w="2466" w:type="dxa"/>
            <w:vAlign w:val="center"/>
          </w:tcPr>
          <w:p>
            <w:pPr>
              <w:pStyle w:val="34"/>
            </w:pPr>
            <w:r>
              <w:t>通过支持冰雪运行带动全区体育事业发展</w:t>
            </w:r>
          </w:p>
        </w:tc>
        <w:tc>
          <w:tcPr>
            <w:tcW w:w="2466" w:type="dxa"/>
            <w:vAlign w:val="center"/>
          </w:tcPr>
          <w:p>
            <w:pPr>
              <w:pStyle w:val="34"/>
            </w:pPr>
            <w:r>
              <w:t>体育事业蓬勃发展</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205" w:type="dxa"/>
            <w:vAlign w:val="center"/>
          </w:tcPr>
          <w:p>
            <w:pPr>
              <w:pStyle w:val="34"/>
            </w:pPr>
            <w:r>
              <w:t>服务对象满意度指标</w:t>
            </w:r>
          </w:p>
        </w:tc>
        <w:tc>
          <w:tcPr>
            <w:tcW w:w="3292" w:type="dxa"/>
            <w:vAlign w:val="center"/>
          </w:tcPr>
          <w:p>
            <w:pPr>
              <w:pStyle w:val="34"/>
            </w:pPr>
            <w:r>
              <w:t>服务对象满意度</w:t>
            </w:r>
          </w:p>
        </w:tc>
        <w:tc>
          <w:tcPr>
            <w:tcW w:w="2466" w:type="dxa"/>
            <w:vAlign w:val="center"/>
          </w:tcPr>
          <w:p>
            <w:pPr>
              <w:pStyle w:val="34"/>
            </w:pPr>
            <w:r>
              <w:t>调查中使用人员满意和较满意的数量占总人数的比率</w:t>
            </w:r>
          </w:p>
        </w:tc>
        <w:tc>
          <w:tcPr>
            <w:tcW w:w="2466" w:type="dxa"/>
            <w:vAlign w:val="center"/>
          </w:tcPr>
          <w:p>
            <w:pPr>
              <w:pStyle w:val="34"/>
            </w:pPr>
            <w:r>
              <w:t>≥90%</w:t>
            </w:r>
          </w:p>
        </w:tc>
        <w:tc>
          <w:tcPr>
            <w:tcW w:w="2466" w:type="dxa"/>
            <w:vAlign w:val="center"/>
          </w:tcPr>
          <w:p>
            <w:pPr>
              <w:pStyle w:val="34"/>
            </w:pPr>
            <w:r>
              <w:t>调查问卷</w:t>
            </w:r>
          </w:p>
        </w:tc>
      </w:tr>
    </w:tbl>
    <w:p>
      <w:pPr>
        <w:numPr>
          <w:ilvl w:val="0"/>
          <w:numId w:val="0"/>
        </w:numPr>
        <w:jc w:val="left"/>
        <w:rPr>
          <w:rFonts w:hint="eastAsia" w:ascii="方正仿宋_GBK" w:hAnsi="方正仿宋_GBK" w:eastAsia="方正仿宋_GBK" w:cs="方正仿宋_GBK"/>
          <w:b/>
          <w:bCs/>
          <w:color w:val="000000"/>
          <w:sz w:val="28"/>
          <w:lang w:val="en-US" w:eastAsia="zh-CN"/>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hAnsi="方正仿宋_GBK" w:eastAsia="方正仿宋_GBK" w:cs="方正仿宋_GBK"/>
          <w:b/>
          <w:bCs/>
          <w:color w:val="000000"/>
          <w:sz w:val="28"/>
          <w:lang w:val="en-US" w:eastAsia="zh-CN"/>
        </w:rPr>
        <w:t>18、</w:t>
      </w:r>
      <w:r>
        <w:rPr>
          <w:rFonts w:ascii="方正仿宋_GBK" w:hAnsi="方正仿宋_GBK" w:eastAsia="方正仿宋_GBK" w:cs="方正仿宋_GBK"/>
          <w:b/>
          <w:bCs/>
          <w:color w:val="000000"/>
          <w:sz w:val="28"/>
        </w:rPr>
        <w:t>体育设施器材购置未付及剩余尾款（以前年度）</w:t>
      </w:r>
      <w:r>
        <w:rPr>
          <w:rFonts w:hint="eastAsia" w:ascii="方正仿宋_GBK" w:eastAsia="方正仿宋_GBK"/>
          <w:b/>
          <w:color w:val="000000" w:themeColor="text1"/>
          <w:sz w:val="28"/>
          <w14:textFill>
            <w14:solidFill>
              <w14:schemeClr w14:val="tx1"/>
            </w14:solidFill>
          </w14:textFill>
        </w:rPr>
        <w:t>（项目）绩效目标表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1.改造提升全民健身场地设施器材，提高公共服务水平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20"/>
        <w:gridCol w:w="327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33"/>
            </w:pPr>
            <w:r>
              <w:t>一级指标</w:t>
            </w:r>
          </w:p>
        </w:tc>
        <w:tc>
          <w:tcPr>
            <w:tcW w:w="2220" w:type="dxa"/>
            <w:vAlign w:val="center"/>
          </w:tcPr>
          <w:p>
            <w:pPr>
              <w:pStyle w:val="33"/>
            </w:pPr>
            <w:r>
              <w:t>二级指标</w:t>
            </w:r>
          </w:p>
        </w:tc>
        <w:tc>
          <w:tcPr>
            <w:tcW w:w="327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产出指标</w:t>
            </w:r>
          </w:p>
        </w:tc>
        <w:tc>
          <w:tcPr>
            <w:tcW w:w="2220" w:type="dxa"/>
            <w:vAlign w:val="center"/>
          </w:tcPr>
          <w:p>
            <w:pPr>
              <w:pStyle w:val="34"/>
            </w:pPr>
            <w:r>
              <w:t>数量指标</w:t>
            </w:r>
          </w:p>
        </w:tc>
        <w:tc>
          <w:tcPr>
            <w:tcW w:w="3277" w:type="dxa"/>
            <w:vAlign w:val="center"/>
          </w:tcPr>
          <w:p>
            <w:pPr>
              <w:pStyle w:val="34"/>
            </w:pPr>
            <w:r>
              <w:t>健身场地设施器材</w:t>
            </w:r>
          </w:p>
        </w:tc>
        <w:tc>
          <w:tcPr>
            <w:tcW w:w="2466" w:type="dxa"/>
            <w:vAlign w:val="center"/>
          </w:tcPr>
          <w:p>
            <w:pPr>
              <w:pStyle w:val="34"/>
            </w:pPr>
            <w:r>
              <w:t>改造提升场地设施器材</w:t>
            </w:r>
          </w:p>
        </w:tc>
        <w:tc>
          <w:tcPr>
            <w:tcW w:w="2466" w:type="dxa"/>
            <w:vAlign w:val="center"/>
          </w:tcPr>
          <w:p>
            <w:pPr>
              <w:pStyle w:val="34"/>
            </w:pPr>
            <w:r>
              <w:t>新建全民健身工程90个，篮球场地面改造为拼装地板，购买健身器材38件。</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20" w:type="dxa"/>
            <w:vAlign w:val="center"/>
          </w:tcPr>
          <w:p>
            <w:pPr>
              <w:pStyle w:val="34"/>
            </w:pPr>
            <w:r>
              <w:t>质量指标</w:t>
            </w:r>
          </w:p>
        </w:tc>
        <w:tc>
          <w:tcPr>
            <w:tcW w:w="3277" w:type="dxa"/>
            <w:vAlign w:val="center"/>
          </w:tcPr>
          <w:p>
            <w:pPr>
              <w:pStyle w:val="34"/>
            </w:pPr>
            <w:r>
              <w:t>验收合格率</w:t>
            </w:r>
          </w:p>
        </w:tc>
        <w:tc>
          <w:tcPr>
            <w:tcW w:w="2466" w:type="dxa"/>
            <w:vAlign w:val="center"/>
          </w:tcPr>
          <w:p>
            <w:pPr>
              <w:pStyle w:val="34"/>
            </w:pPr>
            <w:r>
              <w:t>按照合同完成年度工作任务</w:t>
            </w:r>
          </w:p>
        </w:tc>
        <w:tc>
          <w:tcPr>
            <w:tcW w:w="2466" w:type="dxa"/>
            <w:vAlign w:val="center"/>
          </w:tcPr>
          <w:p>
            <w:pPr>
              <w:pStyle w:val="34"/>
            </w:pPr>
            <w:r>
              <w:t>验收合格</w:t>
            </w:r>
          </w:p>
        </w:tc>
        <w:tc>
          <w:tcPr>
            <w:tcW w:w="2466" w:type="dxa"/>
            <w:vAlign w:val="center"/>
          </w:tcPr>
          <w:p>
            <w:pPr>
              <w:pStyle w:val="3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20" w:type="dxa"/>
            <w:vAlign w:val="center"/>
          </w:tcPr>
          <w:p>
            <w:pPr>
              <w:pStyle w:val="34"/>
            </w:pPr>
            <w:r>
              <w:t>时效指标</w:t>
            </w:r>
          </w:p>
        </w:tc>
        <w:tc>
          <w:tcPr>
            <w:tcW w:w="3277" w:type="dxa"/>
            <w:vAlign w:val="center"/>
          </w:tcPr>
          <w:p>
            <w:pPr>
              <w:pStyle w:val="34"/>
            </w:pPr>
            <w:r>
              <w:t>面向社会开放情况</w:t>
            </w:r>
          </w:p>
        </w:tc>
        <w:tc>
          <w:tcPr>
            <w:tcW w:w="2466" w:type="dxa"/>
            <w:vAlign w:val="center"/>
          </w:tcPr>
          <w:p>
            <w:pPr>
              <w:pStyle w:val="34"/>
            </w:pPr>
            <w:r>
              <w:t>全年面向社会开放天数</w:t>
            </w:r>
          </w:p>
        </w:tc>
        <w:tc>
          <w:tcPr>
            <w:tcW w:w="2466" w:type="dxa"/>
            <w:vAlign w:val="center"/>
          </w:tcPr>
          <w:p>
            <w:pPr>
              <w:pStyle w:val="34"/>
            </w:pPr>
            <w:r>
              <w:t>≥300天</w:t>
            </w:r>
          </w:p>
        </w:tc>
        <w:tc>
          <w:tcPr>
            <w:tcW w:w="2466" w:type="dxa"/>
            <w:vAlign w:val="center"/>
          </w:tcPr>
          <w:p>
            <w:pPr>
              <w:pStyle w:val="34"/>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20" w:type="dxa"/>
            <w:vAlign w:val="center"/>
          </w:tcPr>
          <w:p>
            <w:pPr>
              <w:pStyle w:val="34"/>
            </w:pPr>
            <w:r>
              <w:t>成本指标</w:t>
            </w:r>
          </w:p>
        </w:tc>
        <w:tc>
          <w:tcPr>
            <w:tcW w:w="3277" w:type="dxa"/>
            <w:vAlign w:val="center"/>
          </w:tcPr>
          <w:p>
            <w:pPr>
              <w:pStyle w:val="34"/>
            </w:pPr>
            <w:r>
              <w:t>建设资金使用</w:t>
            </w:r>
          </w:p>
        </w:tc>
        <w:tc>
          <w:tcPr>
            <w:tcW w:w="2466" w:type="dxa"/>
            <w:vAlign w:val="center"/>
          </w:tcPr>
          <w:p>
            <w:pPr>
              <w:pStyle w:val="34"/>
            </w:pPr>
            <w:r>
              <w:t>完成建设资金支出</w:t>
            </w:r>
          </w:p>
        </w:tc>
        <w:tc>
          <w:tcPr>
            <w:tcW w:w="2466" w:type="dxa"/>
            <w:vAlign w:val="center"/>
          </w:tcPr>
          <w:p>
            <w:pPr>
              <w:pStyle w:val="34"/>
            </w:pPr>
            <w:r>
              <w:t>合同约定</w:t>
            </w:r>
          </w:p>
        </w:tc>
        <w:tc>
          <w:tcPr>
            <w:tcW w:w="2466" w:type="dxa"/>
            <w:vAlign w:val="center"/>
          </w:tcPr>
          <w:p>
            <w:pPr>
              <w:pStyle w:val="34"/>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35"/>
            </w:pPr>
            <w:r>
              <w:t>效益指标</w:t>
            </w:r>
          </w:p>
        </w:tc>
        <w:tc>
          <w:tcPr>
            <w:tcW w:w="2220" w:type="dxa"/>
            <w:vAlign w:val="center"/>
          </w:tcPr>
          <w:p>
            <w:pPr>
              <w:pStyle w:val="34"/>
            </w:pPr>
            <w:r>
              <w:t>社会效益指标</w:t>
            </w:r>
          </w:p>
        </w:tc>
        <w:tc>
          <w:tcPr>
            <w:tcW w:w="3277"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20" w:type="dxa"/>
            <w:vAlign w:val="center"/>
          </w:tcPr>
          <w:p>
            <w:pPr>
              <w:pStyle w:val="34"/>
            </w:pPr>
            <w:r>
              <w:t>社会效益指标</w:t>
            </w:r>
          </w:p>
        </w:tc>
        <w:tc>
          <w:tcPr>
            <w:tcW w:w="3277" w:type="dxa"/>
            <w:vAlign w:val="center"/>
          </w:tcPr>
          <w:p>
            <w:pPr>
              <w:pStyle w:val="34"/>
            </w:pPr>
            <w:r>
              <w:t>公共体育设施情况</w:t>
            </w:r>
          </w:p>
        </w:tc>
        <w:tc>
          <w:tcPr>
            <w:tcW w:w="2466" w:type="dxa"/>
            <w:vAlign w:val="center"/>
          </w:tcPr>
          <w:p>
            <w:pPr>
              <w:pStyle w:val="34"/>
            </w:pPr>
            <w:r>
              <w:t>公共体育设施总体状况提升</w:t>
            </w:r>
          </w:p>
        </w:tc>
        <w:tc>
          <w:tcPr>
            <w:tcW w:w="2466" w:type="dxa"/>
            <w:vAlign w:val="center"/>
          </w:tcPr>
          <w:p>
            <w:pPr>
              <w:pStyle w:val="34"/>
            </w:pPr>
            <w:r>
              <w:t>公共服务水平提升情况</w:t>
            </w:r>
          </w:p>
        </w:tc>
        <w:tc>
          <w:tcPr>
            <w:tcW w:w="2466" w:type="dxa"/>
            <w:vAlign w:val="center"/>
          </w:tcPr>
          <w:p>
            <w:pPr>
              <w:pStyle w:val="34"/>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32"/>
            </w:pPr>
          </w:p>
        </w:tc>
        <w:tc>
          <w:tcPr>
            <w:tcW w:w="2220" w:type="dxa"/>
            <w:vAlign w:val="center"/>
          </w:tcPr>
          <w:p>
            <w:pPr>
              <w:pStyle w:val="34"/>
            </w:pPr>
            <w:r>
              <w:t>可持续影响指标</w:t>
            </w:r>
          </w:p>
        </w:tc>
        <w:tc>
          <w:tcPr>
            <w:tcW w:w="3277"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全区体育事业蓬勃发展</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35"/>
            </w:pPr>
            <w:r>
              <w:t>满意度指标</w:t>
            </w:r>
          </w:p>
        </w:tc>
        <w:tc>
          <w:tcPr>
            <w:tcW w:w="2220" w:type="dxa"/>
            <w:vAlign w:val="center"/>
          </w:tcPr>
          <w:p>
            <w:pPr>
              <w:pStyle w:val="34"/>
            </w:pPr>
            <w:r>
              <w:t>服务对象满意度指标</w:t>
            </w:r>
          </w:p>
        </w:tc>
        <w:tc>
          <w:tcPr>
            <w:tcW w:w="327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≥90%</w:t>
            </w:r>
          </w:p>
        </w:tc>
        <w:tc>
          <w:tcPr>
            <w:tcW w:w="2466" w:type="dxa"/>
            <w:vAlign w:val="center"/>
          </w:tcPr>
          <w:p>
            <w:pPr>
              <w:pStyle w:val="34"/>
            </w:pPr>
            <w:r>
              <w:t>抽样调查</w:t>
            </w:r>
          </w:p>
        </w:tc>
      </w:tr>
    </w:tbl>
    <w:p>
      <w:pPr>
        <w:pStyle w:val="32"/>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19</w:t>
      </w:r>
      <w:r>
        <w:rPr>
          <w:rFonts w:hint="eastAsia" w:ascii="方正仿宋_GBK" w:eastAsia="方正仿宋_GBK"/>
          <w:b/>
          <w:color w:val="000000" w:themeColor="text1"/>
          <w:sz w:val="28"/>
          <w14:textFill>
            <w14:solidFill>
              <w14:schemeClr w14:val="tx1"/>
            </w14:solidFill>
          </w14:textFill>
        </w:rPr>
        <w:t>、退役军人公益性岗位安置费用（项目）绩效目标表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1.保证退役军人公益性岗每月工资保险</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50" w:type="dxa"/>
            <w:vAlign w:val="center"/>
          </w:tcPr>
          <w:p>
            <w:pPr>
              <w:pStyle w:val="33"/>
            </w:pPr>
            <w:r>
              <w:t>二级指标</w:t>
            </w:r>
          </w:p>
        </w:tc>
        <w:tc>
          <w:tcPr>
            <w:tcW w:w="326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50" w:type="dxa"/>
            <w:vAlign w:val="center"/>
          </w:tcPr>
          <w:p>
            <w:pPr>
              <w:pStyle w:val="34"/>
            </w:pPr>
            <w:r>
              <w:t>成本指标</w:t>
            </w:r>
          </w:p>
        </w:tc>
        <w:tc>
          <w:tcPr>
            <w:tcW w:w="3262" w:type="dxa"/>
            <w:vAlign w:val="center"/>
          </w:tcPr>
          <w:p>
            <w:pPr>
              <w:pStyle w:val="34"/>
            </w:pPr>
            <w:r>
              <w:t>完成率</w:t>
            </w:r>
          </w:p>
        </w:tc>
        <w:tc>
          <w:tcPr>
            <w:tcW w:w="2466" w:type="dxa"/>
            <w:vAlign w:val="center"/>
          </w:tcPr>
          <w:p>
            <w:pPr>
              <w:pStyle w:val="34"/>
            </w:pPr>
            <w:r>
              <w:t>完成率</w:t>
            </w:r>
          </w:p>
        </w:tc>
        <w:tc>
          <w:tcPr>
            <w:tcW w:w="2466" w:type="dxa"/>
            <w:vAlign w:val="center"/>
          </w:tcPr>
          <w:p>
            <w:pPr>
              <w:pStyle w:val="34"/>
            </w:pPr>
            <w:r>
              <w:t>100%</w:t>
            </w:r>
          </w:p>
        </w:tc>
        <w:tc>
          <w:tcPr>
            <w:tcW w:w="2466" w:type="dxa"/>
            <w:vAlign w:val="center"/>
          </w:tcPr>
          <w:p>
            <w:pPr>
              <w:pStyle w:val="3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数量指标</w:t>
            </w:r>
          </w:p>
        </w:tc>
        <w:tc>
          <w:tcPr>
            <w:tcW w:w="3262" w:type="dxa"/>
            <w:vAlign w:val="center"/>
          </w:tcPr>
          <w:p>
            <w:pPr>
              <w:pStyle w:val="34"/>
            </w:pPr>
            <w:r>
              <w:t>公益岗人员数量</w:t>
            </w:r>
          </w:p>
        </w:tc>
        <w:tc>
          <w:tcPr>
            <w:tcW w:w="2466" w:type="dxa"/>
            <w:vAlign w:val="center"/>
          </w:tcPr>
          <w:p>
            <w:pPr>
              <w:pStyle w:val="34"/>
            </w:pPr>
            <w:r>
              <w:t>安置的公益岗人数</w:t>
            </w:r>
          </w:p>
        </w:tc>
        <w:tc>
          <w:tcPr>
            <w:tcW w:w="2466" w:type="dxa"/>
            <w:vAlign w:val="center"/>
          </w:tcPr>
          <w:p>
            <w:pPr>
              <w:pStyle w:val="34"/>
            </w:pPr>
            <w:r>
              <w:t>≥10人</w:t>
            </w:r>
          </w:p>
        </w:tc>
        <w:tc>
          <w:tcPr>
            <w:tcW w:w="2466" w:type="dxa"/>
            <w:vAlign w:val="center"/>
          </w:tcPr>
          <w:p>
            <w:pPr>
              <w:pStyle w:val="3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质量指标</w:t>
            </w:r>
          </w:p>
        </w:tc>
        <w:tc>
          <w:tcPr>
            <w:tcW w:w="3262" w:type="dxa"/>
            <w:vAlign w:val="center"/>
          </w:tcPr>
          <w:p>
            <w:pPr>
              <w:pStyle w:val="34"/>
            </w:pPr>
            <w:r>
              <w:t>公益性岗位人员月最低工资标准</w:t>
            </w:r>
          </w:p>
        </w:tc>
        <w:tc>
          <w:tcPr>
            <w:tcW w:w="2466" w:type="dxa"/>
            <w:vAlign w:val="center"/>
          </w:tcPr>
          <w:p>
            <w:pPr>
              <w:pStyle w:val="34"/>
            </w:pPr>
            <w:r>
              <w:t>执行段公益性岗位人员月工资标准</w:t>
            </w:r>
          </w:p>
        </w:tc>
        <w:tc>
          <w:tcPr>
            <w:tcW w:w="2466" w:type="dxa"/>
            <w:vAlign w:val="center"/>
          </w:tcPr>
          <w:p>
            <w:pPr>
              <w:pStyle w:val="34"/>
            </w:pPr>
            <w:r>
              <w:t>≥1900元/月，人</w:t>
            </w:r>
          </w:p>
        </w:tc>
        <w:tc>
          <w:tcPr>
            <w:tcW w:w="2466" w:type="dxa"/>
            <w:vAlign w:val="center"/>
          </w:tcPr>
          <w:p>
            <w:pPr>
              <w:pStyle w:val="34"/>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时效指标</w:t>
            </w:r>
          </w:p>
        </w:tc>
        <w:tc>
          <w:tcPr>
            <w:tcW w:w="3262" w:type="dxa"/>
            <w:vAlign w:val="center"/>
          </w:tcPr>
          <w:p>
            <w:pPr>
              <w:pStyle w:val="34"/>
            </w:pPr>
            <w:r>
              <w:t>工资发放及时率</w:t>
            </w:r>
          </w:p>
        </w:tc>
        <w:tc>
          <w:tcPr>
            <w:tcW w:w="2466" w:type="dxa"/>
            <w:vAlign w:val="center"/>
          </w:tcPr>
          <w:p>
            <w:pPr>
              <w:pStyle w:val="34"/>
            </w:pPr>
            <w:r>
              <w:t>工资发放的及时程度</w:t>
            </w:r>
          </w:p>
        </w:tc>
        <w:tc>
          <w:tcPr>
            <w:tcW w:w="2466" w:type="dxa"/>
            <w:vAlign w:val="center"/>
          </w:tcPr>
          <w:p>
            <w:pPr>
              <w:pStyle w:val="34"/>
            </w:pPr>
            <w:r>
              <w:t>100%</w:t>
            </w:r>
          </w:p>
        </w:tc>
        <w:tc>
          <w:tcPr>
            <w:tcW w:w="2466" w:type="dxa"/>
            <w:vAlign w:val="center"/>
          </w:tcPr>
          <w:p>
            <w:pPr>
              <w:pStyle w:val="3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50" w:type="dxa"/>
            <w:vAlign w:val="center"/>
          </w:tcPr>
          <w:p>
            <w:pPr>
              <w:pStyle w:val="34"/>
            </w:pPr>
            <w:r>
              <w:t>可持续影响指标</w:t>
            </w:r>
          </w:p>
        </w:tc>
        <w:tc>
          <w:tcPr>
            <w:tcW w:w="3262" w:type="dxa"/>
            <w:vAlign w:val="center"/>
          </w:tcPr>
          <w:p>
            <w:pPr>
              <w:pStyle w:val="34"/>
            </w:pPr>
            <w:r>
              <w:t>基本生活保障情况</w:t>
            </w:r>
          </w:p>
        </w:tc>
        <w:tc>
          <w:tcPr>
            <w:tcW w:w="2466" w:type="dxa"/>
            <w:vAlign w:val="center"/>
          </w:tcPr>
          <w:p>
            <w:pPr>
              <w:pStyle w:val="34"/>
            </w:pPr>
            <w:r>
              <w:t>为退役军人提供基本生活保障的情况</w:t>
            </w:r>
          </w:p>
        </w:tc>
        <w:tc>
          <w:tcPr>
            <w:tcW w:w="2466" w:type="dxa"/>
            <w:vAlign w:val="center"/>
          </w:tcPr>
          <w:p>
            <w:pPr>
              <w:pStyle w:val="34"/>
            </w:pPr>
            <w:r>
              <w:t>基本保障</w:t>
            </w:r>
          </w:p>
        </w:tc>
        <w:tc>
          <w:tcPr>
            <w:tcW w:w="2466" w:type="dxa"/>
            <w:vAlign w:val="center"/>
          </w:tcPr>
          <w:p>
            <w:pPr>
              <w:pStyle w:val="3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社会效益指标</w:t>
            </w:r>
          </w:p>
        </w:tc>
        <w:tc>
          <w:tcPr>
            <w:tcW w:w="3262" w:type="dxa"/>
            <w:vAlign w:val="center"/>
          </w:tcPr>
          <w:p>
            <w:pPr>
              <w:pStyle w:val="34"/>
            </w:pPr>
            <w:r>
              <w:t>安排就业人数</w:t>
            </w:r>
          </w:p>
        </w:tc>
        <w:tc>
          <w:tcPr>
            <w:tcW w:w="2466" w:type="dxa"/>
            <w:vAlign w:val="center"/>
          </w:tcPr>
          <w:p>
            <w:pPr>
              <w:pStyle w:val="34"/>
            </w:pPr>
            <w:r>
              <w:t>解决就业人数，缓解就业压力</w:t>
            </w:r>
          </w:p>
        </w:tc>
        <w:tc>
          <w:tcPr>
            <w:tcW w:w="2466" w:type="dxa"/>
            <w:vAlign w:val="center"/>
          </w:tcPr>
          <w:p>
            <w:pPr>
              <w:pStyle w:val="34"/>
            </w:pPr>
            <w:r>
              <w:t>≥10人</w:t>
            </w:r>
          </w:p>
        </w:tc>
        <w:tc>
          <w:tcPr>
            <w:tcW w:w="2466" w:type="dxa"/>
            <w:vAlign w:val="center"/>
          </w:tcPr>
          <w:p>
            <w:pPr>
              <w:pStyle w:val="34"/>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经济效益指标</w:t>
            </w:r>
          </w:p>
        </w:tc>
        <w:tc>
          <w:tcPr>
            <w:tcW w:w="3262" w:type="dxa"/>
            <w:vAlign w:val="center"/>
          </w:tcPr>
          <w:p>
            <w:pPr>
              <w:pStyle w:val="34"/>
            </w:pPr>
            <w:r>
              <w:t>工资消费贡献率</w:t>
            </w:r>
          </w:p>
        </w:tc>
        <w:tc>
          <w:tcPr>
            <w:tcW w:w="2466" w:type="dxa"/>
            <w:vAlign w:val="center"/>
          </w:tcPr>
          <w:p>
            <w:pPr>
              <w:pStyle w:val="34"/>
            </w:pPr>
            <w:r>
              <w:t>工资收入的消费能力</w:t>
            </w:r>
          </w:p>
        </w:tc>
        <w:tc>
          <w:tcPr>
            <w:tcW w:w="2466" w:type="dxa"/>
            <w:vAlign w:val="center"/>
          </w:tcPr>
          <w:p>
            <w:pPr>
              <w:pStyle w:val="34"/>
            </w:pPr>
            <w:r>
              <w:t>≥50%</w:t>
            </w:r>
          </w:p>
        </w:tc>
        <w:tc>
          <w:tcPr>
            <w:tcW w:w="2466" w:type="dxa"/>
            <w:vAlign w:val="center"/>
          </w:tcPr>
          <w:p>
            <w:pPr>
              <w:pStyle w:val="34"/>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50" w:type="dxa"/>
            <w:vAlign w:val="center"/>
          </w:tcPr>
          <w:p>
            <w:pPr>
              <w:pStyle w:val="34"/>
            </w:pPr>
            <w:r>
              <w:t>服务对象满意度指标</w:t>
            </w:r>
          </w:p>
        </w:tc>
        <w:tc>
          <w:tcPr>
            <w:tcW w:w="3262" w:type="dxa"/>
            <w:vAlign w:val="center"/>
          </w:tcPr>
          <w:p>
            <w:pPr>
              <w:pStyle w:val="34"/>
            </w:pPr>
            <w:r>
              <w:t>公益性岗位人员满意度</w:t>
            </w:r>
          </w:p>
        </w:tc>
        <w:tc>
          <w:tcPr>
            <w:tcW w:w="2466" w:type="dxa"/>
            <w:vAlign w:val="center"/>
          </w:tcPr>
          <w:p>
            <w:pPr>
              <w:pStyle w:val="34"/>
            </w:pPr>
            <w:r>
              <w:t>公益性岗位人员对工资待遇的满意度</w:t>
            </w:r>
          </w:p>
        </w:tc>
        <w:tc>
          <w:tcPr>
            <w:tcW w:w="2466" w:type="dxa"/>
            <w:vAlign w:val="center"/>
          </w:tcPr>
          <w:p>
            <w:pPr>
              <w:pStyle w:val="34"/>
            </w:pPr>
            <w:r>
              <w:t>≥95%</w:t>
            </w:r>
          </w:p>
        </w:tc>
        <w:tc>
          <w:tcPr>
            <w:tcW w:w="2466" w:type="dxa"/>
            <w:vAlign w:val="center"/>
          </w:tcPr>
          <w:p>
            <w:pPr>
              <w:pStyle w:val="34"/>
            </w:pPr>
            <w:r>
              <w:t>调查问卷</w:t>
            </w:r>
          </w:p>
        </w:tc>
      </w:tr>
    </w:tbl>
    <w:p>
      <w:pPr>
        <w:pStyle w:val="32"/>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20</w:t>
      </w:r>
      <w:r>
        <w:rPr>
          <w:rFonts w:hint="eastAsia" w:ascii="方正仿宋_GBK" w:eastAsia="方正仿宋_GBK"/>
          <w:b/>
          <w:color w:val="000000" w:themeColor="text1"/>
          <w:sz w:val="28"/>
          <w14:textFill>
            <w14:solidFill>
              <w14:schemeClr w14:val="tx1"/>
            </w14:solidFill>
          </w14:textFill>
        </w:rPr>
        <w:t>、文化市场综合执法经费（项目）绩效目标表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1.一季度序时支出；二季度完成执法设备办公采购的50%，正常执法检查交流；三季度完成执法设备采购的50%，正常执法检查；四季度完成印刷品印制，完成法治宣传教育培训1次，正常执法检查交流培训。</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50" w:type="dxa"/>
            <w:vAlign w:val="center"/>
          </w:tcPr>
          <w:p>
            <w:pPr>
              <w:pStyle w:val="33"/>
            </w:pPr>
            <w:r>
              <w:t>二级指标</w:t>
            </w:r>
          </w:p>
        </w:tc>
        <w:tc>
          <w:tcPr>
            <w:tcW w:w="326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50" w:type="dxa"/>
            <w:vAlign w:val="center"/>
          </w:tcPr>
          <w:p>
            <w:pPr>
              <w:pStyle w:val="34"/>
            </w:pPr>
            <w:r>
              <w:t>数量指标</w:t>
            </w:r>
          </w:p>
        </w:tc>
        <w:tc>
          <w:tcPr>
            <w:tcW w:w="3262" w:type="dxa"/>
            <w:vAlign w:val="center"/>
          </w:tcPr>
          <w:p>
            <w:pPr>
              <w:pStyle w:val="34"/>
            </w:pPr>
            <w:r>
              <w:t>执法次数</w:t>
            </w:r>
          </w:p>
        </w:tc>
        <w:tc>
          <w:tcPr>
            <w:tcW w:w="2466" w:type="dxa"/>
            <w:vAlign w:val="center"/>
          </w:tcPr>
          <w:p>
            <w:pPr>
              <w:pStyle w:val="34"/>
            </w:pPr>
            <w:r>
              <w:t>文化旅游市场执法次数</w:t>
            </w:r>
          </w:p>
        </w:tc>
        <w:tc>
          <w:tcPr>
            <w:tcW w:w="2466" w:type="dxa"/>
            <w:vAlign w:val="center"/>
          </w:tcPr>
          <w:p>
            <w:pPr>
              <w:pStyle w:val="34"/>
            </w:pPr>
            <w:r>
              <w:t>≥30次</w:t>
            </w:r>
          </w:p>
        </w:tc>
        <w:tc>
          <w:tcPr>
            <w:tcW w:w="2466" w:type="dxa"/>
            <w:vAlign w:val="center"/>
          </w:tcPr>
          <w:p>
            <w:pPr>
              <w:pStyle w:val="34"/>
            </w:pPr>
            <w: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质量指标</w:t>
            </w:r>
          </w:p>
        </w:tc>
        <w:tc>
          <w:tcPr>
            <w:tcW w:w="3262" w:type="dxa"/>
            <w:vAlign w:val="center"/>
          </w:tcPr>
          <w:p>
            <w:pPr>
              <w:pStyle w:val="34"/>
            </w:pPr>
            <w:r>
              <w:t>推进文化法治建设</w:t>
            </w:r>
          </w:p>
        </w:tc>
        <w:tc>
          <w:tcPr>
            <w:tcW w:w="2466" w:type="dxa"/>
            <w:vAlign w:val="center"/>
          </w:tcPr>
          <w:p>
            <w:pPr>
              <w:pStyle w:val="34"/>
            </w:pPr>
            <w:r>
              <w:t>推进文化法治建设</w:t>
            </w:r>
          </w:p>
        </w:tc>
        <w:tc>
          <w:tcPr>
            <w:tcW w:w="2466" w:type="dxa"/>
            <w:vAlign w:val="center"/>
          </w:tcPr>
          <w:p>
            <w:pPr>
              <w:pStyle w:val="34"/>
            </w:pPr>
            <w:r>
              <w:t>提高执法人员业务水平和干部群众守法意识</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时效指标</w:t>
            </w:r>
          </w:p>
        </w:tc>
        <w:tc>
          <w:tcPr>
            <w:tcW w:w="3262" w:type="dxa"/>
            <w:vAlign w:val="center"/>
          </w:tcPr>
          <w:p>
            <w:pPr>
              <w:pStyle w:val="34"/>
            </w:pPr>
            <w:r>
              <w:t>坚持不断长期执法</w:t>
            </w:r>
          </w:p>
        </w:tc>
        <w:tc>
          <w:tcPr>
            <w:tcW w:w="2466" w:type="dxa"/>
            <w:vAlign w:val="center"/>
          </w:tcPr>
          <w:p>
            <w:pPr>
              <w:pStyle w:val="34"/>
            </w:pPr>
            <w:r>
              <w:t>全年不间断执法</w:t>
            </w:r>
          </w:p>
        </w:tc>
        <w:tc>
          <w:tcPr>
            <w:tcW w:w="2466" w:type="dxa"/>
            <w:vAlign w:val="center"/>
          </w:tcPr>
          <w:p>
            <w:pPr>
              <w:pStyle w:val="34"/>
            </w:pPr>
            <w:r>
              <w:t>不间断执法时间</w:t>
            </w:r>
          </w:p>
        </w:tc>
        <w:tc>
          <w:tcPr>
            <w:tcW w:w="2466" w:type="dxa"/>
            <w:vAlign w:val="center"/>
          </w:tcPr>
          <w:p>
            <w:pPr>
              <w:pStyle w:val="34"/>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成本指标</w:t>
            </w:r>
          </w:p>
        </w:tc>
        <w:tc>
          <w:tcPr>
            <w:tcW w:w="3262" w:type="dxa"/>
            <w:vAlign w:val="center"/>
          </w:tcPr>
          <w:p>
            <w:pPr>
              <w:pStyle w:val="34"/>
            </w:pPr>
            <w:r>
              <w:t>成本控制</w:t>
            </w:r>
          </w:p>
        </w:tc>
        <w:tc>
          <w:tcPr>
            <w:tcW w:w="2466" w:type="dxa"/>
            <w:vAlign w:val="center"/>
          </w:tcPr>
          <w:p>
            <w:pPr>
              <w:pStyle w:val="34"/>
            </w:pPr>
            <w:r>
              <w:t>成本控制</w:t>
            </w:r>
          </w:p>
        </w:tc>
        <w:tc>
          <w:tcPr>
            <w:tcW w:w="2466" w:type="dxa"/>
            <w:vAlign w:val="center"/>
          </w:tcPr>
          <w:p>
            <w:pPr>
              <w:pStyle w:val="34"/>
            </w:pPr>
            <w:r>
              <w:t>≤4.2万元</w:t>
            </w:r>
          </w:p>
        </w:tc>
        <w:tc>
          <w:tcPr>
            <w:tcW w:w="2466" w:type="dxa"/>
            <w:vAlign w:val="center"/>
          </w:tcPr>
          <w:p>
            <w:pPr>
              <w:pStyle w:val="34"/>
            </w:pPr>
            <w:r>
              <w:t>内部控制标准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50" w:type="dxa"/>
            <w:vAlign w:val="center"/>
          </w:tcPr>
          <w:p>
            <w:pPr>
              <w:pStyle w:val="34"/>
            </w:pPr>
            <w:r>
              <w:t>社会效益指标</w:t>
            </w:r>
          </w:p>
        </w:tc>
        <w:tc>
          <w:tcPr>
            <w:tcW w:w="3262" w:type="dxa"/>
            <w:vAlign w:val="center"/>
          </w:tcPr>
          <w:p>
            <w:pPr>
              <w:pStyle w:val="34"/>
            </w:pPr>
            <w:r>
              <w:t>维护文化旅游市场繁荣稳定，提高群众的满意度和幸福感。</w:t>
            </w:r>
          </w:p>
        </w:tc>
        <w:tc>
          <w:tcPr>
            <w:tcW w:w="2466" w:type="dxa"/>
            <w:vAlign w:val="center"/>
          </w:tcPr>
          <w:p>
            <w:pPr>
              <w:pStyle w:val="34"/>
            </w:pPr>
            <w:r>
              <w:t>维护文化旅游市场繁荣稳定，提高群众的满意度和幸福感。</w:t>
            </w:r>
          </w:p>
        </w:tc>
        <w:tc>
          <w:tcPr>
            <w:tcW w:w="2466" w:type="dxa"/>
            <w:vAlign w:val="center"/>
          </w:tcPr>
          <w:p>
            <w:pPr>
              <w:pStyle w:val="34"/>
            </w:pPr>
            <w:r>
              <w:t>社会稳定水平提高显著</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社会效益指标</w:t>
            </w:r>
          </w:p>
        </w:tc>
        <w:tc>
          <w:tcPr>
            <w:tcW w:w="3262" w:type="dxa"/>
            <w:vAlign w:val="center"/>
          </w:tcPr>
          <w:p>
            <w:pPr>
              <w:pStyle w:val="34"/>
            </w:pPr>
            <w:r>
              <w:t>社会稳定水平</w:t>
            </w:r>
          </w:p>
        </w:tc>
        <w:tc>
          <w:tcPr>
            <w:tcW w:w="2466" w:type="dxa"/>
            <w:vAlign w:val="center"/>
          </w:tcPr>
          <w:p>
            <w:pPr>
              <w:pStyle w:val="34"/>
            </w:pPr>
            <w:r>
              <w:t>通过打击违法犯罪行为，促进社会稳定水平逐步提高</w:t>
            </w:r>
          </w:p>
        </w:tc>
        <w:tc>
          <w:tcPr>
            <w:tcW w:w="2466" w:type="dxa"/>
            <w:vAlign w:val="center"/>
          </w:tcPr>
          <w:p>
            <w:pPr>
              <w:pStyle w:val="34"/>
            </w:pPr>
            <w:r>
              <w:t>社会稳定水平提高显著</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可持续影响指标</w:t>
            </w:r>
          </w:p>
        </w:tc>
        <w:tc>
          <w:tcPr>
            <w:tcW w:w="3262" w:type="dxa"/>
            <w:vAlign w:val="center"/>
          </w:tcPr>
          <w:p>
            <w:pPr>
              <w:pStyle w:val="34"/>
            </w:pPr>
            <w:r>
              <w:t>文化旅游经营者违法案件显著减少</w:t>
            </w:r>
          </w:p>
        </w:tc>
        <w:tc>
          <w:tcPr>
            <w:tcW w:w="2466" w:type="dxa"/>
            <w:vAlign w:val="center"/>
          </w:tcPr>
          <w:p>
            <w:pPr>
              <w:pStyle w:val="34"/>
            </w:pPr>
            <w:r>
              <w:t>推进我区文化旅游市场健康有序发展</w:t>
            </w:r>
          </w:p>
        </w:tc>
        <w:tc>
          <w:tcPr>
            <w:tcW w:w="2466" w:type="dxa"/>
            <w:vAlign w:val="center"/>
          </w:tcPr>
          <w:p>
            <w:pPr>
              <w:pStyle w:val="34"/>
            </w:pPr>
            <w:r>
              <w:t>文化旅游经营者违法案件显著减少</w:t>
            </w:r>
          </w:p>
        </w:tc>
        <w:tc>
          <w:tcPr>
            <w:tcW w:w="2466" w:type="dxa"/>
            <w:vAlign w:val="center"/>
          </w:tcPr>
          <w:p>
            <w:pPr>
              <w:pStyle w:val="34"/>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50" w:type="dxa"/>
            <w:vAlign w:val="center"/>
          </w:tcPr>
          <w:p>
            <w:pPr>
              <w:pStyle w:val="34"/>
            </w:pPr>
            <w:r>
              <w:t>服务对象满意度指标</w:t>
            </w:r>
          </w:p>
        </w:tc>
        <w:tc>
          <w:tcPr>
            <w:tcW w:w="3262" w:type="dxa"/>
            <w:vAlign w:val="center"/>
          </w:tcPr>
          <w:p>
            <w:pPr>
              <w:pStyle w:val="34"/>
            </w:pPr>
            <w:r>
              <w:t>服务对象满意度</w:t>
            </w:r>
          </w:p>
        </w:tc>
        <w:tc>
          <w:tcPr>
            <w:tcW w:w="2466" w:type="dxa"/>
            <w:vAlign w:val="center"/>
          </w:tcPr>
          <w:p>
            <w:pPr>
              <w:pStyle w:val="34"/>
            </w:pPr>
            <w:r>
              <w:t>服务对象满意度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2</w:t>
      </w:r>
      <w:r>
        <w:rPr>
          <w:rFonts w:hint="eastAsia" w:ascii="方正仿宋_GBK" w:eastAsia="方正仿宋_GBK"/>
          <w:b/>
          <w:color w:val="000000" w:themeColor="text1"/>
          <w:sz w:val="28"/>
          <w:lang w:val="en-US" w:eastAsia="zh-CN"/>
          <w14:textFill>
            <w14:solidFill>
              <w14:schemeClr w14:val="tx1"/>
            </w14:solidFill>
          </w14:textFill>
        </w:rPr>
        <w:t>1</w:t>
      </w:r>
      <w:r>
        <w:rPr>
          <w:rFonts w:hint="eastAsia" w:ascii="方正仿宋_GBK" w:eastAsia="方正仿宋_GBK"/>
          <w:b/>
          <w:color w:val="000000" w:themeColor="text1"/>
          <w:sz w:val="28"/>
          <w14:textFill>
            <w14:solidFill>
              <w14:schemeClr w14:val="tx1"/>
            </w14:solidFill>
          </w14:textFill>
        </w:rPr>
        <w:t>、文联芦笛经费（项目）绩效目标表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1.履行团结引导、联络协调、服务管理、自律维权职责，联系广大文学艺术工作者，大力扶持文艺创作，培养文学艺术人才，组织文艺志愿服务，开展各类文学艺术活动，繁荣发展文学艺术事业。</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50" w:type="dxa"/>
            <w:vAlign w:val="center"/>
          </w:tcPr>
          <w:p>
            <w:pPr>
              <w:pStyle w:val="33"/>
            </w:pPr>
            <w:r>
              <w:t>二级指标</w:t>
            </w:r>
          </w:p>
        </w:tc>
        <w:tc>
          <w:tcPr>
            <w:tcW w:w="326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50" w:type="dxa"/>
            <w:vAlign w:val="center"/>
          </w:tcPr>
          <w:p>
            <w:pPr>
              <w:pStyle w:val="34"/>
            </w:pPr>
            <w:r>
              <w:t>数量指标</w:t>
            </w:r>
          </w:p>
        </w:tc>
        <w:tc>
          <w:tcPr>
            <w:tcW w:w="3262" w:type="dxa"/>
            <w:vAlign w:val="center"/>
          </w:tcPr>
          <w:p>
            <w:pPr>
              <w:pStyle w:val="34"/>
            </w:pPr>
            <w:r>
              <w:t>出版四期《芦笛》</w:t>
            </w:r>
          </w:p>
        </w:tc>
        <w:tc>
          <w:tcPr>
            <w:tcW w:w="2466" w:type="dxa"/>
            <w:vAlign w:val="center"/>
          </w:tcPr>
          <w:p>
            <w:pPr>
              <w:pStyle w:val="34"/>
            </w:pPr>
            <w:r>
              <w:t>每季1期，每期120页，三、六、九、十二月底出刊</w:t>
            </w:r>
          </w:p>
        </w:tc>
        <w:tc>
          <w:tcPr>
            <w:tcW w:w="2466" w:type="dxa"/>
            <w:vAlign w:val="center"/>
          </w:tcPr>
          <w:p>
            <w:pPr>
              <w:pStyle w:val="34"/>
            </w:pPr>
            <w:r>
              <w:t>4期</w:t>
            </w:r>
          </w:p>
        </w:tc>
        <w:tc>
          <w:tcPr>
            <w:tcW w:w="2466" w:type="dxa"/>
            <w:vAlign w:val="center"/>
          </w:tcPr>
          <w:p>
            <w:pPr>
              <w:pStyle w:val="34"/>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质量指标</w:t>
            </w:r>
          </w:p>
        </w:tc>
        <w:tc>
          <w:tcPr>
            <w:tcW w:w="3262" w:type="dxa"/>
            <w:vAlign w:val="center"/>
          </w:tcPr>
          <w:p>
            <w:pPr>
              <w:pStyle w:val="34"/>
            </w:pPr>
            <w:r>
              <w:t>弘扬时代主旋律</w:t>
            </w:r>
          </w:p>
        </w:tc>
        <w:tc>
          <w:tcPr>
            <w:tcW w:w="2466" w:type="dxa"/>
            <w:vAlign w:val="center"/>
          </w:tcPr>
          <w:p>
            <w:pPr>
              <w:pStyle w:val="34"/>
            </w:pPr>
            <w:r>
              <w:t>覆盖全区文艺工作者，争取较大覆盖率</w:t>
            </w:r>
          </w:p>
        </w:tc>
        <w:tc>
          <w:tcPr>
            <w:tcW w:w="2466" w:type="dxa"/>
            <w:vAlign w:val="center"/>
          </w:tcPr>
          <w:p>
            <w:pPr>
              <w:pStyle w:val="34"/>
            </w:pPr>
            <w:r>
              <w:t>≥90%</w:t>
            </w:r>
          </w:p>
        </w:tc>
        <w:tc>
          <w:tcPr>
            <w:tcW w:w="2466" w:type="dxa"/>
            <w:vAlign w:val="center"/>
          </w:tcPr>
          <w:p>
            <w:pPr>
              <w:pStyle w:val="34"/>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时效指标</w:t>
            </w:r>
          </w:p>
        </w:tc>
        <w:tc>
          <w:tcPr>
            <w:tcW w:w="3262" w:type="dxa"/>
            <w:vAlign w:val="center"/>
          </w:tcPr>
          <w:p>
            <w:pPr>
              <w:pStyle w:val="34"/>
            </w:pPr>
            <w:r>
              <w:t>举办2次文学艺术活动</w:t>
            </w:r>
          </w:p>
        </w:tc>
        <w:tc>
          <w:tcPr>
            <w:tcW w:w="2466" w:type="dxa"/>
            <w:vAlign w:val="center"/>
          </w:tcPr>
          <w:p>
            <w:pPr>
              <w:pStyle w:val="34"/>
            </w:pPr>
            <w:r>
              <w:t>包括书画展、摄影展</w:t>
            </w:r>
          </w:p>
        </w:tc>
        <w:tc>
          <w:tcPr>
            <w:tcW w:w="2466" w:type="dxa"/>
            <w:vAlign w:val="center"/>
          </w:tcPr>
          <w:p>
            <w:pPr>
              <w:pStyle w:val="34"/>
            </w:pPr>
            <w:r>
              <w:t>按时完成</w:t>
            </w:r>
          </w:p>
        </w:tc>
        <w:tc>
          <w:tcPr>
            <w:tcW w:w="2466" w:type="dxa"/>
            <w:vAlign w:val="center"/>
          </w:tcPr>
          <w:p>
            <w:pPr>
              <w:pStyle w:val="34"/>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成本指标</w:t>
            </w:r>
          </w:p>
        </w:tc>
        <w:tc>
          <w:tcPr>
            <w:tcW w:w="3262" w:type="dxa"/>
            <w:vAlign w:val="center"/>
          </w:tcPr>
          <w:p>
            <w:pPr>
              <w:pStyle w:val="34"/>
            </w:pPr>
            <w:r>
              <w:t>投入成本</w:t>
            </w:r>
          </w:p>
        </w:tc>
        <w:tc>
          <w:tcPr>
            <w:tcW w:w="2466" w:type="dxa"/>
            <w:vAlign w:val="center"/>
          </w:tcPr>
          <w:p>
            <w:pPr>
              <w:pStyle w:val="34"/>
            </w:pPr>
            <w:r>
              <w:t>办公费、芦笛经费</w:t>
            </w:r>
          </w:p>
        </w:tc>
        <w:tc>
          <w:tcPr>
            <w:tcW w:w="2466" w:type="dxa"/>
            <w:vAlign w:val="center"/>
          </w:tcPr>
          <w:p>
            <w:pPr>
              <w:pStyle w:val="34"/>
            </w:pPr>
            <w:r>
              <w:t>≤6.95万元</w:t>
            </w:r>
          </w:p>
        </w:tc>
        <w:tc>
          <w:tcPr>
            <w:tcW w:w="2466" w:type="dxa"/>
            <w:vAlign w:val="center"/>
          </w:tcPr>
          <w:p>
            <w:pPr>
              <w:pStyle w:val="34"/>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50" w:type="dxa"/>
            <w:vAlign w:val="center"/>
          </w:tcPr>
          <w:p>
            <w:pPr>
              <w:pStyle w:val="34"/>
            </w:pPr>
            <w:r>
              <w:t>社会效益指标</w:t>
            </w:r>
          </w:p>
        </w:tc>
        <w:tc>
          <w:tcPr>
            <w:tcW w:w="3262" w:type="dxa"/>
            <w:vAlign w:val="center"/>
          </w:tcPr>
          <w:p>
            <w:pPr>
              <w:pStyle w:val="34"/>
            </w:pPr>
            <w:r>
              <w:t>把握舆论导向</w:t>
            </w:r>
          </w:p>
        </w:tc>
        <w:tc>
          <w:tcPr>
            <w:tcW w:w="2466" w:type="dxa"/>
            <w:vAlign w:val="center"/>
          </w:tcPr>
          <w:p>
            <w:pPr>
              <w:pStyle w:val="34"/>
            </w:pPr>
            <w:r>
              <w:t>繁荣文艺创作</w:t>
            </w:r>
          </w:p>
        </w:tc>
        <w:tc>
          <w:tcPr>
            <w:tcW w:w="2466" w:type="dxa"/>
            <w:vAlign w:val="center"/>
          </w:tcPr>
          <w:p>
            <w:pPr>
              <w:pStyle w:val="34"/>
            </w:pPr>
            <w:r>
              <w:t>创作出群众喜闻乐见的文学作品</w:t>
            </w:r>
          </w:p>
        </w:tc>
        <w:tc>
          <w:tcPr>
            <w:tcW w:w="2466" w:type="dxa"/>
            <w:vAlign w:val="center"/>
          </w:tcPr>
          <w:p>
            <w:pPr>
              <w:pStyle w:val="34"/>
            </w:pPr>
            <w:r>
              <w:t>杂志出版内容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社会效益指标</w:t>
            </w:r>
          </w:p>
        </w:tc>
        <w:tc>
          <w:tcPr>
            <w:tcW w:w="3262" w:type="dxa"/>
            <w:vAlign w:val="center"/>
          </w:tcPr>
          <w:p>
            <w:pPr>
              <w:pStyle w:val="34"/>
            </w:pPr>
            <w:r>
              <w:t>培养文艺人才</w:t>
            </w:r>
          </w:p>
        </w:tc>
        <w:tc>
          <w:tcPr>
            <w:tcW w:w="2466" w:type="dxa"/>
            <w:vAlign w:val="center"/>
          </w:tcPr>
          <w:p>
            <w:pPr>
              <w:pStyle w:val="34"/>
            </w:pPr>
            <w:r>
              <w:t>推出文艺精品</w:t>
            </w:r>
          </w:p>
        </w:tc>
        <w:tc>
          <w:tcPr>
            <w:tcW w:w="2466" w:type="dxa"/>
            <w:vAlign w:val="center"/>
          </w:tcPr>
          <w:p>
            <w:pPr>
              <w:pStyle w:val="34"/>
            </w:pPr>
            <w:r>
              <w:t>多出人才多出精品</w:t>
            </w:r>
          </w:p>
        </w:tc>
        <w:tc>
          <w:tcPr>
            <w:tcW w:w="2466" w:type="dxa"/>
            <w:vAlign w:val="center"/>
          </w:tcPr>
          <w:p>
            <w:pPr>
              <w:pStyle w:val="34"/>
            </w:pPr>
            <w:r>
              <w:t>群众对杂志的反响或获奖情况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50" w:type="dxa"/>
            <w:vAlign w:val="center"/>
          </w:tcPr>
          <w:p>
            <w:pPr>
              <w:pStyle w:val="34"/>
            </w:pPr>
            <w:r>
              <w:t>可持续影响指标</w:t>
            </w:r>
          </w:p>
        </w:tc>
        <w:tc>
          <w:tcPr>
            <w:tcW w:w="3262" w:type="dxa"/>
            <w:vAlign w:val="center"/>
          </w:tcPr>
          <w:p>
            <w:pPr>
              <w:pStyle w:val="34"/>
            </w:pPr>
            <w:r>
              <w:t>营造良好舆论氛围</w:t>
            </w:r>
          </w:p>
        </w:tc>
        <w:tc>
          <w:tcPr>
            <w:tcW w:w="2466" w:type="dxa"/>
            <w:vAlign w:val="center"/>
          </w:tcPr>
          <w:p>
            <w:pPr>
              <w:pStyle w:val="34"/>
            </w:pPr>
            <w:r>
              <w:t>繁荣社会主义文学艺术</w:t>
            </w:r>
          </w:p>
        </w:tc>
        <w:tc>
          <w:tcPr>
            <w:tcW w:w="2466" w:type="dxa"/>
            <w:vAlign w:val="center"/>
          </w:tcPr>
          <w:p>
            <w:pPr>
              <w:pStyle w:val="34"/>
            </w:pPr>
            <w:r>
              <w:t>文学作品为群众提供正能量</w:t>
            </w:r>
          </w:p>
        </w:tc>
        <w:tc>
          <w:tcPr>
            <w:tcW w:w="2466" w:type="dxa"/>
            <w:vAlign w:val="center"/>
          </w:tcPr>
          <w:p>
            <w:pPr>
              <w:pStyle w:val="34"/>
            </w:pPr>
            <w: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50" w:type="dxa"/>
            <w:vAlign w:val="center"/>
          </w:tcPr>
          <w:p>
            <w:pPr>
              <w:pStyle w:val="34"/>
            </w:pPr>
            <w:r>
              <w:t>服务对象满意度指标</w:t>
            </w:r>
          </w:p>
        </w:tc>
        <w:tc>
          <w:tcPr>
            <w:tcW w:w="3262" w:type="dxa"/>
            <w:vAlign w:val="center"/>
          </w:tcPr>
          <w:p>
            <w:pPr>
              <w:pStyle w:val="34"/>
            </w:pPr>
            <w:r>
              <w:t>满意</w:t>
            </w:r>
          </w:p>
        </w:tc>
        <w:tc>
          <w:tcPr>
            <w:tcW w:w="2466" w:type="dxa"/>
            <w:vAlign w:val="center"/>
          </w:tcPr>
          <w:p>
            <w:pPr>
              <w:pStyle w:val="34"/>
            </w:pPr>
            <w:r>
              <w:t>群众对工作基本认可</w:t>
            </w:r>
          </w:p>
        </w:tc>
        <w:tc>
          <w:tcPr>
            <w:tcW w:w="2466" w:type="dxa"/>
            <w:vAlign w:val="center"/>
          </w:tcPr>
          <w:p>
            <w:pPr>
              <w:pStyle w:val="34"/>
            </w:pPr>
            <w:r>
              <w:t>≥80%</w:t>
            </w:r>
          </w:p>
        </w:tc>
        <w:tc>
          <w:tcPr>
            <w:tcW w:w="2466" w:type="dxa"/>
            <w:vAlign w:val="center"/>
          </w:tcPr>
          <w:p>
            <w:pPr>
              <w:pStyle w:val="34"/>
            </w:pPr>
            <w:r>
              <w:t>群众问卷调查</w:t>
            </w:r>
          </w:p>
        </w:tc>
      </w:tr>
    </w:tbl>
    <w:p>
      <w:pPr>
        <w:pStyle w:val="32"/>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、文旅宣传推介及项目招商相关费用（项目）绩效目标表</w:t>
      </w:r>
    </w:p>
    <w:p>
      <w:pPr>
        <w:numPr>
          <w:ilvl w:val="0"/>
          <w:numId w:val="0"/>
        </w:numPr>
        <w:jc w:val="left"/>
        <w:rPr>
          <w:rFonts w:hint="eastAsia" w:ascii="方正仿宋_GBK" w:hAnsi="方正仿宋_GBK" w:eastAsia="方正仿宋_GBK" w:cs="方正仿宋_GBK"/>
          <w:b/>
          <w:color w:val="000000"/>
          <w:sz w:val="28"/>
        </w:rPr>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1.为增强我区旅游产业竞争力和影响力，打造丰南旅游品牌。</w:t>
            </w:r>
            <w:r>
              <w:tab/>
            </w:r>
          </w:p>
          <w:p>
            <w:pPr>
              <w:pStyle w:val="34"/>
            </w:pPr>
            <w:r>
              <w:t>2.保障我区文旅项目宣传推介及招商顺利进行。</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29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33"/>
            </w:pPr>
            <w:r>
              <w:t>一级指标</w:t>
            </w:r>
          </w:p>
        </w:tc>
        <w:tc>
          <w:tcPr>
            <w:tcW w:w="229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5"/>
            </w:pPr>
            <w:r>
              <w:t>产出指标</w:t>
            </w:r>
          </w:p>
        </w:tc>
        <w:tc>
          <w:tcPr>
            <w:tcW w:w="2295" w:type="dxa"/>
            <w:vAlign w:val="center"/>
          </w:tcPr>
          <w:p>
            <w:pPr>
              <w:pStyle w:val="34"/>
            </w:pPr>
            <w:r>
              <w:t>成本指标</w:t>
            </w:r>
          </w:p>
        </w:tc>
        <w:tc>
          <w:tcPr>
            <w:tcW w:w="3247" w:type="dxa"/>
            <w:vAlign w:val="center"/>
          </w:tcPr>
          <w:p>
            <w:pPr>
              <w:pStyle w:val="34"/>
            </w:pPr>
            <w:r>
              <w:t>年内旅游企业宣传投入</w:t>
            </w:r>
          </w:p>
        </w:tc>
        <w:tc>
          <w:tcPr>
            <w:tcW w:w="2466" w:type="dxa"/>
            <w:vAlign w:val="center"/>
          </w:tcPr>
          <w:p>
            <w:pPr>
              <w:pStyle w:val="34"/>
            </w:pPr>
            <w:r>
              <w:t>控制旅游企业发放宣传品投入</w:t>
            </w:r>
          </w:p>
        </w:tc>
        <w:tc>
          <w:tcPr>
            <w:tcW w:w="2466" w:type="dxa"/>
            <w:vAlign w:val="center"/>
          </w:tcPr>
          <w:p>
            <w:pPr>
              <w:pStyle w:val="34"/>
            </w:pPr>
            <w:r>
              <w:t>≤0.5万元/家</w:t>
            </w:r>
          </w:p>
        </w:tc>
        <w:tc>
          <w:tcPr>
            <w:tcW w:w="2466" w:type="dxa"/>
            <w:vAlign w:val="center"/>
          </w:tcPr>
          <w:p>
            <w:pPr>
              <w:pStyle w:val="34"/>
            </w:pPr>
            <w:r>
              <w:t>宣传品成本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295" w:type="dxa"/>
            <w:vAlign w:val="center"/>
          </w:tcPr>
          <w:p>
            <w:pPr>
              <w:pStyle w:val="34"/>
            </w:pPr>
            <w:r>
              <w:t>时效指标</w:t>
            </w:r>
          </w:p>
        </w:tc>
        <w:tc>
          <w:tcPr>
            <w:tcW w:w="3247" w:type="dxa"/>
            <w:vAlign w:val="center"/>
          </w:tcPr>
          <w:p>
            <w:pPr>
              <w:pStyle w:val="34"/>
            </w:pPr>
            <w:r>
              <w:t>宣传品内容</w:t>
            </w:r>
          </w:p>
        </w:tc>
        <w:tc>
          <w:tcPr>
            <w:tcW w:w="2466" w:type="dxa"/>
            <w:vAlign w:val="center"/>
          </w:tcPr>
          <w:p>
            <w:pPr>
              <w:pStyle w:val="34"/>
            </w:pPr>
            <w:r>
              <w:t>根据我区旅游发展情况，及时更新宣传品</w:t>
            </w:r>
          </w:p>
        </w:tc>
        <w:tc>
          <w:tcPr>
            <w:tcW w:w="2466" w:type="dxa"/>
            <w:vAlign w:val="center"/>
          </w:tcPr>
          <w:p>
            <w:pPr>
              <w:pStyle w:val="34"/>
            </w:pPr>
            <w:r>
              <w:t>≥1次</w:t>
            </w:r>
          </w:p>
        </w:tc>
        <w:tc>
          <w:tcPr>
            <w:tcW w:w="2466" w:type="dxa"/>
            <w:vAlign w:val="center"/>
          </w:tcPr>
          <w:p>
            <w:pPr>
              <w:pStyle w:val="34"/>
            </w:pPr>
            <w:r>
              <w:t>及时更新宣传品内容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295" w:type="dxa"/>
            <w:vAlign w:val="center"/>
          </w:tcPr>
          <w:p>
            <w:pPr>
              <w:pStyle w:val="34"/>
            </w:pPr>
            <w:r>
              <w:t>数量指标</w:t>
            </w:r>
          </w:p>
        </w:tc>
        <w:tc>
          <w:tcPr>
            <w:tcW w:w="3247" w:type="dxa"/>
            <w:vAlign w:val="center"/>
          </w:tcPr>
          <w:p>
            <w:pPr>
              <w:pStyle w:val="34"/>
            </w:pPr>
            <w:r>
              <w:t>制作宣传品数量（份）</w:t>
            </w:r>
          </w:p>
        </w:tc>
        <w:tc>
          <w:tcPr>
            <w:tcW w:w="2466" w:type="dxa"/>
            <w:vAlign w:val="center"/>
          </w:tcPr>
          <w:p>
            <w:pPr>
              <w:pStyle w:val="34"/>
            </w:pPr>
            <w:r>
              <w:t>制作宣传品数量</w:t>
            </w:r>
          </w:p>
        </w:tc>
        <w:tc>
          <w:tcPr>
            <w:tcW w:w="2466" w:type="dxa"/>
            <w:vAlign w:val="center"/>
          </w:tcPr>
          <w:p>
            <w:pPr>
              <w:pStyle w:val="34"/>
            </w:pPr>
            <w:r>
              <w:t>≥2000份</w:t>
            </w:r>
          </w:p>
        </w:tc>
        <w:tc>
          <w:tcPr>
            <w:tcW w:w="2466" w:type="dxa"/>
            <w:vAlign w:val="center"/>
          </w:tcPr>
          <w:p>
            <w:pPr>
              <w:pStyle w:val="34"/>
            </w:pPr>
            <w: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295" w:type="dxa"/>
            <w:vAlign w:val="center"/>
          </w:tcPr>
          <w:p>
            <w:pPr>
              <w:pStyle w:val="34"/>
            </w:pPr>
            <w:r>
              <w:t>质量指标</w:t>
            </w:r>
          </w:p>
        </w:tc>
        <w:tc>
          <w:tcPr>
            <w:tcW w:w="3247" w:type="dxa"/>
            <w:vAlign w:val="center"/>
          </w:tcPr>
          <w:p>
            <w:pPr>
              <w:pStyle w:val="34"/>
            </w:pPr>
            <w:r>
              <w:t>我区旅游产品、产业发展情况</w:t>
            </w:r>
          </w:p>
        </w:tc>
        <w:tc>
          <w:tcPr>
            <w:tcW w:w="2466" w:type="dxa"/>
            <w:vAlign w:val="center"/>
          </w:tcPr>
          <w:p>
            <w:pPr>
              <w:pStyle w:val="34"/>
            </w:pPr>
            <w:r>
              <w:t>我区旅游产业发展情况</w:t>
            </w:r>
          </w:p>
        </w:tc>
        <w:tc>
          <w:tcPr>
            <w:tcW w:w="2466" w:type="dxa"/>
            <w:vAlign w:val="center"/>
          </w:tcPr>
          <w:p>
            <w:pPr>
              <w:pStyle w:val="34"/>
            </w:pPr>
            <w:r>
              <w:t>旅游产业发展良好</w:t>
            </w:r>
          </w:p>
        </w:tc>
        <w:tc>
          <w:tcPr>
            <w:tcW w:w="2466" w:type="dxa"/>
            <w:vAlign w:val="center"/>
          </w:tcPr>
          <w:p>
            <w:pPr>
              <w:pStyle w:val="34"/>
            </w:pPr>
            <w: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5"/>
            </w:pPr>
            <w:r>
              <w:t>效益指标</w:t>
            </w:r>
          </w:p>
        </w:tc>
        <w:tc>
          <w:tcPr>
            <w:tcW w:w="2295" w:type="dxa"/>
            <w:vAlign w:val="center"/>
          </w:tcPr>
          <w:p>
            <w:pPr>
              <w:pStyle w:val="34"/>
            </w:pPr>
            <w:r>
              <w:t>社会效益指标</w:t>
            </w:r>
          </w:p>
        </w:tc>
        <w:tc>
          <w:tcPr>
            <w:tcW w:w="3247" w:type="dxa"/>
            <w:vAlign w:val="center"/>
          </w:tcPr>
          <w:p>
            <w:pPr>
              <w:pStyle w:val="34"/>
            </w:pPr>
            <w:r>
              <w:t>旅游产业对国民经济发展的贡献率</w:t>
            </w:r>
          </w:p>
        </w:tc>
        <w:tc>
          <w:tcPr>
            <w:tcW w:w="2466" w:type="dxa"/>
            <w:vAlign w:val="center"/>
          </w:tcPr>
          <w:p>
            <w:pPr>
              <w:pStyle w:val="34"/>
            </w:pPr>
            <w:r>
              <w:t>反映旅游产业对经济发展的拉动作用</w:t>
            </w:r>
          </w:p>
        </w:tc>
        <w:tc>
          <w:tcPr>
            <w:tcW w:w="2466" w:type="dxa"/>
            <w:vAlign w:val="center"/>
          </w:tcPr>
          <w:p>
            <w:pPr>
              <w:pStyle w:val="34"/>
            </w:pPr>
            <w:r>
              <w:t>≥0.5%</w:t>
            </w:r>
          </w:p>
        </w:tc>
        <w:tc>
          <w:tcPr>
            <w:tcW w:w="2466" w:type="dxa"/>
            <w:vAlign w:val="center"/>
          </w:tcPr>
          <w:p>
            <w:pPr>
              <w:pStyle w:val="34"/>
            </w:pPr>
            <w:r>
              <w:t>旅游产业产值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295" w:type="dxa"/>
            <w:vAlign w:val="center"/>
          </w:tcPr>
          <w:p>
            <w:pPr>
              <w:pStyle w:val="34"/>
            </w:pPr>
            <w:r>
              <w:t>社会效益指标</w:t>
            </w:r>
          </w:p>
        </w:tc>
        <w:tc>
          <w:tcPr>
            <w:tcW w:w="3247" w:type="dxa"/>
            <w:vAlign w:val="center"/>
          </w:tcPr>
          <w:p>
            <w:pPr>
              <w:pStyle w:val="34"/>
            </w:pPr>
            <w:r>
              <w:t>宣传旅游事业发展的促进推动作用</w:t>
            </w:r>
          </w:p>
        </w:tc>
        <w:tc>
          <w:tcPr>
            <w:tcW w:w="2466" w:type="dxa"/>
            <w:vAlign w:val="center"/>
          </w:tcPr>
          <w:p>
            <w:pPr>
              <w:pStyle w:val="34"/>
            </w:pPr>
            <w:r>
              <w:t>通过宣传，带动全区旅游事业发展的效果</w:t>
            </w:r>
          </w:p>
        </w:tc>
        <w:tc>
          <w:tcPr>
            <w:tcW w:w="2466" w:type="dxa"/>
            <w:vAlign w:val="center"/>
          </w:tcPr>
          <w:p>
            <w:pPr>
              <w:pStyle w:val="34"/>
            </w:pPr>
            <w:r>
              <w:t>极大的促进了旅游产业发展</w:t>
            </w:r>
          </w:p>
        </w:tc>
        <w:tc>
          <w:tcPr>
            <w:tcW w:w="2466" w:type="dxa"/>
            <w:vAlign w:val="center"/>
          </w:tcPr>
          <w:p>
            <w:pPr>
              <w:pStyle w:val="34"/>
            </w:pPr>
            <w:r>
              <w:t>旅游产业发展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295" w:type="dxa"/>
            <w:vAlign w:val="center"/>
          </w:tcPr>
          <w:p>
            <w:pPr>
              <w:pStyle w:val="34"/>
            </w:pPr>
            <w:r>
              <w:t>可持续影响指标</w:t>
            </w:r>
          </w:p>
        </w:tc>
        <w:tc>
          <w:tcPr>
            <w:tcW w:w="3247" w:type="dxa"/>
            <w:vAlign w:val="center"/>
          </w:tcPr>
          <w:p>
            <w:pPr>
              <w:pStyle w:val="34"/>
            </w:pPr>
            <w:r>
              <w:t>长期使用性</w:t>
            </w:r>
          </w:p>
        </w:tc>
        <w:tc>
          <w:tcPr>
            <w:tcW w:w="2466" w:type="dxa"/>
            <w:vAlign w:val="center"/>
          </w:tcPr>
          <w:p>
            <w:pPr>
              <w:pStyle w:val="34"/>
            </w:pPr>
            <w:r>
              <w:t>能够长期较好地开展旅游宣传</w:t>
            </w:r>
          </w:p>
        </w:tc>
        <w:tc>
          <w:tcPr>
            <w:tcW w:w="2466" w:type="dxa"/>
            <w:vAlign w:val="center"/>
          </w:tcPr>
          <w:p>
            <w:pPr>
              <w:pStyle w:val="34"/>
            </w:pPr>
            <w:r>
              <w:t>长期较好地开展旅游宣传</w:t>
            </w:r>
          </w:p>
        </w:tc>
        <w:tc>
          <w:tcPr>
            <w:tcW w:w="2466" w:type="dxa"/>
            <w:vAlign w:val="center"/>
          </w:tcPr>
          <w:p>
            <w:pPr>
              <w:pStyle w:val="34"/>
            </w:pPr>
            <w: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35"/>
            </w:pPr>
            <w:r>
              <w:t>满意度指标</w:t>
            </w:r>
          </w:p>
        </w:tc>
        <w:tc>
          <w:tcPr>
            <w:tcW w:w="2295" w:type="dxa"/>
            <w:vAlign w:val="center"/>
          </w:tcPr>
          <w:p>
            <w:pPr>
              <w:pStyle w:val="34"/>
            </w:pPr>
            <w:r>
              <w:t>服务对象满意度指标</w:t>
            </w:r>
          </w:p>
        </w:tc>
        <w:tc>
          <w:tcPr>
            <w:tcW w:w="3247" w:type="dxa"/>
            <w:vAlign w:val="center"/>
          </w:tcPr>
          <w:p>
            <w:pPr>
              <w:pStyle w:val="34"/>
            </w:pPr>
            <w:r>
              <w:t>服务对象满意度</w:t>
            </w:r>
          </w:p>
        </w:tc>
        <w:tc>
          <w:tcPr>
            <w:tcW w:w="2466" w:type="dxa"/>
            <w:vAlign w:val="center"/>
          </w:tcPr>
          <w:p>
            <w:pPr>
              <w:pStyle w:val="34"/>
            </w:pPr>
            <w:r>
              <w:t>群众满意数量占总数的比例</w:t>
            </w:r>
          </w:p>
        </w:tc>
        <w:tc>
          <w:tcPr>
            <w:tcW w:w="2466" w:type="dxa"/>
            <w:vAlign w:val="center"/>
          </w:tcPr>
          <w:p>
            <w:pPr>
              <w:pStyle w:val="34"/>
            </w:pPr>
            <w:r>
              <w:t>≥95%</w:t>
            </w:r>
          </w:p>
        </w:tc>
        <w:tc>
          <w:tcPr>
            <w:tcW w:w="2466" w:type="dxa"/>
            <w:vAlign w:val="center"/>
          </w:tcPr>
          <w:p>
            <w:pPr>
              <w:pStyle w:val="34"/>
            </w:pPr>
            <w:r>
              <w:t>调查问卷</w:t>
            </w:r>
          </w:p>
        </w:tc>
      </w:tr>
    </w:tbl>
    <w:p>
      <w:pPr>
        <w:pStyle w:val="32"/>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23</w:t>
      </w:r>
      <w:r>
        <w:rPr>
          <w:rFonts w:hint="eastAsia" w:ascii="方正仿宋_GBK" w:hAnsi="方正仿宋_GBK" w:eastAsia="方正仿宋_GBK" w:cs="方正仿宋_GBK"/>
          <w:b/>
          <w:color w:val="000000"/>
          <w:sz w:val="28"/>
        </w:rPr>
        <w:t>、业余体校经费（项目）绩效目标表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1.为学生提供充足的后勤保障</w:t>
            </w:r>
          </w:p>
          <w:p>
            <w:pPr>
              <w:pStyle w:val="34"/>
            </w:pPr>
            <w:r>
              <w:t>2.不断提高运动水平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325"/>
        <w:gridCol w:w="321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33"/>
            </w:pPr>
            <w:r>
              <w:t>一级指标</w:t>
            </w:r>
          </w:p>
        </w:tc>
        <w:tc>
          <w:tcPr>
            <w:tcW w:w="2325" w:type="dxa"/>
            <w:vAlign w:val="center"/>
          </w:tcPr>
          <w:p>
            <w:pPr>
              <w:pStyle w:val="33"/>
            </w:pPr>
            <w:r>
              <w:t>二级指标</w:t>
            </w:r>
          </w:p>
        </w:tc>
        <w:tc>
          <w:tcPr>
            <w:tcW w:w="321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5"/>
            </w:pPr>
            <w:r>
              <w:t>产出指标</w:t>
            </w:r>
          </w:p>
        </w:tc>
        <w:tc>
          <w:tcPr>
            <w:tcW w:w="2325" w:type="dxa"/>
            <w:vAlign w:val="center"/>
          </w:tcPr>
          <w:p>
            <w:pPr>
              <w:pStyle w:val="34"/>
            </w:pPr>
            <w:r>
              <w:t>数量指标</w:t>
            </w:r>
          </w:p>
        </w:tc>
        <w:tc>
          <w:tcPr>
            <w:tcW w:w="3217" w:type="dxa"/>
            <w:vAlign w:val="center"/>
          </w:tcPr>
          <w:p>
            <w:pPr>
              <w:pStyle w:val="34"/>
            </w:pPr>
            <w:r>
              <w:t>取得特色专业和重点学科数量</w:t>
            </w:r>
          </w:p>
        </w:tc>
        <w:tc>
          <w:tcPr>
            <w:tcW w:w="2466" w:type="dxa"/>
            <w:vAlign w:val="center"/>
          </w:tcPr>
          <w:p>
            <w:pPr>
              <w:pStyle w:val="34"/>
            </w:pPr>
            <w:r>
              <w:t>取得国家和省级特色专业和重点学科的数量</w:t>
            </w:r>
          </w:p>
        </w:tc>
        <w:tc>
          <w:tcPr>
            <w:tcW w:w="2466" w:type="dxa"/>
            <w:vAlign w:val="center"/>
          </w:tcPr>
          <w:p>
            <w:pPr>
              <w:pStyle w:val="34"/>
            </w:pPr>
            <w:r>
              <w:t>≥1个</w:t>
            </w:r>
          </w:p>
        </w:tc>
        <w:tc>
          <w:tcPr>
            <w:tcW w:w="2466" w:type="dxa"/>
            <w:vAlign w:val="center"/>
          </w:tcPr>
          <w:p>
            <w:pPr>
              <w:pStyle w:val="34"/>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325" w:type="dxa"/>
            <w:vAlign w:val="center"/>
          </w:tcPr>
          <w:p>
            <w:pPr>
              <w:pStyle w:val="34"/>
            </w:pPr>
            <w:r>
              <w:t>质量指标</w:t>
            </w:r>
          </w:p>
        </w:tc>
        <w:tc>
          <w:tcPr>
            <w:tcW w:w="3217" w:type="dxa"/>
            <w:vAlign w:val="center"/>
          </w:tcPr>
          <w:p>
            <w:pPr>
              <w:pStyle w:val="34"/>
            </w:pPr>
            <w:r>
              <w:t>参加上级体育赛事成绩</w:t>
            </w:r>
          </w:p>
        </w:tc>
        <w:tc>
          <w:tcPr>
            <w:tcW w:w="2466" w:type="dxa"/>
            <w:vAlign w:val="center"/>
          </w:tcPr>
          <w:p>
            <w:pPr>
              <w:pStyle w:val="34"/>
            </w:pPr>
            <w:r>
              <w:t>参加上级高水平赛事获奖情况</w:t>
            </w:r>
          </w:p>
        </w:tc>
        <w:tc>
          <w:tcPr>
            <w:tcW w:w="2466" w:type="dxa"/>
            <w:vAlign w:val="center"/>
          </w:tcPr>
          <w:p>
            <w:pPr>
              <w:pStyle w:val="34"/>
            </w:pPr>
            <w:r>
              <w:t>≥2次</w:t>
            </w:r>
          </w:p>
        </w:tc>
        <w:tc>
          <w:tcPr>
            <w:tcW w:w="2466" w:type="dxa"/>
            <w:vAlign w:val="center"/>
          </w:tcPr>
          <w:p>
            <w:pPr>
              <w:pStyle w:val="34"/>
            </w:pPr>
            <w:r>
              <w:t>参加上级高水平赛事获奖数量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325" w:type="dxa"/>
            <w:vAlign w:val="center"/>
          </w:tcPr>
          <w:p>
            <w:pPr>
              <w:pStyle w:val="34"/>
            </w:pPr>
            <w:r>
              <w:t>时效指标</w:t>
            </w:r>
          </w:p>
        </w:tc>
        <w:tc>
          <w:tcPr>
            <w:tcW w:w="3217" w:type="dxa"/>
            <w:vAlign w:val="center"/>
          </w:tcPr>
          <w:p>
            <w:pPr>
              <w:pStyle w:val="34"/>
            </w:pPr>
            <w:r>
              <w:t>正常训练完成率</w:t>
            </w:r>
          </w:p>
        </w:tc>
        <w:tc>
          <w:tcPr>
            <w:tcW w:w="2466" w:type="dxa"/>
            <w:vAlign w:val="center"/>
          </w:tcPr>
          <w:p>
            <w:pPr>
              <w:pStyle w:val="34"/>
            </w:pPr>
            <w:r>
              <w:t>全年正常训练天数</w:t>
            </w:r>
          </w:p>
        </w:tc>
        <w:tc>
          <w:tcPr>
            <w:tcW w:w="2466" w:type="dxa"/>
            <w:vAlign w:val="center"/>
          </w:tcPr>
          <w:p>
            <w:pPr>
              <w:pStyle w:val="34"/>
            </w:pPr>
            <w:r>
              <w:t>≥150天</w:t>
            </w:r>
          </w:p>
        </w:tc>
        <w:tc>
          <w:tcPr>
            <w:tcW w:w="2466" w:type="dxa"/>
            <w:vAlign w:val="center"/>
          </w:tcPr>
          <w:p>
            <w:pPr>
              <w:pStyle w:val="34"/>
            </w:pPr>
            <w: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325" w:type="dxa"/>
            <w:vAlign w:val="center"/>
          </w:tcPr>
          <w:p>
            <w:pPr>
              <w:pStyle w:val="34"/>
            </w:pPr>
            <w:r>
              <w:t>成本指标</w:t>
            </w:r>
          </w:p>
        </w:tc>
        <w:tc>
          <w:tcPr>
            <w:tcW w:w="3217" w:type="dxa"/>
            <w:vAlign w:val="center"/>
          </w:tcPr>
          <w:p>
            <w:pPr>
              <w:pStyle w:val="34"/>
            </w:pPr>
            <w:r>
              <w:t>项目完成情况</w:t>
            </w:r>
          </w:p>
        </w:tc>
        <w:tc>
          <w:tcPr>
            <w:tcW w:w="2466" w:type="dxa"/>
            <w:vAlign w:val="center"/>
          </w:tcPr>
          <w:p>
            <w:pPr>
              <w:pStyle w:val="34"/>
            </w:pPr>
            <w:r>
              <w:t>项目支付情况</w:t>
            </w:r>
          </w:p>
        </w:tc>
        <w:tc>
          <w:tcPr>
            <w:tcW w:w="2466" w:type="dxa"/>
            <w:vAlign w:val="center"/>
          </w:tcPr>
          <w:p>
            <w:pPr>
              <w:pStyle w:val="34"/>
            </w:pPr>
            <w:r>
              <w:t>≤14万元</w:t>
            </w:r>
          </w:p>
        </w:tc>
        <w:tc>
          <w:tcPr>
            <w:tcW w:w="2466" w:type="dxa"/>
            <w:vAlign w:val="center"/>
          </w:tcPr>
          <w:p>
            <w:pPr>
              <w:pStyle w:val="34"/>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35"/>
            </w:pPr>
            <w:r>
              <w:t>效益指标</w:t>
            </w:r>
          </w:p>
        </w:tc>
        <w:tc>
          <w:tcPr>
            <w:tcW w:w="2325" w:type="dxa"/>
            <w:vAlign w:val="center"/>
          </w:tcPr>
          <w:p>
            <w:pPr>
              <w:pStyle w:val="34"/>
            </w:pPr>
            <w:r>
              <w:t>社会效益指标</w:t>
            </w:r>
          </w:p>
        </w:tc>
        <w:tc>
          <w:tcPr>
            <w:tcW w:w="3217" w:type="dxa"/>
            <w:vAlign w:val="center"/>
          </w:tcPr>
          <w:p>
            <w:pPr>
              <w:pStyle w:val="34"/>
            </w:pPr>
            <w:r>
              <w:t>大型全民健身活动参与人数</w:t>
            </w:r>
          </w:p>
        </w:tc>
        <w:tc>
          <w:tcPr>
            <w:tcW w:w="2466" w:type="dxa"/>
            <w:vAlign w:val="center"/>
          </w:tcPr>
          <w:p>
            <w:pPr>
              <w:pStyle w:val="34"/>
            </w:pPr>
            <w:r>
              <w:t>当年参加大型全民健身活动的总人数</w:t>
            </w:r>
          </w:p>
        </w:tc>
        <w:tc>
          <w:tcPr>
            <w:tcW w:w="2466" w:type="dxa"/>
            <w:vAlign w:val="center"/>
          </w:tcPr>
          <w:p>
            <w:pPr>
              <w:pStyle w:val="34"/>
            </w:pPr>
            <w:r>
              <w:t>≥40参与人次</w:t>
            </w:r>
          </w:p>
        </w:tc>
        <w:tc>
          <w:tcPr>
            <w:tcW w:w="2466" w:type="dxa"/>
            <w:vAlign w:val="center"/>
          </w:tcPr>
          <w:p>
            <w:pPr>
              <w:pStyle w:val="34"/>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325" w:type="dxa"/>
            <w:vAlign w:val="center"/>
          </w:tcPr>
          <w:p>
            <w:pPr>
              <w:pStyle w:val="34"/>
            </w:pPr>
            <w:r>
              <w:t>社会效益指标</w:t>
            </w:r>
          </w:p>
        </w:tc>
        <w:tc>
          <w:tcPr>
            <w:tcW w:w="3217" w:type="dxa"/>
            <w:vAlign w:val="center"/>
          </w:tcPr>
          <w:p>
            <w:pPr>
              <w:pStyle w:val="34"/>
            </w:pPr>
            <w:r>
              <w:t>优异体育成绩实现的社会效益</w:t>
            </w:r>
          </w:p>
        </w:tc>
        <w:tc>
          <w:tcPr>
            <w:tcW w:w="2466" w:type="dxa"/>
            <w:vAlign w:val="center"/>
          </w:tcPr>
          <w:p>
            <w:pPr>
              <w:pStyle w:val="34"/>
            </w:pPr>
            <w:r>
              <w:t>创造良好体育成绩状况</w:t>
            </w:r>
          </w:p>
        </w:tc>
        <w:tc>
          <w:tcPr>
            <w:tcW w:w="2466" w:type="dxa"/>
            <w:vAlign w:val="center"/>
          </w:tcPr>
          <w:p>
            <w:pPr>
              <w:pStyle w:val="34"/>
            </w:pPr>
            <w:r>
              <w:t>创造良好体育成绩状况</w:t>
            </w:r>
          </w:p>
        </w:tc>
        <w:tc>
          <w:tcPr>
            <w:tcW w:w="2466" w:type="dxa"/>
            <w:vAlign w:val="center"/>
          </w:tcPr>
          <w:p>
            <w:pPr>
              <w:pStyle w:val="34"/>
            </w:pPr>
            <w:r>
              <w:t>创造良好体育成绩状况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32"/>
            </w:pPr>
          </w:p>
        </w:tc>
        <w:tc>
          <w:tcPr>
            <w:tcW w:w="2325" w:type="dxa"/>
            <w:vAlign w:val="center"/>
          </w:tcPr>
          <w:p>
            <w:pPr>
              <w:pStyle w:val="34"/>
            </w:pPr>
            <w:r>
              <w:t>可持续影响指标</w:t>
            </w:r>
          </w:p>
        </w:tc>
        <w:tc>
          <w:tcPr>
            <w:tcW w:w="3217" w:type="dxa"/>
            <w:vAlign w:val="center"/>
          </w:tcPr>
          <w:p>
            <w:pPr>
              <w:pStyle w:val="34"/>
            </w:pPr>
            <w:r>
              <w:t>对全区体育事业发展的促进作用</w:t>
            </w:r>
          </w:p>
        </w:tc>
        <w:tc>
          <w:tcPr>
            <w:tcW w:w="2466" w:type="dxa"/>
            <w:vAlign w:val="center"/>
          </w:tcPr>
          <w:p>
            <w:pPr>
              <w:pStyle w:val="34"/>
            </w:pPr>
            <w:r>
              <w:t>通过支持体育训练，带动全区体育事业发展的效果</w:t>
            </w:r>
          </w:p>
        </w:tc>
        <w:tc>
          <w:tcPr>
            <w:tcW w:w="2466" w:type="dxa"/>
            <w:vAlign w:val="center"/>
          </w:tcPr>
          <w:p>
            <w:pPr>
              <w:pStyle w:val="34"/>
            </w:pPr>
            <w:r>
              <w:t>体育事业发展情况</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35"/>
            </w:pPr>
            <w:r>
              <w:t>满意度指标</w:t>
            </w:r>
          </w:p>
        </w:tc>
        <w:tc>
          <w:tcPr>
            <w:tcW w:w="2325" w:type="dxa"/>
            <w:vAlign w:val="center"/>
          </w:tcPr>
          <w:p>
            <w:pPr>
              <w:pStyle w:val="34"/>
            </w:pPr>
            <w:r>
              <w:t>服务对象满意度指标</w:t>
            </w:r>
          </w:p>
        </w:tc>
        <w:tc>
          <w:tcPr>
            <w:tcW w:w="3217" w:type="dxa"/>
            <w:vAlign w:val="center"/>
          </w:tcPr>
          <w:p>
            <w:pPr>
              <w:pStyle w:val="34"/>
            </w:pPr>
            <w:r>
              <w:t>服务对象满意度</w:t>
            </w:r>
          </w:p>
        </w:tc>
        <w:tc>
          <w:tcPr>
            <w:tcW w:w="2466" w:type="dxa"/>
            <w:vAlign w:val="center"/>
          </w:tcPr>
          <w:p>
            <w:pPr>
              <w:pStyle w:val="34"/>
            </w:pPr>
            <w:r>
              <w:t>调查使用人员满意和比较满意人员占调查总人数的比率</w:t>
            </w:r>
          </w:p>
        </w:tc>
        <w:tc>
          <w:tcPr>
            <w:tcW w:w="2466" w:type="dxa"/>
            <w:vAlign w:val="center"/>
          </w:tcPr>
          <w:p>
            <w:pPr>
              <w:pStyle w:val="34"/>
            </w:pPr>
            <w:r>
              <w:t>≥90%</w:t>
            </w:r>
          </w:p>
        </w:tc>
        <w:tc>
          <w:tcPr>
            <w:tcW w:w="2466" w:type="dxa"/>
            <w:vAlign w:val="center"/>
          </w:tcPr>
          <w:p>
            <w:pPr>
              <w:pStyle w:val="34"/>
            </w:pPr>
            <w:r>
              <w:t>抽样调查</w:t>
            </w:r>
          </w:p>
        </w:tc>
      </w:tr>
    </w:tbl>
    <w:p>
      <w:pPr>
        <w:pStyle w:val="32"/>
      </w:pPr>
    </w:p>
    <w:p>
      <w:pPr>
        <w:numPr>
          <w:ilvl w:val="0"/>
          <w:numId w:val="0"/>
        </w:numPr>
        <w:jc w:val="left"/>
        <w:rPr>
          <w:rFonts w:hint="eastAsia" w:ascii="方正仿宋_GBK" w:hAnsi="方正仿宋_GBK" w:eastAsia="方正仿宋_GBK" w:cs="方正仿宋_GBK"/>
          <w:b/>
          <w:color w:val="000000"/>
          <w:sz w:val="28"/>
          <w:lang w:val="en-US" w:eastAsia="zh-CN"/>
        </w:rPr>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30"/>
          <w:szCs w:val="30"/>
          <w:lang w:val="en-US" w:eastAsia="zh-CN"/>
        </w:rPr>
        <w:t>4</w:t>
      </w:r>
      <w:r>
        <w:rPr>
          <w:rFonts w:hint="eastAsia" w:ascii="方正仿宋_GBK" w:hAnsi="方正仿宋_GBK" w:eastAsia="方正仿宋_GBK" w:cs="方正仿宋_GBK"/>
          <w:b/>
          <w:color w:val="000000"/>
          <w:sz w:val="28"/>
        </w:rPr>
        <w:t>、以前年度专款-关于下达2021年部分市级旅游发展专项资金的通知（唐财教【2021】57号）（项目）绩效目标表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1.提高景区服务水平。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32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33"/>
            </w:pPr>
            <w:r>
              <w:t>一级指标</w:t>
            </w:r>
          </w:p>
        </w:tc>
        <w:tc>
          <w:tcPr>
            <w:tcW w:w="2325"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产出指标</w:t>
            </w:r>
          </w:p>
        </w:tc>
        <w:tc>
          <w:tcPr>
            <w:tcW w:w="2325" w:type="dxa"/>
            <w:vAlign w:val="center"/>
          </w:tcPr>
          <w:p>
            <w:pPr>
              <w:pStyle w:val="34"/>
            </w:pPr>
            <w:r>
              <w:t>数量指标</w:t>
            </w:r>
          </w:p>
        </w:tc>
        <w:tc>
          <w:tcPr>
            <w:tcW w:w="3247" w:type="dxa"/>
            <w:vAlign w:val="center"/>
          </w:tcPr>
          <w:p>
            <w:pPr>
              <w:pStyle w:val="34"/>
            </w:pPr>
            <w:r>
              <w:t>旅游厕所数量</w:t>
            </w:r>
          </w:p>
        </w:tc>
        <w:tc>
          <w:tcPr>
            <w:tcW w:w="2466" w:type="dxa"/>
            <w:vAlign w:val="center"/>
          </w:tcPr>
          <w:p>
            <w:pPr>
              <w:pStyle w:val="34"/>
            </w:pPr>
            <w:r>
              <w:t>旅游厕所数量</w:t>
            </w:r>
          </w:p>
        </w:tc>
        <w:tc>
          <w:tcPr>
            <w:tcW w:w="2466" w:type="dxa"/>
            <w:vAlign w:val="center"/>
          </w:tcPr>
          <w:p>
            <w:pPr>
              <w:pStyle w:val="34"/>
            </w:pPr>
            <w:r>
              <w:t>3座</w:t>
            </w:r>
          </w:p>
        </w:tc>
        <w:tc>
          <w:tcPr>
            <w:tcW w:w="2466" w:type="dxa"/>
            <w:vAlign w:val="center"/>
          </w:tcPr>
          <w:p>
            <w:pPr>
              <w:pStyle w:val="34"/>
            </w:pPr>
            <w:r>
              <w:t>补贴个数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325" w:type="dxa"/>
            <w:vAlign w:val="center"/>
          </w:tcPr>
          <w:p>
            <w:pPr>
              <w:pStyle w:val="34"/>
            </w:pPr>
            <w:r>
              <w:t>质量指标</w:t>
            </w:r>
          </w:p>
        </w:tc>
        <w:tc>
          <w:tcPr>
            <w:tcW w:w="3247" w:type="dxa"/>
            <w:vAlign w:val="center"/>
          </w:tcPr>
          <w:p>
            <w:pPr>
              <w:pStyle w:val="34"/>
            </w:pPr>
            <w:r>
              <w:t>提高我区旅游基础设施水平</w:t>
            </w:r>
          </w:p>
        </w:tc>
        <w:tc>
          <w:tcPr>
            <w:tcW w:w="2466" w:type="dxa"/>
            <w:vAlign w:val="center"/>
          </w:tcPr>
          <w:p>
            <w:pPr>
              <w:pStyle w:val="34"/>
            </w:pPr>
            <w:r>
              <w:t>提高我区旅游基础设施水平</w:t>
            </w:r>
          </w:p>
        </w:tc>
        <w:tc>
          <w:tcPr>
            <w:tcW w:w="2466" w:type="dxa"/>
            <w:vAlign w:val="center"/>
          </w:tcPr>
          <w:p>
            <w:pPr>
              <w:pStyle w:val="34"/>
            </w:pPr>
            <w:r>
              <w:t>明显提高</w:t>
            </w:r>
          </w:p>
        </w:tc>
        <w:tc>
          <w:tcPr>
            <w:tcW w:w="2466" w:type="dxa"/>
            <w:vAlign w:val="center"/>
          </w:tcPr>
          <w:p>
            <w:pPr>
              <w:pStyle w:val="34"/>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325" w:type="dxa"/>
            <w:vAlign w:val="center"/>
          </w:tcPr>
          <w:p>
            <w:pPr>
              <w:pStyle w:val="34"/>
            </w:pPr>
            <w:r>
              <w:t>成本指标</w:t>
            </w:r>
          </w:p>
        </w:tc>
        <w:tc>
          <w:tcPr>
            <w:tcW w:w="3247" w:type="dxa"/>
            <w:vAlign w:val="center"/>
          </w:tcPr>
          <w:p>
            <w:pPr>
              <w:pStyle w:val="34"/>
            </w:pPr>
            <w:r>
              <w:t>完成率</w:t>
            </w:r>
          </w:p>
        </w:tc>
        <w:tc>
          <w:tcPr>
            <w:tcW w:w="2466" w:type="dxa"/>
            <w:vAlign w:val="center"/>
          </w:tcPr>
          <w:p>
            <w:pPr>
              <w:pStyle w:val="34"/>
            </w:pPr>
            <w:r>
              <w:t>完成率</w:t>
            </w:r>
          </w:p>
        </w:tc>
        <w:tc>
          <w:tcPr>
            <w:tcW w:w="2466" w:type="dxa"/>
            <w:vAlign w:val="center"/>
          </w:tcPr>
          <w:p>
            <w:pPr>
              <w:pStyle w:val="34"/>
            </w:pPr>
            <w:r>
              <w:t>100%</w:t>
            </w:r>
          </w:p>
        </w:tc>
        <w:tc>
          <w:tcPr>
            <w:tcW w:w="2466" w:type="dxa"/>
            <w:vAlign w:val="center"/>
          </w:tcPr>
          <w:p>
            <w:pPr>
              <w:pStyle w:val="3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325" w:type="dxa"/>
            <w:vAlign w:val="center"/>
          </w:tcPr>
          <w:p>
            <w:pPr>
              <w:pStyle w:val="34"/>
            </w:pPr>
            <w:r>
              <w:t>时效指标</w:t>
            </w:r>
          </w:p>
        </w:tc>
        <w:tc>
          <w:tcPr>
            <w:tcW w:w="3247" w:type="dxa"/>
            <w:vAlign w:val="center"/>
          </w:tcPr>
          <w:p>
            <w:pPr>
              <w:pStyle w:val="34"/>
            </w:pPr>
            <w:r>
              <w:t>公共设施提升程度</w:t>
            </w:r>
          </w:p>
        </w:tc>
        <w:tc>
          <w:tcPr>
            <w:tcW w:w="2466" w:type="dxa"/>
            <w:vAlign w:val="center"/>
          </w:tcPr>
          <w:p>
            <w:pPr>
              <w:pStyle w:val="34"/>
            </w:pPr>
            <w:r>
              <w:t>公共设施水平提升情况</w:t>
            </w:r>
          </w:p>
          <w:p>
            <w:pPr>
              <w:pStyle w:val="34"/>
            </w:pPr>
          </w:p>
        </w:tc>
        <w:tc>
          <w:tcPr>
            <w:tcW w:w="2466" w:type="dxa"/>
            <w:vAlign w:val="center"/>
          </w:tcPr>
          <w:p>
            <w:pPr>
              <w:pStyle w:val="34"/>
            </w:pPr>
            <w:r>
              <w:t>明显提升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35"/>
            </w:pPr>
            <w:r>
              <w:t>效益指标</w:t>
            </w:r>
          </w:p>
        </w:tc>
        <w:tc>
          <w:tcPr>
            <w:tcW w:w="2325" w:type="dxa"/>
            <w:vAlign w:val="center"/>
          </w:tcPr>
          <w:p>
            <w:pPr>
              <w:pStyle w:val="34"/>
            </w:pPr>
            <w:r>
              <w:t>社会效益指标</w:t>
            </w:r>
          </w:p>
        </w:tc>
        <w:tc>
          <w:tcPr>
            <w:tcW w:w="3247" w:type="dxa"/>
            <w:vAlign w:val="center"/>
          </w:tcPr>
          <w:p>
            <w:pPr>
              <w:pStyle w:val="34"/>
            </w:pPr>
            <w:r>
              <w:t>基本公共文化服务提升</w:t>
            </w:r>
          </w:p>
        </w:tc>
        <w:tc>
          <w:tcPr>
            <w:tcW w:w="2466" w:type="dxa"/>
            <w:vAlign w:val="center"/>
          </w:tcPr>
          <w:p>
            <w:pPr>
              <w:pStyle w:val="34"/>
            </w:pPr>
            <w:r>
              <w:t>基本公共文化服务水平提升情况</w:t>
            </w:r>
          </w:p>
        </w:tc>
        <w:tc>
          <w:tcPr>
            <w:tcW w:w="2466" w:type="dxa"/>
            <w:vAlign w:val="center"/>
          </w:tcPr>
          <w:p>
            <w:pPr>
              <w:pStyle w:val="34"/>
            </w:pPr>
            <w:r>
              <w:t>明显提升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325" w:type="dxa"/>
            <w:vAlign w:val="center"/>
          </w:tcPr>
          <w:p>
            <w:pPr>
              <w:pStyle w:val="34"/>
            </w:pPr>
            <w:r>
              <w:t>社会效益指标</w:t>
            </w:r>
          </w:p>
        </w:tc>
        <w:tc>
          <w:tcPr>
            <w:tcW w:w="3247" w:type="dxa"/>
            <w:vAlign w:val="center"/>
          </w:tcPr>
          <w:p>
            <w:pPr>
              <w:pStyle w:val="34"/>
            </w:pPr>
            <w:r>
              <w:t>提高景区服务水平</w:t>
            </w:r>
          </w:p>
        </w:tc>
        <w:tc>
          <w:tcPr>
            <w:tcW w:w="2466" w:type="dxa"/>
            <w:vAlign w:val="center"/>
          </w:tcPr>
          <w:p>
            <w:pPr>
              <w:pStyle w:val="34"/>
            </w:pPr>
            <w:r>
              <w:t>提高景区服务水平</w:t>
            </w:r>
          </w:p>
        </w:tc>
        <w:tc>
          <w:tcPr>
            <w:tcW w:w="2466" w:type="dxa"/>
            <w:vAlign w:val="center"/>
          </w:tcPr>
          <w:p>
            <w:pPr>
              <w:pStyle w:val="34"/>
            </w:pPr>
            <w:r>
              <w:t>明显提升</w:t>
            </w:r>
          </w:p>
        </w:tc>
        <w:tc>
          <w:tcPr>
            <w:tcW w:w="2466" w:type="dxa"/>
            <w:vAlign w:val="center"/>
          </w:tcPr>
          <w:p>
            <w:pPr>
              <w:pStyle w:val="34"/>
            </w:pPr>
            <w:r>
              <w:t>提升景区服务水平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32"/>
            </w:pPr>
          </w:p>
        </w:tc>
        <w:tc>
          <w:tcPr>
            <w:tcW w:w="2325" w:type="dxa"/>
            <w:vAlign w:val="center"/>
          </w:tcPr>
          <w:p>
            <w:pPr>
              <w:pStyle w:val="34"/>
            </w:pPr>
            <w:r>
              <w:t>可持续影响指标</w:t>
            </w:r>
          </w:p>
        </w:tc>
        <w:tc>
          <w:tcPr>
            <w:tcW w:w="3247" w:type="dxa"/>
            <w:vAlign w:val="center"/>
          </w:tcPr>
          <w:p>
            <w:pPr>
              <w:pStyle w:val="34"/>
            </w:pPr>
            <w:r>
              <w:t>提高我区旅游发展水平</w:t>
            </w:r>
          </w:p>
        </w:tc>
        <w:tc>
          <w:tcPr>
            <w:tcW w:w="2466" w:type="dxa"/>
            <w:vAlign w:val="center"/>
          </w:tcPr>
          <w:p>
            <w:pPr>
              <w:pStyle w:val="34"/>
            </w:pPr>
            <w:r>
              <w:t>提高我区旅游发展水平</w:t>
            </w:r>
          </w:p>
        </w:tc>
        <w:tc>
          <w:tcPr>
            <w:tcW w:w="2466" w:type="dxa"/>
            <w:vAlign w:val="center"/>
          </w:tcPr>
          <w:p>
            <w:pPr>
              <w:pStyle w:val="34"/>
            </w:pPr>
            <w:r>
              <w:t>明显提高</w:t>
            </w:r>
          </w:p>
        </w:tc>
        <w:tc>
          <w:tcPr>
            <w:tcW w:w="2466" w:type="dxa"/>
            <w:vAlign w:val="center"/>
          </w:tcPr>
          <w:p>
            <w:pPr>
              <w:pStyle w:val="34"/>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35"/>
            </w:pPr>
            <w:r>
              <w:t>满意度指标</w:t>
            </w:r>
          </w:p>
        </w:tc>
        <w:tc>
          <w:tcPr>
            <w:tcW w:w="2325" w:type="dxa"/>
            <w:vAlign w:val="center"/>
          </w:tcPr>
          <w:p>
            <w:pPr>
              <w:pStyle w:val="34"/>
            </w:pPr>
            <w:r>
              <w:t>服务对象满意度指标</w:t>
            </w:r>
          </w:p>
        </w:tc>
        <w:tc>
          <w:tcPr>
            <w:tcW w:w="3247" w:type="dxa"/>
            <w:vAlign w:val="center"/>
          </w:tcPr>
          <w:p>
            <w:pPr>
              <w:pStyle w:val="34"/>
            </w:pPr>
            <w:r>
              <w:t>受益群体满意度（%）</w:t>
            </w:r>
          </w:p>
        </w:tc>
        <w:tc>
          <w:tcPr>
            <w:tcW w:w="2466" w:type="dxa"/>
            <w:vAlign w:val="center"/>
          </w:tcPr>
          <w:p>
            <w:pPr>
              <w:pStyle w:val="34"/>
            </w:pPr>
            <w:r>
              <w:t>受益群体调查中，满意和较满意的人数占全部调查人数的比率</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25</w:t>
      </w:r>
      <w:r>
        <w:rPr>
          <w:rFonts w:hint="eastAsia" w:ascii="方正仿宋_GBK" w:hAnsi="方正仿宋_GBK" w:eastAsia="方正仿宋_GBK" w:cs="方正仿宋_GBK"/>
          <w:b/>
          <w:color w:val="000000"/>
          <w:sz w:val="28"/>
        </w:rPr>
        <w:t>、以前年度专款-关于下达2021年省级体育彩票公益金专项资金的通知（唐财教【2021】39号）（项目）绩效目标表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1.提高我区青少年体育运动水平。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35"/>
        <w:gridCol w:w="327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33"/>
            </w:pPr>
            <w:r>
              <w:t>一级指标</w:t>
            </w:r>
          </w:p>
        </w:tc>
        <w:tc>
          <w:tcPr>
            <w:tcW w:w="2235" w:type="dxa"/>
            <w:vAlign w:val="center"/>
          </w:tcPr>
          <w:p>
            <w:pPr>
              <w:pStyle w:val="33"/>
            </w:pPr>
            <w:r>
              <w:t>二级指标</w:t>
            </w:r>
          </w:p>
        </w:tc>
        <w:tc>
          <w:tcPr>
            <w:tcW w:w="327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产出指标</w:t>
            </w:r>
          </w:p>
        </w:tc>
        <w:tc>
          <w:tcPr>
            <w:tcW w:w="2235" w:type="dxa"/>
            <w:vAlign w:val="center"/>
          </w:tcPr>
          <w:p>
            <w:pPr>
              <w:pStyle w:val="34"/>
            </w:pPr>
            <w:r>
              <w:t>数量指标</w:t>
            </w:r>
          </w:p>
        </w:tc>
        <w:tc>
          <w:tcPr>
            <w:tcW w:w="3277" w:type="dxa"/>
            <w:vAlign w:val="center"/>
          </w:tcPr>
          <w:p>
            <w:pPr>
              <w:pStyle w:val="34"/>
            </w:pPr>
            <w:r>
              <w:t>扶持学校数量</w:t>
            </w:r>
          </w:p>
        </w:tc>
        <w:tc>
          <w:tcPr>
            <w:tcW w:w="2466" w:type="dxa"/>
            <w:vAlign w:val="center"/>
          </w:tcPr>
          <w:p>
            <w:pPr>
              <w:pStyle w:val="34"/>
            </w:pPr>
            <w:r>
              <w:t>扶持学校数量</w:t>
            </w:r>
          </w:p>
        </w:tc>
        <w:tc>
          <w:tcPr>
            <w:tcW w:w="2466" w:type="dxa"/>
            <w:vAlign w:val="center"/>
          </w:tcPr>
          <w:p>
            <w:pPr>
              <w:pStyle w:val="34"/>
            </w:pPr>
            <w:r>
              <w:t>1个</w:t>
            </w:r>
          </w:p>
        </w:tc>
        <w:tc>
          <w:tcPr>
            <w:tcW w:w="2466" w:type="dxa"/>
            <w:vAlign w:val="center"/>
          </w:tcPr>
          <w:p>
            <w:pPr>
              <w:pStyle w:val="34"/>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35" w:type="dxa"/>
            <w:vAlign w:val="center"/>
          </w:tcPr>
          <w:p>
            <w:pPr>
              <w:pStyle w:val="34"/>
            </w:pPr>
            <w:r>
              <w:t>质量指标</w:t>
            </w:r>
          </w:p>
        </w:tc>
        <w:tc>
          <w:tcPr>
            <w:tcW w:w="3277" w:type="dxa"/>
            <w:vAlign w:val="center"/>
          </w:tcPr>
          <w:p>
            <w:pPr>
              <w:pStyle w:val="34"/>
            </w:pPr>
            <w:r>
              <w:t>参加比赛情况</w:t>
            </w:r>
          </w:p>
        </w:tc>
        <w:tc>
          <w:tcPr>
            <w:tcW w:w="2466" w:type="dxa"/>
            <w:vAlign w:val="center"/>
          </w:tcPr>
          <w:p>
            <w:pPr>
              <w:pStyle w:val="34"/>
            </w:pPr>
            <w:r>
              <w:t>参加比赛情况</w:t>
            </w:r>
          </w:p>
        </w:tc>
        <w:tc>
          <w:tcPr>
            <w:tcW w:w="2466" w:type="dxa"/>
            <w:vAlign w:val="center"/>
          </w:tcPr>
          <w:p>
            <w:pPr>
              <w:pStyle w:val="34"/>
            </w:pPr>
            <w:r>
              <w:t>获奖情况</w:t>
            </w:r>
          </w:p>
        </w:tc>
        <w:tc>
          <w:tcPr>
            <w:tcW w:w="2466" w:type="dxa"/>
            <w:vAlign w:val="center"/>
          </w:tcPr>
          <w:p>
            <w:pPr>
              <w:pStyle w:val="34"/>
            </w:pPr>
            <w:r>
              <w:t>参赛情况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35" w:type="dxa"/>
            <w:vAlign w:val="center"/>
          </w:tcPr>
          <w:p>
            <w:pPr>
              <w:pStyle w:val="34"/>
            </w:pPr>
            <w:r>
              <w:t>时效指标</w:t>
            </w:r>
          </w:p>
        </w:tc>
        <w:tc>
          <w:tcPr>
            <w:tcW w:w="3277" w:type="dxa"/>
            <w:vAlign w:val="center"/>
          </w:tcPr>
          <w:p>
            <w:pPr>
              <w:pStyle w:val="34"/>
            </w:pPr>
            <w:r>
              <w:t>青少年体育运动开展情况</w:t>
            </w:r>
          </w:p>
          <w:p>
            <w:pPr>
              <w:pStyle w:val="34"/>
            </w:pPr>
          </w:p>
        </w:tc>
        <w:tc>
          <w:tcPr>
            <w:tcW w:w="2466" w:type="dxa"/>
            <w:vAlign w:val="center"/>
          </w:tcPr>
          <w:p>
            <w:pPr>
              <w:pStyle w:val="34"/>
            </w:pPr>
            <w:r>
              <w:t>青少年体育运动开展情况</w:t>
            </w:r>
          </w:p>
          <w:p>
            <w:pPr>
              <w:pStyle w:val="34"/>
            </w:pPr>
          </w:p>
        </w:tc>
        <w:tc>
          <w:tcPr>
            <w:tcW w:w="2466" w:type="dxa"/>
            <w:vAlign w:val="center"/>
          </w:tcPr>
          <w:p>
            <w:pPr>
              <w:pStyle w:val="34"/>
            </w:pPr>
            <w:r>
              <w:t>逐年提升</w:t>
            </w:r>
          </w:p>
        </w:tc>
        <w:tc>
          <w:tcPr>
            <w:tcW w:w="2466" w:type="dxa"/>
            <w:vAlign w:val="center"/>
          </w:tcPr>
          <w:p>
            <w:pPr>
              <w:pStyle w:val="34"/>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35" w:type="dxa"/>
            <w:vAlign w:val="center"/>
          </w:tcPr>
          <w:p>
            <w:pPr>
              <w:pStyle w:val="34"/>
            </w:pPr>
            <w:r>
              <w:t>成本指标</w:t>
            </w:r>
          </w:p>
        </w:tc>
        <w:tc>
          <w:tcPr>
            <w:tcW w:w="3277" w:type="dxa"/>
            <w:vAlign w:val="center"/>
          </w:tcPr>
          <w:p>
            <w:pPr>
              <w:pStyle w:val="34"/>
            </w:pPr>
            <w:r>
              <w:t>完成情况</w:t>
            </w:r>
          </w:p>
        </w:tc>
        <w:tc>
          <w:tcPr>
            <w:tcW w:w="2466" w:type="dxa"/>
            <w:vAlign w:val="center"/>
          </w:tcPr>
          <w:p>
            <w:pPr>
              <w:pStyle w:val="34"/>
            </w:pPr>
            <w:r>
              <w:t>完成率</w:t>
            </w:r>
          </w:p>
        </w:tc>
        <w:tc>
          <w:tcPr>
            <w:tcW w:w="2466" w:type="dxa"/>
            <w:vAlign w:val="center"/>
          </w:tcPr>
          <w:p>
            <w:pPr>
              <w:pStyle w:val="34"/>
            </w:pPr>
            <w:r>
              <w:t>100%</w:t>
            </w:r>
          </w:p>
        </w:tc>
        <w:tc>
          <w:tcPr>
            <w:tcW w:w="2466" w:type="dxa"/>
            <w:vAlign w:val="center"/>
          </w:tcPr>
          <w:p>
            <w:pPr>
              <w:pStyle w:val="34"/>
            </w:pPr>
            <w:r>
              <w:t>比赛训练情况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35"/>
            </w:pPr>
            <w:r>
              <w:t>效益指标</w:t>
            </w:r>
          </w:p>
        </w:tc>
        <w:tc>
          <w:tcPr>
            <w:tcW w:w="2235" w:type="dxa"/>
            <w:vAlign w:val="center"/>
          </w:tcPr>
          <w:p>
            <w:pPr>
              <w:pStyle w:val="34"/>
            </w:pPr>
            <w:r>
              <w:t>社会效益指标</w:t>
            </w:r>
          </w:p>
        </w:tc>
        <w:tc>
          <w:tcPr>
            <w:tcW w:w="3277" w:type="dxa"/>
            <w:vAlign w:val="center"/>
          </w:tcPr>
          <w:p>
            <w:pPr>
              <w:pStyle w:val="34"/>
            </w:pPr>
            <w:r>
              <w:t>对全区体育事业发展的推动作用</w:t>
            </w:r>
          </w:p>
        </w:tc>
        <w:tc>
          <w:tcPr>
            <w:tcW w:w="2466" w:type="dxa"/>
            <w:vAlign w:val="center"/>
          </w:tcPr>
          <w:p>
            <w:pPr>
              <w:pStyle w:val="34"/>
            </w:pPr>
            <w:r>
              <w:t>通过建设此项目，带动全区体育事业发展</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35" w:type="dxa"/>
            <w:vAlign w:val="center"/>
          </w:tcPr>
          <w:p>
            <w:pPr>
              <w:pStyle w:val="34"/>
            </w:pPr>
            <w:r>
              <w:t>社会效益指标</w:t>
            </w:r>
          </w:p>
        </w:tc>
        <w:tc>
          <w:tcPr>
            <w:tcW w:w="3277" w:type="dxa"/>
            <w:vAlign w:val="center"/>
          </w:tcPr>
          <w:p>
            <w:pPr>
              <w:pStyle w:val="34"/>
            </w:pPr>
            <w:r>
              <w:t>公共服务水平提升情况</w:t>
            </w:r>
          </w:p>
        </w:tc>
        <w:tc>
          <w:tcPr>
            <w:tcW w:w="2466" w:type="dxa"/>
            <w:vAlign w:val="center"/>
          </w:tcPr>
          <w:p>
            <w:pPr>
              <w:pStyle w:val="34"/>
            </w:pPr>
            <w:r>
              <w:t>公共服务水平提升情况</w:t>
            </w:r>
          </w:p>
        </w:tc>
        <w:tc>
          <w:tcPr>
            <w:tcW w:w="2466" w:type="dxa"/>
            <w:vAlign w:val="center"/>
          </w:tcPr>
          <w:p>
            <w:pPr>
              <w:pStyle w:val="34"/>
            </w:pPr>
            <w:r>
              <w:t>稳步提升</w:t>
            </w:r>
          </w:p>
        </w:tc>
        <w:tc>
          <w:tcPr>
            <w:tcW w:w="2466" w:type="dxa"/>
            <w:vAlign w:val="center"/>
          </w:tcPr>
          <w:p>
            <w:pPr>
              <w:pStyle w:val="34"/>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32"/>
            </w:pPr>
          </w:p>
        </w:tc>
        <w:tc>
          <w:tcPr>
            <w:tcW w:w="2235" w:type="dxa"/>
            <w:vAlign w:val="center"/>
          </w:tcPr>
          <w:p>
            <w:pPr>
              <w:pStyle w:val="34"/>
            </w:pPr>
            <w:r>
              <w:t>可持续影响指标</w:t>
            </w:r>
          </w:p>
        </w:tc>
        <w:tc>
          <w:tcPr>
            <w:tcW w:w="3277" w:type="dxa"/>
            <w:vAlign w:val="center"/>
          </w:tcPr>
          <w:p>
            <w:pPr>
              <w:pStyle w:val="34"/>
            </w:pPr>
            <w:r>
              <w:t>全区体育事业发展促进作用</w:t>
            </w:r>
          </w:p>
        </w:tc>
        <w:tc>
          <w:tcPr>
            <w:tcW w:w="2466" w:type="dxa"/>
            <w:vAlign w:val="center"/>
          </w:tcPr>
          <w:p>
            <w:pPr>
              <w:pStyle w:val="34"/>
            </w:pPr>
            <w:r>
              <w:t>全区体育事业发展促进作用</w:t>
            </w:r>
          </w:p>
        </w:tc>
        <w:tc>
          <w:tcPr>
            <w:tcW w:w="2466" w:type="dxa"/>
            <w:vAlign w:val="center"/>
          </w:tcPr>
          <w:p>
            <w:pPr>
              <w:pStyle w:val="34"/>
            </w:pPr>
            <w:r>
              <w:t>体育事业蓬勃发展</w:t>
            </w:r>
          </w:p>
        </w:tc>
        <w:tc>
          <w:tcPr>
            <w:tcW w:w="2466" w:type="dxa"/>
            <w:vAlign w:val="center"/>
          </w:tcPr>
          <w:p>
            <w:pPr>
              <w:pStyle w:val="34"/>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35"/>
            </w:pPr>
            <w:r>
              <w:t>满意度指标</w:t>
            </w:r>
          </w:p>
        </w:tc>
        <w:tc>
          <w:tcPr>
            <w:tcW w:w="2235" w:type="dxa"/>
            <w:vAlign w:val="center"/>
          </w:tcPr>
          <w:p>
            <w:pPr>
              <w:pStyle w:val="34"/>
            </w:pPr>
            <w:r>
              <w:t>服务对象满意度指标</w:t>
            </w:r>
          </w:p>
        </w:tc>
        <w:tc>
          <w:tcPr>
            <w:tcW w:w="3277" w:type="dxa"/>
            <w:vAlign w:val="center"/>
          </w:tcPr>
          <w:p>
            <w:pPr>
              <w:pStyle w:val="34"/>
            </w:pPr>
            <w:r>
              <w:t>受益群体满意度（%）</w:t>
            </w:r>
          </w:p>
        </w:tc>
        <w:tc>
          <w:tcPr>
            <w:tcW w:w="2466" w:type="dxa"/>
            <w:vAlign w:val="center"/>
          </w:tcPr>
          <w:p>
            <w:pPr>
              <w:pStyle w:val="34"/>
            </w:pPr>
            <w:r>
              <w:t>受益群体调查中，满意和较满意的人数占全部调查人数的比率</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26</w:t>
      </w:r>
      <w:r>
        <w:rPr>
          <w:rFonts w:hint="eastAsia" w:ascii="方正仿宋_GBK" w:hAnsi="方正仿宋_GBK" w:eastAsia="方正仿宋_GBK" w:cs="方正仿宋_GBK"/>
          <w:b/>
          <w:color w:val="000000"/>
          <w:sz w:val="28"/>
        </w:rPr>
        <w:t>、以前年度专款-关于下达2021年中央补助地方公共文化服务体系建设专项资金的通知（唐财教【2021】3号）（项目）绩效目标表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1.提高公共文化服务水平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205"/>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1" w:type="dxa"/>
            <w:vAlign w:val="center"/>
          </w:tcPr>
          <w:p>
            <w:pPr>
              <w:pStyle w:val="33"/>
            </w:pPr>
            <w:r>
              <w:t>一级指标</w:t>
            </w:r>
          </w:p>
        </w:tc>
        <w:tc>
          <w:tcPr>
            <w:tcW w:w="2205" w:type="dxa"/>
            <w:vAlign w:val="center"/>
          </w:tcPr>
          <w:p>
            <w:pPr>
              <w:pStyle w:val="33"/>
            </w:pPr>
            <w:r>
              <w:t>二级指标</w:t>
            </w:r>
          </w:p>
        </w:tc>
        <w:tc>
          <w:tcPr>
            <w:tcW w:w="3262"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35"/>
            </w:pPr>
            <w:r>
              <w:t>产出指标</w:t>
            </w:r>
          </w:p>
        </w:tc>
        <w:tc>
          <w:tcPr>
            <w:tcW w:w="2205" w:type="dxa"/>
            <w:vAlign w:val="center"/>
          </w:tcPr>
          <w:p>
            <w:pPr>
              <w:pStyle w:val="34"/>
            </w:pPr>
            <w:r>
              <w:t>数量指标</w:t>
            </w:r>
          </w:p>
        </w:tc>
        <w:tc>
          <w:tcPr>
            <w:tcW w:w="3262" w:type="dxa"/>
            <w:vAlign w:val="center"/>
          </w:tcPr>
          <w:p>
            <w:pPr>
              <w:pStyle w:val="34"/>
            </w:pPr>
            <w:r>
              <w:t>人均健身场所面积</w:t>
            </w:r>
          </w:p>
        </w:tc>
        <w:tc>
          <w:tcPr>
            <w:tcW w:w="2466" w:type="dxa"/>
            <w:vAlign w:val="center"/>
          </w:tcPr>
          <w:p>
            <w:pPr>
              <w:pStyle w:val="34"/>
            </w:pPr>
            <w:r>
              <w:t>人均健身场所面积</w:t>
            </w:r>
          </w:p>
        </w:tc>
        <w:tc>
          <w:tcPr>
            <w:tcW w:w="2466" w:type="dxa"/>
            <w:vAlign w:val="center"/>
          </w:tcPr>
          <w:p>
            <w:pPr>
              <w:pStyle w:val="34"/>
            </w:pPr>
            <w:r>
              <w:t>逐年提升</w:t>
            </w:r>
          </w:p>
        </w:tc>
        <w:tc>
          <w:tcPr>
            <w:tcW w:w="2466" w:type="dxa"/>
            <w:vAlign w:val="center"/>
          </w:tcPr>
          <w:p>
            <w:pPr>
              <w:pStyle w:val="34"/>
            </w:pPr>
            <w:r>
              <w:t>人均健身场所面积调查数据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05" w:type="dxa"/>
            <w:vAlign w:val="center"/>
          </w:tcPr>
          <w:p>
            <w:pPr>
              <w:pStyle w:val="34"/>
            </w:pPr>
            <w:r>
              <w:t>质量指标</w:t>
            </w:r>
          </w:p>
        </w:tc>
        <w:tc>
          <w:tcPr>
            <w:tcW w:w="3262" w:type="dxa"/>
            <w:vAlign w:val="center"/>
          </w:tcPr>
          <w:p>
            <w:pPr>
              <w:pStyle w:val="34"/>
            </w:pPr>
            <w:r>
              <w:t>公共文化服务参与率</w:t>
            </w:r>
          </w:p>
        </w:tc>
        <w:tc>
          <w:tcPr>
            <w:tcW w:w="2466" w:type="dxa"/>
            <w:vAlign w:val="center"/>
          </w:tcPr>
          <w:p>
            <w:pPr>
              <w:pStyle w:val="34"/>
            </w:pPr>
            <w:r>
              <w:t>公共文化服务参与率</w:t>
            </w:r>
          </w:p>
        </w:tc>
        <w:tc>
          <w:tcPr>
            <w:tcW w:w="2466" w:type="dxa"/>
            <w:vAlign w:val="center"/>
          </w:tcPr>
          <w:p>
            <w:pPr>
              <w:pStyle w:val="34"/>
            </w:pPr>
            <w:r>
              <w:t>逐年提升</w:t>
            </w:r>
          </w:p>
        </w:tc>
        <w:tc>
          <w:tcPr>
            <w:tcW w:w="2466" w:type="dxa"/>
            <w:vAlign w:val="center"/>
          </w:tcPr>
          <w:p>
            <w:pPr>
              <w:pStyle w:val="34"/>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05" w:type="dxa"/>
            <w:vAlign w:val="center"/>
          </w:tcPr>
          <w:p>
            <w:pPr>
              <w:pStyle w:val="34"/>
            </w:pPr>
            <w:r>
              <w:t>时效指标</w:t>
            </w:r>
          </w:p>
        </w:tc>
        <w:tc>
          <w:tcPr>
            <w:tcW w:w="3262" w:type="dxa"/>
            <w:vAlign w:val="center"/>
          </w:tcPr>
          <w:p>
            <w:pPr>
              <w:pStyle w:val="34"/>
            </w:pPr>
            <w:r>
              <w:t>公共文化服务设施提升程度</w:t>
            </w:r>
          </w:p>
        </w:tc>
        <w:tc>
          <w:tcPr>
            <w:tcW w:w="2466" w:type="dxa"/>
            <w:vAlign w:val="center"/>
          </w:tcPr>
          <w:p>
            <w:pPr>
              <w:pStyle w:val="34"/>
            </w:pPr>
            <w:r>
              <w:t>公共文化服务设施水平提升情况</w:t>
            </w:r>
          </w:p>
        </w:tc>
        <w:tc>
          <w:tcPr>
            <w:tcW w:w="2466" w:type="dxa"/>
            <w:vAlign w:val="center"/>
          </w:tcPr>
          <w:p>
            <w:pPr>
              <w:pStyle w:val="34"/>
            </w:pPr>
            <w:r>
              <w:t>逐年提升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05" w:type="dxa"/>
            <w:vAlign w:val="center"/>
          </w:tcPr>
          <w:p>
            <w:pPr>
              <w:pStyle w:val="34"/>
            </w:pPr>
            <w:r>
              <w:t>成本指标</w:t>
            </w:r>
          </w:p>
        </w:tc>
        <w:tc>
          <w:tcPr>
            <w:tcW w:w="3262" w:type="dxa"/>
            <w:vAlign w:val="center"/>
          </w:tcPr>
          <w:p>
            <w:pPr>
              <w:pStyle w:val="34"/>
            </w:pPr>
            <w:r>
              <w:t>工作按时完成率</w:t>
            </w:r>
          </w:p>
        </w:tc>
        <w:tc>
          <w:tcPr>
            <w:tcW w:w="2466" w:type="dxa"/>
            <w:vAlign w:val="center"/>
          </w:tcPr>
          <w:p>
            <w:pPr>
              <w:pStyle w:val="34"/>
            </w:pPr>
            <w:r>
              <w:t>工作按时完成率</w:t>
            </w:r>
          </w:p>
        </w:tc>
        <w:tc>
          <w:tcPr>
            <w:tcW w:w="2466" w:type="dxa"/>
            <w:vAlign w:val="center"/>
          </w:tcPr>
          <w:p>
            <w:pPr>
              <w:pStyle w:val="34"/>
            </w:pPr>
            <w:r>
              <w:t>≥95%</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35"/>
            </w:pPr>
            <w:r>
              <w:t>效益指标</w:t>
            </w:r>
          </w:p>
        </w:tc>
        <w:tc>
          <w:tcPr>
            <w:tcW w:w="2205" w:type="dxa"/>
            <w:vAlign w:val="center"/>
          </w:tcPr>
          <w:p>
            <w:pPr>
              <w:pStyle w:val="34"/>
            </w:pPr>
            <w:r>
              <w:t>社会效益指标</w:t>
            </w:r>
          </w:p>
        </w:tc>
        <w:tc>
          <w:tcPr>
            <w:tcW w:w="3262" w:type="dxa"/>
            <w:vAlign w:val="center"/>
          </w:tcPr>
          <w:p>
            <w:pPr>
              <w:pStyle w:val="34"/>
            </w:pPr>
            <w:r>
              <w:t>基本公共服务文化水平</w:t>
            </w:r>
          </w:p>
        </w:tc>
        <w:tc>
          <w:tcPr>
            <w:tcW w:w="2466" w:type="dxa"/>
            <w:vAlign w:val="center"/>
          </w:tcPr>
          <w:p>
            <w:pPr>
              <w:pStyle w:val="34"/>
            </w:pPr>
            <w:r>
              <w:t>基本公共服务文化水平</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05" w:type="dxa"/>
            <w:vAlign w:val="center"/>
          </w:tcPr>
          <w:p>
            <w:pPr>
              <w:pStyle w:val="34"/>
            </w:pPr>
            <w:r>
              <w:t>社会效益指标</w:t>
            </w:r>
          </w:p>
        </w:tc>
        <w:tc>
          <w:tcPr>
            <w:tcW w:w="3262" w:type="dxa"/>
            <w:vAlign w:val="center"/>
          </w:tcPr>
          <w:p>
            <w:pPr>
              <w:pStyle w:val="34"/>
            </w:pPr>
            <w:r>
              <w:t>国民体质</w:t>
            </w:r>
          </w:p>
        </w:tc>
        <w:tc>
          <w:tcPr>
            <w:tcW w:w="2466" w:type="dxa"/>
            <w:vAlign w:val="center"/>
          </w:tcPr>
          <w:p>
            <w:pPr>
              <w:pStyle w:val="34"/>
            </w:pPr>
            <w:r>
              <w:t>国民体质</w:t>
            </w:r>
          </w:p>
        </w:tc>
        <w:tc>
          <w:tcPr>
            <w:tcW w:w="2466" w:type="dxa"/>
            <w:vAlign w:val="center"/>
          </w:tcPr>
          <w:p>
            <w:pPr>
              <w:pStyle w:val="34"/>
            </w:pPr>
            <w:r>
              <w:t>有效改善</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05" w:type="dxa"/>
            <w:vAlign w:val="center"/>
          </w:tcPr>
          <w:p>
            <w:pPr>
              <w:pStyle w:val="34"/>
            </w:pPr>
            <w:r>
              <w:t>可持续影响指标</w:t>
            </w:r>
          </w:p>
        </w:tc>
        <w:tc>
          <w:tcPr>
            <w:tcW w:w="3262" w:type="dxa"/>
            <w:vAlign w:val="center"/>
          </w:tcPr>
          <w:p>
            <w:pPr>
              <w:pStyle w:val="34"/>
            </w:pPr>
            <w:r>
              <w:t>持续提升群众文化体育生活</w:t>
            </w:r>
          </w:p>
        </w:tc>
        <w:tc>
          <w:tcPr>
            <w:tcW w:w="2466" w:type="dxa"/>
            <w:vAlign w:val="center"/>
          </w:tcPr>
          <w:p>
            <w:pPr>
              <w:pStyle w:val="34"/>
            </w:pPr>
            <w:r>
              <w:t>持续提升群众文化体育生活</w:t>
            </w:r>
          </w:p>
        </w:tc>
        <w:tc>
          <w:tcPr>
            <w:tcW w:w="2466" w:type="dxa"/>
            <w:vAlign w:val="center"/>
          </w:tcPr>
          <w:p>
            <w:pPr>
              <w:pStyle w:val="34"/>
            </w:pPr>
            <w:r>
              <w:t>提明显</w:t>
            </w:r>
          </w:p>
        </w:tc>
        <w:tc>
          <w:tcPr>
            <w:tcW w:w="2466" w:type="dxa"/>
            <w:vAlign w:val="center"/>
          </w:tcPr>
          <w:p>
            <w:pPr>
              <w:pStyle w:val="34"/>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Align w:val="center"/>
          </w:tcPr>
          <w:p>
            <w:pPr>
              <w:pStyle w:val="35"/>
            </w:pPr>
            <w:r>
              <w:t>满意度指标</w:t>
            </w:r>
          </w:p>
        </w:tc>
        <w:tc>
          <w:tcPr>
            <w:tcW w:w="2205" w:type="dxa"/>
            <w:vAlign w:val="center"/>
          </w:tcPr>
          <w:p>
            <w:pPr>
              <w:pStyle w:val="34"/>
            </w:pPr>
            <w:r>
              <w:t>服务对象满意度指标</w:t>
            </w:r>
          </w:p>
        </w:tc>
        <w:tc>
          <w:tcPr>
            <w:tcW w:w="3262" w:type="dxa"/>
            <w:vAlign w:val="center"/>
          </w:tcPr>
          <w:p>
            <w:pPr>
              <w:pStyle w:val="34"/>
            </w:pPr>
            <w:r>
              <w:t>服务对象满意度指标</w:t>
            </w:r>
          </w:p>
        </w:tc>
        <w:tc>
          <w:tcPr>
            <w:tcW w:w="2466" w:type="dxa"/>
            <w:vAlign w:val="center"/>
          </w:tcPr>
          <w:p>
            <w:pPr>
              <w:pStyle w:val="34"/>
            </w:pPr>
            <w:r>
              <w:t>群众对基本公共文化服务的满意度</w:t>
            </w:r>
          </w:p>
        </w:tc>
        <w:tc>
          <w:tcPr>
            <w:tcW w:w="2466" w:type="dxa"/>
            <w:vAlign w:val="center"/>
          </w:tcPr>
          <w:p>
            <w:pPr>
              <w:pStyle w:val="34"/>
            </w:pPr>
            <w:r>
              <w:t>≥90%</w:t>
            </w:r>
          </w:p>
        </w:tc>
        <w:tc>
          <w:tcPr>
            <w:tcW w:w="2466" w:type="dxa"/>
            <w:vAlign w:val="center"/>
          </w:tcPr>
          <w:p>
            <w:pPr>
              <w:pStyle w:val="34"/>
            </w:pPr>
            <w:r>
              <w:t>调查问卷</w:t>
            </w:r>
          </w:p>
        </w:tc>
      </w:tr>
    </w:tbl>
    <w:p>
      <w:pPr>
        <w:pStyle w:val="32"/>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27</w:t>
      </w:r>
      <w:r>
        <w:rPr>
          <w:rFonts w:hint="eastAsia" w:ascii="方正仿宋_GBK" w:hAnsi="方正仿宋_GBK" w:eastAsia="方正仿宋_GBK" w:cs="方正仿宋_GBK"/>
          <w:b/>
          <w:color w:val="000000"/>
          <w:sz w:val="28"/>
        </w:rPr>
        <w:t>、以前年度专款-关于下达中央公共文化服务体系建设专项配套资金的通知（唐财教【2021】32号）（项目）绩效目标表</w:t>
      </w:r>
    </w:p>
    <w:p>
      <w:pPr>
        <w:pStyle w:val="32"/>
        <w:spacing w:before="0" w:after="0"/>
        <w:ind w:firstLine="560"/>
        <w:jc w:val="left"/>
        <w:outlineLvl w:val="9"/>
      </w:pP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3"/>
            </w:pPr>
            <w:r>
              <w:t>绩效目标</w:t>
            </w:r>
          </w:p>
        </w:tc>
        <w:tc>
          <w:tcPr>
            <w:tcW w:w="12756" w:type="dxa"/>
            <w:tcBorders>
              <w:bottom w:val="single" w:color="FFFFFF" w:sz="6" w:space="0"/>
            </w:tcBorders>
            <w:vAlign w:val="center"/>
          </w:tcPr>
          <w:p>
            <w:pPr>
              <w:pStyle w:val="34"/>
            </w:pPr>
            <w:r>
              <w:t>1.提高公共文化服务水平。</w:t>
            </w:r>
          </w:p>
        </w:tc>
      </w:tr>
    </w:tbl>
    <w:p>
      <w:pPr>
        <w:pStyle w:val="32"/>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220"/>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1" w:type="dxa"/>
            <w:vAlign w:val="center"/>
          </w:tcPr>
          <w:p>
            <w:pPr>
              <w:pStyle w:val="33"/>
            </w:pPr>
            <w:r>
              <w:t>一级指标</w:t>
            </w:r>
          </w:p>
        </w:tc>
        <w:tc>
          <w:tcPr>
            <w:tcW w:w="2220" w:type="dxa"/>
            <w:vAlign w:val="center"/>
          </w:tcPr>
          <w:p>
            <w:pPr>
              <w:pStyle w:val="33"/>
            </w:pPr>
            <w:r>
              <w:t>二级指标</w:t>
            </w:r>
          </w:p>
        </w:tc>
        <w:tc>
          <w:tcPr>
            <w:tcW w:w="3247" w:type="dxa"/>
            <w:vAlign w:val="center"/>
          </w:tcPr>
          <w:p>
            <w:pPr>
              <w:pStyle w:val="33"/>
            </w:pPr>
            <w:r>
              <w:t>三级指标</w:t>
            </w:r>
          </w:p>
        </w:tc>
        <w:tc>
          <w:tcPr>
            <w:tcW w:w="2466" w:type="dxa"/>
            <w:vAlign w:val="center"/>
          </w:tcPr>
          <w:p>
            <w:pPr>
              <w:pStyle w:val="33"/>
            </w:pPr>
            <w:r>
              <w:t>绩效指标描述</w:t>
            </w:r>
          </w:p>
        </w:tc>
        <w:tc>
          <w:tcPr>
            <w:tcW w:w="2466" w:type="dxa"/>
            <w:vAlign w:val="center"/>
          </w:tcPr>
          <w:p>
            <w:pPr>
              <w:pStyle w:val="33"/>
            </w:pPr>
            <w:r>
              <w:t>指标值</w:t>
            </w:r>
          </w:p>
        </w:tc>
        <w:tc>
          <w:tcPr>
            <w:tcW w:w="2466" w:type="dxa"/>
            <w:vAlign w:val="center"/>
          </w:tcPr>
          <w:p>
            <w:pPr>
              <w:pStyle w:val="3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35"/>
            </w:pPr>
            <w:r>
              <w:t>产出指标</w:t>
            </w:r>
          </w:p>
        </w:tc>
        <w:tc>
          <w:tcPr>
            <w:tcW w:w="2220" w:type="dxa"/>
            <w:vAlign w:val="center"/>
          </w:tcPr>
          <w:p>
            <w:pPr>
              <w:pStyle w:val="34"/>
            </w:pPr>
            <w:r>
              <w:t>数量指标</w:t>
            </w:r>
          </w:p>
        </w:tc>
        <w:tc>
          <w:tcPr>
            <w:tcW w:w="3247" w:type="dxa"/>
            <w:vAlign w:val="center"/>
          </w:tcPr>
          <w:p>
            <w:pPr>
              <w:pStyle w:val="34"/>
            </w:pPr>
            <w:r>
              <w:t>图书馆家具购置数量</w:t>
            </w:r>
          </w:p>
        </w:tc>
        <w:tc>
          <w:tcPr>
            <w:tcW w:w="2466" w:type="dxa"/>
            <w:vAlign w:val="center"/>
          </w:tcPr>
          <w:p>
            <w:pPr>
              <w:pStyle w:val="34"/>
            </w:pPr>
            <w:r>
              <w:t>图书馆家具购置数量</w:t>
            </w:r>
          </w:p>
        </w:tc>
        <w:tc>
          <w:tcPr>
            <w:tcW w:w="2466" w:type="dxa"/>
            <w:vAlign w:val="center"/>
          </w:tcPr>
          <w:p>
            <w:pPr>
              <w:pStyle w:val="34"/>
            </w:pPr>
            <w:r>
              <w:t>&gt;170个</w:t>
            </w:r>
          </w:p>
        </w:tc>
        <w:tc>
          <w:tcPr>
            <w:tcW w:w="2466" w:type="dxa"/>
            <w:vAlign w:val="center"/>
          </w:tcPr>
          <w:p>
            <w:pPr>
              <w:pStyle w:val="34"/>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20" w:type="dxa"/>
            <w:vAlign w:val="center"/>
          </w:tcPr>
          <w:p>
            <w:pPr>
              <w:pStyle w:val="34"/>
            </w:pPr>
            <w:r>
              <w:t>质量指标</w:t>
            </w:r>
          </w:p>
        </w:tc>
        <w:tc>
          <w:tcPr>
            <w:tcW w:w="3247" w:type="dxa"/>
            <w:vAlign w:val="center"/>
          </w:tcPr>
          <w:p>
            <w:pPr>
              <w:pStyle w:val="34"/>
            </w:pPr>
            <w:r>
              <w:t>公共数字文化服务参与率</w:t>
            </w:r>
          </w:p>
        </w:tc>
        <w:tc>
          <w:tcPr>
            <w:tcW w:w="2466" w:type="dxa"/>
            <w:vAlign w:val="center"/>
          </w:tcPr>
          <w:p>
            <w:pPr>
              <w:pStyle w:val="34"/>
            </w:pPr>
            <w:r>
              <w:t>公共数字文化服务参与率</w:t>
            </w:r>
          </w:p>
        </w:tc>
        <w:tc>
          <w:tcPr>
            <w:tcW w:w="2466" w:type="dxa"/>
            <w:vAlign w:val="center"/>
          </w:tcPr>
          <w:p>
            <w:pPr>
              <w:pStyle w:val="34"/>
            </w:pPr>
            <w:r>
              <w:t>逐年提升</w:t>
            </w:r>
          </w:p>
        </w:tc>
        <w:tc>
          <w:tcPr>
            <w:tcW w:w="2466" w:type="dxa"/>
            <w:vAlign w:val="center"/>
          </w:tcPr>
          <w:p>
            <w:pPr>
              <w:pStyle w:val="34"/>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20" w:type="dxa"/>
            <w:vAlign w:val="center"/>
          </w:tcPr>
          <w:p>
            <w:pPr>
              <w:pStyle w:val="34"/>
            </w:pPr>
            <w:r>
              <w:t>时效指标</w:t>
            </w:r>
          </w:p>
        </w:tc>
        <w:tc>
          <w:tcPr>
            <w:tcW w:w="3247" w:type="dxa"/>
            <w:vAlign w:val="center"/>
          </w:tcPr>
          <w:p>
            <w:pPr>
              <w:pStyle w:val="34"/>
            </w:pPr>
            <w:r>
              <w:t>公共文化服务设施提升程度</w:t>
            </w:r>
          </w:p>
        </w:tc>
        <w:tc>
          <w:tcPr>
            <w:tcW w:w="2466" w:type="dxa"/>
            <w:vAlign w:val="center"/>
          </w:tcPr>
          <w:p>
            <w:pPr>
              <w:pStyle w:val="34"/>
            </w:pPr>
            <w:r>
              <w:t>公共文化服务设施水平提升情况</w:t>
            </w:r>
          </w:p>
        </w:tc>
        <w:tc>
          <w:tcPr>
            <w:tcW w:w="2466" w:type="dxa"/>
            <w:vAlign w:val="center"/>
          </w:tcPr>
          <w:p>
            <w:pPr>
              <w:pStyle w:val="34"/>
            </w:pPr>
            <w:r>
              <w:t>逐年提升</w:t>
            </w:r>
          </w:p>
        </w:tc>
        <w:tc>
          <w:tcPr>
            <w:tcW w:w="2466" w:type="dxa"/>
            <w:vAlign w:val="center"/>
          </w:tcPr>
          <w:p>
            <w:pPr>
              <w:pStyle w:val="34"/>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20" w:type="dxa"/>
            <w:vAlign w:val="center"/>
          </w:tcPr>
          <w:p>
            <w:pPr>
              <w:pStyle w:val="34"/>
            </w:pPr>
            <w:r>
              <w:t>成本指标</w:t>
            </w:r>
          </w:p>
        </w:tc>
        <w:tc>
          <w:tcPr>
            <w:tcW w:w="3247" w:type="dxa"/>
            <w:vAlign w:val="center"/>
          </w:tcPr>
          <w:p>
            <w:pPr>
              <w:pStyle w:val="34"/>
            </w:pPr>
            <w:r>
              <w:t>工作按时完成率</w:t>
            </w:r>
          </w:p>
        </w:tc>
        <w:tc>
          <w:tcPr>
            <w:tcW w:w="2466" w:type="dxa"/>
            <w:vAlign w:val="center"/>
          </w:tcPr>
          <w:p>
            <w:pPr>
              <w:pStyle w:val="34"/>
            </w:pPr>
            <w:r>
              <w:t>工作按时完成率</w:t>
            </w:r>
          </w:p>
        </w:tc>
        <w:tc>
          <w:tcPr>
            <w:tcW w:w="2466" w:type="dxa"/>
            <w:vAlign w:val="center"/>
          </w:tcPr>
          <w:p>
            <w:pPr>
              <w:pStyle w:val="34"/>
            </w:pPr>
            <w:r>
              <w:t>≥95%</w:t>
            </w:r>
          </w:p>
        </w:tc>
        <w:tc>
          <w:tcPr>
            <w:tcW w:w="2466" w:type="dxa"/>
            <w:vAlign w:val="center"/>
          </w:tcPr>
          <w:p>
            <w:pPr>
              <w:pStyle w:val="3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35"/>
            </w:pPr>
            <w:r>
              <w:t>效益指标</w:t>
            </w:r>
          </w:p>
        </w:tc>
        <w:tc>
          <w:tcPr>
            <w:tcW w:w="2220" w:type="dxa"/>
            <w:vAlign w:val="center"/>
          </w:tcPr>
          <w:p>
            <w:pPr>
              <w:pStyle w:val="34"/>
            </w:pPr>
            <w:r>
              <w:t>社会效益指标</w:t>
            </w:r>
          </w:p>
        </w:tc>
        <w:tc>
          <w:tcPr>
            <w:tcW w:w="3247" w:type="dxa"/>
            <w:vAlign w:val="center"/>
          </w:tcPr>
          <w:p>
            <w:pPr>
              <w:pStyle w:val="34"/>
            </w:pPr>
            <w:r>
              <w:t>基本公共服务文化水平</w:t>
            </w:r>
          </w:p>
        </w:tc>
        <w:tc>
          <w:tcPr>
            <w:tcW w:w="2466" w:type="dxa"/>
            <w:vAlign w:val="center"/>
          </w:tcPr>
          <w:p>
            <w:pPr>
              <w:pStyle w:val="34"/>
            </w:pPr>
            <w:r>
              <w:t>基本公共服务文化水平</w:t>
            </w:r>
          </w:p>
        </w:tc>
        <w:tc>
          <w:tcPr>
            <w:tcW w:w="2466" w:type="dxa"/>
            <w:vAlign w:val="center"/>
          </w:tcPr>
          <w:p>
            <w:pPr>
              <w:pStyle w:val="34"/>
            </w:pPr>
            <w:r>
              <w:t>稳步提升</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32"/>
            </w:pPr>
          </w:p>
        </w:tc>
        <w:tc>
          <w:tcPr>
            <w:tcW w:w="2220" w:type="dxa"/>
            <w:vAlign w:val="center"/>
          </w:tcPr>
          <w:p>
            <w:pPr>
              <w:pStyle w:val="34"/>
            </w:pPr>
            <w:r>
              <w:t>社会效益指标</w:t>
            </w:r>
          </w:p>
        </w:tc>
        <w:tc>
          <w:tcPr>
            <w:tcW w:w="3247" w:type="dxa"/>
            <w:vAlign w:val="center"/>
          </w:tcPr>
          <w:p>
            <w:pPr>
              <w:pStyle w:val="34"/>
            </w:pPr>
            <w:r>
              <w:t>公共文化节服务设施运行情况</w:t>
            </w:r>
          </w:p>
        </w:tc>
        <w:tc>
          <w:tcPr>
            <w:tcW w:w="2466" w:type="dxa"/>
            <w:vAlign w:val="center"/>
          </w:tcPr>
          <w:p>
            <w:pPr>
              <w:pStyle w:val="34"/>
            </w:pPr>
            <w:r>
              <w:t>公共文化节服务设施运行情况</w:t>
            </w:r>
          </w:p>
        </w:tc>
        <w:tc>
          <w:tcPr>
            <w:tcW w:w="2466" w:type="dxa"/>
            <w:vAlign w:val="center"/>
          </w:tcPr>
          <w:p>
            <w:pPr>
              <w:pStyle w:val="34"/>
            </w:pPr>
            <w:r>
              <w:t>有效改善</w:t>
            </w:r>
          </w:p>
        </w:tc>
        <w:tc>
          <w:tcPr>
            <w:tcW w:w="2466" w:type="dxa"/>
            <w:vAlign w:val="center"/>
          </w:tcPr>
          <w:p>
            <w:pPr>
              <w:pStyle w:val="3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Align w:val="center"/>
          </w:tcPr>
          <w:p>
            <w:pPr>
              <w:pStyle w:val="35"/>
            </w:pPr>
            <w:r>
              <w:t>满意度指标</w:t>
            </w:r>
          </w:p>
        </w:tc>
        <w:tc>
          <w:tcPr>
            <w:tcW w:w="2220" w:type="dxa"/>
            <w:vAlign w:val="center"/>
          </w:tcPr>
          <w:p>
            <w:pPr>
              <w:pStyle w:val="34"/>
            </w:pPr>
            <w:r>
              <w:t>服务对象满意度指标</w:t>
            </w:r>
          </w:p>
        </w:tc>
        <w:tc>
          <w:tcPr>
            <w:tcW w:w="3247" w:type="dxa"/>
            <w:vAlign w:val="center"/>
          </w:tcPr>
          <w:p>
            <w:pPr>
              <w:pStyle w:val="34"/>
            </w:pPr>
            <w:r>
              <w:t>服务对象满意度指标</w:t>
            </w:r>
          </w:p>
        </w:tc>
        <w:tc>
          <w:tcPr>
            <w:tcW w:w="2466" w:type="dxa"/>
            <w:vAlign w:val="center"/>
          </w:tcPr>
          <w:p>
            <w:pPr>
              <w:pStyle w:val="34"/>
            </w:pPr>
            <w:r>
              <w:t>群众对基本公共文化服务的满意度</w:t>
            </w:r>
          </w:p>
        </w:tc>
        <w:tc>
          <w:tcPr>
            <w:tcW w:w="2466" w:type="dxa"/>
            <w:vAlign w:val="center"/>
          </w:tcPr>
          <w:p>
            <w:pPr>
              <w:pStyle w:val="34"/>
            </w:pPr>
            <w:r>
              <w:t>≥90%</w:t>
            </w:r>
          </w:p>
        </w:tc>
        <w:tc>
          <w:tcPr>
            <w:tcW w:w="2466" w:type="dxa"/>
            <w:vAlign w:val="center"/>
          </w:tcPr>
          <w:p>
            <w:pPr>
              <w:pStyle w:val="34"/>
            </w:pPr>
            <w:r>
              <w:t>调查问卷</w:t>
            </w:r>
          </w:p>
        </w:tc>
      </w:tr>
    </w:tbl>
    <w:p>
      <w:pPr>
        <w:pStyle w:val="32"/>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2022年，唐山市丰南区文化广电和旅游局本级安排政府采购预算276.99万元。具体内容见下表。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901"/>
        <w:gridCol w:w="901"/>
        <w:gridCol w:w="901"/>
        <w:gridCol w:w="901"/>
        <w:gridCol w:w="901"/>
        <w:gridCol w:w="902"/>
        <w:gridCol w:w="901"/>
        <w:gridCol w:w="901"/>
        <w:gridCol w:w="901"/>
        <w:gridCol w:w="901"/>
        <w:gridCol w:w="901"/>
        <w:gridCol w:w="901"/>
        <w:gridCol w:w="901"/>
        <w:gridCol w:w="903"/>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tblHeader/>
          <w:jc w:val="center"/>
        </w:trPr>
        <w:tc>
          <w:tcPr>
            <w:tcW w:w="6308" w:type="dxa"/>
            <w:gridSpan w:val="7"/>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8111"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2" w:hRule="atLeast"/>
          <w:tblHeader/>
          <w:jc w:val="center"/>
        </w:trPr>
        <w:tc>
          <w:tcPr>
            <w:tcW w:w="1802" w:type="dxa"/>
            <w:gridSpan w:val="2"/>
            <w:vAlign w:val="center"/>
          </w:tcPr>
          <w:p>
            <w:pPr>
              <w:pStyle w:val="27"/>
            </w:pPr>
            <w:r>
              <w:t>政府采购项目来源</w:t>
            </w:r>
          </w:p>
        </w:tc>
        <w:tc>
          <w:tcPr>
            <w:tcW w:w="901" w:type="dxa"/>
            <w:vMerge w:val="restart"/>
            <w:vAlign w:val="center"/>
          </w:tcPr>
          <w:p>
            <w:pPr>
              <w:pStyle w:val="27"/>
            </w:pPr>
            <w:r>
              <w:t>采购物品名称</w:t>
            </w:r>
          </w:p>
        </w:tc>
        <w:tc>
          <w:tcPr>
            <w:tcW w:w="901" w:type="dxa"/>
            <w:vMerge w:val="restart"/>
            <w:vAlign w:val="center"/>
          </w:tcPr>
          <w:p>
            <w:pPr>
              <w:pStyle w:val="27"/>
            </w:pPr>
            <w:r>
              <w:t>政府采购目录序号</w:t>
            </w:r>
          </w:p>
        </w:tc>
        <w:tc>
          <w:tcPr>
            <w:tcW w:w="901" w:type="dxa"/>
            <w:vMerge w:val="restart"/>
            <w:vAlign w:val="center"/>
          </w:tcPr>
          <w:p>
            <w:pPr>
              <w:pStyle w:val="27"/>
            </w:pPr>
            <w:r>
              <w:t>计量  单位</w:t>
            </w:r>
          </w:p>
        </w:tc>
        <w:tc>
          <w:tcPr>
            <w:tcW w:w="901" w:type="dxa"/>
            <w:vMerge w:val="restart"/>
            <w:vAlign w:val="center"/>
          </w:tcPr>
          <w:p>
            <w:pPr>
              <w:pStyle w:val="27"/>
            </w:pPr>
            <w:r>
              <w:t>数量</w:t>
            </w:r>
          </w:p>
        </w:tc>
        <w:tc>
          <w:tcPr>
            <w:tcW w:w="902" w:type="dxa"/>
            <w:vMerge w:val="restart"/>
            <w:vAlign w:val="center"/>
          </w:tcPr>
          <w:p>
            <w:pPr>
              <w:pStyle w:val="27"/>
            </w:pPr>
            <w:r>
              <w:t>单价</w:t>
            </w:r>
          </w:p>
        </w:tc>
        <w:tc>
          <w:tcPr>
            <w:tcW w:w="7210" w:type="dxa"/>
            <w:gridSpan w:val="8"/>
            <w:vAlign w:val="center"/>
          </w:tcPr>
          <w:p>
            <w:pPr>
              <w:pStyle w:val="27"/>
            </w:pPr>
            <w:r>
              <w:t>政府采购金额（当年部门预算安排资金）</w:t>
            </w:r>
          </w:p>
        </w:tc>
        <w:tc>
          <w:tcPr>
            <w:tcW w:w="901" w:type="dxa"/>
            <w:vMerge w:val="restart"/>
            <w:vAlign w:val="center"/>
          </w:tcPr>
          <w:p>
            <w:pPr>
              <w:pStyle w:val="2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41" w:hRule="atLeast"/>
          <w:tblHeader/>
          <w:jc w:val="center"/>
        </w:trPr>
        <w:tc>
          <w:tcPr>
            <w:tcW w:w="901" w:type="dxa"/>
            <w:vAlign w:val="center"/>
          </w:tcPr>
          <w:p>
            <w:pPr>
              <w:pStyle w:val="27"/>
            </w:pPr>
            <w:r>
              <w:t>项目名称</w:t>
            </w:r>
          </w:p>
        </w:tc>
        <w:tc>
          <w:tcPr>
            <w:tcW w:w="901" w:type="dxa"/>
            <w:vAlign w:val="center"/>
          </w:tcPr>
          <w:p>
            <w:pPr>
              <w:pStyle w:val="27"/>
            </w:pPr>
            <w:r>
              <w:t>预算    资金</w:t>
            </w:r>
          </w:p>
        </w:tc>
        <w:tc>
          <w:tcPr>
            <w:tcW w:w="901" w:type="dxa"/>
            <w:vMerge w:val="continue"/>
          </w:tcPr>
          <w:p/>
        </w:tc>
        <w:tc>
          <w:tcPr>
            <w:tcW w:w="901" w:type="dxa"/>
            <w:vMerge w:val="continue"/>
          </w:tcPr>
          <w:p/>
        </w:tc>
        <w:tc>
          <w:tcPr>
            <w:tcW w:w="901" w:type="dxa"/>
            <w:vMerge w:val="continue"/>
          </w:tcPr>
          <w:p/>
        </w:tc>
        <w:tc>
          <w:tcPr>
            <w:tcW w:w="901" w:type="dxa"/>
            <w:vMerge w:val="continue"/>
          </w:tcPr>
          <w:p/>
        </w:tc>
        <w:tc>
          <w:tcPr>
            <w:tcW w:w="902" w:type="dxa"/>
            <w:vMerge w:val="continue"/>
          </w:tcPr>
          <w:p/>
        </w:tc>
        <w:tc>
          <w:tcPr>
            <w:tcW w:w="901" w:type="dxa"/>
            <w:vAlign w:val="center"/>
          </w:tcPr>
          <w:p>
            <w:pPr>
              <w:pStyle w:val="27"/>
            </w:pPr>
            <w:r>
              <w:t>合计</w:t>
            </w:r>
          </w:p>
        </w:tc>
        <w:tc>
          <w:tcPr>
            <w:tcW w:w="901" w:type="dxa"/>
            <w:vAlign w:val="center"/>
          </w:tcPr>
          <w:p>
            <w:pPr>
              <w:pStyle w:val="27"/>
            </w:pPr>
            <w:r>
              <w:t>一般公共预算拨款</w:t>
            </w:r>
          </w:p>
        </w:tc>
        <w:tc>
          <w:tcPr>
            <w:tcW w:w="901" w:type="dxa"/>
            <w:vAlign w:val="center"/>
          </w:tcPr>
          <w:p>
            <w:pPr>
              <w:pStyle w:val="27"/>
            </w:pPr>
            <w:r>
              <w:t>基金预算拨款</w:t>
            </w:r>
          </w:p>
        </w:tc>
        <w:tc>
          <w:tcPr>
            <w:tcW w:w="901" w:type="dxa"/>
            <w:vAlign w:val="center"/>
          </w:tcPr>
          <w:p>
            <w:pPr>
              <w:pStyle w:val="27"/>
            </w:pPr>
            <w:r>
              <w:t>国有资本经营预算拨款</w:t>
            </w:r>
          </w:p>
        </w:tc>
        <w:tc>
          <w:tcPr>
            <w:tcW w:w="901" w:type="dxa"/>
            <w:vAlign w:val="center"/>
          </w:tcPr>
          <w:p>
            <w:pPr>
              <w:pStyle w:val="27"/>
            </w:pPr>
            <w:r>
              <w:t>财政专户核拨</w:t>
            </w:r>
          </w:p>
        </w:tc>
        <w:tc>
          <w:tcPr>
            <w:tcW w:w="901" w:type="dxa"/>
            <w:vAlign w:val="center"/>
          </w:tcPr>
          <w:p>
            <w:pPr>
              <w:pStyle w:val="27"/>
            </w:pPr>
            <w:r>
              <w:t>单位    资金</w:t>
            </w:r>
          </w:p>
        </w:tc>
        <w:tc>
          <w:tcPr>
            <w:tcW w:w="901" w:type="dxa"/>
            <w:vAlign w:val="center"/>
          </w:tcPr>
          <w:p>
            <w:pPr>
              <w:pStyle w:val="27"/>
            </w:pPr>
            <w:r>
              <w:t>财政拨    款结转</w:t>
            </w:r>
          </w:p>
        </w:tc>
        <w:tc>
          <w:tcPr>
            <w:tcW w:w="903" w:type="dxa"/>
            <w:vAlign w:val="center"/>
          </w:tcPr>
          <w:p>
            <w:pPr>
              <w:pStyle w:val="27"/>
            </w:pPr>
            <w:r>
              <w:t>非财政    拨款结    转结余</w:t>
            </w:r>
          </w:p>
        </w:tc>
        <w:tc>
          <w:tcPr>
            <w:tcW w:w="9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901" w:type="dxa"/>
            <w:vAlign w:val="center"/>
          </w:tcPr>
          <w:p>
            <w:pPr>
              <w:pStyle w:val="38"/>
            </w:pPr>
            <w:r>
              <w:t>合  计</w:t>
            </w:r>
          </w:p>
        </w:tc>
        <w:tc>
          <w:tcPr>
            <w:tcW w:w="901" w:type="dxa"/>
            <w:vAlign w:val="center"/>
          </w:tcPr>
          <w:p>
            <w:pPr>
              <w:pStyle w:val="39"/>
            </w:pPr>
          </w:p>
        </w:tc>
        <w:tc>
          <w:tcPr>
            <w:tcW w:w="901" w:type="dxa"/>
            <w:vAlign w:val="center"/>
          </w:tcPr>
          <w:p>
            <w:pPr>
              <w:pStyle w:val="40"/>
            </w:pPr>
          </w:p>
        </w:tc>
        <w:tc>
          <w:tcPr>
            <w:tcW w:w="901" w:type="dxa"/>
            <w:vAlign w:val="center"/>
          </w:tcPr>
          <w:p>
            <w:pPr>
              <w:pStyle w:val="40"/>
            </w:pPr>
          </w:p>
        </w:tc>
        <w:tc>
          <w:tcPr>
            <w:tcW w:w="901" w:type="dxa"/>
            <w:vAlign w:val="center"/>
          </w:tcPr>
          <w:p>
            <w:pPr>
              <w:pStyle w:val="38"/>
            </w:pPr>
          </w:p>
        </w:tc>
        <w:tc>
          <w:tcPr>
            <w:tcW w:w="901" w:type="dxa"/>
            <w:vAlign w:val="center"/>
          </w:tcPr>
          <w:p>
            <w:pPr>
              <w:pStyle w:val="39"/>
            </w:pPr>
          </w:p>
        </w:tc>
        <w:tc>
          <w:tcPr>
            <w:tcW w:w="902" w:type="dxa"/>
            <w:vAlign w:val="center"/>
          </w:tcPr>
          <w:p>
            <w:pPr>
              <w:pStyle w:val="39"/>
            </w:pPr>
          </w:p>
        </w:tc>
        <w:tc>
          <w:tcPr>
            <w:tcW w:w="901" w:type="dxa"/>
            <w:vAlign w:val="center"/>
          </w:tcPr>
          <w:p>
            <w:pPr>
              <w:pStyle w:val="39"/>
              <w:rPr>
                <w:sz w:val="18"/>
                <w:szCs w:val="18"/>
              </w:rPr>
            </w:pPr>
            <w:r>
              <w:rPr>
                <w:sz w:val="18"/>
                <w:szCs w:val="18"/>
              </w:rPr>
              <w:t>276.99</w:t>
            </w:r>
          </w:p>
        </w:tc>
        <w:tc>
          <w:tcPr>
            <w:tcW w:w="901" w:type="dxa"/>
            <w:vAlign w:val="center"/>
          </w:tcPr>
          <w:p>
            <w:pPr>
              <w:pStyle w:val="39"/>
              <w:rPr>
                <w:sz w:val="18"/>
                <w:szCs w:val="18"/>
              </w:rPr>
            </w:pPr>
            <w:r>
              <w:rPr>
                <w:sz w:val="18"/>
                <w:szCs w:val="18"/>
              </w:rPr>
              <w:t>276.99</w:t>
            </w: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3" w:type="dxa"/>
            <w:vAlign w:val="center"/>
          </w:tcPr>
          <w:p>
            <w:pPr>
              <w:pStyle w:val="39"/>
              <w:rPr>
                <w:sz w:val="18"/>
                <w:szCs w:val="18"/>
              </w:rPr>
            </w:pPr>
          </w:p>
        </w:tc>
        <w:tc>
          <w:tcPr>
            <w:tcW w:w="901" w:type="dxa"/>
            <w:vAlign w:val="center"/>
          </w:tcPr>
          <w:p>
            <w:pPr>
              <w:pStyle w:val="39"/>
              <w:rPr>
                <w:sz w:val="18"/>
                <w:szCs w:val="18"/>
              </w:rPr>
            </w:pPr>
            <w:r>
              <w:rPr>
                <w:sz w:val="18"/>
                <w:szCs w:val="18"/>
              </w:rP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6" w:hRule="atLeast"/>
          <w:jc w:val="center"/>
        </w:trPr>
        <w:tc>
          <w:tcPr>
            <w:tcW w:w="901" w:type="dxa"/>
            <w:vAlign w:val="center"/>
          </w:tcPr>
          <w:p>
            <w:pPr>
              <w:pStyle w:val="38"/>
              <w:rPr>
                <w:sz w:val="18"/>
                <w:szCs w:val="18"/>
              </w:rPr>
            </w:pPr>
            <w:r>
              <w:rPr>
                <w:sz w:val="18"/>
                <w:szCs w:val="18"/>
              </w:rPr>
              <w:t>唐山市丰南区文化广电和旅游局本级小计</w:t>
            </w:r>
          </w:p>
        </w:tc>
        <w:tc>
          <w:tcPr>
            <w:tcW w:w="901" w:type="dxa"/>
            <w:vAlign w:val="center"/>
          </w:tcPr>
          <w:p>
            <w:pPr>
              <w:pStyle w:val="39"/>
            </w:pPr>
          </w:p>
        </w:tc>
        <w:tc>
          <w:tcPr>
            <w:tcW w:w="901" w:type="dxa"/>
            <w:vAlign w:val="center"/>
          </w:tcPr>
          <w:p>
            <w:pPr>
              <w:pStyle w:val="40"/>
            </w:pPr>
          </w:p>
        </w:tc>
        <w:tc>
          <w:tcPr>
            <w:tcW w:w="901" w:type="dxa"/>
            <w:vAlign w:val="center"/>
          </w:tcPr>
          <w:p>
            <w:pPr>
              <w:pStyle w:val="40"/>
            </w:pPr>
          </w:p>
        </w:tc>
        <w:tc>
          <w:tcPr>
            <w:tcW w:w="901" w:type="dxa"/>
            <w:vAlign w:val="center"/>
          </w:tcPr>
          <w:p>
            <w:pPr>
              <w:pStyle w:val="38"/>
            </w:pPr>
          </w:p>
        </w:tc>
        <w:tc>
          <w:tcPr>
            <w:tcW w:w="901" w:type="dxa"/>
            <w:vAlign w:val="center"/>
          </w:tcPr>
          <w:p>
            <w:pPr>
              <w:pStyle w:val="39"/>
            </w:pPr>
          </w:p>
        </w:tc>
        <w:tc>
          <w:tcPr>
            <w:tcW w:w="902" w:type="dxa"/>
            <w:vAlign w:val="center"/>
          </w:tcPr>
          <w:p>
            <w:pPr>
              <w:pStyle w:val="39"/>
            </w:pPr>
          </w:p>
        </w:tc>
        <w:tc>
          <w:tcPr>
            <w:tcW w:w="901" w:type="dxa"/>
            <w:vAlign w:val="center"/>
          </w:tcPr>
          <w:p>
            <w:pPr>
              <w:pStyle w:val="39"/>
              <w:rPr>
                <w:sz w:val="18"/>
                <w:szCs w:val="18"/>
              </w:rPr>
            </w:pPr>
            <w:r>
              <w:rPr>
                <w:sz w:val="18"/>
                <w:szCs w:val="18"/>
              </w:rPr>
              <w:t>276.99</w:t>
            </w:r>
          </w:p>
        </w:tc>
        <w:tc>
          <w:tcPr>
            <w:tcW w:w="901" w:type="dxa"/>
            <w:vAlign w:val="center"/>
          </w:tcPr>
          <w:p>
            <w:pPr>
              <w:pStyle w:val="39"/>
              <w:rPr>
                <w:sz w:val="18"/>
                <w:szCs w:val="18"/>
              </w:rPr>
            </w:pPr>
            <w:r>
              <w:rPr>
                <w:sz w:val="18"/>
                <w:szCs w:val="18"/>
              </w:rPr>
              <w:t>276.99</w:t>
            </w: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1" w:type="dxa"/>
            <w:vAlign w:val="center"/>
          </w:tcPr>
          <w:p>
            <w:pPr>
              <w:pStyle w:val="39"/>
              <w:rPr>
                <w:sz w:val="18"/>
                <w:szCs w:val="18"/>
              </w:rPr>
            </w:pPr>
          </w:p>
        </w:tc>
        <w:tc>
          <w:tcPr>
            <w:tcW w:w="903" w:type="dxa"/>
            <w:vAlign w:val="center"/>
          </w:tcPr>
          <w:p>
            <w:pPr>
              <w:pStyle w:val="39"/>
              <w:rPr>
                <w:sz w:val="18"/>
                <w:szCs w:val="18"/>
              </w:rPr>
            </w:pPr>
          </w:p>
        </w:tc>
        <w:tc>
          <w:tcPr>
            <w:tcW w:w="901" w:type="dxa"/>
            <w:vAlign w:val="center"/>
          </w:tcPr>
          <w:p>
            <w:pPr>
              <w:pStyle w:val="39"/>
              <w:rPr>
                <w:sz w:val="18"/>
                <w:szCs w:val="18"/>
              </w:rPr>
            </w:pPr>
            <w:r>
              <w:rPr>
                <w:sz w:val="18"/>
                <w:szCs w:val="18"/>
              </w:rP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46" w:hRule="atLeast"/>
          <w:jc w:val="center"/>
        </w:trPr>
        <w:tc>
          <w:tcPr>
            <w:tcW w:w="901" w:type="dxa"/>
            <w:vAlign w:val="center"/>
          </w:tcPr>
          <w:p>
            <w:pPr>
              <w:pStyle w:val="28"/>
              <w:rPr>
                <w:sz w:val="18"/>
                <w:szCs w:val="18"/>
              </w:rPr>
            </w:pPr>
            <w:r>
              <w:rPr>
                <w:sz w:val="18"/>
                <w:szCs w:val="18"/>
              </w:rPr>
              <w:t>农村文化建设-城乡公共文化服务项目</w:t>
            </w:r>
          </w:p>
        </w:tc>
        <w:tc>
          <w:tcPr>
            <w:tcW w:w="901" w:type="dxa"/>
            <w:vAlign w:val="center"/>
          </w:tcPr>
          <w:p>
            <w:pPr>
              <w:pStyle w:val="41"/>
            </w:pPr>
            <w:r>
              <w:t>99.00</w:t>
            </w:r>
          </w:p>
        </w:tc>
        <w:tc>
          <w:tcPr>
            <w:tcW w:w="901" w:type="dxa"/>
            <w:vAlign w:val="center"/>
          </w:tcPr>
          <w:p>
            <w:pPr>
              <w:pStyle w:val="28"/>
              <w:rPr>
                <w:sz w:val="18"/>
                <w:szCs w:val="18"/>
              </w:rPr>
            </w:pPr>
            <w:r>
              <w:rPr>
                <w:sz w:val="18"/>
                <w:szCs w:val="18"/>
              </w:rPr>
              <w:t>艺术创作和表演服务</w:t>
            </w:r>
          </w:p>
        </w:tc>
        <w:tc>
          <w:tcPr>
            <w:tcW w:w="901" w:type="dxa"/>
            <w:vAlign w:val="center"/>
          </w:tcPr>
          <w:p>
            <w:pPr>
              <w:pStyle w:val="28"/>
            </w:pPr>
            <w:r>
              <w:t>C200301</w:t>
            </w:r>
          </w:p>
        </w:tc>
        <w:tc>
          <w:tcPr>
            <w:tcW w:w="901" w:type="dxa"/>
            <w:vAlign w:val="center"/>
          </w:tcPr>
          <w:p>
            <w:pPr>
              <w:pStyle w:val="29"/>
            </w:pPr>
            <w:r>
              <w:t>批</w:t>
            </w:r>
          </w:p>
        </w:tc>
        <w:tc>
          <w:tcPr>
            <w:tcW w:w="901" w:type="dxa"/>
            <w:vAlign w:val="center"/>
          </w:tcPr>
          <w:p>
            <w:pPr>
              <w:pStyle w:val="41"/>
            </w:pPr>
            <w:r>
              <w:t>1</w:t>
            </w:r>
          </w:p>
        </w:tc>
        <w:tc>
          <w:tcPr>
            <w:tcW w:w="902" w:type="dxa"/>
            <w:vAlign w:val="center"/>
          </w:tcPr>
          <w:p>
            <w:pPr>
              <w:pStyle w:val="41"/>
            </w:pPr>
            <w:r>
              <w:t>99.00</w:t>
            </w:r>
          </w:p>
        </w:tc>
        <w:tc>
          <w:tcPr>
            <w:tcW w:w="901" w:type="dxa"/>
            <w:vAlign w:val="center"/>
          </w:tcPr>
          <w:p>
            <w:pPr>
              <w:pStyle w:val="41"/>
              <w:rPr>
                <w:sz w:val="18"/>
                <w:szCs w:val="18"/>
              </w:rPr>
            </w:pPr>
            <w:r>
              <w:rPr>
                <w:sz w:val="18"/>
                <w:szCs w:val="18"/>
              </w:rPr>
              <w:t>99.00</w:t>
            </w:r>
          </w:p>
        </w:tc>
        <w:tc>
          <w:tcPr>
            <w:tcW w:w="901" w:type="dxa"/>
            <w:vAlign w:val="center"/>
          </w:tcPr>
          <w:p>
            <w:pPr>
              <w:pStyle w:val="41"/>
              <w:rPr>
                <w:sz w:val="18"/>
                <w:szCs w:val="18"/>
              </w:rPr>
            </w:pPr>
            <w:r>
              <w:rPr>
                <w:sz w:val="18"/>
                <w:szCs w:val="18"/>
              </w:rPr>
              <w:t>99.00</w:t>
            </w:r>
          </w:p>
        </w:tc>
        <w:tc>
          <w:tcPr>
            <w:tcW w:w="901" w:type="dxa"/>
            <w:vAlign w:val="center"/>
          </w:tcPr>
          <w:p>
            <w:pPr>
              <w:pStyle w:val="41"/>
              <w:rPr>
                <w:sz w:val="18"/>
                <w:szCs w:val="18"/>
              </w:rPr>
            </w:pPr>
          </w:p>
        </w:tc>
        <w:tc>
          <w:tcPr>
            <w:tcW w:w="901" w:type="dxa"/>
            <w:vAlign w:val="center"/>
          </w:tcPr>
          <w:p>
            <w:pPr>
              <w:pStyle w:val="41"/>
              <w:rPr>
                <w:sz w:val="18"/>
                <w:szCs w:val="18"/>
              </w:rPr>
            </w:pPr>
          </w:p>
        </w:tc>
        <w:tc>
          <w:tcPr>
            <w:tcW w:w="901" w:type="dxa"/>
            <w:vAlign w:val="center"/>
          </w:tcPr>
          <w:p>
            <w:pPr>
              <w:pStyle w:val="41"/>
              <w:rPr>
                <w:sz w:val="18"/>
                <w:szCs w:val="18"/>
              </w:rPr>
            </w:pPr>
          </w:p>
        </w:tc>
        <w:tc>
          <w:tcPr>
            <w:tcW w:w="901" w:type="dxa"/>
            <w:vAlign w:val="center"/>
          </w:tcPr>
          <w:p>
            <w:pPr>
              <w:pStyle w:val="41"/>
              <w:rPr>
                <w:sz w:val="18"/>
                <w:szCs w:val="18"/>
              </w:rPr>
            </w:pPr>
          </w:p>
        </w:tc>
        <w:tc>
          <w:tcPr>
            <w:tcW w:w="901" w:type="dxa"/>
            <w:vAlign w:val="center"/>
          </w:tcPr>
          <w:p>
            <w:pPr>
              <w:pStyle w:val="41"/>
              <w:rPr>
                <w:sz w:val="18"/>
                <w:szCs w:val="18"/>
              </w:rPr>
            </w:pPr>
          </w:p>
        </w:tc>
        <w:tc>
          <w:tcPr>
            <w:tcW w:w="903" w:type="dxa"/>
            <w:vAlign w:val="center"/>
          </w:tcPr>
          <w:p>
            <w:pPr>
              <w:pStyle w:val="41"/>
              <w:rPr>
                <w:sz w:val="18"/>
                <w:szCs w:val="18"/>
              </w:rPr>
            </w:pPr>
          </w:p>
        </w:tc>
        <w:tc>
          <w:tcPr>
            <w:tcW w:w="901" w:type="dxa"/>
            <w:vAlign w:val="center"/>
          </w:tcPr>
          <w:p>
            <w:pPr>
              <w:pStyle w:val="41"/>
              <w:rPr>
                <w:sz w:val="18"/>
                <w:szCs w:val="18"/>
              </w:rPr>
            </w:pPr>
            <w:r>
              <w:rPr>
                <w:sz w:val="18"/>
                <w:szCs w:val="18"/>
              </w:rP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8" w:hRule="atLeast"/>
          <w:jc w:val="center"/>
        </w:trPr>
        <w:tc>
          <w:tcPr>
            <w:tcW w:w="901" w:type="dxa"/>
            <w:vAlign w:val="center"/>
          </w:tcPr>
          <w:p>
            <w:pPr>
              <w:pStyle w:val="28"/>
              <w:rPr>
                <w:sz w:val="18"/>
                <w:szCs w:val="18"/>
              </w:rPr>
            </w:pPr>
            <w:r>
              <w:rPr>
                <w:sz w:val="18"/>
                <w:szCs w:val="18"/>
              </w:rPr>
              <w:t>提前下达2022年中央补助地方公共文化服务体系建设专项资金（唐财教【2021】79号）</w:t>
            </w:r>
          </w:p>
        </w:tc>
        <w:tc>
          <w:tcPr>
            <w:tcW w:w="901" w:type="dxa"/>
            <w:vAlign w:val="center"/>
          </w:tcPr>
          <w:p>
            <w:pPr>
              <w:pStyle w:val="41"/>
            </w:pPr>
            <w:r>
              <w:t>229.25</w:t>
            </w:r>
          </w:p>
        </w:tc>
        <w:tc>
          <w:tcPr>
            <w:tcW w:w="901" w:type="dxa"/>
            <w:vAlign w:val="center"/>
          </w:tcPr>
          <w:p>
            <w:pPr>
              <w:pStyle w:val="28"/>
            </w:pPr>
            <w:r>
              <w:t>其他文艺设备</w:t>
            </w:r>
          </w:p>
        </w:tc>
        <w:tc>
          <w:tcPr>
            <w:tcW w:w="901" w:type="dxa"/>
            <w:vAlign w:val="center"/>
          </w:tcPr>
          <w:p>
            <w:pPr>
              <w:pStyle w:val="28"/>
            </w:pPr>
            <w:r>
              <w:t>A033599</w:t>
            </w:r>
          </w:p>
        </w:tc>
        <w:tc>
          <w:tcPr>
            <w:tcW w:w="901" w:type="dxa"/>
            <w:vAlign w:val="center"/>
          </w:tcPr>
          <w:p>
            <w:pPr>
              <w:pStyle w:val="29"/>
            </w:pPr>
            <w:r>
              <w:t>批</w:t>
            </w:r>
          </w:p>
        </w:tc>
        <w:tc>
          <w:tcPr>
            <w:tcW w:w="901" w:type="dxa"/>
            <w:vAlign w:val="center"/>
          </w:tcPr>
          <w:p>
            <w:pPr>
              <w:pStyle w:val="41"/>
            </w:pPr>
            <w:r>
              <w:t>1</w:t>
            </w:r>
          </w:p>
        </w:tc>
        <w:tc>
          <w:tcPr>
            <w:tcW w:w="902" w:type="dxa"/>
            <w:vAlign w:val="center"/>
          </w:tcPr>
          <w:p>
            <w:pPr>
              <w:pStyle w:val="41"/>
            </w:pPr>
            <w:r>
              <w:t>45.99</w:t>
            </w:r>
          </w:p>
        </w:tc>
        <w:tc>
          <w:tcPr>
            <w:tcW w:w="901" w:type="dxa"/>
            <w:vAlign w:val="center"/>
          </w:tcPr>
          <w:p>
            <w:pPr>
              <w:pStyle w:val="41"/>
            </w:pPr>
            <w:r>
              <w:t>45.99</w:t>
            </w:r>
          </w:p>
        </w:tc>
        <w:tc>
          <w:tcPr>
            <w:tcW w:w="901" w:type="dxa"/>
            <w:vAlign w:val="center"/>
          </w:tcPr>
          <w:p>
            <w:pPr>
              <w:pStyle w:val="41"/>
            </w:pPr>
            <w:r>
              <w:t>45.99</w:t>
            </w: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3" w:type="dxa"/>
            <w:vAlign w:val="center"/>
          </w:tcPr>
          <w:p>
            <w:pPr>
              <w:pStyle w:val="41"/>
            </w:pPr>
          </w:p>
        </w:tc>
        <w:tc>
          <w:tcPr>
            <w:tcW w:w="901" w:type="dxa"/>
            <w:vAlign w:val="center"/>
          </w:tcPr>
          <w:p>
            <w:pPr>
              <w:pStyle w:val="41"/>
            </w:pPr>
            <w:r>
              <w:t>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3" w:hRule="atLeast"/>
          <w:jc w:val="center"/>
        </w:trPr>
        <w:tc>
          <w:tcPr>
            <w:tcW w:w="901" w:type="dxa"/>
            <w:vAlign w:val="center"/>
          </w:tcPr>
          <w:p>
            <w:pPr>
              <w:pStyle w:val="28"/>
              <w:rPr>
                <w:sz w:val="18"/>
                <w:szCs w:val="18"/>
              </w:rPr>
            </w:pPr>
            <w:r>
              <w:rPr>
                <w:sz w:val="18"/>
                <w:szCs w:val="18"/>
              </w:rPr>
              <w:t>提前下达2022年中央补助地方公共文化服务体系建设专项资金（唐财教【2021】79号）</w:t>
            </w:r>
          </w:p>
        </w:tc>
        <w:tc>
          <w:tcPr>
            <w:tcW w:w="901" w:type="dxa"/>
            <w:vAlign w:val="center"/>
          </w:tcPr>
          <w:p>
            <w:pPr>
              <w:pStyle w:val="41"/>
            </w:pPr>
            <w:r>
              <w:t>229.25</w:t>
            </w:r>
          </w:p>
        </w:tc>
        <w:tc>
          <w:tcPr>
            <w:tcW w:w="901" w:type="dxa"/>
            <w:vAlign w:val="center"/>
          </w:tcPr>
          <w:p>
            <w:pPr>
              <w:pStyle w:val="28"/>
            </w:pPr>
            <w:r>
              <w:t>其他体育设备</w:t>
            </w:r>
          </w:p>
        </w:tc>
        <w:tc>
          <w:tcPr>
            <w:tcW w:w="901" w:type="dxa"/>
            <w:vAlign w:val="center"/>
          </w:tcPr>
          <w:p>
            <w:pPr>
              <w:pStyle w:val="28"/>
            </w:pPr>
            <w:r>
              <w:t>A033699</w:t>
            </w:r>
          </w:p>
        </w:tc>
        <w:tc>
          <w:tcPr>
            <w:tcW w:w="901" w:type="dxa"/>
            <w:vAlign w:val="center"/>
          </w:tcPr>
          <w:p>
            <w:pPr>
              <w:pStyle w:val="29"/>
            </w:pPr>
            <w:r>
              <w:t>批</w:t>
            </w:r>
          </w:p>
        </w:tc>
        <w:tc>
          <w:tcPr>
            <w:tcW w:w="901" w:type="dxa"/>
            <w:vAlign w:val="center"/>
          </w:tcPr>
          <w:p>
            <w:pPr>
              <w:pStyle w:val="41"/>
            </w:pPr>
            <w:r>
              <w:t>1</w:t>
            </w:r>
          </w:p>
        </w:tc>
        <w:tc>
          <w:tcPr>
            <w:tcW w:w="902" w:type="dxa"/>
            <w:vAlign w:val="center"/>
          </w:tcPr>
          <w:p>
            <w:pPr>
              <w:pStyle w:val="41"/>
            </w:pPr>
            <w:r>
              <w:t>60.00</w:t>
            </w:r>
          </w:p>
        </w:tc>
        <w:tc>
          <w:tcPr>
            <w:tcW w:w="901" w:type="dxa"/>
            <w:vAlign w:val="center"/>
          </w:tcPr>
          <w:p>
            <w:pPr>
              <w:pStyle w:val="41"/>
            </w:pPr>
            <w:r>
              <w:t>60.00</w:t>
            </w:r>
          </w:p>
        </w:tc>
        <w:tc>
          <w:tcPr>
            <w:tcW w:w="901" w:type="dxa"/>
            <w:vAlign w:val="center"/>
          </w:tcPr>
          <w:p>
            <w:pPr>
              <w:pStyle w:val="41"/>
            </w:pPr>
            <w:r>
              <w:t>60.00</w:t>
            </w: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3" w:type="dxa"/>
            <w:vAlign w:val="center"/>
          </w:tcPr>
          <w:p>
            <w:pPr>
              <w:pStyle w:val="41"/>
            </w:pPr>
          </w:p>
        </w:tc>
        <w:tc>
          <w:tcPr>
            <w:tcW w:w="901" w:type="dxa"/>
            <w:vAlign w:val="center"/>
          </w:tcPr>
          <w:p>
            <w:pPr>
              <w:pStyle w:val="4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8" w:hRule="atLeast"/>
          <w:jc w:val="center"/>
        </w:trPr>
        <w:tc>
          <w:tcPr>
            <w:tcW w:w="901" w:type="dxa"/>
            <w:vAlign w:val="center"/>
          </w:tcPr>
          <w:p>
            <w:pPr>
              <w:pStyle w:val="28"/>
              <w:rPr>
                <w:sz w:val="18"/>
                <w:szCs w:val="18"/>
              </w:rPr>
            </w:pPr>
            <w:r>
              <w:rPr>
                <w:sz w:val="18"/>
                <w:szCs w:val="18"/>
              </w:rPr>
              <w:t>提前下达2022年中央补助地方公共文化服务体系建设专项资金（唐财教【2021】79号）</w:t>
            </w:r>
          </w:p>
        </w:tc>
        <w:tc>
          <w:tcPr>
            <w:tcW w:w="901" w:type="dxa"/>
            <w:vAlign w:val="center"/>
          </w:tcPr>
          <w:p>
            <w:pPr>
              <w:pStyle w:val="41"/>
            </w:pPr>
            <w:r>
              <w:t>229.25</w:t>
            </w:r>
          </w:p>
        </w:tc>
        <w:tc>
          <w:tcPr>
            <w:tcW w:w="901" w:type="dxa"/>
            <w:vAlign w:val="center"/>
          </w:tcPr>
          <w:p>
            <w:pPr>
              <w:pStyle w:val="28"/>
            </w:pPr>
            <w:r>
              <w:t>书籍、课本</w:t>
            </w:r>
          </w:p>
        </w:tc>
        <w:tc>
          <w:tcPr>
            <w:tcW w:w="901" w:type="dxa"/>
            <w:vAlign w:val="center"/>
          </w:tcPr>
          <w:p>
            <w:pPr>
              <w:pStyle w:val="28"/>
            </w:pPr>
            <w:r>
              <w:t>A05010101</w:t>
            </w:r>
          </w:p>
        </w:tc>
        <w:tc>
          <w:tcPr>
            <w:tcW w:w="901" w:type="dxa"/>
            <w:vAlign w:val="center"/>
          </w:tcPr>
          <w:p>
            <w:pPr>
              <w:pStyle w:val="29"/>
            </w:pPr>
            <w:r>
              <w:t>批</w:t>
            </w:r>
          </w:p>
        </w:tc>
        <w:tc>
          <w:tcPr>
            <w:tcW w:w="901" w:type="dxa"/>
            <w:vAlign w:val="center"/>
          </w:tcPr>
          <w:p>
            <w:pPr>
              <w:pStyle w:val="41"/>
            </w:pPr>
            <w:r>
              <w:t>1</w:t>
            </w:r>
          </w:p>
        </w:tc>
        <w:tc>
          <w:tcPr>
            <w:tcW w:w="902" w:type="dxa"/>
            <w:vAlign w:val="center"/>
          </w:tcPr>
          <w:p>
            <w:pPr>
              <w:pStyle w:val="41"/>
            </w:pPr>
            <w:r>
              <w:t>50.00</w:t>
            </w:r>
          </w:p>
        </w:tc>
        <w:tc>
          <w:tcPr>
            <w:tcW w:w="901" w:type="dxa"/>
            <w:vAlign w:val="center"/>
          </w:tcPr>
          <w:p>
            <w:pPr>
              <w:pStyle w:val="41"/>
            </w:pPr>
            <w:r>
              <w:t>50.00</w:t>
            </w:r>
          </w:p>
        </w:tc>
        <w:tc>
          <w:tcPr>
            <w:tcW w:w="901" w:type="dxa"/>
            <w:vAlign w:val="center"/>
          </w:tcPr>
          <w:p>
            <w:pPr>
              <w:pStyle w:val="41"/>
            </w:pPr>
            <w:r>
              <w:t>50.00</w:t>
            </w: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3" w:type="dxa"/>
            <w:vAlign w:val="center"/>
          </w:tcPr>
          <w:p>
            <w:pPr>
              <w:pStyle w:val="41"/>
            </w:pPr>
          </w:p>
        </w:tc>
        <w:tc>
          <w:tcPr>
            <w:tcW w:w="901" w:type="dxa"/>
            <w:vAlign w:val="center"/>
          </w:tcPr>
          <w:p>
            <w:pPr>
              <w:pStyle w:val="4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3" w:hRule="atLeast"/>
          <w:jc w:val="center"/>
        </w:trPr>
        <w:tc>
          <w:tcPr>
            <w:tcW w:w="901" w:type="dxa"/>
            <w:vAlign w:val="center"/>
          </w:tcPr>
          <w:p>
            <w:pPr>
              <w:pStyle w:val="28"/>
              <w:rPr>
                <w:sz w:val="18"/>
                <w:szCs w:val="18"/>
              </w:rPr>
            </w:pPr>
            <w:r>
              <w:rPr>
                <w:sz w:val="18"/>
                <w:szCs w:val="18"/>
              </w:rPr>
              <w:t>提前下达2022年中央补助地方公共文化服务体系建设专项资金（唐财教【2021】79号）</w:t>
            </w:r>
          </w:p>
        </w:tc>
        <w:tc>
          <w:tcPr>
            <w:tcW w:w="901" w:type="dxa"/>
            <w:vAlign w:val="center"/>
          </w:tcPr>
          <w:p>
            <w:pPr>
              <w:pStyle w:val="41"/>
            </w:pPr>
            <w:r>
              <w:t>229.25</w:t>
            </w:r>
          </w:p>
        </w:tc>
        <w:tc>
          <w:tcPr>
            <w:tcW w:w="901" w:type="dxa"/>
            <w:vAlign w:val="center"/>
          </w:tcPr>
          <w:p>
            <w:pPr>
              <w:pStyle w:val="28"/>
            </w:pPr>
            <w:r>
              <w:t>其他文化艺术服务</w:t>
            </w:r>
          </w:p>
        </w:tc>
        <w:tc>
          <w:tcPr>
            <w:tcW w:w="901" w:type="dxa"/>
            <w:vAlign w:val="center"/>
          </w:tcPr>
          <w:p>
            <w:pPr>
              <w:pStyle w:val="28"/>
            </w:pPr>
            <w:r>
              <w:t>C200399</w:t>
            </w:r>
          </w:p>
        </w:tc>
        <w:tc>
          <w:tcPr>
            <w:tcW w:w="901" w:type="dxa"/>
            <w:vAlign w:val="center"/>
          </w:tcPr>
          <w:p>
            <w:pPr>
              <w:pStyle w:val="29"/>
            </w:pPr>
            <w:r>
              <w:t>批</w:t>
            </w:r>
          </w:p>
        </w:tc>
        <w:tc>
          <w:tcPr>
            <w:tcW w:w="901" w:type="dxa"/>
            <w:vAlign w:val="center"/>
          </w:tcPr>
          <w:p>
            <w:pPr>
              <w:pStyle w:val="41"/>
            </w:pPr>
            <w:r>
              <w:t>1</w:t>
            </w:r>
          </w:p>
        </w:tc>
        <w:tc>
          <w:tcPr>
            <w:tcW w:w="902" w:type="dxa"/>
            <w:vAlign w:val="center"/>
          </w:tcPr>
          <w:p>
            <w:pPr>
              <w:pStyle w:val="41"/>
            </w:pPr>
            <w:r>
              <w:t>22.00</w:t>
            </w:r>
          </w:p>
        </w:tc>
        <w:tc>
          <w:tcPr>
            <w:tcW w:w="901" w:type="dxa"/>
            <w:vAlign w:val="center"/>
          </w:tcPr>
          <w:p>
            <w:pPr>
              <w:pStyle w:val="41"/>
            </w:pPr>
            <w:r>
              <w:t>22.00</w:t>
            </w:r>
          </w:p>
        </w:tc>
        <w:tc>
          <w:tcPr>
            <w:tcW w:w="901" w:type="dxa"/>
            <w:vAlign w:val="center"/>
          </w:tcPr>
          <w:p>
            <w:pPr>
              <w:pStyle w:val="41"/>
            </w:pPr>
            <w:r>
              <w:t>22.00</w:t>
            </w: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1" w:type="dxa"/>
            <w:vAlign w:val="center"/>
          </w:tcPr>
          <w:p>
            <w:pPr>
              <w:pStyle w:val="41"/>
            </w:pPr>
          </w:p>
        </w:tc>
        <w:tc>
          <w:tcPr>
            <w:tcW w:w="903" w:type="dxa"/>
            <w:vAlign w:val="center"/>
          </w:tcPr>
          <w:p>
            <w:pPr>
              <w:pStyle w:val="41"/>
            </w:pPr>
          </w:p>
        </w:tc>
        <w:tc>
          <w:tcPr>
            <w:tcW w:w="901" w:type="dxa"/>
            <w:vAlign w:val="center"/>
          </w:tcPr>
          <w:p>
            <w:pPr>
              <w:pStyle w:val="41"/>
            </w:pPr>
            <w:r>
              <w:t>22.00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唐山市丰南区文化广电和旅游局本级上年末固定资产金额为</w:t>
      </w:r>
      <w:r>
        <w:rPr>
          <w:rFonts w:hint="eastAsia" w:ascii="Times New Roman" w:eastAsia="方正仿宋_GBK"/>
          <w:color w:val="000000" w:themeColor="text1"/>
          <w:sz w:val="28"/>
          <w:lang w:val="en-US" w:eastAsia="zh-CN"/>
          <w14:textFill>
            <w14:solidFill>
              <w14:schemeClr w14:val="tx1"/>
            </w14:solidFill>
          </w14:textFill>
        </w:rPr>
        <w:t>2630.37</w:t>
      </w:r>
      <w:r>
        <w:rPr>
          <w:rFonts w:ascii="Times New Roman" w:hAnsi="Times New Roman" w:eastAsia="方正仿宋_GBK" w:cs="Times New Roman"/>
          <w:b w:val="0"/>
          <w:color w:val="000000"/>
          <w:sz w:val="28"/>
        </w:rPr>
        <w:t>万元（详见下表）。本年度拟购置固定资产总额为</w:t>
      </w:r>
      <w:r>
        <w:rPr>
          <w:rFonts w:hint="eastAsia" w:ascii="Times New Roman" w:eastAsia="方正仿宋_GBK"/>
          <w:color w:val="000000" w:themeColor="text1"/>
          <w:sz w:val="28"/>
          <w:lang w:val="en-US" w:eastAsia="zh-CN"/>
          <w14:textFill>
            <w14:solidFill>
              <w14:schemeClr w14:val="tx1"/>
            </w14:solidFill>
          </w14:textFill>
        </w:rPr>
        <w:t>155.99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93"/>
        <w:gridCol w:w="2467"/>
        <w:gridCol w:w="2869"/>
        <w:gridCol w:w="2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4993" w:type="dxa"/>
            <w:tcBorders>
              <w:top w:val="single" w:color="FFFFFF" w:sz="6" w:space="0"/>
              <w:left w:val="single" w:color="FFFFFF" w:sz="6" w:space="0"/>
              <w:right w:val="single" w:color="FFFFFF" w:sz="6" w:space="0"/>
            </w:tcBorders>
            <w:vAlign w:val="center"/>
          </w:tcPr>
          <w:p>
            <w:pPr>
              <w:pStyle w:val="36"/>
            </w:pPr>
            <w:r>
              <w:t>406001唐山市丰南区文化广电和旅游局本级</w:t>
            </w:r>
          </w:p>
        </w:tc>
        <w:tc>
          <w:tcPr>
            <w:tcW w:w="8205" w:type="dxa"/>
            <w:gridSpan w:val="3"/>
            <w:tcBorders>
              <w:top w:val="single" w:color="FFFFFF" w:sz="6" w:space="0"/>
              <w:left w:val="single" w:color="FFFFFF" w:sz="6" w:space="0"/>
              <w:right w:val="single" w:color="FFFFFF" w:sz="6" w:space="0"/>
            </w:tcBorders>
            <w:vAlign w:val="top"/>
          </w:tcPr>
          <w:p>
            <w:pPr>
              <w:pStyle w:val="42"/>
              <w:jc w:val="right"/>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blHeader/>
          <w:jc w:val="center"/>
        </w:trPr>
        <w:tc>
          <w:tcPr>
            <w:tcW w:w="7460" w:type="dxa"/>
            <w:gridSpan w:val="2"/>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69"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69"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7460" w:type="dxa"/>
            <w:gridSpan w:val="2"/>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69"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69"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7460" w:type="dxa"/>
            <w:gridSpan w:val="2"/>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69" w:type="dxa"/>
            <w:shd w:val="clear" w:color="auto" w:fill="auto"/>
            <w:vAlign w:val="center"/>
          </w:tcPr>
          <w:p>
            <w:pPr>
              <w:spacing w:line="300" w:lineRule="exact"/>
              <w:jc w:val="center"/>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7812</w:t>
            </w:r>
          </w:p>
        </w:tc>
        <w:tc>
          <w:tcPr>
            <w:tcW w:w="2869"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jc w:val="center"/>
        </w:trPr>
        <w:tc>
          <w:tcPr>
            <w:tcW w:w="7460" w:type="dxa"/>
            <w:gridSpan w:val="2"/>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69" w:type="dxa"/>
            <w:shd w:val="clear" w:color="auto" w:fill="auto"/>
            <w:vAlign w:val="center"/>
          </w:tcPr>
          <w:p>
            <w:pPr>
              <w:spacing w:line="300" w:lineRule="exact"/>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w:t>
            </w:r>
          </w:p>
        </w:tc>
        <w:tc>
          <w:tcPr>
            <w:tcW w:w="2869" w:type="dxa"/>
            <w:shd w:val="clear" w:color="auto" w:fill="auto"/>
            <w:vAlign w:val="center"/>
          </w:tcPr>
          <w:p>
            <w:pPr>
              <w:spacing w:line="300" w:lineRule="exact"/>
              <w:jc w:val="right"/>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8" w:hRule="atLeast"/>
          <w:jc w:val="center"/>
        </w:trPr>
        <w:tc>
          <w:tcPr>
            <w:tcW w:w="7460" w:type="dxa"/>
            <w:gridSpan w:val="2"/>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69" w:type="dxa"/>
            <w:shd w:val="clear" w:color="auto" w:fill="auto"/>
            <w:vAlign w:val="center"/>
          </w:tcPr>
          <w:p>
            <w:pPr>
              <w:spacing w:line="300" w:lineRule="exact"/>
              <w:jc w:val="center"/>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934</w:t>
            </w:r>
          </w:p>
        </w:tc>
        <w:tc>
          <w:tcPr>
            <w:tcW w:w="2869" w:type="dxa"/>
            <w:shd w:val="clear" w:color="auto" w:fill="auto"/>
            <w:vAlign w:val="center"/>
          </w:tcPr>
          <w:p>
            <w:pPr>
              <w:spacing w:line="300" w:lineRule="exact"/>
              <w:jc w:val="right"/>
              <w:rPr>
                <w:rFonts w:hint="default"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2003.97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pStyle w:val="2"/>
        <w:rPr>
          <w:color w:val="000000" w:themeColor="text1"/>
          <w14:textFill>
            <w14:solidFill>
              <w14:schemeClr w14:val="tx1"/>
            </w14:solidFill>
          </w14:textFill>
        </w:rPr>
      </w:pPr>
    </w:p>
    <w:sectPr>
      <w:pgSz w:w="16839" w:h="11907" w:orient="landscape"/>
      <w:pgMar w:top="1361" w:right="1020" w:bottom="1361"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6CFC9"/>
    <w:multiLevelType w:val="singleLevel"/>
    <w:tmpl w:val="1CA6CFC9"/>
    <w:lvl w:ilvl="0" w:tentative="0">
      <w:start w:val="2"/>
      <w:numFmt w:val="chineseCounting"/>
      <w:suff w:val="space"/>
      <w:lvlText w:val="第%1部分"/>
      <w:lvlJc w:val="left"/>
      <w:rPr>
        <w:rFonts w:hint="eastAsia"/>
      </w:rPr>
    </w:lvl>
  </w:abstractNum>
  <w:abstractNum w:abstractNumId="1">
    <w:nsid w:val="5C9117EF"/>
    <w:multiLevelType w:val="singleLevel"/>
    <w:tmpl w:val="5C9117EF"/>
    <w:lvl w:ilvl="0" w:tentative="0">
      <w:start w:val="5"/>
      <w:numFmt w:val="chineseCounting"/>
      <w:suff w:val="nothing"/>
      <w:lvlText w:val="%1、"/>
      <w:lvlJc w:val="left"/>
      <w:rPr>
        <w:rFonts w:hint="eastAsia"/>
      </w:rPr>
    </w:lvl>
  </w:abstractNum>
  <w:abstractNum w:abstractNumId="2">
    <w:nsid w:val="5ED67521"/>
    <w:multiLevelType w:val="multilevel"/>
    <w:tmpl w:val="5ED67521"/>
    <w:lvl w:ilvl="0" w:tentative="0">
      <w:start w:val="1"/>
      <w:numFmt w:val="decimal"/>
      <w:lvlText w:val="%1、"/>
      <w:lvlJc w:val="left"/>
      <w:pPr>
        <w:ind w:left="1570" w:hanging="1008"/>
      </w:pPr>
      <w:rPr>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97CA9"/>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05010E87"/>
    <w:rsid w:val="077C5361"/>
    <w:rsid w:val="07D258D6"/>
    <w:rsid w:val="08236132"/>
    <w:rsid w:val="09FC4E8C"/>
    <w:rsid w:val="0B5E5146"/>
    <w:rsid w:val="0E09759B"/>
    <w:rsid w:val="0F640839"/>
    <w:rsid w:val="1005731A"/>
    <w:rsid w:val="11401B02"/>
    <w:rsid w:val="13F57BAC"/>
    <w:rsid w:val="1443778C"/>
    <w:rsid w:val="179602EB"/>
    <w:rsid w:val="1D2E3157"/>
    <w:rsid w:val="1FCA08AE"/>
    <w:rsid w:val="1FD77AD6"/>
    <w:rsid w:val="20F72B0A"/>
    <w:rsid w:val="21050673"/>
    <w:rsid w:val="222578CB"/>
    <w:rsid w:val="22FE5379"/>
    <w:rsid w:val="24B73CE1"/>
    <w:rsid w:val="289C7B0E"/>
    <w:rsid w:val="2B382728"/>
    <w:rsid w:val="2CD05FD9"/>
    <w:rsid w:val="2DD35D80"/>
    <w:rsid w:val="2DF91651"/>
    <w:rsid w:val="37BE184F"/>
    <w:rsid w:val="37C60704"/>
    <w:rsid w:val="39180AEB"/>
    <w:rsid w:val="3B35720A"/>
    <w:rsid w:val="3BF56022"/>
    <w:rsid w:val="3C917532"/>
    <w:rsid w:val="3D1C6419"/>
    <w:rsid w:val="3E9E1A93"/>
    <w:rsid w:val="3F904603"/>
    <w:rsid w:val="400E0572"/>
    <w:rsid w:val="46FC6031"/>
    <w:rsid w:val="48704EB2"/>
    <w:rsid w:val="496E6505"/>
    <w:rsid w:val="4A286FFC"/>
    <w:rsid w:val="4AD625B4"/>
    <w:rsid w:val="4B9670A6"/>
    <w:rsid w:val="4FE87012"/>
    <w:rsid w:val="53932CEB"/>
    <w:rsid w:val="54BC6CBF"/>
    <w:rsid w:val="568073E5"/>
    <w:rsid w:val="573F1917"/>
    <w:rsid w:val="585D4315"/>
    <w:rsid w:val="58E40592"/>
    <w:rsid w:val="5A4D2063"/>
    <w:rsid w:val="5B033636"/>
    <w:rsid w:val="5F5226F9"/>
    <w:rsid w:val="5F6F516F"/>
    <w:rsid w:val="627E6DF6"/>
    <w:rsid w:val="66427B15"/>
    <w:rsid w:val="679E26DC"/>
    <w:rsid w:val="6C60345F"/>
    <w:rsid w:val="6C8C35D9"/>
    <w:rsid w:val="6D500476"/>
    <w:rsid w:val="6E903130"/>
    <w:rsid w:val="704121B4"/>
    <w:rsid w:val="71C24AC8"/>
    <w:rsid w:val="79246F07"/>
    <w:rsid w:val="795C3818"/>
    <w:rsid w:val="7984574E"/>
    <w:rsid w:val="7B810197"/>
    <w:rsid w:val="7C876629"/>
    <w:rsid w:val="7E3E4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33">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5">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4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4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4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4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4</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Administrator</cp:lastModifiedBy>
  <cp:lastPrinted>2022-02-24T07:38:00Z</cp:lastPrinted>
  <dcterms:modified xsi:type="dcterms:W3CDTF">2022-02-24T07:57:31Z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8E9DF59DE4A54D1AB75D2545966A115F</vt:lpwstr>
  </property>
</Properties>
</file>