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一、唐山市丰南区就业服务中心本级收支预算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一、唐山市丰南区就业服务中心本级收支预算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340.80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288.08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30.46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22.26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340.80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340.80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340.80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340.80</w:t>
            </w:r>
          </w:p>
        </w:tc>
      </w:tr>
    </w:tbl>
    <w:p>
      <w:pPr>
        <w:sectPr>
          <w:footerReference w:type="even" r:id="rId9"/>
          <w:footerReference w:type="default" r:id="rId10"/>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340.80</w:t>
            </w:r>
          </w:p>
        </w:tc>
        <w:tc>
          <w:tcPr>
            <w:tcW w:w="1134" w:type="dxa"/>
            <w:vAlign w:val="center"/>
          </w:tcPr>
          <w:p>
            <w:pPr>
              <w:pStyle w:val="单元格样式7"/>
            </w:pPr>
            <w:r>
              <w:t xml:space="preserve">340.80</w:t>
            </w:r>
          </w:p>
        </w:tc>
        <w:tc>
          <w:tcPr>
            <w:tcW w:w="1134" w:type="dxa"/>
            <w:vAlign w:val="center"/>
          </w:tcPr>
          <w:p>
            <w:pPr>
              <w:pStyle w:val="单元格样式7"/>
            </w:pPr>
            <w:r>
              <w:t xml:space="preserve">340.80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288.08</w:t>
            </w:r>
          </w:p>
        </w:tc>
        <w:tc>
          <w:tcPr>
            <w:tcW w:w="1134" w:type="dxa"/>
            <w:vAlign w:val="center"/>
          </w:tcPr>
          <w:p>
            <w:pPr>
              <w:pStyle w:val="单元格样式4"/>
            </w:pPr>
            <w:r>
              <w:t xml:space="preserve">288.08</w:t>
            </w:r>
          </w:p>
        </w:tc>
        <w:tc>
          <w:tcPr>
            <w:tcW w:w="1134" w:type="dxa"/>
            <w:vAlign w:val="center"/>
          </w:tcPr>
          <w:p>
            <w:pPr>
              <w:pStyle w:val="单元格样式4"/>
            </w:pPr>
            <w:r>
              <w:t xml:space="preserve">288.08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20801</w:t>
            </w:r>
          </w:p>
        </w:tc>
        <w:tc>
          <w:tcPr>
            <w:tcW w:w="1559" w:type="dxa"/>
            <w:vAlign w:val="center"/>
          </w:tcPr>
          <w:p>
            <w:pPr>
              <w:pStyle w:val="单元格样式2"/>
            </w:pPr>
            <w:r>
              <w:t xml:space="preserve">人力资源和社会保障管理事务</w:t>
            </w:r>
          </w:p>
        </w:tc>
        <w:tc>
          <w:tcPr>
            <w:tcW w:w="1134" w:type="dxa"/>
            <w:vAlign w:val="center"/>
          </w:tcPr>
          <w:p>
            <w:pPr>
              <w:pStyle w:val="单元格样式4"/>
            </w:pPr>
            <w:r>
              <w:t xml:space="preserve">227.20</w:t>
            </w:r>
          </w:p>
        </w:tc>
        <w:tc>
          <w:tcPr>
            <w:tcW w:w="1134" w:type="dxa"/>
            <w:vAlign w:val="center"/>
          </w:tcPr>
          <w:p>
            <w:pPr>
              <w:pStyle w:val="单元格样式4"/>
            </w:pPr>
            <w:r>
              <w:t xml:space="preserve">227.20</w:t>
            </w:r>
          </w:p>
        </w:tc>
        <w:tc>
          <w:tcPr>
            <w:tcW w:w="1134" w:type="dxa"/>
            <w:vAlign w:val="center"/>
          </w:tcPr>
          <w:p>
            <w:pPr>
              <w:pStyle w:val="单元格样式4"/>
            </w:pPr>
            <w:r>
              <w:t xml:space="preserve">227.20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223.00</w:t>
            </w:r>
          </w:p>
        </w:tc>
        <w:tc>
          <w:tcPr>
            <w:tcW w:w="1134" w:type="dxa"/>
            <w:vAlign w:val="center"/>
          </w:tcPr>
          <w:p>
            <w:pPr>
              <w:pStyle w:val="单元格样式4"/>
            </w:pPr>
            <w:r>
              <w:t xml:space="preserve">223.00</w:t>
            </w:r>
          </w:p>
        </w:tc>
        <w:tc>
          <w:tcPr>
            <w:tcW w:w="1134" w:type="dxa"/>
            <w:vAlign w:val="center"/>
          </w:tcPr>
          <w:p>
            <w:pPr>
              <w:pStyle w:val="单元格样式4"/>
            </w:pPr>
            <w:r>
              <w:t xml:space="preserve">223.00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2080106</w:t>
            </w:r>
          </w:p>
        </w:tc>
        <w:tc>
          <w:tcPr>
            <w:tcW w:w="1559" w:type="dxa"/>
            <w:vAlign w:val="center"/>
          </w:tcPr>
          <w:p>
            <w:pPr>
              <w:pStyle w:val="单元格样式2"/>
            </w:pPr>
            <w:r>
              <w:t xml:space="preserve">就业管理事务</w:t>
            </w:r>
          </w:p>
        </w:tc>
        <w:tc>
          <w:tcPr>
            <w:tcW w:w="1134" w:type="dxa"/>
            <w:vAlign w:val="center"/>
          </w:tcPr>
          <w:p>
            <w:pPr>
              <w:pStyle w:val="单元格样式4"/>
            </w:pPr>
            <w:r>
              <w:t xml:space="preserve">4.20</w:t>
            </w:r>
          </w:p>
        </w:tc>
        <w:tc>
          <w:tcPr>
            <w:tcW w:w="1134" w:type="dxa"/>
            <w:vAlign w:val="center"/>
          </w:tcPr>
          <w:p>
            <w:pPr>
              <w:pStyle w:val="单元格样式4"/>
            </w:pPr>
            <w:r>
              <w:t xml:space="preserve">4.20</w:t>
            </w:r>
          </w:p>
        </w:tc>
        <w:tc>
          <w:tcPr>
            <w:tcW w:w="1134" w:type="dxa"/>
            <w:vAlign w:val="center"/>
          </w:tcPr>
          <w:p>
            <w:pPr>
              <w:pStyle w:val="单元格样式4"/>
            </w:pPr>
            <w:r>
              <w:t xml:space="preserve">4.20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60.88</w:t>
            </w:r>
          </w:p>
        </w:tc>
        <w:tc>
          <w:tcPr>
            <w:tcW w:w="1134" w:type="dxa"/>
            <w:vAlign w:val="center"/>
          </w:tcPr>
          <w:p>
            <w:pPr>
              <w:pStyle w:val="单元格样式4"/>
            </w:pPr>
            <w:r>
              <w:t xml:space="preserve">60.88</w:t>
            </w:r>
          </w:p>
        </w:tc>
        <w:tc>
          <w:tcPr>
            <w:tcW w:w="1134" w:type="dxa"/>
            <w:vAlign w:val="center"/>
          </w:tcPr>
          <w:p>
            <w:pPr>
              <w:pStyle w:val="单元格样式4"/>
            </w:pPr>
            <w:r>
              <w:t xml:space="preserve">60.88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33.39</w:t>
            </w:r>
          </w:p>
        </w:tc>
        <w:tc>
          <w:tcPr>
            <w:tcW w:w="1134" w:type="dxa"/>
            <w:vAlign w:val="center"/>
          </w:tcPr>
          <w:p>
            <w:pPr>
              <w:pStyle w:val="单元格样式4"/>
            </w:pPr>
            <w:r>
              <w:t xml:space="preserve">33.39</w:t>
            </w:r>
          </w:p>
        </w:tc>
        <w:tc>
          <w:tcPr>
            <w:tcW w:w="1134" w:type="dxa"/>
            <w:vAlign w:val="center"/>
          </w:tcPr>
          <w:p>
            <w:pPr>
              <w:pStyle w:val="单元格样式4"/>
            </w:pPr>
            <w:r>
              <w:t xml:space="preserve">33.39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27.49</w:t>
            </w:r>
          </w:p>
        </w:tc>
        <w:tc>
          <w:tcPr>
            <w:tcW w:w="1134" w:type="dxa"/>
            <w:vAlign w:val="center"/>
          </w:tcPr>
          <w:p>
            <w:pPr>
              <w:pStyle w:val="单元格样式4"/>
            </w:pPr>
            <w:r>
              <w:t xml:space="preserve">27.49</w:t>
            </w:r>
          </w:p>
        </w:tc>
        <w:tc>
          <w:tcPr>
            <w:tcW w:w="1134" w:type="dxa"/>
            <w:vAlign w:val="center"/>
          </w:tcPr>
          <w:p>
            <w:pPr>
              <w:pStyle w:val="单元格样式4"/>
            </w:pPr>
            <w:r>
              <w:t xml:space="preserve">27.49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30.46</w:t>
            </w:r>
          </w:p>
        </w:tc>
        <w:tc>
          <w:tcPr>
            <w:tcW w:w="1134" w:type="dxa"/>
            <w:vAlign w:val="center"/>
          </w:tcPr>
          <w:p>
            <w:pPr>
              <w:pStyle w:val="单元格样式4"/>
            </w:pPr>
            <w:r>
              <w:t xml:space="preserve">30.46</w:t>
            </w:r>
          </w:p>
        </w:tc>
        <w:tc>
          <w:tcPr>
            <w:tcW w:w="1134" w:type="dxa"/>
            <w:vAlign w:val="center"/>
          </w:tcPr>
          <w:p>
            <w:pPr>
              <w:pStyle w:val="单元格样式4"/>
            </w:pPr>
            <w:r>
              <w:t xml:space="preserve">30.46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30.46</w:t>
            </w:r>
          </w:p>
        </w:tc>
        <w:tc>
          <w:tcPr>
            <w:tcW w:w="1134" w:type="dxa"/>
            <w:vAlign w:val="center"/>
          </w:tcPr>
          <w:p>
            <w:pPr>
              <w:pStyle w:val="单元格样式4"/>
            </w:pPr>
            <w:r>
              <w:t xml:space="preserve">30.46</w:t>
            </w:r>
          </w:p>
        </w:tc>
        <w:tc>
          <w:tcPr>
            <w:tcW w:w="1134" w:type="dxa"/>
            <w:vAlign w:val="center"/>
          </w:tcPr>
          <w:p>
            <w:pPr>
              <w:pStyle w:val="单元格样式4"/>
            </w:pPr>
            <w:r>
              <w:t xml:space="preserve">30.46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10.83</w:t>
            </w:r>
          </w:p>
        </w:tc>
        <w:tc>
          <w:tcPr>
            <w:tcW w:w="1134" w:type="dxa"/>
            <w:vAlign w:val="center"/>
          </w:tcPr>
          <w:p>
            <w:pPr>
              <w:pStyle w:val="单元格样式4"/>
            </w:pPr>
            <w:r>
              <w:t xml:space="preserve">10.83</w:t>
            </w:r>
          </w:p>
        </w:tc>
        <w:tc>
          <w:tcPr>
            <w:tcW w:w="1134" w:type="dxa"/>
            <w:vAlign w:val="center"/>
          </w:tcPr>
          <w:p>
            <w:pPr>
              <w:pStyle w:val="单元格样式4"/>
            </w:pPr>
            <w:r>
              <w:t xml:space="preserve">10.83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19.63</w:t>
            </w:r>
          </w:p>
        </w:tc>
        <w:tc>
          <w:tcPr>
            <w:tcW w:w="1134" w:type="dxa"/>
            <w:vAlign w:val="center"/>
          </w:tcPr>
          <w:p>
            <w:pPr>
              <w:pStyle w:val="单元格样式4"/>
            </w:pPr>
            <w:r>
              <w:t xml:space="preserve">19.63</w:t>
            </w:r>
          </w:p>
        </w:tc>
        <w:tc>
          <w:tcPr>
            <w:tcW w:w="1134" w:type="dxa"/>
            <w:vAlign w:val="center"/>
          </w:tcPr>
          <w:p>
            <w:pPr>
              <w:pStyle w:val="单元格样式4"/>
            </w:pPr>
            <w:r>
              <w:t xml:space="preserve">19.63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22.26</w:t>
            </w:r>
          </w:p>
        </w:tc>
        <w:tc>
          <w:tcPr>
            <w:tcW w:w="1134" w:type="dxa"/>
            <w:vAlign w:val="center"/>
          </w:tcPr>
          <w:p>
            <w:pPr>
              <w:pStyle w:val="单元格样式4"/>
            </w:pPr>
            <w:r>
              <w:t xml:space="preserve">22.26</w:t>
            </w:r>
          </w:p>
        </w:tc>
        <w:tc>
          <w:tcPr>
            <w:tcW w:w="1134" w:type="dxa"/>
            <w:vAlign w:val="center"/>
          </w:tcPr>
          <w:p>
            <w:pPr>
              <w:pStyle w:val="单元格样式4"/>
            </w:pPr>
            <w:r>
              <w:t xml:space="preserve">22.26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22.26</w:t>
            </w:r>
          </w:p>
        </w:tc>
        <w:tc>
          <w:tcPr>
            <w:tcW w:w="1134" w:type="dxa"/>
            <w:vAlign w:val="center"/>
          </w:tcPr>
          <w:p>
            <w:pPr>
              <w:pStyle w:val="单元格样式4"/>
            </w:pPr>
            <w:r>
              <w:t xml:space="preserve">22.26</w:t>
            </w:r>
          </w:p>
        </w:tc>
        <w:tc>
          <w:tcPr>
            <w:tcW w:w="1134" w:type="dxa"/>
            <w:vAlign w:val="center"/>
          </w:tcPr>
          <w:p>
            <w:pPr>
              <w:pStyle w:val="单元格样式4"/>
            </w:pPr>
            <w:r>
              <w:t xml:space="preserve">22.26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22.26</w:t>
            </w:r>
          </w:p>
        </w:tc>
        <w:tc>
          <w:tcPr>
            <w:tcW w:w="1134" w:type="dxa"/>
            <w:vAlign w:val="center"/>
          </w:tcPr>
          <w:p>
            <w:pPr>
              <w:pStyle w:val="单元格样式4"/>
            </w:pPr>
            <w:r>
              <w:t xml:space="preserve">22.26</w:t>
            </w:r>
          </w:p>
        </w:tc>
        <w:tc>
          <w:tcPr>
            <w:tcW w:w="1134" w:type="dxa"/>
            <w:vAlign w:val="center"/>
          </w:tcPr>
          <w:p>
            <w:pPr>
              <w:pStyle w:val="单元格样式4"/>
            </w:pPr>
            <w:r>
              <w:t xml:space="preserve">22.26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340.80</w:t>
            </w:r>
          </w:p>
        </w:tc>
        <w:tc>
          <w:tcPr>
            <w:tcW w:w="1361" w:type="dxa"/>
            <w:vAlign w:val="center"/>
          </w:tcPr>
          <w:p>
            <w:pPr>
              <w:pStyle w:val="单元格样式7"/>
            </w:pPr>
            <w:r>
              <w:t xml:space="preserve">336.60</w:t>
            </w:r>
          </w:p>
        </w:tc>
        <w:tc>
          <w:tcPr>
            <w:tcW w:w="1361" w:type="dxa"/>
            <w:vAlign w:val="center"/>
          </w:tcPr>
          <w:p>
            <w:pPr>
              <w:pStyle w:val="单元格样式7"/>
            </w:pPr>
            <w:r>
              <w:t xml:space="preserve">4.20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288.08</w:t>
            </w:r>
          </w:p>
        </w:tc>
        <w:tc>
          <w:tcPr>
            <w:tcW w:w="1361" w:type="dxa"/>
            <w:vAlign w:val="center"/>
          </w:tcPr>
          <w:p>
            <w:pPr>
              <w:pStyle w:val="单元格样式4"/>
            </w:pPr>
            <w:r>
              <w:t xml:space="preserve">283.88</w:t>
            </w: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1361" w:type="dxa"/>
            <w:vAlign w:val="center"/>
          </w:tcPr>
          <w:p>
            <w:pPr>
              <w:pStyle w:val="单元格样式4"/>
            </w:pPr>
            <w:r>
              <w:t xml:space="preserve">227.20</w:t>
            </w:r>
          </w:p>
        </w:tc>
        <w:tc>
          <w:tcPr>
            <w:tcW w:w="1361" w:type="dxa"/>
            <w:vAlign w:val="center"/>
          </w:tcPr>
          <w:p>
            <w:pPr>
              <w:pStyle w:val="单元格样式4"/>
            </w:pPr>
            <w:r>
              <w:t xml:space="preserve">223.00</w:t>
            </w: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223.00</w:t>
            </w:r>
          </w:p>
        </w:tc>
        <w:tc>
          <w:tcPr>
            <w:tcW w:w="1361" w:type="dxa"/>
            <w:vAlign w:val="center"/>
          </w:tcPr>
          <w:p>
            <w:pPr>
              <w:pStyle w:val="单元格样式4"/>
            </w:pPr>
            <w:r>
              <w:t xml:space="preserve">223.00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2080106</w:t>
            </w:r>
          </w:p>
        </w:tc>
        <w:tc>
          <w:tcPr>
            <w:tcW w:w="4535" w:type="dxa"/>
            <w:vAlign w:val="center"/>
          </w:tcPr>
          <w:p>
            <w:pPr>
              <w:pStyle w:val="单元格样式2"/>
            </w:pPr>
            <w:r>
              <w:t xml:space="preserve">就业管理事务</w:t>
            </w: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60.88</w:t>
            </w:r>
          </w:p>
        </w:tc>
        <w:tc>
          <w:tcPr>
            <w:tcW w:w="1361" w:type="dxa"/>
            <w:vAlign w:val="center"/>
          </w:tcPr>
          <w:p>
            <w:pPr>
              <w:pStyle w:val="单元格样式4"/>
            </w:pPr>
            <w:r>
              <w:t xml:space="preserve">60.88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33.39</w:t>
            </w:r>
          </w:p>
        </w:tc>
        <w:tc>
          <w:tcPr>
            <w:tcW w:w="1361" w:type="dxa"/>
            <w:vAlign w:val="center"/>
          </w:tcPr>
          <w:p>
            <w:pPr>
              <w:pStyle w:val="单元格样式4"/>
            </w:pPr>
            <w:r>
              <w:t xml:space="preserve">33.39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27.49</w:t>
            </w:r>
          </w:p>
        </w:tc>
        <w:tc>
          <w:tcPr>
            <w:tcW w:w="1361" w:type="dxa"/>
            <w:vAlign w:val="center"/>
          </w:tcPr>
          <w:p>
            <w:pPr>
              <w:pStyle w:val="单元格样式4"/>
            </w:pPr>
            <w:r>
              <w:t xml:space="preserve">27.49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30.46</w:t>
            </w:r>
          </w:p>
        </w:tc>
        <w:tc>
          <w:tcPr>
            <w:tcW w:w="1361" w:type="dxa"/>
            <w:vAlign w:val="center"/>
          </w:tcPr>
          <w:p>
            <w:pPr>
              <w:pStyle w:val="单元格样式4"/>
            </w:pPr>
            <w:r>
              <w:t xml:space="preserve">30.46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30.46</w:t>
            </w:r>
          </w:p>
        </w:tc>
        <w:tc>
          <w:tcPr>
            <w:tcW w:w="1361" w:type="dxa"/>
            <w:vAlign w:val="center"/>
          </w:tcPr>
          <w:p>
            <w:pPr>
              <w:pStyle w:val="单元格样式4"/>
            </w:pPr>
            <w:r>
              <w:t xml:space="preserve">30.46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10.83</w:t>
            </w:r>
          </w:p>
        </w:tc>
        <w:tc>
          <w:tcPr>
            <w:tcW w:w="1361" w:type="dxa"/>
            <w:vAlign w:val="center"/>
          </w:tcPr>
          <w:p>
            <w:pPr>
              <w:pStyle w:val="单元格样式4"/>
            </w:pPr>
            <w:r>
              <w:t xml:space="preserve">10.83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19.63</w:t>
            </w:r>
          </w:p>
        </w:tc>
        <w:tc>
          <w:tcPr>
            <w:tcW w:w="1361" w:type="dxa"/>
            <w:vAlign w:val="center"/>
          </w:tcPr>
          <w:p>
            <w:pPr>
              <w:pStyle w:val="单元格样式4"/>
            </w:pPr>
            <w:r>
              <w:t xml:space="preserve">19.63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22.26</w:t>
            </w:r>
          </w:p>
        </w:tc>
        <w:tc>
          <w:tcPr>
            <w:tcW w:w="1361" w:type="dxa"/>
            <w:vAlign w:val="center"/>
          </w:tcPr>
          <w:p>
            <w:pPr>
              <w:pStyle w:val="单元格样式4"/>
            </w:pPr>
            <w:r>
              <w:t xml:space="preserve">22.26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22.26</w:t>
            </w:r>
          </w:p>
        </w:tc>
        <w:tc>
          <w:tcPr>
            <w:tcW w:w="1361" w:type="dxa"/>
            <w:vAlign w:val="center"/>
          </w:tcPr>
          <w:p>
            <w:pPr>
              <w:pStyle w:val="单元格样式4"/>
            </w:pPr>
            <w:r>
              <w:t xml:space="preserve">22.26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22.26</w:t>
            </w:r>
          </w:p>
        </w:tc>
        <w:tc>
          <w:tcPr>
            <w:tcW w:w="1361" w:type="dxa"/>
            <w:vAlign w:val="center"/>
          </w:tcPr>
          <w:p>
            <w:pPr>
              <w:pStyle w:val="单元格样式4"/>
            </w:pPr>
            <w:r>
              <w:t xml:space="preserve">22.26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340.80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288.08</w:t>
            </w:r>
          </w:p>
        </w:tc>
        <w:tc>
          <w:tcPr>
            <w:tcW w:w="1474" w:type="dxa"/>
            <w:vAlign w:val="center"/>
          </w:tcPr>
          <w:p>
            <w:pPr>
              <w:pStyle w:val="单元格样式4"/>
            </w:pPr>
            <w:r>
              <w:t xml:space="preserve">288.08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30.46</w:t>
            </w:r>
          </w:p>
        </w:tc>
        <w:tc>
          <w:tcPr>
            <w:tcW w:w="1474" w:type="dxa"/>
            <w:vAlign w:val="center"/>
          </w:tcPr>
          <w:p>
            <w:pPr>
              <w:pStyle w:val="单元格样式4"/>
            </w:pPr>
            <w:r>
              <w:t xml:space="preserve">30.46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22.26</w:t>
            </w:r>
          </w:p>
        </w:tc>
        <w:tc>
          <w:tcPr>
            <w:tcW w:w="1474" w:type="dxa"/>
            <w:vAlign w:val="center"/>
          </w:tcPr>
          <w:p>
            <w:pPr>
              <w:pStyle w:val="单元格样式4"/>
            </w:pPr>
            <w:r>
              <w:t xml:space="preserve">22.26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340.80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340.80</w:t>
            </w:r>
          </w:p>
        </w:tc>
        <w:tc>
          <w:tcPr>
            <w:tcW w:w="1474" w:type="dxa"/>
            <w:vAlign w:val="center"/>
          </w:tcPr>
          <w:p>
            <w:pPr>
              <w:pStyle w:val="单元格样式7"/>
            </w:pPr>
            <w:r>
              <w:t xml:space="preserve">340.80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340.80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340.80</w:t>
            </w:r>
          </w:p>
        </w:tc>
        <w:tc>
          <w:tcPr>
            <w:tcW w:w="1474" w:type="dxa"/>
            <w:vAlign w:val="center"/>
          </w:tcPr>
          <w:p>
            <w:pPr>
              <w:pStyle w:val="单元格样式7"/>
            </w:pPr>
            <w:r>
              <w:t xml:space="preserve">340.80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340.80</w:t>
            </w:r>
          </w:p>
        </w:tc>
        <w:tc>
          <w:tcPr>
            <w:tcW w:w="2551" w:type="dxa"/>
            <w:vAlign w:val="center"/>
          </w:tcPr>
          <w:p>
            <w:pPr>
              <w:pStyle w:val="单元格样式7"/>
            </w:pPr>
            <w:r>
              <w:t xml:space="preserve">336.60</w:t>
            </w:r>
          </w:p>
        </w:tc>
        <w:tc>
          <w:tcPr>
            <w:tcW w:w="2551" w:type="dxa"/>
            <w:vAlign w:val="center"/>
          </w:tcPr>
          <w:p>
            <w:pPr>
              <w:pStyle w:val="单元格样式7"/>
            </w:pPr>
            <w:r>
              <w:t xml:space="preserve">4.20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288.08</w:t>
            </w:r>
          </w:p>
        </w:tc>
        <w:tc>
          <w:tcPr>
            <w:tcW w:w="2551" w:type="dxa"/>
            <w:vAlign w:val="center"/>
          </w:tcPr>
          <w:p>
            <w:pPr>
              <w:pStyle w:val="单元格样式4"/>
            </w:pPr>
            <w:r>
              <w:t xml:space="preserve">283.88</w:t>
            </w: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20801</w:t>
            </w:r>
          </w:p>
        </w:tc>
        <w:tc>
          <w:tcPr>
            <w:tcW w:w="4535" w:type="dxa"/>
            <w:vAlign w:val="center"/>
          </w:tcPr>
          <w:p>
            <w:pPr>
              <w:pStyle w:val="单元格样式2"/>
            </w:pPr>
            <w:r>
              <w:t xml:space="preserve">人力资源和社会保障管理事务</w:t>
            </w:r>
          </w:p>
        </w:tc>
        <w:tc>
          <w:tcPr>
            <w:tcW w:w="2551" w:type="dxa"/>
            <w:vAlign w:val="center"/>
          </w:tcPr>
          <w:p>
            <w:pPr>
              <w:pStyle w:val="单元格样式4"/>
            </w:pPr>
            <w:r>
              <w:t xml:space="preserve">227.20</w:t>
            </w:r>
          </w:p>
        </w:tc>
        <w:tc>
          <w:tcPr>
            <w:tcW w:w="2551" w:type="dxa"/>
            <w:vAlign w:val="center"/>
          </w:tcPr>
          <w:p>
            <w:pPr>
              <w:pStyle w:val="单元格样式4"/>
            </w:pPr>
            <w:r>
              <w:t xml:space="preserve">223.00</w:t>
            </w: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223.00</w:t>
            </w:r>
          </w:p>
        </w:tc>
        <w:tc>
          <w:tcPr>
            <w:tcW w:w="2551" w:type="dxa"/>
            <w:vAlign w:val="center"/>
          </w:tcPr>
          <w:p>
            <w:pPr>
              <w:pStyle w:val="单元格样式4"/>
            </w:pPr>
            <w:r>
              <w:t xml:space="preserve">223.00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2080106</w:t>
            </w:r>
          </w:p>
        </w:tc>
        <w:tc>
          <w:tcPr>
            <w:tcW w:w="4535" w:type="dxa"/>
            <w:vAlign w:val="center"/>
          </w:tcPr>
          <w:p>
            <w:pPr>
              <w:pStyle w:val="单元格样式2"/>
            </w:pPr>
            <w:r>
              <w:t xml:space="preserve">就业管理事务</w:t>
            </w:r>
          </w:p>
        </w:tc>
        <w:tc>
          <w:tcPr>
            <w:tcW w:w="2551" w:type="dxa"/>
            <w:vAlign w:val="center"/>
          </w:tcPr>
          <w:p>
            <w:pPr>
              <w:pStyle w:val="单元格样式4"/>
            </w:pPr>
            <w:r>
              <w:t xml:space="preserve">4.20</w:t>
            </w:r>
          </w:p>
        </w:tc>
        <w:tc>
          <w:tcPr>
            <w:tcW w:w="2551" w:type="dxa"/>
            <w:vAlign w:val="center"/>
          </w:tcPr>
          <w:p>
            <w:pPr>
              <w:pStyle w:val="单元格样式4"/>
            </w:pP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60.88</w:t>
            </w:r>
          </w:p>
        </w:tc>
        <w:tc>
          <w:tcPr>
            <w:tcW w:w="2551" w:type="dxa"/>
            <w:vAlign w:val="center"/>
          </w:tcPr>
          <w:p>
            <w:pPr>
              <w:pStyle w:val="单元格样式4"/>
            </w:pPr>
            <w:r>
              <w:t xml:space="preserve">60.88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33.39</w:t>
            </w:r>
          </w:p>
        </w:tc>
        <w:tc>
          <w:tcPr>
            <w:tcW w:w="2551" w:type="dxa"/>
            <w:vAlign w:val="center"/>
          </w:tcPr>
          <w:p>
            <w:pPr>
              <w:pStyle w:val="单元格样式4"/>
            </w:pPr>
            <w:r>
              <w:t xml:space="preserve">33.39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27.49</w:t>
            </w:r>
          </w:p>
        </w:tc>
        <w:tc>
          <w:tcPr>
            <w:tcW w:w="2551" w:type="dxa"/>
            <w:vAlign w:val="center"/>
          </w:tcPr>
          <w:p>
            <w:pPr>
              <w:pStyle w:val="单元格样式4"/>
            </w:pPr>
            <w:r>
              <w:t xml:space="preserve">27.49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30.46</w:t>
            </w:r>
          </w:p>
        </w:tc>
        <w:tc>
          <w:tcPr>
            <w:tcW w:w="2551" w:type="dxa"/>
            <w:vAlign w:val="center"/>
          </w:tcPr>
          <w:p>
            <w:pPr>
              <w:pStyle w:val="单元格样式4"/>
            </w:pPr>
            <w:r>
              <w:t xml:space="preserve">30.46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30.46</w:t>
            </w:r>
          </w:p>
        </w:tc>
        <w:tc>
          <w:tcPr>
            <w:tcW w:w="2551" w:type="dxa"/>
            <w:vAlign w:val="center"/>
          </w:tcPr>
          <w:p>
            <w:pPr>
              <w:pStyle w:val="单元格样式4"/>
            </w:pPr>
            <w:r>
              <w:t xml:space="preserve">30.46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10.83</w:t>
            </w:r>
          </w:p>
        </w:tc>
        <w:tc>
          <w:tcPr>
            <w:tcW w:w="2551" w:type="dxa"/>
            <w:vAlign w:val="center"/>
          </w:tcPr>
          <w:p>
            <w:pPr>
              <w:pStyle w:val="单元格样式4"/>
            </w:pPr>
            <w:r>
              <w:t xml:space="preserve">10.83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19.63</w:t>
            </w:r>
          </w:p>
        </w:tc>
        <w:tc>
          <w:tcPr>
            <w:tcW w:w="2551" w:type="dxa"/>
            <w:vAlign w:val="center"/>
          </w:tcPr>
          <w:p>
            <w:pPr>
              <w:pStyle w:val="单元格样式4"/>
            </w:pPr>
            <w:r>
              <w:t xml:space="preserve">19.63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22.26</w:t>
            </w:r>
          </w:p>
        </w:tc>
        <w:tc>
          <w:tcPr>
            <w:tcW w:w="2551" w:type="dxa"/>
            <w:vAlign w:val="center"/>
          </w:tcPr>
          <w:p>
            <w:pPr>
              <w:pStyle w:val="单元格样式4"/>
            </w:pPr>
            <w:r>
              <w:t xml:space="preserve">22.26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22.26</w:t>
            </w:r>
          </w:p>
        </w:tc>
        <w:tc>
          <w:tcPr>
            <w:tcW w:w="2551" w:type="dxa"/>
            <w:vAlign w:val="center"/>
          </w:tcPr>
          <w:p>
            <w:pPr>
              <w:pStyle w:val="单元格样式4"/>
            </w:pPr>
            <w:r>
              <w:t xml:space="preserve">22.26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22.26</w:t>
            </w:r>
          </w:p>
        </w:tc>
        <w:tc>
          <w:tcPr>
            <w:tcW w:w="2551" w:type="dxa"/>
            <w:vAlign w:val="center"/>
          </w:tcPr>
          <w:p>
            <w:pPr>
              <w:pStyle w:val="单元格样式4"/>
            </w:pPr>
            <w:r>
              <w:t xml:space="preserve">22.26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336.60</w:t>
            </w:r>
          </w:p>
        </w:tc>
        <w:tc>
          <w:tcPr>
            <w:tcW w:w="2551" w:type="dxa"/>
            <w:vAlign w:val="center"/>
          </w:tcPr>
          <w:p>
            <w:pPr>
              <w:pStyle w:val="单元格样式7"/>
            </w:pPr>
            <w:r>
              <w:t xml:space="preserve">301.38</w:t>
            </w:r>
          </w:p>
        </w:tc>
        <w:tc>
          <w:tcPr>
            <w:tcW w:w="2551" w:type="dxa"/>
            <w:vAlign w:val="center"/>
          </w:tcPr>
          <w:p>
            <w:pPr>
              <w:pStyle w:val="单元格样式7"/>
            </w:pPr>
            <w:r>
              <w:t xml:space="preserve">35.22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267.99</w:t>
            </w:r>
          </w:p>
        </w:tc>
        <w:tc>
          <w:tcPr>
            <w:tcW w:w="2551" w:type="dxa"/>
            <w:vAlign w:val="center"/>
          </w:tcPr>
          <w:p>
            <w:pPr>
              <w:pStyle w:val="单元格样式4"/>
            </w:pPr>
            <w:r>
              <w:t xml:space="preserve">267.99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74.52</w:t>
            </w:r>
          </w:p>
        </w:tc>
        <w:tc>
          <w:tcPr>
            <w:tcW w:w="2551" w:type="dxa"/>
            <w:vAlign w:val="center"/>
          </w:tcPr>
          <w:p>
            <w:pPr>
              <w:pStyle w:val="单元格样式4"/>
            </w:pPr>
            <w:r>
              <w:t xml:space="preserve">74.52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76.66</w:t>
            </w:r>
          </w:p>
        </w:tc>
        <w:tc>
          <w:tcPr>
            <w:tcW w:w="2551" w:type="dxa"/>
            <w:vAlign w:val="center"/>
          </w:tcPr>
          <w:p>
            <w:pPr>
              <w:pStyle w:val="单元格样式4"/>
            </w:pPr>
            <w:r>
              <w:t xml:space="preserve">76.66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35.88</w:t>
            </w:r>
          </w:p>
        </w:tc>
        <w:tc>
          <w:tcPr>
            <w:tcW w:w="2551" w:type="dxa"/>
            <w:vAlign w:val="center"/>
          </w:tcPr>
          <w:p>
            <w:pPr>
              <w:pStyle w:val="单元格样式4"/>
            </w:pPr>
            <w:r>
              <w:t xml:space="preserve">35.88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27.49</w:t>
            </w:r>
          </w:p>
        </w:tc>
        <w:tc>
          <w:tcPr>
            <w:tcW w:w="2551" w:type="dxa"/>
            <w:vAlign w:val="center"/>
          </w:tcPr>
          <w:p>
            <w:pPr>
              <w:pStyle w:val="单元格样式4"/>
            </w:pPr>
            <w:r>
              <w:t xml:space="preserve">27.49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10.83</w:t>
            </w:r>
          </w:p>
        </w:tc>
        <w:tc>
          <w:tcPr>
            <w:tcW w:w="2551" w:type="dxa"/>
            <w:vAlign w:val="center"/>
          </w:tcPr>
          <w:p>
            <w:pPr>
              <w:pStyle w:val="单元格样式4"/>
            </w:pPr>
            <w:r>
              <w:t xml:space="preserve">10.83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19.63</w:t>
            </w:r>
          </w:p>
        </w:tc>
        <w:tc>
          <w:tcPr>
            <w:tcW w:w="2551" w:type="dxa"/>
            <w:vAlign w:val="center"/>
          </w:tcPr>
          <w:p>
            <w:pPr>
              <w:pStyle w:val="单元格样式4"/>
            </w:pPr>
            <w:r>
              <w:t xml:space="preserve">19.63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0.72</w:t>
            </w:r>
          </w:p>
        </w:tc>
        <w:tc>
          <w:tcPr>
            <w:tcW w:w="2551" w:type="dxa"/>
            <w:vAlign w:val="center"/>
          </w:tcPr>
          <w:p>
            <w:pPr>
              <w:pStyle w:val="单元格样式4"/>
            </w:pPr>
            <w:r>
              <w:t xml:space="preserve">0.72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22.26</w:t>
            </w:r>
          </w:p>
        </w:tc>
        <w:tc>
          <w:tcPr>
            <w:tcW w:w="2551" w:type="dxa"/>
            <w:vAlign w:val="center"/>
          </w:tcPr>
          <w:p>
            <w:pPr>
              <w:pStyle w:val="单元格样式4"/>
            </w:pPr>
            <w:r>
              <w:t xml:space="preserve">22.26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35.22</w:t>
            </w:r>
          </w:p>
        </w:tc>
        <w:tc>
          <w:tcPr>
            <w:tcW w:w="2551" w:type="dxa"/>
            <w:vAlign w:val="center"/>
          </w:tcPr>
          <w:p>
            <w:pPr>
              <w:pStyle w:val="单元格样式4"/>
            </w:pPr>
          </w:p>
        </w:tc>
        <w:tc>
          <w:tcPr>
            <w:tcW w:w="2551" w:type="dxa"/>
            <w:vAlign w:val="center"/>
          </w:tcPr>
          <w:p>
            <w:pPr>
              <w:pStyle w:val="单元格样式4"/>
            </w:pPr>
            <w:r>
              <w:t xml:space="preserve">35.22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3.82</w:t>
            </w:r>
          </w:p>
        </w:tc>
        <w:tc>
          <w:tcPr>
            <w:tcW w:w="2551" w:type="dxa"/>
            <w:vAlign w:val="center"/>
          </w:tcPr>
          <w:p>
            <w:pPr>
              <w:pStyle w:val="单元格样式4"/>
            </w:pPr>
          </w:p>
        </w:tc>
        <w:tc>
          <w:tcPr>
            <w:tcW w:w="2551" w:type="dxa"/>
            <w:vAlign w:val="center"/>
          </w:tcPr>
          <w:p>
            <w:pPr>
              <w:pStyle w:val="单元格样式4"/>
            </w:pPr>
            <w:r>
              <w:t xml:space="preserve">3.82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3.32</w:t>
            </w:r>
          </w:p>
        </w:tc>
        <w:tc>
          <w:tcPr>
            <w:tcW w:w="2551" w:type="dxa"/>
            <w:vAlign w:val="center"/>
          </w:tcPr>
          <w:p>
            <w:pPr>
              <w:pStyle w:val="单元格样式4"/>
            </w:pPr>
          </w:p>
        </w:tc>
        <w:tc>
          <w:tcPr>
            <w:tcW w:w="2551" w:type="dxa"/>
            <w:vAlign w:val="center"/>
          </w:tcPr>
          <w:p>
            <w:pPr>
              <w:pStyle w:val="单元格样式4"/>
            </w:pPr>
            <w:r>
              <w:t xml:space="preserve">3.32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1.87</w:t>
            </w:r>
          </w:p>
        </w:tc>
        <w:tc>
          <w:tcPr>
            <w:tcW w:w="2551" w:type="dxa"/>
            <w:vAlign w:val="center"/>
          </w:tcPr>
          <w:p>
            <w:pPr>
              <w:pStyle w:val="单元格样式4"/>
            </w:pPr>
          </w:p>
        </w:tc>
        <w:tc>
          <w:tcPr>
            <w:tcW w:w="2551" w:type="dxa"/>
            <w:vAlign w:val="center"/>
          </w:tcPr>
          <w:p>
            <w:pPr>
              <w:pStyle w:val="单元格样式4"/>
            </w:pPr>
            <w:r>
              <w:t xml:space="preserve">1.87</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2.41</w:t>
            </w:r>
          </w:p>
        </w:tc>
        <w:tc>
          <w:tcPr>
            <w:tcW w:w="2551" w:type="dxa"/>
            <w:vAlign w:val="center"/>
          </w:tcPr>
          <w:p>
            <w:pPr>
              <w:pStyle w:val="单元格样式4"/>
            </w:pPr>
          </w:p>
        </w:tc>
        <w:tc>
          <w:tcPr>
            <w:tcW w:w="2551" w:type="dxa"/>
            <w:vAlign w:val="center"/>
          </w:tcPr>
          <w:p>
            <w:pPr>
              <w:pStyle w:val="单元格样式4"/>
            </w:pPr>
            <w:r>
              <w:t xml:space="preserve">2.41</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33.39</w:t>
            </w:r>
          </w:p>
        </w:tc>
        <w:tc>
          <w:tcPr>
            <w:tcW w:w="2551" w:type="dxa"/>
            <w:vAlign w:val="center"/>
          </w:tcPr>
          <w:p>
            <w:pPr>
              <w:pStyle w:val="单元格样式4"/>
            </w:pPr>
            <w:r>
              <w:t xml:space="preserve">33.39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33.39</w:t>
            </w:r>
          </w:p>
        </w:tc>
        <w:tc>
          <w:tcPr>
            <w:tcW w:w="2551" w:type="dxa"/>
            <w:vAlign w:val="center"/>
          </w:tcPr>
          <w:p>
            <w:pPr>
              <w:pStyle w:val="单元格样式4"/>
            </w:pPr>
            <w:r>
              <w:t xml:space="preserve">33.39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0.30</w:t>
            </w:r>
          </w:p>
        </w:tc>
        <w:tc>
          <w:tcPr>
            <w:tcW w:w="2381" w:type="dxa"/>
            <w:vAlign w:val="center"/>
          </w:tcPr>
          <w:p>
            <w:pPr>
              <w:pStyle w:val="单元格样式7"/>
            </w:pPr>
            <w:r>
              <w:t xml:space="preserve">0.30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唐山市丰南区就业服务中心本级2024年单位预算信息公开情况说明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按照《中华人民共和国预算法》、《地方预决算公开操作规程》和《关于进一步推进预算公开工作的实施意见》规定，现将唐山市丰南区就业服务中心本级2024年单位预算公开如下：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1、负责辖区内劳动力就业统筹规划和管理。负责下岗失业人员统一管理以及国家内外劳务输出和境外人员来唐就业的管理。</w:t>
      </w:r>
    </w:p>
    <w:p>
      <w:pPr>
        <w:pStyle w:val="插入文本样式-插入单位职责文件"/>
      </w:pPr>
      <w:r>
        <w:t xml:space="preserve">2、负责城乡新生劳动力就业、创业培训，负责下岗职工、失业人员的转业转岗培训。</w:t>
      </w:r>
    </w:p>
    <w:p>
      <w:pPr>
        <w:pStyle w:val="插入文本样式-插入单位职责文件"/>
      </w:pPr>
      <w:r>
        <w:t xml:space="preserve">3、负责就业指导、职业介绍、劳动人事代理、劳务派遣管理。</w:t>
      </w:r>
    </w:p>
    <w:p>
      <w:pPr>
        <w:pStyle w:val="插入文本样式-插入单位职责文件"/>
      </w:pPr>
      <w:r>
        <w:t xml:space="preserve">4、负责全区劳动就业服务企业综合管理。</w:t>
      </w:r>
    </w:p>
    <w:p>
      <w:pPr>
        <w:pStyle w:val="插入文本样式-插入单位职责文件"/>
      </w:pPr>
      <w:r>
        <w:t xml:space="preserve">5、会同有关部门对下岗职工、失业人员从事个体经营和合伙就业的服务型企业、社区就业实体各项优惠政策的落实、考核工作。</w:t>
      </w:r>
    </w:p>
    <w:p>
      <w:pPr>
        <w:pStyle w:val="插入文本样式-插入单位职责文件"/>
      </w:pPr>
      <w:r>
        <w:t xml:space="preserve">6、负责全区失业人员管理，职业介绍补贴资金和培训补贴资金的管理工作，负责下岗职工基本生活费、失业人员失业救济金的管理工作。</w:t>
      </w:r>
    </w:p>
    <w:p>
      <w:pPr>
        <w:pStyle w:val="插入文本样式-插入单位职责文件"/>
      </w:pPr>
      <w:r>
        <w:t xml:space="preserve">7、负责就业信息网络建设及用工信息采集、整理和发布。</w:t>
      </w:r>
    </w:p>
    <w:p>
      <w:pPr>
        <w:pStyle w:val="插入文本样式-插入单位职责文件"/>
      </w:pPr>
      <w:r>
        <w:t xml:space="preserve">8、指导各街道、区直单位和企业的就业服务工作进行统计并提供咨询服务等公益服务职能。</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唐山市丰南区就业服务中心本级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340.80万元，其中：一般公共预算收入340.80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就业服务中心本级年度单位预算中支出预算的总体情况。2024年支出预算340.80万元，其中基本支出336.60万元，包括人员经费301.38万元和日常公用经费35.22万元；项目支出4.20万元，主要为印刷费4.2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2024年预算收支安排340.80万元，较2023年预算减少19.82万元，其中：基本支出减少19.82万元，主要为人员经费减少21.54万元，日常公用经费增加1.72万元项目支出增加0.00万元，主要为没有增减变化</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2024年，我单位机关运行经费共计安排35.22万元，主要用于日常维修、办公用房水电费、办公用房取暖费、办公用房物业管理费等日常运行支出。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0.30万元，其中因公出国（境）费0.00万元；公务用车购置及运维费0.00万元（其中：公务用车购置费为0.00万元，公务用车运维费0.00万元)；公务接待费0.30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13020724P00686H100034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印刷费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根据实际工作需要，相关科室开展印刷工作。2023年申请印刷费资金4.2万元。主要用于：印刷宣传单、表格、条幅等。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1.做好政策宣传，确保群众懂政策、用政策、享政策。</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印刷业务完成率</w:t>
            </w:r>
          </w:p>
        </w:tc>
        <w:tc>
          <w:tcPr>
            <w:tcW w:w="5386" w:type="dxa"/>
            <w:hMerge w:val="restart"/>
            <w:vAlign w:val="center"/>
          </w:tcPr>
          <w:p>
            <w:pPr>
              <w:pStyle w:val="单元格样式2"/>
            </w:pPr>
            <w:r>
              <w:t xml:space="preserve">印刷业务完成率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按质完成</w:t>
            </w:r>
          </w:p>
        </w:tc>
        <w:tc>
          <w:tcPr>
            <w:tcW w:w="5386" w:type="dxa"/>
            <w:hMerge w:val="restart"/>
            <w:vAlign w:val="center"/>
          </w:tcPr>
          <w:p>
            <w:pPr>
              <w:pStyle w:val="单元格样式2"/>
            </w:pPr>
            <w:r>
              <w:t xml:space="preserve">各科室按要求完成</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hMerge w:val="restart"/>
            <w:vAlign w:val="center"/>
          </w:tcPr>
          <w:p>
            <w:pPr>
              <w:pStyle w:val="单元格样式2"/>
            </w:pPr>
            <w:r>
              <w:t xml:space="preserve">各项任务完成及时率（%）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hMerge w:val="restart"/>
            <w:vAlign w:val="center"/>
          </w:tcPr>
          <w:p>
            <w:pPr>
              <w:pStyle w:val="单元格样式2"/>
            </w:pPr>
            <w:r>
              <w:t xml:space="preserve">项目预算控制数</w:t>
            </w:r>
          </w:p>
        </w:tc>
        <w:tc>
          <w:tcPr>
            <w:tcW w:w="0" w:type="auto"/>
            <w:hMerge/>
            <w:vAlign w:val="center"/>
          </w:tcPr>
          <w:p>
            <w:pPr/>
          </w:p>
        </w:tc>
        <w:tc>
          <w:tcPr>
            <w:tcW w:w="2268" w:type="dxa"/>
            <w:vAlign w:val="center"/>
          </w:tcPr>
          <w:p>
            <w:pPr>
              <w:pStyle w:val="单元格样式2"/>
            </w:pPr>
            <w:r>
              <w:t xml:space="preserve">4.2万元</w:t>
            </w:r>
          </w:p>
        </w:tc>
        <w:tc>
          <w:tcPr>
            <w:tcW w:w="1276" w:type="dxa"/>
            <w:vAlign w:val="center"/>
          </w:tcPr>
          <w:p>
            <w:pPr>
              <w:pStyle w:val="单元格样式2"/>
            </w:pPr>
            <w:r>
              <w:t xml:space="preserve">年度预算安排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公共服务水平提升情况</w:t>
            </w:r>
          </w:p>
        </w:tc>
        <w:tc>
          <w:tcPr>
            <w:tcW w:w="0" w:type="auto"/>
            <w:hMerge/>
            <w:vAlign w:val="center"/>
          </w:tcPr>
          <w:p>
            <w:pPr/>
          </w:p>
        </w:tc>
        <w:tc>
          <w:tcPr>
            <w:tcW w:w="2268" w:type="dxa"/>
            <w:vAlign w:val="center"/>
          </w:tcPr>
          <w:p>
            <w:pPr>
              <w:pStyle w:val="单元格样式2"/>
            </w:pPr>
            <w:r>
              <w:t xml:space="preserve">逐步提升</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5386" w:type="dxa"/>
            <w:hMerge w:val="restart"/>
            <w:vAlign w:val="center"/>
          </w:tcPr>
          <w:p>
            <w:pPr>
              <w:pStyle w:val="单元格样式2"/>
            </w:pPr>
            <w:r>
              <w:t xml:space="preserve">保障业务工作情况</w:t>
            </w:r>
          </w:p>
        </w:tc>
        <w:tc>
          <w:tcPr>
            <w:tcW w:w="0" w:type="auto"/>
            <w:hMerge/>
            <w:vAlign w:val="center"/>
          </w:tcPr>
          <w:p>
            <w:pPr/>
          </w:p>
        </w:tc>
        <w:tc>
          <w:tcPr>
            <w:tcW w:w="2268" w:type="dxa"/>
            <w:vAlign w:val="center"/>
          </w:tcPr>
          <w:p>
            <w:pPr>
              <w:pStyle w:val="单元格样式2"/>
            </w:pPr>
            <w:r>
              <w:t xml:space="preserve">有效保障各项工作开展</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群众对政策宣传的满意度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唐山市丰南区就业服务中心本级上年末固定资产金额为70.65万元（详见下表）。本年度拟购置固定资产总额为0.00万元，已按要求列入政府采购预算，详见政府采购预算表。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410001唐山市丰南区就业服务中心本级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70.65</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432</w:t>
            </w:r>
          </w:p>
        </w:tc>
        <w:tc>
          <w:tcPr>
            <w:tcW w:w="2835" w:type="dxa"/>
            <w:vAlign w:val="center"/>
          </w:tcPr>
          <w:p>
            <w:pPr>
              <w:pStyle w:val="单元格样式4"/>
            </w:pPr>
            <w:r>
              <w:t xml:space="preserve">26.50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392</w:t>
            </w:r>
          </w:p>
        </w:tc>
        <w:tc>
          <w:tcPr>
            <w:tcW w:w="2835" w:type="dxa"/>
            <w:vAlign w:val="center"/>
          </w:tcPr>
          <w:p>
            <w:pPr>
              <w:pStyle w:val="单元格样式4"/>
            </w:pPr>
            <w:r>
              <w:t xml:space="preserve">26.50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164</w:t>
            </w:r>
          </w:p>
        </w:tc>
        <w:tc>
          <w:tcPr>
            <w:tcW w:w="2835" w:type="dxa"/>
            <w:vAlign w:val="center"/>
          </w:tcPr>
          <w:p>
            <w:pPr>
              <w:pStyle w:val="单元格样式4"/>
            </w:pPr>
            <w:r>
              <w:t xml:space="preserve">44.15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2024-02-19T08:59:45Z</dcterms:created>
  <dcterms:modified xsi:type="dcterms:W3CDTF">2024-02-19T00:59:45Z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2024-02-19T08:59:48Z</dcterms:created>
  <dcterms:modified xsi:type="dcterms:W3CDTF">2024-02-19T00:59:48Z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2024-02-19T08:59:49Z</dcterms:created>
  <dcterms:modified xsi:type="dcterms:W3CDTF">2024-02-19T00:59:49Z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2024-02-19T08:59:50Z</dcterms:created>
  <dcterms:modified xsi:type="dcterms:W3CDTF">2024-02-19T00:59:50Z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2024-02-19T08:59:50Z</dcterms:created>
  <dcterms:modified xsi:type="dcterms:W3CDTF">2024-02-19T00:59:51Z</dcterms:modified>
</cp:coreProperties>
</file>