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97C00">
      <w:pPr>
        <w:jc w:val="center"/>
        <w:outlineLvl w:val="0"/>
      </w:pPr>
      <w:r>
        <w:rPr>
          <w:rFonts w:hint="eastAsia" w:ascii="黑体" w:hAnsi="黑体" w:eastAsia="黑体" w:cs="黑体"/>
          <w:b/>
          <w:color w:val="000000"/>
          <w:sz w:val="44"/>
        </w:rPr>
        <w:t>河北丰南经济开发区管理委员会</w:t>
      </w:r>
      <w:r>
        <w:rPr>
          <w:rFonts w:hint="eastAsia" w:ascii="黑体" w:hAnsi="黑体" w:eastAsia="黑体" w:cs="黑体"/>
          <w:b/>
          <w:color w:val="000000"/>
          <w:sz w:val="44"/>
          <w:lang w:val="en-US" w:eastAsia="zh-CN"/>
        </w:rPr>
        <w:t>2017</w:t>
      </w:r>
      <w:r>
        <w:rPr>
          <w:rFonts w:ascii="黑体" w:hAnsi="黑体" w:eastAsia="黑体" w:cs="黑体"/>
          <w:b/>
          <w:color w:val="000000"/>
          <w:sz w:val="44"/>
        </w:rPr>
        <w:t>年部门预算信息公开目录</w:t>
      </w:r>
    </w:p>
    <w:p w14:paraId="37CC68BD">
      <w:pPr>
        <w:jc w:val="center"/>
      </w:pPr>
      <w:r>
        <w:rPr>
          <w:rFonts w:ascii="黑体" w:hAnsi="黑体" w:eastAsia="黑体" w:cs="黑体"/>
          <w:b/>
          <w:color w:val="000000"/>
          <w:sz w:val="30"/>
        </w:rPr>
        <w:t xml:space="preserve"> </w:t>
      </w:r>
    </w:p>
    <w:p w14:paraId="424495E5">
      <w:r>
        <w:rPr>
          <w:rFonts w:ascii="方正楷体_GBK" w:hAnsi="方正楷体_GBK" w:eastAsia="方正楷体_GBK" w:cs="方正楷体_GBK"/>
          <w:b/>
          <w:color w:val="000000"/>
          <w:sz w:val="28"/>
        </w:rPr>
        <w:t>部门预算公开表</w:t>
      </w:r>
    </w:p>
    <w:p w14:paraId="07904DE9">
      <w:pPr>
        <w:pStyle w:val="9"/>
        <w:tabs>
          <w:tab w:val="right" w:leader="dot" w:pos="14562"/>
        </w:tabs>
        <w:rPr>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fldChar w:fldCharType="end"/>
      </w:r>
    </w:p>
    <w:p w14:paraId="5A2C5926">
      <w:pPr>
        <w:pStyle w:val="9"/>
        <w:tabs>
          <w:tab w:val="right" w:leader="dot" w:pos="14562"/>
        </w:tabs>
        <w:rPr>
          <w:rFonts w:hint="eastAsia" w:eastAsia="方正仿宋_GBK"/>
          <w:lang w:val="en-US" w:eastAsia="zh-CN"/>
        </w:rPr>
      </w:pPr>
      <w:r>
        <w:fldChar w:fldCharType="begin"/>
      </w:r>
      <w:r>
        <w:instrText xml:space="preserve"> HYPERLINK \l "_Toc_2_2_0000000002" </w:instrText>
      </w:r>
      <w:r>
        <w:fldChar w:fldCharType="separate"/>
      </w:r>
      <w:r>
        <w:t>部门预算收入总表</w:t>
      </w:r>
      <w:r>
        <w:fldChar w:fldCharType="end"/>
      </w:r>
      <w:r>
        <w:rPr>
          <w:rFonts w:hint="eastAsia"/>
          <w:lang w:val="en-US" w:eastAsia="zh-CN"/>
        </w:rPr>
        <w:t xml:space="preserve"> </w:t>
      </w:r>
    </w:p>
    <w:p w14:paraId="31045578">
      <w:pPr>
        <w:pStyle w:val="9"/>
        <w:tabs>
          <w:tab w:val="right" w:leader="dot" w:pos="14562"/>
        </w:tabs>
      </w:pPr>
      <w:r>
        <w:fldChar w:fldCharType="begin"/>
      </w:r>
      <w:r>
        <w:instrText xml:space="preserve"> HYPERLINK \l "_Toc_2_2_0000000003" </w:instrText>
      </w:r>
      <w:r>
        <w:fldChar w:fldCharType="separate"/>
      </w:r>
      <w:r>
        <w:t>部门预算支出总表</w:t>
      </w:r>
      <w:r>
        <w:fldChar w:fldCharType="end"/>
      </w:r>
    </w:p>
    <w:p w14:paraId="177B9753">
      <w:pPr>
        <w:pStyle w:val="9"/>
        <w:tabs>
          <w:tab w:val="right" w:leader="dot" w:pos="14562"/>
        </w:tabs>
      </w:pPr>
      <w:r>
        <w:fldChar w:fldCharType="begin"/>
      </w:r>
      <w:r>
        <w:instrText xml:space="preserve"> HYPERLINK \l "_Toc_2_2_0000000004" </w:instrText>
      </w:r>
      <w:r>
        <w:fldChar w:fldCharType="separate"/>
      </w:r>
      <w:r>
        <w:t>部门预算财政拨款收支总表</w:t>
      </w:r>
      <w:r>
        <w:fldChar w:fldCharType="end"/>
      </w:r>
    </w:p>
    <w:p w14:paraId="277499B5">
      <w:pPr>
        <w:pStyle w:val="9"/>
        <w:tabs>
          <w:tab w:val="right" w:leader="dot" w:pos="14562"/>
        </w:tabs>
      </w:pPr>
      <w:r>
        <w:fldChar w:fldCharType="begin"/>
      </w:r>
      <w:r>
        <w:instrText xml:space="preserve"> HYPERLINK \l "_Toc_2_2_0000000005" </w:instrText>
      </w:r>
      <w:r>
        <w:fldChar w:fldCharType="separate"/>
      </w:r>
      <w:r>
        <w:t>部门预算一般公共预算财政拨款支出表</w:t>
      </w:r>
      <w:r>
        <w:fldChar w:fldCharType="end"/>
      </w:r>
    </w:p>
    <w:p w14:paraId="5C5F218C">
      <w:pPr>
        <w:pStyle w:val="9"/>
        <w:tabs>
          <w:tab w:val="right" w:leader="dot" w:pos="14562"/>
        </w:tabs>
      </w:pPr>
      <w:r>
        <w:fldChar w:fldCharType="begin"/>
      </w:r>
      <w:r>
        <w:instrText xml:space="preserve"> HYPERLINK \l "_Toc_2_2_0000000006" </w:instrText>
      </w:r>
      <w:r>
        <w:fldChar w:fldCharType="separate"/>
      </w:r>
      <w:r>
        <w:t>部门预算一般公共预算财政拨款基本支出表</w:t>
      </w:r>
      <w:r>
        <w:fldChar w:fldCharType="end"/>
      </w:r>
    </w:p>
    <w:p w14:paraId="1B22F13A">
      <w:pPr>
        <w:pStyle w:val="9"/>
        <w:tabs>
          <w:tab w:val="right" w:leader="dot" w:pos="14562"/>
        </w:tabs>
      </w:pPr>
      <w:r>
        <w:fldChar w:fldCharType="begin"/>
      </w:r>
      <w:r>
        <w:instrText xml:space="preserve"> HYPERLINK \l "_Toc_2_2_0000000007" </w:instrText>
      </w:r>
      <w:r>
        <w:fldChar w:fldCharType="separate"/>
      </w:r>
      <w:r>
        <w:t>部门预算政府性基金预算财政拨款支出表</w:t>
      </w:r>
      <w:r>
        <w:fldChar w:fldCharType="end"/>
      </w:r>
    </w:p>
    <w:p w14:paraId="2DF768A0">
      <w:pPr>
        <w:pStyle w:val="9"/>
        <w:tabs>
          <w:tab w:val="right" w:leader="dot" w:pos="14562"/>
        </w:tabs>
        <w:rPr>
          <w:lang w:eastAsia="zh-CN"/>
        </w:rPr>
      </w:pPr>
      <w:r>
        <w:fldChar w:fldCharType="begin"/>
      </w:r>
      <w:r>
        <w:instrText xml:space="preserve"> HYPERLINK \l "_Toc_2_2_0000000008" </w:instrText>
      </w:r>
      <w:r>
        <w:fldChar w:fldCharType="separate"/>
      </w:r>
      <w:r>
        <w:t>部门预算国有资本经营预算财政拨款支出表</w:t>
      </w:r>
      <w:r>
        <w:fldChar w:fldCharType="end"/>
      </w:r>
    </w:p>
    <w:p w14:paraId="3E04E6A1">
      <w:pPr>
        <w:pStyle w:val="9"/>
        <w:tabs>
          <w:tab w:val="right" w:leader="dot" w:pos="14562"/>
        </w:tabs>
      </w:pPr>
      <w:r>
        <w:fldChar w:fldCharType="begin"/>
      </w:r>
      <w:r>
        <w:instrText xml:space="preserve"> HYPERLINK \l "_Toc_2_2_0000000009" </w:instrText>
      </w:r>
      <w:r>
        <w:fldChar w:fldCharType="separate"/>
      </w:r>
      <w:r>
        <w:t>部门预算财政拨款“三公”经费支出表</w:t>
      </w:r>
      <w:r>
        <w:fldChar w:fldCharType="end"/>
      </w:r>
    </w:p>
    <w:p w14:paraId="0C71B73C">
      <w:r>
        <w:fldChar w:fldCharType="end"/>
      </w:r>
    </w:p>
    <w:p w14:paraId="31E529CC">
      <w:r>
        <w:rPr>
          <w:rFonts w:ascii="方正楷体_GBK" w:hAnsi="方正楷体_GBK" w:eastAsia="方正楷体_GBK" w:cs="方正楷体_GBK"/>
          <w:b/>
          <w:color w:val="000000"/>
          <w:sz w:val="28"/>
        </w:rPr>
        <w:t>部门预算信息公开情况说明</w:t>
      </w:r>
    </w:p>
    <w:p w14:paraId="3F9AB1FE">
      <w:pPr>
        <w:pStyle w:val="9"/>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fldChar w:fldCharType="end"/>
      </w:r>
    </w:p>
    <w:p w14:paraId="144754D2">
      <w:pPr>
        <w:pStyle w:val="9"/>
        <w:tabs>
          <w:tab w:val="right" w:leader="dot" w:pos="14562"/>
        </w:tabs>
      </w:pPr>
      <w:r>
        <w:fldChar w:fldCharType="begin"/>
      </w:r>
      <w:r>
        <w:instrText xml:space="preserve"> HYPERLINK \l "_Toc_3_3_0000000011" </w:instrText>
      </w:r>
      <w:r>
        <w:fldChar w:fldCharType="separate"/>
      </w:r>
      <w:r>
        <w:t>二、部门预算安排的总体情况</w:t>
      </w:r>
      <w:r>
        <w:fldChar w:fldCharType="end"/>
      </w:r>
    </w:p>
    <w:p w14:paraId="68FF82D4">
      <w:pPr>
        <w:pStyle w:val="9"/>
        <w:tabs>
          <w:tab w:val="right" w:leader="dot" w:pos="14562"/>
        </w:tabs>
      </w:pPr>
      <w:r>
        <w:fldChar w:fldCharType="begin"/>
      </w:r>
      <w:r>
        <w:instrText xml:space="preserve"> HYPERLINK \l "_Toc_3_3_0000000012" </w:instrText>
      </w:r>
      <w:r>
        <w:fldChar w:fldCharType="separate"/>
      </w:r>
      <w:r>
        <w:t>三、机关运行经费安排情况</w:t>
      </w:r>
      <w:r>
        <w:fldChar w:fldCharType="end"/>
      </w:r>
    </w:p>
    <w:p w14:paraId="7A6E9885">
      <w:pPr>
        <w:pStyle w:val="9"/>
        <w:tabs>
          <w:tab w:val="right" w:leader="dot" w:pos="14562"/>
        </w:tabs>
      </w:pPr>
      <w:r>
        <w:fldChar w:fldCharType="begin"/>
      </w:r>
      <w:r>
        <w:instrText xml:space="preserve"> HYPERLINK \l "_Toc_3_3_0000000013" </w:instrText>
      </w:r>
      <w:r>
        <w:fldChar w:fldCharType="separate"/>
      </w:r>
      <w:r>
        <w:t>四、财政拨款“三公”经费预算情况及增减变化原因</w:t>
      </w:r>
      <w:r>
        <w:fldChar w:fldCharType="end"/>
      </w:r>
    </w:p>
    <w:p w14:paraId="6E139D4B">
      <w:pPr>
        <w:pStyle w:val="9"/>
        <w:tabs>
          <w:tab w:val="right" w:leader="dot" w:pos="14562"/>
        </w:tabs>
        <w:rPr>
          <w:lang w:eastAsia="zh-CN"/>
        </w:rPr>
      </w:pPr>
      <w:r>
        <w:fldChar w:fldCharType="begin"/>
      </w:r>
      <w:r>
        <w:instrText xml:space="preserve"> HYPERLINK \l "_Toc_3_3_0000000014" </w:instrText>
      </w:r>
      <w:r>
        <w:fldChar w:fldCharType="separate"/>
      </w:r>
      <w:r>
        <w:t>五、绩效预算信息</w:t>
      </w:r>
      <w:r>
        <w:fldChar w:fldCharType="end"/>
      </w:r>
    </w:p>
    <w:p w14:paraId="7439BFF8">
      <w:pPr>
        <w:pStyle w:val="9"/>
        <w:tabs>
          <w:tab w:val="right" w:leader="dot" w:pos="14562"/>
        </w:tabs>
      </w:pPr>
      <w:r>
        <w:fldChar w:fldCharType="begin"/>
      </w:r>
      <w:r>
        <w:instrText xml:space="preserve"> HYPERLINK \l "_Toc_3_3_0000000017" </w:instrText>
      </w:r>
      <w:r>
        <w:fldChar w:fldCharType="separate"/>
      </w:r>
      <w:r>
        <w:t>六、政府采购预算情况</w:t>
      </w:r>
      <w:r>
        <w:fldChar w:fldCharType="end"/>
      </w:r>
    </w:p>
    <w:p w14:paraId="2029C4FA">
      <w:pPr>
        <w:pStyle w:val="9"/>
        <w:tabs>
          <w:tab w:val="right" w:leader="dot" w:pos="14562"/>
        </w:tabs>
      </w:pPr>
      <w:r>
        <w:fldChar w:fldCharType="begin"/>
      </w:r>
      <w:r>
        <w:instrText xml:space="preserve"> HYPERLINK \l "_Toc_3_3_0000000018" </w:instrText>
      </w:r>
      <w:r>
        <w:fldChar w:fldCharType="separate"/>
      </w:r>
      <w:r>
        <w:t>七、国有资产信息</w:t>
      </w:r>
      <w:r>
        <w:fldChar w:fldCharType="end"/>
      </w:r>
    </w:p>
    <w:p w14:paraId="5D69284E">
      <w:pPr>
        <w:pStyle w:val="9"/>
        <w:tabs>
          <w:tab w:val="right" w:leader="dot" w:pos="14562"/>
        </w:tabs>
      </w:pPr>
      <w:r>
        <w:fldChar w:fldCharType="begin"/>
      </w:r>
      <w:r>
        <w:instrText xml:space="preserve"> HYPERLINK \l "_Toc_3_3_0000000019" </w:instrText>
      </w:r>
      <w:r>
        <w:fldChar w:fldCharType="separate"/>
      </w:r>
      <w:r>
        <w:t>八、名词解释</w:t>
      </w:r>
      <w:r>
        <w:fldChar w:fldCharType="end"/>
      </w:r>
    </w:p>
    <w:p w14:paraId="3348657F">
      <w:pPr>
        <w:pStyle w:val="9"/>
        <w:tabs>
          <w:tab w:val="right" w:leader="dot" w:pos="14562"/>
        </w:tabs>
      </w:pPr>
      <w:r>
        <w:fldChar w:fldCharType="begin"/>
      </w:r>
      <w:r>
        <w:instrText xml:space="preserve"> HYPERLINK \l "_Toc_3_3_0000000020" </w:instrText>
      </w:r>
      <w:r>
        <w:fldChar w:fldCharType="separate"/>
      </w:r>
      <w:r>
        <w:t>九、其他需要说明的事项</w:t>
      </w:r>
      <w:r>
        <w:fldChar w:fldCharType="end"/>
      </w:r>
    </w:p>
    <w:p w14:paraId="7FD3AFFB">
      <w:pPr>
        <w:sectPr>
          <w:pgSz w:w="16840" w:h="11900" w:orient="landscape"/>
          <w:pgMar w:top="1587" w:right="1134" w:bottom="1361" w:left="1134" w:header="720" w:footer="720" w:gutter="0"/>
          <w:pgNumType w:start="1"/>
          <w:cols w:space="720" w:num="1"/>
        </w:sectPr>
      </w:pPr>
      <w:r>
        <w:fldChar w:fldCharType="end"/>
      </w:r>
    </w:p>
    <w:p w14:paraId="0D58F951">
      <w:pPr>
        <w:jc w:val="center"/>
      </w:pPr>
      <w:r>
        <w:rPr>
          <w:rFonts w:hint="eastAsia" w:ascii="方正小标宋_GBK" w:hAnsi="方正小标宋_GBK" w:eastAsia="方正小标宋_GBK" w:cs="方正小标宋_GBK"/>
          <w:color w:val="000000"/>
          <w:sz w:val="44"/>
        </w:rPr>
        <w:t>河北丰南经济开发区管理委员会</w:t>
      </w:r>
      <w:r>
        <w:rPr>
          <w:rFonts w:hint="eastAsia" w:ascii="方正小标宋_GBK" w:hAnsi="方正小标宋_GBK" w:eastAsia="方正小标宋_GBK" w:cs="方正小标宋_GBK"/>
          <w:color w:val="000000"/>
          <w:sz w:val="44"/>
          <w:lang w:val="en-US" w:eastAsia="zh-CN"/>
        </w:rPr>
        <w:t>2017</w:t>
      </w:r>
      <w:r>
        <w:rPr>
          <w:rFonts w:ascii="方正小标宋_GBK" w:hAnsi="方正小标宋_GBK" w:eastAsia="方正小标宋_GBK" w:cs="方正小标宋_GBK"/>
          <w:color w:val="000000"/>
          <w:sz w:val="44"/>
        </w:rPr>
        <w:t>年部门预算信息公开情况说明</w:t>
      </w:r>
    </w:p>
    <w:p w14:paraId="5A3B992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w:t>
      </w:r>
      <w:r>
        <w:rPr>
          <w:rFonts w:hint="eastAsia" w:eastAsia="方正仿宋_GBK"/>
          <w:color w:val="000000"/>
          <w:sz w:val="28"/>
        </w:rPr>
        <w:t>河北丰南经济开发区管理委员会</w:t>
      </w:r>
      <w:r>
        <w:rPr>
          <w:rFonts w:hint="eastAsia" w:eastAsia="方正仿宋_GBK"/>
          <w:color w:val="000000"/>
          <w:sz w:val="28"/>
          <w:lang w:val="en-US" w:eastAsia="zh-CN"/>
        </w:rPr>
        <w:t>2017</w:t>
      </w:r>
      <w:r>
        <w:rPr>
          <w:rFonts w:eastAsia="方正仿宋_GBK"/>
          <w:color w:val="000000"/>
          <w:sz w:val="28"/>
        </w:rPr>
        <w:t>年部门预算公开如下：</w:t>
      </w:r>
    </w:p>
    <w:p w14:paraId="1B302D5F">
      <w:pPr>
        <w:spacing w:before="10" w:after="10" w:line="360" w:lineRule="auto"/>
        <w:ind w:firstLine="640"/>
        <w:outlineLvl w:val="2"/>
      </w:pPr>
      <w:bookmarkStart w:id="0" w:name="_Toc_3_3_0000000010"/>
      <w:r>
        <w:rPr>
          <w:rFonts w:ascii="黑体" w:hAnsi="黑体" w:eastAsia="黑体" w:cs="黑体"/>
          <w:color w:val="000000"/>
          <w:sz w:val="32"/>
        </w:rPr>
        <w:t>一、部门职责及机构设置情况</w:t>
      </w:r>
      <w:bookmarkEnd w:id="0"/>
    </w:p>
    <w:p w14:paraId="5DB4EA29">
      <w:pPr>
        <w:ind w:firstLine="640"/>
      </w:pPr>
      <w:r>
        <w:rPr>
          <w:rFonts w:ascii="方正楷体_GBK" w:hAnsi="方正楷体_GBK" w:eastAsia="方正楷体_GBK" w:cs="方正楷体_GBK"/>
          <w:b/>
          <w:color w:val="000000"/>
          <w:sz w:val="32"/>
        </w:rPr>
        <w:t>部门职责：</w:t>
      </w:r>
    </w:p>
    <w:p w14:paraId="7EF6257F">
      <w:pPr>
        <w:ind w:firstLine="640"/>
        <w:rPr>
          <w:rFonts w:hint="eastAsia" w:ascii="方正书宋_GBK" w:eastAsia="方正书宋_GBK"/>
          <w:lang w:val="en-US" w:eastAsia="zh-CN"/>
        </w:rPr>
      </w:pPr>
      <w:r>
        <w:rPr>
          <w:rFonts w:hint="eastAsia" w:ascii="方正书宋_GBK" w:eastAsia="方正书宋_GBK"/>
        </w:rPr>
        <w:t>负责开发区党工委及管委会日常事务的综合协调、党组织建设、人事管理等工作。做好信息采编、上报工作，做好外宣工作。组织各项会议、活动。按规定管理文书。组织宣传思想工作，加强基层党组织建设，开展党风廉政建设，处理好信访工作。负责开发区工作人员的管理、培训。负责招商引资工作；负责对权限内固定资产投资项目进行核准或备案；负责在建项目的形象进度上报工作；负责固定资产报表工作；负责重点项目建设报表等工作；组织实施投资贸易洽谈会等活动。组织工作人员走出去，开展贸易洽谈、招商合作等活动，促进贸易往来。指导市政公用设施建设、安全和应急管理；道路维护、卫生保洁、绿化养护；指导做好园区市政的建设，辖区内基础设施管理。指导推进市政建设，做好园区规划、环境质量、居住水平、产业聚集、综合管理、等指导工作，全面推进园区建设上水平。负责开发区规划区内建设项目的规划、建设工作；</w:t>
      </w:r>
      <w:r>
        <w:rPr>
          <w:rFonts w:ascii="方正书宋_GBK" w:eastAsia="方正书宋_GBK"/>
        </w:rPr>
        <w:t xml:space="preserve"> </w:t>
      </w:r>
      <w:r>
        <w:rPr>
          <w:rFonts w:hint="eastAsia" w:ascii="方正书宋_GBK" w:eastAsia="方正书宋_GBK"/>
        </w:rPr>
        <w:t>帮助入区企业办理建设工程规划许可证、建设工程施工许可证</w:t>
      </w:r>
      <w:r>
        <w:rPr>
          <w:rFonts w:hint="eastAsia" w:ascii="方正书宋_GBK" w:eastAsia="方正书宋_GBK"/>
          <w:lang w:eastAsia="zh-CN"/>
        </w:rPr>
        <w:t>。</w:t>
      </w:r>
      <w:r>
        <w:rPr>
          <w:rFonts w:hint="eastAsia" w:ascii="方正书宋_GBK" w:eastAsia="方正书宋_GBK"/>
        </w:rPr>
        <w:t>做好园区规划，监督园区内各项目按规划建设</w:t>
      </w:r>
      <w:r>
        <w:rPr>
          <w:rFonts w:hint="eastAsia" w:ascii="方正书宋_GBK" w:eastAsia="方正书宋_GBK"/>
          <w:lang w:eastAsia="zh-CN"/>
        </w:rPr>
        <w:t>。</w:t>
      </w:r>
      <w:r>
        <w:rPr>
          <w:rFonts w:hint="eastAsia" w:ascii="方正书宋_GBK" w:eastAsia="方正书宋_GBK"/>
        </w:rPr>
        <w:t>对辖区基础设施和公用设施的建设和管理</w:t>
      </w:r>
      <w:r>
        <w:rPr>
          <w:rFonts w:hint="eastAsia" w:ascii="方正书宋_GBK" w:eastAsia="方正书宋_GBK"/>
          <w:lang w:eastAsia="zh-CN"/>
        </w:rPr>
        <w:t>。</w:t>
      </w:r>
      <w:r>
        <w:rPr>
          <w:rFonts w:hint="eastAsia" w:ascii="方正书宋_GBK" w:eastAsia="方正书宋_GBK"/>
        </w:rPr>
        <w:t>推进可持续发展战略，全社会资源节约和综合利用。对辖区内企业进行安全生产监督管理；区域内重点行业安全生产监管；组织指挥和协调开发区安全生产应急救援。定期组织开展安全生产督导检查活动，对重点行业和作业场所进行督导检查和专项整治活动；开展安全生产宣传教育活动；组织安全生产目标管理；促进企业全面落实安全生产管理。淘汰落后产能、提高企业清洁生产和污染物排放标准等措施，推进主要污染物减排，促进结构调整和加快转变经济发展方式；负责环境保护系统综合业务管理。应对突发性环境污染事故；加强水污染防治和水环境保护；加强对影响开发区环境质量的重点污染物排放进行防治，引导促进开发区环境保护污染减排工程建设，推动污染综合防治活动开展。开发区综合数据统计、区域经济普查；加强开发区统计工作标准化建设。贯彻执行国家国民经济核算制度，核算开发区生产总值，整理、测算和提供国民经济核算资料；组织完成国家部署的国情国力普查及重要调查任务，汇总、整理和提供有关开发区方面的统计数据。加强开发区工业和信息化发展；；加快以企业为主体的技术创新体系建设；指导企业节能管理；协调推进实施工业强区战略；监测分析工业日常运行，协调解决行业运行发展中的问题。组织实施耕地与基本农田保护工作</w:t>
      </w:r>
      <w:r>
        <w:rPr>
          <w:rFonts w:ascii="方正书宋_GBK" w:eastAsia="方正书宋_GBK"/>
        </w:rPr>
        <w:t>,</w:t>
      </w:r>
      <w:r>
        <w:rPr>
          <w:rFonts w:hint="eastAsia" w:ascii="方正书宋_GBK" w:eastAsia="方正书宋_GBK"/>
        </w:rPr>
        <w:t>组织建设用地审批，开展农村集体土地确权登记发证与土地变更调查</w:t>
      </w:r>
      <w:r>
        <w:rPr>
          <w:rFonts w:ascii="方正书宋_GBK" w:eastAsia="方正书宋_GBK"/>
        </w:rPr>
        <w:t>,</w:t>
      </w:r>
      <w:r>
        <w:rPr>
          <w:rFonts w:hint="eastAsia" w:ascii="方正书宋_GBK" w:eastAsia="方正书宋_GBK"/>
        </w:rPr>
        <w:t>做好土地利用工作和不动产登记。推进节约集约用地，协调国土部门管理和监督城乡建设用地供应、政府土地储备、土地开发和节约集约利用，协助组织实施批次征地、供地手续。强化县级国土资源执法监察工作</w:t>
      </w:r>
      <w:r>
        <w:rPr>
          <w:rFonts w:ascii="方正书宋_GBK" w:eastAsia="方正书宋_GBK"/>
        </w:rPr>
        <w:t>,</w:t>
      </w:r>
      <w:r>
        <w:rPr>
          <w:rFonts w:hint="eastAsia" w:ascii="方正书宋_GBK" w:eastAsia="方正书宋_GBK"/>
        </w:rPr>
        <w:t>提高国土资源执法能力。对县级国土资源法律法规执行情况监督检查，依法查处国土资源违法案件。</w:t>
      </w:r>
    </w:p>
    <w:p w14:paraId="501C4579">
      <w:pPr>
        <w:ind w:firstLine="640"/>
      </w:pPr>
      <w:r>
        <w:rPr>
          <w:rFonts w:ascii="方正楷体_GBK" w:hAnsi="方正楷体_GBK" w:eastAsia="方正楷体_GBK" w:cs="方正楷体_GBK"/>
          <w:b/>
          <w:color w:val="000000"/>
          <w:sz w:val="32"/>
        </w:rPr>
        <w:t>机构设置：</w:t>
      </w:r>
    </w:p>
    <w:p w14:paraId="7DA1D5B3">
      <w:pPr>
        <w:jc w:val="center"/>
      </w:pPr>
      <w:r>
        <w:rPr>
          <w:rFonts w:ascii="方正小标宋_GBK" w:hAnsi="方正小标宋_GBK" w:eastAsia="方正小标宋_GBK" w:cs="方正小标宋_GBK"/>
          <w:color w:val="000000"/>
          <w:sz w:val="32"/>
        </w:rPr>
        <w:t>部门机构设置情况</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D233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7920F4F">
            <w:pPr>
              <w:pStyle w:val="20"/>
            </w:pPr>
            <w:r>
              <w:t>单位名称</w:t>
            </w:r>
          </w:p>
        </w:tc>
        <w:tc>
          <w:tcPr>
            <w:tcW w:w="1843" w:type="dxa"/>
            <w:vAlign w:val="center"/>
          </w:tcPr>
          <w:p w14:paraId="5EB1DF8D">
            <w:pPr>
              <w:pStyle w:val="20"/>
            </w:pPr>
            <w:r>
              <w:t>单位性质</w:t>
            </w:r>
          </w:p>
        </w:tc>
        <w:tc>
          <w:tcPr>
            <w:tcW w:w="2126" w:type="dxa"/>
            <w:vAlign w:val="center"/>
          </w:tcPr>
          <w:p w14:paraId="1CEE09C5">
            <w:pPr>
              <w:pStyle w:val="20"/>
            </w:pPr>
            <w:r>
              <w:t>单位规格</w:t>
            </w:r>
          </w:p>
        </w:tc>
        <w:tc>
          <w:tcPr>
            <w:tcW w:w="3827" w:type="dxa"/>
            <w:vAlign w:val="center"/>
          </w:tcPr>
          <w:p w14:paraId="7EBBE605">
            <w:pPr>
              <w:pStyle w:val="20"/>
            </w:pPr>
            <w:r>
              <w:t>经费保障形式</w:t>
            </w:r>
          </w:p>
        </w:tc>
      </w:tr>
      <w:tr w14:paraId="270D6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2FD6701">
            <w:pPr>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河北丰南经济开发区管理委员会</w:t>
            </w:r>
          </w:p>
          <w:p w14:paraId="3C5CF6A9">
            <w:pPr>
              <w:pStyle w:val="22"/>
            </w:pPr>
          </w:p>
        </w:tc>
        <w:tc>
          <w:tcPr>
            <w:tcW w:w="1843" w:type="dxa"/>
            <w:vAlign w:val="center"/>
          </w:tcPr>
          <w:p w14:paraId="32DFA918">
            <w:pPr>
              <w:pStyle w:val="23"/>
            </w:pPr>
            <w:r>
              <w:t>行政</w:t>
            </w:r>
          </w:p>
        </w:tc>
        <w:tc>
          <w:tcPr>
            <w:tcW w:w="2126" w:type="dxa"/>
            <w:vAlign w:val="center"/>
          </w:tcPr>
          <w:p w14:paraId="102DCA39">
            <w:pPr>
              <w:pStyle w:val="23"/>
              <w:rPr>
                <w:rFonts w:hint="eastAsia" w:eastAsia="方正书宋_GBK"/>
                <w:lang w:eastAsia="zh-CN"/>
              </w:rPr>
            </w:pPr>
            <w:r>
              <w:rPr>
                <w:rFonts w:hint="eastAsia"/>
                <w:lang w:eastAsia="zh-CN"/>
              </w:rPr>
              <w:t>副处级</w:t>
            </w:r>
          </w:p>
        </w:tc>
        <w:tc>
          <w:tcPr>
            <w:tcW w:w="3827" w:type="dxa"/>
            <w:vAlign w:val="center"/>
          </w:tcPr>
          <w:p w14:paraId="1AE4A4B0">
            <w:pPr>
              <w:pStyle w:val="23"/>
            </w:pPr>
            <w:r>
              <w:t>财政拨款</w:t>
            </w:r>
          </w:p>
        </w:tc>
      </w:tr>
    </w:tbl>
    <w:p w14:paraId="413D3294">
      <w:pPr>
        <w:spacing w:before="10" w:after="10" w:line="360" w:lineRule="auto"/>
        <w:ind w:firstLine="640"/>
        <w:outlineLvl w:val="2"/>
      </w:pPr>
      <w:bookmarkStart w:id="1" w:name="_Toc_3_3_0000000011"/>
      <w:r>
        <w:rPr>
          <w:rFonts w:ascii="黑体" w:hAnsi="黑体" w:eastAsia="黑体" w:cs="黑体"/>
          <w:color w:val="000000"/>
          <w:sz w:val="32"/>
        </w:rPr>
        <w:t>二、部门预算安排的总体情况</w:t>
      </w:r>
      <w:bookmarkEnd w:id="1"/>
    </w:p>
    <w:p w14:paraId="6B07E232">
      <w:pPr>
        <w:pStyle w:val="28"/>
      </w:pPr>
      <w:r>
        <w:t>按照预算管理有关规定，目前部门预算的编制实行综合预算管理，即全部收入和支出都反映在预算中。</w:t>
      </w:r>
      <w:r>
        <w:rPr>
          <w:rFonts w:hint="eastAsia"/>
        </w:rPr>
        <w:t>河北丰南经济开发区管理委员会</w:t>
      </w:r>
      <w:r>
        <w:t>机关及所属事业单位的收支包含在部门预算中。</w:t>
      </w:r>
    </w:p>
    <w:p w14:paraId="1FC9156A">
      <w:pPr>
        <w:pStyle w:val="28"/>
      </w:pPr>
      <w:r>
        <w:t>1、收入说明</w:t>
      </w:r>
    </w:p>
    <w:p w14:paraId="4E0F897B">
      <w:pPr>
        <w:pStyle w:val="28"/>
      </w:pPr>
      <w:r>
        <w:t>反映本部门当年全部收入。</w:t>
      </w:r>
      <w:r>
        <w:rPr>
          <w:rFonts w:hint="eastAsia"/>
          <w:lang w:val="en-US" w:eastAsia="zh-CN"/>
        </w:rPr>
        <w:t>2017</w:t>
      </w:r>
      <w:r>
        <w:t>年预算收入1082.82万元，其中：一般公共预算收入1082.82万元，基金预算收入0万元，国有资本经营预算收入0万元，财政专户核拨收入0万元，单位资金收入0万元，上年结转结余0万元。</w:t>
      </w:r>
    </w:p>
    <w:p w14:paraId="2D3A9F17">
      <w:pPr>
        <w:pStyle w:val="28"/>
      </w:pPr>
      <w:r>
        <w:t>2、支出说明</w:t>
      </w:r>
    </w:p>
    <w:p w14:paraId="432E4272">
      <w:pPr>
        <w:pStyle w:val="28"/>
      </w:pPr>
      <w:r>
        <w:t>收支预算总表支出栏、基本支出表、项目支出表按经济分类和支出功能分类科目编制，反映唐山市丰南区</w:t>
      </w:r>
      <w:r>
        <w:rPr>
          <w:rFonts w:hint="eastAsia"/>
          <w:lang w:eastAsia="zh-CN"/>
        </w:rPr>
        <w:t>全称</w:t>
      </w:r>
      <w:r>
        <w:t>年度部门预算中支出预算的总体情况。</w:t>
      </w:r>
      <w:r>
        <w:rPr>
          <w:rFonts w:hint="eastAsia"/>
          <w:lang w:val="en-US" w:eastAsia="zh-CN"/>
        </w:rPr>
        <w:t>2017</w:t>
      </w:r>
      <w:r>
        <w:t>年支出预算1082.82万元，其中基本支出729.16万元，包括人员经费566.08万元和日常公用经费163.08万元；项目支出353.66万元，主要为</w:t>
      </w:r>
      <w:r>
        <w:rPr>
          <w:rFonts w:hint="eastAsia"/>
          <w:lang w:eastAsia="zh-CN"/>
        </w:rPr>
        <w:t>本级支出</w:t>
      </w:r>
      <w:r>
        <w:t>。</w:t>
      </w:r>
    </w:p>
    <w:p w14:paraId="0C132F2C">
      <w:pPr>
        <w:pStyle w:val="28"/>
      </w:pPr>
      <w:r>
        <w:t>3、比上年增减情况</w:t>
      </w:r>
    </w:p>
    <w:p w14:paraId="741EF784">
      <w:pPr>
        <w:pStyle w:val="28"/>
        <w:rPr>
          <w:rFonts w:hint="eastAsia"/>
          <w:lang w:val="en-US" w:eastAsia="zh-CN"/>
        </w:rPr>
      </w:pPr>
      <w:r>
        <w:rPr>
          <w:rFonts w:hint="eastAsia"/>
          <w:lang w:val="en-US" w:eastAsia="zh-CN"/>
        </w:rPr>
        <w:t>2017</w:t>
      </w:r>
      <w:r>
        <w:t>年预算收支</w:t>
      </w:r>
      <w:r>
        <w:rPr>
          <w:rFonts w:hint="eastAsia"/>
          <w:lang w:val="en-US" w:eastAsia="zh-CN"/>
        </w:rPr>
        <w:t>安排1082.82万元，较2016年预算减少485.03万元，其中：基本支出增加63.19万元，主要为公用经费增加。项目支出减少548.22万元。</w:t>
      </w:r>
    </w:p>
    <w:p w14:paraId="587649E2">
      <w:pPr>
        <w:spacing w:before="10" w:after="10" w:line="360" w:lineRule="auto"/>
        <w:ind w:firstLine="640"/>
        <w:outlineLvl w:val="2"/>
      </w:pPr>
      <w:bookmarkStart w:id="2" w:name="_Toc_3_3_0000000012"/>
      <w:r>
        <w:rPr>
          <w:rFonts w:ascii="黑体" w:hAnsi="黑体" w:eastAsia="黑体" w:cs="黑体"/>
          <w:color w:val="000000"/>
          <w:sz w:val="32"/>
        </w:rPr>
        <w:t>三、机关运行经费安排情况</w:t>
      </w:r>
      <w:bookmarkEnd w:id="2"/>
    </w:p>
    <w:p w14:paraId="664881E1">
      <w:pPr>
        <w:pStyle w:val="29"/>
      </w:pPr>
      <w:r>
        <w:rPr>
          <w:rFonts w:hint="eastAsia"/>
          <w:lang w:val="en-US" w:eastAsia="zh-CN"/>
        </w:rPr>
        <w:t>2017</w:t>
      </w:r>
      <w:r>
        <w:t>年，我部门机关运行经费共计安排163.08万元，主要用于日常维修、办公用房水电费、办公用房取暖费、办公用房物业管理费等日常运行支出。</w:t>
      </w:r>
    </w:p>
    <w:p w14:paraId="4A7E711A">
      <w:pPr>
        <w:spacing w:before="10" w:after="10" w:line="360" w:lineRule="auto"/>
        <w:ind w:firstLine="640"/>
        <w:outlineLvl w:val="2"/>
      </w:pPr>
      <w:bookmarkStart w:id="3" w:name="_Toc_3_3_0000000013"/>
      <w:r>
        <w:rPr>
          <w:rFonts w:ascii="黑体" w:hAnsi="黑体" w:eastAsia="黑体" w:cs="黑体"/>
          <w:color w:val="000000"/>
          <w:sz w:val="32"/>
        </w:rPr>
        <w:t>四、财政拨款“三公”经费预算情况及增减变化原因</w:t>
      </w:r>
      <w:bookmarkEnd w:id="3"/>
    </w:p>
    <w:p w14:paraId="171E0BD6">
      <w:pPr>
        <w:pStyle w:val="37"/>
      </w:pPr>
      <w:bookmarkStart w:id="4" w:name="_Toc_3_3_0000000014"/>
      <w:r>
        <w:rPr>
          <w:rFonts w:hint="eastAsia"/>
          <w:lang w:val="en-US" w:eastAsia="zh-CN"/>
        </w:rPr>
        <w:t>2017</w:t>
      </w:r>
      <w:r>
        <w:t>年，我单位财政拨款“三公”经费预算安排22.50万元，其中因公出国（境）费0万元；公务用车购置及运维费</w:t>
      </w:r>
      <w:r>
        <w:rPr>
          <w:rFonts w:hint="eastAsia"/>
          <w:lang w:val="en-US" w:eastAsia="zh-CN"/>
        </w:rPr>
        <w:t>2.5</w:t>
      </w:r>
      <w:r>
        <w:t>万元（其中：公务用车购置费为0万元，公务用车运维费</w:t>
      </w:r>
      <w:r>
        <w:rPr>
          <w:rFonts w:hint="eastAsia"/>
          <w:lang w:val="en-US" w:eastAsia="zh-CN"/>
        </w:rPr>
        <w:t>2.5</w:t>
      </w:r>
      <w:r>
        <w:t>万元)；公务接待费1</w:t>
      </w:r>
      <w:r>
        <w:rPr>
          <w:rFonts w:hint="eastAsia"/>
          <w:lang w:val="en-US" w:eastAsia="zh-CN"/>
        </w:rPr>
        <w:t>5</w:t>
      </w:r>
      <w:r>
        <w:t>万元。与</w:t>
      </w:r>
      <w:r>
        <w:rPr>
          <w:rFonts w:hint="eastAsia"/>
          <w:lang w:val="en-US" w:eastAsia="zh-CN"/>
        </w:rPr>
        <w:t>2016</w:t>
      </w:r>
      <w:r>
        <w:t>年相比减少</w:t>
      </w:r>
      <w:r>
        <w:rPr>
          <w:rFonts w:hint="eastAsia"/>
          <w:lang w:val="en-US" w:eastAsia="zh-CN"/>
        </w:rPr>
        <w:t>10</w:t>
      </w:r>
      <w:r>
        <w:t>万元，增减变化的主要原因是减少公务车购置1</w:t>
      </w:r>
      <w:r>
        <w:rPr>
          <w:rFonts w:hint="eastAsia"/>
          <w:lang w:val="en-US" w:eastAsia="zh-CN"/>
        </w:rPr>
        <w:t>0</w:t>
      </w:r>
      <w:r>
        <w:t>万元，公务车运行维护费没有增减变化。</w:t>
      </w:r>
    </w:p>
    <w:bookmarkEnd w:id="4"/>
    <w:p w14:paraId="6E342C00">
      <w:pPr>
        <w:spacing w:line="360" w:lineRule="auto"/>
        <w:ind w:firstLine="630"/>
        <w:rPr>
          <w:rFonts w:ascii="黑体" w:hAnsi="黑体" w:eastAsia="黑体"/>
          <w:sz w:val="32"/>
          <w:szCs w:val="32"/>
        </w:rPr>
      </w:pPr>
      <w:r>
        <w:rPr>
          <w:rFonts w:hint="eastAsia" w:ascii="黑体" w:hAnsi="黑体" w:eastAsia="黑体"/>
          <w:sz w:val="32"/>
          <w:szCs w:val="32"/>
        </w:rPr>
        <w:t>五、绩效预算信息</w:t>
      </w:r>
    </w:p>
    <w:p w14:paraId="0DC33707">
      <w:pPr>
        <w:spacing w:line="500" w:lineRule="exact"/>
        <w:ind w:firstLine="560"/>
      </w:pPr>
      <w:r>
        <w:rPr>
          <w:rFonts w:eastAsia="方正仿宋_GBK"/>
          <w:color w:val="000000"/>
          <w:sz w:val="28"/>
        </w:rPr>
        <w:t>（一）总体绩效目标</w:t>
      </w:r>
    </w:p>
    <w:p w14:paraId="3B5F379A">
      <w:pPr>
        <w:ind w:firstLine="560"/>
        <w:rPr>
          <w:rFonts w:ascii="方正仿宋_GBK" w:eastAsia="方正仿宋_GBK"/>
          <w:sz w:val="28"/>
        </w:rPr>
      </w:pPr>
      <w:bookmarkStart w:id="5" w:name="_Toc_3_3_0000000017"/>
      <w:r>
        <w:rPr>
          <w:rFonts w:ascii="方正仿宋_GBK" w:eastAsia="方正仿宋_GBK"/>
          <w:sz w:val="28"/>
        </w:rPr>
        <w:t>日常综合协调工作</w:t>
      </w:r>
    </w:p>
    <w:p w14:paraId="78E42EAB">
      <w:pPr>
        <w:ind w:firstLine="560"/>
        <w:rPr>
          <w:rFonts w:ascii="方正仿宋_GBK" w:eastAsia="方正仿宋_GBK"/>
          <w:sz w:val="28"/>
        </w:rPr>
      </w:pPr>
      <w:r>
        <w:rPr>
          <w:rFonts w:ascii="方正仿宋_GBK" w:eastAsia="方正仿宋_GBK"/>
          <w:sz w:val="28"/>
        </w:rPr>
        <w:t>提高信息采编、上报的数量和质量。确保会议活动取得实效。文书档案管理规范。不断提高执政能力和领导水平。提高干部整体素质，人员的选拔任用坚持政策严谨、规范有序。</w:t>
      </w:r>
    </w:p>
    <w:p w14:paraId="5EB43422">
      <w:pPr>
        <w:ind w:firstLine="560"/>
        <w:rPr>
          <w:rFonts w:ascii="方正仿宋_GBK" w:eastAsia="方正仿宋_GBK"/>
          <w:sz w:val="28"/>
        </w:rPr>
      </w:pPr>
      <w:r>
        <w:rPr>
          <w:rFonts w:ascii="方正仿宋_GBK" w:eastAsia="方正仿宋_GBK"/>
          <w:sz w:val="28"/>
        </w:rPr>
        <w:t>招商引资管理</w:t>
      </w:r>
    </w:p>
    <w:p w14:paraId="7BDE490A">
      <w:pPr>
        <w:ind w:firstLine="560"/>
        <w:rPr>
          <w:rFonts w:ascii="方正仿宋_GBK" w:eastAsia="方正仿宋_GBK"/>
          <w:sz w:val="28"/>
        </w:rPr>
      </w:pPr>
      <w:r>
        <w:rPr>
          <w:rFonts w:ascii="方正仿宋_GBK" w:eastAsia="方正仿宋_GBK"/>
          <w:sz w:val="28"/>
        </w:rPr>
        <w:t>通过开展“主体招商活动”，瞄准重点区域、重点客商和商务机构，推动和引领园区做好招商工作。突出引进战略投资者，力争在重点产业引进一批战略支撑项目、龙头企业和协力配套企业。</w:t>
      </w:r>
    </w:p>
    <w:p w14:paraId="42FEC1F2">
      <w:pPr>
        <w:ind w:firstLine="560"/>
        <w:rPr>
          <w:rFonts w:ascii="方正仿宋_GBK" w:eastAsia="方正仿宋_GBK"/>
          <w:sz w:val="28"/>
        </w:rPr>
      </w:pPr>
      <w:r>
        <w:rPr>
          <w:rFonts w:ascii="方正仿宋_GBK" w:eastAsia="方正仿宋_GBK"/>
          <w:sz w:val="28"/>
        </w:rPr>
        <w:t>园区建设管理</w:t>
      </w:r>
    </w:p>
    <w:p w14:paraId="1D86A12C">
      <w:pPr>
        <w:ind w:firstLine="560"/>
        <w:rPr>
          <w:rFonts w:ascii="方正仿宋_GBK" w:eastAsia="方正仿宋_GBK"/>
          <w:sz w:val="28"/>
        </w:rPr>
      </w:pPr>
      <w:r>
        <w:rPr>
          <w:rFonts w:ascii="方正仿宋_GBK" w:eastAsia="方正仿宋_GBK"/>
          <w:sz w:val="28"/>
        </w:rPr>
        <w:t>加强园区建设，改善人居环境，实现城乡统筹发展</w:t>
      </w:r>
    </w:p>
    <w:p w14:paraId="38CF20C6">
      <w:pPr>
        <w:ind w:firstLine="560"/>
        <w:rPr>
          <w:rFonts w:ascii="方正仿宋_GBK" w:eastAsia="方正仿宋_GBK"/>
          <w:sz w:val="28"/>
        </w:rPr>
      </w:pPr>
      <w:r>
        <w:rPr>
          <w:rFonts w:ascii="方正仿宋_GBK" w:eastAsia="方正仿宋_GBK"/>
          <w:sz w:val="28"/>
        </w:rPr>
        <w:t>规划建设管理</w:t>
      </w:r>
    </w:p>
    <w:p w14:paraId="4DABDC53">
      <w:pPr>
        <w:ind w:firstLine="560"/>
        <w:rPr>
          <w:rFonts w:ascii="方正仿宋_GBK" w:eastAsia="方正仿宋_GBK"/>
          <w:sz w:val="28"/>
        </w:rPr>
      </w:pPr>
      <w:r>
        <w:rPr>
          <w:rFonts w:ascii="方正仿宋_GBK" w:eastAsia="方正仿宋_GBK"/>
          <w:sz w:val="28"/>
        </w:rPr>
        <w:t>做好规划，监督各项目按规划建设，提高园区形象，为入园区项目建设搞好服务。</w:t>
      </w:r>
    </w:p>
    <w:p w14:paraId="7CEED47A">
      <w:pPr>
        <w:ind w:firstLine="560"/>
        <w:rPr>
          <w:rFonts w:ascii="方正仿宋_GBK" w:eastAsia="方正仿宋_GBK"/>
          <w:sz w:val="28"/>
        </w:rPr>
      </w:pPr>
      <w:r>
        <w:rPr>
          <w:rFonts w:ascii="方正仿宋_GBK" w:eastAsia="方正仿宋_GBK"/>
          <w:sz w:val="28"/>
        </w:rPr>
        <w:t>基础设施管理</w:t>
      </w:r>
    </w:p>
    <w:p w14:paraId="4954B580">
      <w:pPr>
        <w:ind w:firstLine="560"/>
        <w:rPr>
          <w:rFonts w:ascii="方正仿宋_GBK" w:eastAsia="方正仿宋_GBK"/>
          <w:sz w:val="28"/>
        </w:rPr>
      </w:pPr>
      <w:r>
        <w:rPr>
          <w:rFonts w:ascii="方正仿宋_GBK" w:eastAsia="方正仿宋_GBK"/>
          <w:sz w:val="28"/>
        </w:rPr>
        <w:t>发挥政府管理职能。</w:t>
      </w:r>
    </w:p>
    <w:p w14:paraId="1376421E">
      <w:pPr>
        <w:ind w:firstLine="560"/>
        <w:rPr>
          <w:rFonts w:ascii="方正仿宋_GBK" w:eastAsia="方正仿宋_GBK"/>
          <w:sz w:val="28"/>
        </w:rPr>
      </w:pPr>
      <w:r>
        <w:rPr>
          <w:rFonts w:ascii="方正仿宋_GBK" w:eastAsia="方正仿宋_GBK"/>
          <w:sz w:val="28"/>
        </w:rPr>
        <w:t>安全生产管理</w:t>
      </w:r>
    </w:p>
    <w:p w14:paraId="2BE67597">
      <w:pPr>
        <w:ind w:firstLine="560"/>
        <w:rPr>
          <w:rFonts w:ascii="方正仿宋_GBK" w:eastAsia="方正仿宋_GBK"/>
          <w:sz w:val="28"/>
        </w:rPr>
      </w:pPr>
      <w:r>
        <w:rPr>
          <w:rFonts w:ascii="方正仿宋_GBK" w:eastAsia="方正仿宋_GBK"/>
          <w:sz w:val="28"/>
        </w:rPr>
        <w:t>通过督导检查、日常监管、应急救援演练、安全生产培训等一系列具体措施，持续不断的抓好安全生产工作，排除各类隐患，预防和减少事故的发生，确保开发区安全生产持续稳定。</w:t>
      </w:r>
    </w:p>
    <w:p w14:paraId="0FCEE891">
      <w:pPr>
        <w:ind w:firstLine="560"/>
        <w:rPr>
          <w:rFonts w:ascii="方正仿宋_GBK" w:eastAsia="方正仿宋_GBK"/>
          <w:sz w:val="28"/>
        </w:rPr>
      </w:pPr>
      <w:r>
        <w:rPr>
          <w:rFonts w:ascii="方正仿宋_GBK" w:eastAsia="方正仿宋_GBK"/>
          <w:sz w:val="28"/>
        </w:rPr>
        <w:t>环境保护管理</w:t>
      </w:r>
    </w:p>
    <w:p w14:paraId="14E0BAA3">
      <w:pPr>
        <w:ind w:firstLine="560"/>
        <w:rPr>
          <w:rFonts w:ascii="方正仿宋_GBK" w:eastAsia="方正仿宋_GBK"/>
          <w:sz w:val="28"/>
        </w:rPr>
      </w:pPr>
      <w:r>
        <w:rPr>
          <w:rFonts w:ascii="方正仿宋_GBK" w:eastAsia="方正仿宋_GBK"/>
          <w:sz w:val="28"/>
        </w:rPr>
        <w:t>加强区域环境整体质量改进，确保不发生环境安全事故；推动城市环境空气质量改善；加强水体污染防治；调动企业通过清洁生产做到“节能、降耗、减污、增效”。</w:t>
      </w:r>
    </w:p>
    <w:p w14:paraId="5E810BB0">
      <w:pPr>
        <w:ind w:firstLine="560"/>
        <w:rPr>
          <w:rFonts w:ascii="方正仿宋_GBK" w:eastAsia="方正仿宋_GBK"/>
          <w:sz w:val="28"/>
        </w:rPr>
      </w:pPr>
      <w:r>
        <w:rPr>
          <w:rFonts w:ascii="方正仿宋_GBK" w:eastAsia="方正仿宋_GBK"/>
          <w:sz w:val="28"/>
        </w:rPr>
        <w:t>统计管理</w:t>
      </w:r>
    </w:p>
    <w:p w14:paraId="42A62101">
      <w:pPr>
        <w:ind w:firstLine="560"/>
        <w:rPr>
          <w:rFonts w:ascii="方正仿宋_GBK" w:eastAsia="方正仿宋_GBK"/>
          <w:sz w:val="28"/>
        </w:rPr>
      </w:pPr>
      <w:r>
        <w:rPr>
          <w:rFonts w:ascii="方正仿宋_GBK" w:eastAsia="方正仿宋_GBK"/>
          <w:sz w:val="28"/>
        </w:rPr>
        <w:t>完成开发区数据及各企业年度数据必要分析，对相关经济决策提供重要依据；按照上级要求完成普查工作，确保普查的顺利完成；组织开展专项统计调查工作，了解基层情况和动态提供统计信息和咨询建议。</w:t>
      </w:r>
    </w:p>
    <w:p w14:paraId="0AE03C95">
      <w:pPr>
        <w:ind w:firstLine="560"/>
        <w:rPr>
          <w:rFonts w:ascii="方正仿宋_GBK" w:eastAsia="方正仿宋_GBK"/>
          <w:sz w:val="28"/>
        </w:rPr>
      </w:pPr>
      <w:r>
        <w:rPr>
          <w:rFonts w:ascii="方正仿宋_GBK" w:eastAsia="方正仿宋_GBK"/>
          <w:sz w:val="28"/>
        </w:rPr>
        <w:t>加强企业管理</w:t>
      </w:r>
    </w:p>
    <w:p w14:paraId="17C33DAC">
      <w:pPr>
        <w:ind w:firstLine="560"/>
        <w:rPr>
          <w:rFonts w:ascii="方正仿宋_GBK" w:eastAsia="方正仿宋_GBK"/>
          <w:sz w:val="28"/>
        </w:rPr>
      </w:pPr>
      <w:r>
        <w:rPr>
          <w:rFonts w:ascii="方正仿宋_GBK" w:eastAsia="方正仿宋_GBK"/>
          <w:sz w:val="28"/>
        </w:rPr>
        <w:t>规范、引导、指导工业和信息化健康发展；推进产业结构战略性调整和优化升级；推动工业企业节能降耗减排；做好工业运行监测分析、预警，切实减轻企业负担，促进工业持续健康平稳发展。</w:t>
      </w:r>
    </w:p>
    <w:p w14:paraId="7066083B">
      <w:pPr>
        <w:ind w:firstLine="560"/>
        <w:rPr>
          <w:rFonts w:ascii="方正仿宋_GBK" w:eastAsia="方正仿宋_GBK"/>
          <w:sz w:val="28"/>
        </w:rPr>
      </w:pPr>
      <w:r>
        <w:rPr>
          <w:rFonts w:ascii="方正仿宋_GBK" w:eastAsia="方正仿宋_GBK"/>
          <w:sz w:val="28"/>
        </w:rPr>
        <w:t>土地资源管理</w:t>
      </w:r>
    </w:p>
    <w:p w14:paraId="66F45F01">
      <w:pPr>
        <w:ind w:firstLine="560"/>
        <w:rPr>
          <w:rFonts w:ascii="方正仿宋_GBK" w:eastAsia="方正仿宋_GBK"/>
          <w:sz w:val="28"/>
        </w:rPr>
      </w:pPr>
      <w:r>
        <w:rPr>
          <w:rFonts w:ascii="方正仿宋_GBK" w:eastAsia="方正仿宋_GBK"/>
          <w:sz w:val="28"/>
        </w:rPr>
        <w:t>提高开发区节约集约用地水平，促进企业用地规模合理合法有效节约。</w:t>
      </w:r>
    </w:p>
    <w:p w14:paraId="22861D5D">
      <w:pPr>
        <w:ind w:firstLine="560"/>
        <w:rPr>
          <w:rFonts w:ascii="方正仿宋_GBK" w:eastAsia="方正仿宋_GBK"/>
          <w:sz w:val="28"/>
        </w:rPr>
      </w:pPr>
      <w:r>
        <w:rPr>
          <w:rFonts w:ascii="方正仿宋_GBK" w:eastAsia="方正仿宋_GBK"/>
          <w:sz w:val="28"/>
        </w:rPr>
        <w:t>国土执法监察</w:t>
      </w:r>
    </w:p>
    <w:p w14:paraId="203ED5DC">
      <w:pPr>
        <w:ind w:firstLine="560"/>
        <w:rPr>
          <w:rFonts w:ascii="方正仿宋简体" w:hAnsi="楷体" w:eastAsia="方正仿宋简体"/>
          <w:sz w:val="32"/>
          <w:szCs w:val="32"/>
          <w:lang w:eastAsia="zh-CN"/>
        </w:rPr>
      </w:pPr>
      <w:r>
        <w:rPr>
          <w:rFonts w:ascii="方正仿宋_GBK" w:eastAsia="方正仿宋_GBK"/>
          <w:sz w:val="28"/>
        </w:rPr>
        <w:t>协调国土资源执法监察部门，及时发现、制止违法行为。依法协助查处案件，开展卫片执法监督检查，协调、联络土地督察机构，推进国土资源基层所标准化建设。</w:t>
      </w:r>
    </w:p>
    <w:p w14:paraId="06FF943A">
      <w:pPr>
        <w:ind w:firstLine="560" w:firstLineChars="200"/>
        <w:outlineLvl w:val="0"/>
        <w:rPr>
          <w:rFonts w:ascii="方正仿宋简体" w:hAnsi="仿宋" w:eastAsia="方正仿宋简体" w:cs="仿宋"/>
          <w:bCs/>
          <w:color w:val="000000"/>
          <w:sz w:val="28"/>
          <w:szCs w:val="28"/>
        </w:rPr>
      </w:pPr>
      <w:r>
        <w:rPr>
          <w:rFonts w:hint="eastAsia" w:ascii="方正仿宋简体" w:hAnsi="仿宋" w:eastAsia="方正仿宋简体" w:cs="仿宋"/>
          <w:bCs/>
          <w:color w:val="000000"/>
          <w:sz w:val="28"/>
          <w:szCs w:val="28"/>
          <w:lang w:eastAsia="zh-CN"/>
        </w:rPr>
        <w:t>（二）</w:t>
      </w:r>
      <w:r>
        <w:rPr>
          <w:rFonts w:hint="eastAsia" w:ascii="方正仿宋简体" w:hAnsi="仿宋" w:eastAsia="方正仿宋简体" w:cs="仿宋"/>
          <w:bCs/>
          <w:color w:val="000000"/>
          <w:sz w:val="28"/>
          <w:szCs w:val="28"/>
        </w:rPr>
        <w:t>实现年度发展规划目标的保障措施</w:t>
      </w:r>
    </w:p>
    <w:p w14:paraId="35CB274E">
      <w:pPr>
        <w:ind w:firstLine="560"/>
        <w:rPr>
          <w:rFonts w:ascii="方正仿宋_GBK" w:eastAsia="方正仿宋_GBK"/>
          <w:sz w:val="28"/>
        </w:rPr>
      </w:pPr>
      <w:r>
        <w:rPr>
          <w:rFonts w:ascii="方正仿宋_GBK" w:eastAsia="方正仿宋_GBK"/>
          <w:sz w:val="28"/>
        </w:rPr>
        <w:t>主要措施：</w:t>
      </w:r>
    </w:p>
    <w:p w14:paraId="74EB3104">
      <w:pPr>
        <w:ind w:firstLine="560"/>
        <w:rPr>
          <w:rFonts w:ascii="方正仿宋_GBK" w:eastAsia="方正仿宋_GBK"/>
          <w:sz w:val="28"/>
        </w:rPr>
      </w:pPr>
      <w:r>
        <w:rPr>
          <w:rFonts w:hint="eastAsia" w:ascii="方正仿宋_GBK"/>
          <w:sz w:val="28"/>
        </w:rPr>
        <w:t>（</w:t>
      </w:r>
      <w:r>
        <w:rPr>
          <w:rFonts w:ascii="方正仿宋_GBK" w:eastAsia="方正仿宋_GBK"/>
          <w:sz w:val="28"/>
        </w:rPr>
        <w:t>一</w:t>
      </w:r>
      <w:r>
        <w:rPr>
          <w:rFonts w:hint="eastAsia" w:ascii="方正仿宋_GBK"/>
          <w:sz w:val="28"/>
        </w:rPr>
        <w:t>）</w:t>
      </w:r>
      <w:r>
        <w:rPr>
          <w:rFonts w:ascii="方正仿宋_GBK" w:eastAsia="方正仿宋_GBK"/>
          <w:sz w:val="28"/>
        </w:rPr>
        <w:t>抓好项目建设。一是积极推进银贝壳等在建项目的施工进度，确保尽快完工达产。二是积极与相关企业联系，抓好签约项目落地工作。重点跟进的项目有黑龙江华丹乳业有限公司5万吨奶粉生产项目、世能华奇（北京）科技发展有限公司与唐山宏源实业有限公司合作建设高氢柴油项目、唐山开普锐精密制造有限公司建设高端数控焊接设备项目、北京瑞斯建材有限公司防水材料项目、唐山市正宏水利建筑工程有限公司总部项目、中国中材集团承接唐山中融物流有限公司项目、天津天食集团利民调料有限公司农产品深加工及仓储物流项目。</w:t>
      </w:r>
    </w:p>
    <w:p w14:paraId="3299BF60">
      <w:pPr>
        <w:ind w:firstLine="560"/>
        <w:rPr>
          <w:rFonts w:ascii="方正仿宋_GBK" w:eastAsia="方正仿宋_GBK"/>
          <w:sz w:val="28"/>
        </w:rPr>
      </w:pPr>
      <w:r>
        <w:rPr>
          <w:rFonts w:hint="eastAsia" w:ascii="方正仿宋_GBK"/>
          <w:sz w:val="28"/>
        </w:rPr>
        <w:t>（</w:t>
      </w:r>
      <w:r>
        <w:rPr>
          <w:rFonts w:ascii="方正仿宋_GBK" w:eastAsia="方正仿宋_GBK"/>
          <w:sz w:val="28"/>
        </w:rPr>
        <w:t>二</w:t>
      </w:r>
      <w:r>
        <w:rPr>
          <w:rFonts w:hint="eastAsia" w:ascii="方正仿宋_GBK"/>
          <w:sz w:val="28"/>
        </w:rPr>
        <w:t>）</w:t>
      </w:r>
      <w:r>
        <w:rPr>
          <w:rFonts w:ascii="方正仿宋_GBK" w:eastAsia="方正仿宋_GBK"/>
          <w:sz w:val="28"/>
        </w:rPr>
        <w:t>抓好招商引资工作。积极推进重点在谈项目。强化招商引资队伍建设，组织招商人员学习国家新政策、商务知识、谈判技巧以及商务礼仪等应知应会基本知识；探索招商新思路，将规模较大、成长性好的龙头企业在品牌、资金以及资产等方面的优势发挥出来；对传统招商方式进行创新，逐渐形成网络招商、乡情招商、亲情招商以及以商招商等形式；优化招商引资软环境，完善信用环境、法律环境以及人文环境等；积极提升开发区招商引资新形象，实现项目“落地一批、签约一批、在谈一批、储备一批”，产业竞争力得到显著提升。重点做好北京煜邦电力生产基地项目等12个项目的洽谈工作，力争尽快签约落地。</w:t>
      </w:r>
    </w:p>
    <w:p w14:paraId="73BD86F9">
      <w:pPr>
        <w:ind w:firstLine="560"/>
        <w:rPr>
          <w:rFonts w:ascii="方正仿宋_GBK" w:eastAsia="方正仿宋_GBK"/>
          <w:sz w:val="28"/>
        </w:rPr>
      </w:pPr>
      <w:r>
        <w:rPr>
          <w:rFonts w:hint="eastAsia" w:ascii="方正仿宋_GBK"/>
          <w:sz w:val="28"/>
        </w:rPr>
        <w:t>（</w:t>
      </w:r>
      <w:r>
        <w:rPr>
          <w:rFonts w:ascii="方正仿宋_GBK" w:eastAsia="方正仿宋_GBK"/>
          <w:sz w:val="28"/>
        </w:rPr>
        <w:t>三</w:t>
      </w:r>
      <w:r>
        <w:rPr>
          <w:rFonts w:hint="eastAsia" w:ascii="方正仿宋_GBK"/>
          <w:sz w:val="28"/>
        </w:rPr>
        <w:t>）</w:t>
      </w:r>
      <w:r>
        <w:rPr>
          <w:rFonts w:ascii="方正仿宋_GBK" w:eastAsia="方正仿宋_GBK"/>
          <w:sz w:val="28"/>
        </w:rPr>
        <w:t>不断提高对园区企业的服务水平。一是深入调研，及时掌握企业运行情况。继续做好区内停产半停产企业现状的深入分析研究。寻求信贷支持，帮助企业摆脱资金短缺问题。二是狠抓技术创新和金融工作。三是继续做好停产、半停产企业启动工作。加快三鹿乳业、义龙纺织等停产企业的重启进程。四是扎实做好安全、环保监管工作扎实推进。认真贯彻执行法律、法规及上级相关文件精神，加强管理力度，确保全年无安全、环保事故发生。五是多措并举，加大力度组织财政收入。</w:t>
      </w:r>
    </w:p>
    <w:p w14:paraId="56AC7844">
      <w:pPr>
        <w:spacing w:line="360" w:lineRule="auto"/>
        <w:ind w:firstLine="630"/>
        <w:rPr>
          <w:rFonts w:hint="eastAsia" w:ascii="方正仿宋简体" w:hAnsi="楷体" w:eastAsia="方正仿宋简体"/>
          <w:sz w:val="28"/>
          <w:szCs w:val="28"/>
        </w:rPr>
      </w:pPr>
      <w:r>
        <w:rPr>
          <w:rFonts w:hint="eastAsia" w:ascii="方正仿宋简体" w:hAnsi="楷体" w:eastAsia="方正仿宋简体"/>
          <w:sz w:val="28"/>
          <w:szCs w:val="28"/>
        </w:rPr>
        <w:t>（三）部门职责及工作活动绩效目标指标</w:t>
      </w:r>
    </w:p>
    <w:p w14:paraId="74611179">
      <w:pPr>
        <w:jc w:val="center"/>
        <w:outlineLvl w:val="0"/>
        <w:rPr>
          <w:rFonts w:hint="eastAsia" w:ascii="方正小标宋_GBK" w:eastAsia="方正小标宋_GBK"/>
          <w:sz w:val="32"/>
        </w:rPr>
      </w:pPr>
      <w:bookmarkStart w:id="6" w:name="_Toc475518890"/>
      <w:r>
        <w:rPr>
          <w:rFonts w:hint="eastAsia" w:ascii="方正小标宋_GBK" w:eastAsia="方正小标宋_GBK"/>
          <w:sz w:val="32"/>
        </w:rPr>
        <w:t>部门职责-工作活动绩效目标</w:t>
      </w:r>
      <w:bookmarkEnd w:id="6"/>
    </w:p>
    <w:tbl>
      <w:tblPr>
        <w:tblStyle w:val="12"/>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14:paraId="2A5D8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noWrap w:val="0"/>
            <w:vAlign w:val="center"/>
          </w:tcPr>
          <w:p w14:paraId="51F02CB2">
            <w:pPr>
              <w:spacing w:line="300" w:lineRule="exact"/>
              <w:jc w:val="left"/>
              <w:rPr>
                <w:rFonts w:ascii="方正小标宋_GBK" w:eastAsia="方正小标宋_GBK"/>
                <w:sz w:val="24"/>
              </w:rPr>
            </w:pPr>
            <w:r>
              <w:rPr>
                <w:rFonts w:ascii="方正小标宋_GBK" w:eastAsia="方正小标宋_GBK"/>
                <w:sz w:val="24"/>
              </w:rPr>
              <w:t>420</w:t>
            </w:r>
            <w:r>
              <w:rPr>
                <w:rFonts w:hint="eastAsia" w:ascii="方正小标宋_GBK" w:eastAsia="方正小标宋_GBK"/>
                <w:sz w:val="24"/>
              </w:rPr>
              <w:t>河北丰南经济开发区管理委员会</w:t>
            </w:r>
          </w:p>
        </w:tc>
        <w:tc>
          <w:tcPr>
            <w:tcW w:w="2948" w:type="dxa"/>
            <w:gridSpan w:val="4"/>
            <w:tcBorders>
              <w:top w:val="single" w:color="FFFFFF" w:sz="6" w:space="0"/>
              <w:left w:val="single" w:color="FFFFFF" w:sz="6" w:space="0"/>
              <w:right w:val="single" w:color="FFFFFF" w:sz="6" w:space="0"/>
            </w:tcBorders>
            <w:shd w:val="clear" w:color="auto" w:fill="auto"/>
            <w:noWrap w:val="0"/>
            <w:vAlign w:val="center"/>
          </w:tcPr>
          <w:p w14:paraId="1EC10FBA">
            <w:pPr>
              <w:spacing w:line="300" w:lineRule="exact"/>
              <w:jc w:val="right"/>
              <w:rPr>
                <w:rFonts w:ascii="方正书宋_GBK" w:eastAsia="方正书宋_GBK"/>
                <w:sz w:val="24"/>
              </w:rPr>
            </w:pPr>
            <w:r>
              <w:rPr>
                <w:rFonts w:hint="eastAsia" w:ascii="方正书宋_GBK" w:eastAsia="方正书宋_GBK"/>
                <w:sz w:val="24"/>
              </w:rPr>
              <w:t>单位：万元</w:t>
            </w:r>
          </w:p>
        </w:tc>
      </w:tr>
      <w:tr w14:paraId="64FB1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noWrap w:val="0"/>
            <w:vAlign w:val="center"/>
          </w:tcPr>
          <w:p w14:paraId="24166F5D">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noWrap w:val="0"/>
            <w:vAlign w:val="center"/>
          </w:tcPr>
          <w:p w14:paraId="24863ADA">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noWrap w:val="0"/>
            <w:vAlign w:val="center"/>
          </w:tcPr>
          <w:p w14:paraId="434F09D6">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noWrap w:val="0"/>
            <w:vAlign w:val="center"/>
          </w:tcPr>
          <w:p w14:paraId="4E0601C6">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noWrap w:val="0"/>
            <w:vAlign w:val="center"/>
          </w:tcPr>
          <w:p w14:paraId="6BC927D2">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noWrap w:val="0"/>
            <w:vAlign w:val="center"/>
          </w:tcPr>
          <w:p w14:paraId="15FE99BA">
            <w:pPr>
              <w:spacing w:line="300" w:lineRule="exact"/>
              <w:jc w:val="center"/>
              <w:rPr>
                <w:rFonts w:ascii="方正书宋_GBK" w:eastAsia="方正书宋_GBK"/>
                <w:b/>
              </w:rPr>
            </w:pPr>
            <w:r>
              <w:rPr>
                <w:rFonts w:hint="eastAsia" w:ascii="方正书宋_GBK" w:eastAsia="方正书宋_GBK"/>
                <w:b/>
              </w:rPr>
              <w:t>评价标准</w:t>
            </w:r>
          </w:p>
        </w:tc>
      </w:tr>
      <w:tr w14:paraId="16B07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noWrap w:val="0"/>
            <w:vAlign w:val="center"/>
          </w:tcPr>
          <w:p w14:paraId="2C0F32B6">
            <w:pPr>
              <w:spacing w:line="300" w:lineRule="exact"/>
              <w:jc w:val="left"/>
              <w:outlineLvl w:val="0"/>
            </w:pPr>
          </w:p>
        </w:tc>
        <w:tc>
          <w:tcPr>
            <w:tcW w:w="1276" w:type="dxa"/>
            <w:vMerge w:val="continue"/>
            <w:shd w:val="clear" w:color="auto" w:fill="auto"/>
            <w:noWrap w:val="0"/>
            <w:vAlign w:val="center"/>
          </w:tcPr>
          <w:p w14:paraId="3921EF89">
            <w:pPr>
              <w:spacing w:line="300" w:lineRule="exact"/>
              <w:jc w:val="left"/>
              <w:outlineLvl w:val="0"/>
            </w:pPr>
          </w:p>
        </w:tc>
        <w:tc>
          <w:tcPr>
            <w:tcW w:w="2976" w:type="dxa"/>
            <w:vMerge w:val="continue"/>
            <w:shd w:val="clear" w:color="auto" w:fill="auto"/>
            <w:noWrap w:val="0"/>
            <w:vAlign w:val="center"/>
          </w:tcPr>
          <w:p w14:paraId="4612F560">
            <w:pPr>
              <w:spacing w:line="300" w:lineRule="exact"/>
              <w:jc w:val="left"/>
              <w:outlineLvl w:val="0"/>
            </w:pPr>
          </w:p>
        </w:tc>
        <w:tc>
          <w:tcPr>
            <w:tcW w:w="2976" w:type="dxa"/>
            <w:vMerge w:val="continue"/>
            <w:shd w:val="clear" w:color="auto" w:fill="auto"/>
            <w:noWrap w:val="0"/>
            <w:vAlign w:val="center"/>
          </w:tcPr>
          <w:p w14:paraId="1D3D6D29">
            <w:pPr>
              <w:spacing w:line="300" w:lineRule="exact"/>
              <w:jc w:val="left"/>
              <w:outlineLvl w:val="0"/>
            </w:pPr>
          </w:p>
        </w:tc>
        <w:tc>
          <w:tcPr>
            <w:tcW w:w="1417" w:type="dxa"/>
            <w:vMerge w:val="continue"/>
            <w:shd w:val="clear" w:color="auto" w:fill="auto"/>
            <w:noWrap w:val="0"/>
            <w:vAlign w:val="center"/>
          </w:tcPr>
          <w:p w14:paraId="11EDA675">
            <w:pPr>
              <w:spacing w:line="300" w:lineRule="exact"/>
              <w:jc w:val="left"/>
              <w:outlineLvl w:val="0"/>
            </w:pPr>
          </w:p>
        </w:tc>
        <w:tc>
          <w:tcPr>
            <w:tcW w:w="737" w:type="dxa"/>
            <w:shd w:val="clear" w:color="auto" w:fill="auto"/>
            <w:noWrap w:val="0"/>
            <w:vAlign w:val="center"/>
          </w:tcPr>
          <w:p w14:paraId="6B8DD1F2">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noWrap w:val="0"/>
            <w:vAlign w:val="center"/>
          </w:tcPr>
          <w:p w14:paraId="2725F842">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noWrap w:val="0"/>
            <w:vAlign w:val="center"/>
          </w:tcPr>
          <w:p w14:paraId="16477FD1">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noWrap w:val="0"/>
            <w:vAlign w:val="center"/>
          </w:tcPr>
          <w:p w14:paraId="0253EFD2">
            <w:pPr>
              <w:spacing w:line="300" w:lineRule="exact"/>
              <w:jc w:val="center"/>
              <w:rPr>
                <w:rFonts w:ascii="方正书宋_GBK" w:eastAsia="方正书宋_GBK"/>
                <w:b/>
              </w:rPr>
            </w:pPr>
            <w:r>
              <w:rPr>
                <w:rFonts w:hint="eastAsia" w:ascii="方正书宋_GBK" w:eastAsia="方正书宋_GBK"/>
                <w:b/>
              </w:rPr>
              <w:t>差</w:t>
            </w:r>
          </w:p>
        </w:tc>
      </w:tr>
      <w:tr w14:paraId="4B1D2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79EE6DFF">
            <w:pPr>
              <w:spacing w:line="300" w:lineRule="exact"/>
              <w:jc w:val="left"/>
              <w:rPr>
                <w:rFonts w:ascii="方正书宋_GBK" w:eastAsia="方正书宋_GBK"/>
                <w:b/>
              </w:rPr>
            </w:pPr>
            <w:r>
              <w:rPr>
                <w:rFonts w:hint="eastAsia" w:ascii="方正书宋_GBK" w:eastAsia="方正书宋_GBK"/>
                <w:b/>
              </w:rPr>
              <w:t>日常综合协调工作</w:t>
            </w:r>
          </w:p>
        </w:tc>
        <w:tc>
          <w:tcPr>
            <w:tcW w:w="1276" w:type="dxa"/>
            <w:shd w:val="clear" w:color="auto" w:fill="auto"/>
            <w:noWrap w:val="0"/>
            <w:vAlign w:val="center"/>
          </w:tcPr>
          <w:p w14:paraId="48F4B605">
            <w:pPr>
              <w:spacing w:line="300" w:lineRule="exact"/>
              <w:jc w:val="left"/>
              <w:rPr>
                <w:rFonts w:ascii="方正书宋_GBK" w:eastAsia="方正书宋_GBK"/>
              </w:rPr>
            </w:pPr>
            <w:r>
              <w:rPr>
                <w:rFonts w:ascii="方正书宋_GBK" w:eastAsia="方正书宋_GBK"/>
              </w:rPr>
              <w:t>1.50</w:t>
            </w:r>
          </w:p>
        </w:tc>
        <w:tc>
          <w:tcPr>
            <w:tcW w:w="2976" w:type="dxa"/>
            <w:shd w:val="clear" w:color="auto" w:fill="auto"/>
            <w:noWrap w:val="0"/>
            <w:vAlign w:val="center"/>
          </w:tcPr>
          <w:p w14:paraId="6D0B8C0E">
            <w:pPr>
              <w:spacing w:line="300" w:lineRule="exact"/>
              <w:jc w:val="left"/>
              <w:rPr>
                <w:rFonts w:ascii="方正书宋_GBK" w:eastAsia="方正书宋_GBK"/>
              </w:rPr>
            </w:pPr>
            <w:r>
              <w:rPr>
                <w:rFonts w:hint="eastAsia" w:ascii="方正书宋_GBK" w:eastAsia="方正书宋_GBK"/>
              </w:rPr>
              <w:t>负责开发区党工委及管委会日常事务的综合协调、党组织建设、人事管理等工作。</w:t>
            </w:r>
          </w:p>
        </w:tc>
        <w:tc>
          <w:tcPr>
            <w:tcW w:w="2976" w:type="dxa"/>
            <w:shd w:val="clear" w:color="auto" w:fill="auto"/>
            <w:noWrap w:val="0"/>
            <w:vAlign w:val="center"/>
          </w:tcPr>
          <w:p w14:paraId="1B64B5C0">
            <w:pPr>
              <w:spacing w:line="300" w:lineRule="exact"/>
              <w:jc w:val="left"/>
              <w:rPr>
                <w:rFonts w:ascii="方正书宋_GBK" w:eastAsia="方正书宋_GBK"/>
              </w:rPr>
            </w:pPr>
            <w:r>
              <w:rPr>
                <w:rFonts w:hint="eastAsia" w:ascii="方正书宋_GBK" w:eastAsia="方正书宋_GBK"/>
              </w:rPr>
              <w:t>做好信息反馈工作，完成各项接待任务，各类会议、活动，做好后勤保障等工作。加强党组织建设、领导班子建设和干部管理工作。按相关部门要求做好机构编制、人力资源和社会保障工作。</w:t>
            </w:r>
          </w:p>
        </w:tc>
        <w:tc>
          <w:tcPr>
            <w:tcW w:w="1417" w:type="dxa"/>
            <w:shd w:val="clear" w:color="auto" w:fill="auto"/>
            <w:noWrap w:val="0"/>
            <w:vAlign w:val="center"/>
          </w:tcPr>
          <w:p w14:paraId="550E4DCD">
            <w:pPr>
              <w:spacing w:line="300" w:lineRule="exact"/>
              <w:jc w:val="left"/>
              <w:rPr>
                <w:rFonts w:ascii="方正书宋_GBK" w:eastAsia="方正书宋_GBK"/>
              </w:rPr>
            </w:pPr>
          </w:p>
        </w:tc>
        <w:tc>
          <w:tcPr>
            <w:tcW w:w="737" w:type="dxa"/>
            <w:shd w:val="clear" w:color="auto" w:fill="auto"/>
            <w:noWrap w:val="0"/>
            <w:vAlign w:val="center"/>
          </w:tcPr>
          <w:p w14:paraId="12663CC4">
            <w:pPr>
              <w:spacing w:line="300" w:lineRule="exact"/>
              <w:jc w:val="center"/>
              <w:rPr>
                <w:rFonts w:ascii="方正书宋_GBK" w:eastAsia="方正书宋_GBK"/>
              </w:rPr>
            </w:pPr>
          </w:p>
        </w:tc>
        <w:tc>
          <w:tcPr>
            <w:tcW w:w="737" w:type="dxa"/>
            <w:shd w:val="clear" w:color="auto" w:fill="auto"/>
            <w:noWrap w:val="0"/>
            <w:vAlign w:val="center"/>
          </w:tcPr>
          <w:p w14:paraId="62452FEC">
            <w:pPr>
              <w:spacing w:line="300" w:lineRule="exact"/>
              <w:jc w:val="center"/>
              <w:rPr>
                <w:rFonts w:ascii="方正书宋_GBK" w:eastAsia="方正书宋_GBK"/>
              </w:rPr>
            </w:pPr>
          </w:p>
        </w:tc>
        <w:tc>
          <w:tcPr>
            <w:tcW w:w="737" w:type="dxa"/>
            <w:shd w:val="clear" w:color="auto" w:fill="auto"/>
            <w:noWrap w:val="0"/>
            <w:vAlign w:val="center"/>
          </w:tcPr>
          <w:p w14:paraId="2628E20F">
            <w:pPr>
              <w:spacing w:line="300" w:lineRule="exact"/>
              <w:jc w:val="center"/>
              <w:rPr>
                <w:rFonts w:ascii="方正书宋_GBK" w:eastAsia="方正书宋_GBK"/>
              </w:rPr>
            </w:pPr>
          </w:p>
        </w:tc>
        <w:tc>
          <w:tcPr>
            <w:tcW w:w="737" w:type="dxa"/>
            <w:shd w:val="clear" w:color="auto" w:fill="auto"/>
            <w:noWrap w:val="0"/>
            <w:vAlign w:val="center"/>
          </w:tcPr>
          <w:p w14:paraId="5CF037C3">
            <w:pPr>
              <w:spacing w:line="300" w:lineRule="exact"/>
              <w:jc w:val="center"/>
              <w:rPr>
                <w:rFonts w:ascii="方正书宋_GBK" w:eastAsia="方正书宋_GBK"/>
              </w:rPr>
            </w:pPr>
          </w:p>
        </w:tc>
      </w:tr>
      <w:tr w14:paraId="2E0B7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228781E6">
            <w:pPr>
              <w:spacing w:line="300" w:lineRule="exact"/>
              <w:jc w:val="left"/>
              <w:rPr>
                <w:rFonts w:hint="eastAsia" w:ascii="方正书宋_GBK" w:eastAsia="方正书宋_GBK"/>
                <w:b/>
              </w:rPr>
            </w:pPr>
            <w:r>
              <w:rPr>
                <w:rFonts w:hint="eastAsia" w:ascii="方正书宋_GBK" w:eastAsia="方正书宋_GBK"/>
                <w:b/>
              </w:rPr>
              <w:t>　　综合业务管理</w:t>
            </w:r>
          </w:p>
        </w:tc>
        <w:tc>
          <w:tcPr>
            <w:tcW w:w="1276" w:type="dxa"/>
            <w:vMerge w:val="restart"/>
            <w:shd w:val="clear" w:color="auto" w:fill="auto"/>
            <w:noWrap w:val="0"/>
            <w:vAlign w:val="center"/>
          </w:tcPr>
          <w:p w14:paraId="1D9259F0">
            <w:pPr>
              <w:spacing w:line="300" w:lineRule="exact"/>
              <w:jc w:val="left"/>
              <w:rPr>
                <w:rFonts w:ascii="方正书宋_GBK" w:eastAsia="方正书宋_GBK"/>
              </w:rPr>
            </w:pPr>
            <w:r>
              <w:rPr>
                <w:rFonts w:ascii="方正书宋_GBK" w:eastAsia="方正书宋_GBK"/>
              </w:rPr>
              <w:t>1.50</w:t>
            </w:r>
          </w:p>
        </w:tc>
        <w:tc>
          <w:tcPr>
            <w:tcW w:w="2976" w:type="dxa"/>
            <w:vMerge w:val="restart"/>
            <w:shd w:val="clear" w:color="auto" w:fill="auto"/>
            <w:noWrap w:val="0"/>
            <w:vAlign w:val="center"/>
          </w:tcPr>
          <w:p w14:paraId="3FB47F57">
            <w:pPr>
              <w:spacing w:line="300" w:lineRule="exact"/>
              <w:jc w:val="left"/>
              <w:rPr>
                <w:rFonts w:hint="eastAsia" w:ascii="方正书宋_GBK" w:eastAsia="方正书宋_GBK"/>
              </w:rPr>
            </w:pPr>
            <w:r>
              <w:rPr>
                <w:rFonts w:hint="eastAsia" w:ascii="方正书宋_GBK" w:eastAsia="方正书宋_GBK"/>
              </w:rPr>
              <w:t>做好信息采编、上报工作，做好外宣工作。组织各项会议、活动。按规定管理文书。组织宣传思想工作，加强基层党组织建设，开展党风廉政建设，处理好信访工作。负责开发区工作人员的管理、培训。</w:t>
            </w:r>
          </w:p>
        </w:tc>
        <w:tc>
          <w:tcPr>
            <w:tcW w:w="2976" w:type="dxa"/>
            <w:vMerge w:val="restart"/>
            <w:shd w:val="clear" w:color="auto" w:fill="auto"/>
            <w:noWrap w:val="0"/>
            <w:vAlign w:val="center"/>
          </w:tcPr>
          <w:p w14:paraId="680B4194">
            <w:pPr>
              <w:spacing w:line="300" w:lineRule="exact"/>
              <w:jc w:val="left"/>
              <w:rPr>
                <w:rFonts w:hint="eastAsia" w:ascii="方正书宋_GBK" w:eastAsia="方正书宋_GBK"/>
              </w:rPr>
            </w:pPr>
            <w:r>
              <w:rPr>
                <w:rFonts w:hint="eastAsia" w:ascii="方正书宋_GBK" w:eastAsia="方正书宋_GBK"/>
              </w:rPr>
              <w:t>提高信息采编、上报的数量和质量。确保会议活动取得实效。文书档案管理规范。不断提高执政能力和领导水平。提高干部整体素质，人员的选拔任用坚持政策严谨、规范有序。</w:t>
            </w:r>
          </w:p>
        </w:tc>
        <w:tc>
          <w:tcPr>
            <w:tcW w:w="1417" w:type="dxa"/>
            <w:shd w:val="clear" w:color="auto" w:fill="auto"/>
            <w:noWrap w:val="0"/>
            <w:vAlign w:val="center"/>
          </w:tcPr>
          <w:p w14:paraId="36D9494B">
            <w:pPr>
              <w:spacing w:line="300" w:lineRule="exact"/>
              <w:jc w:val="left"/>
              <w:rPr>
                <w:rFonts w:ascii="方正书宋_GBK" w:eastAsia="方正书宋_GBK"/>
              </w:rPr>
            </w:pPr>
            <w:r>
              <w:rPr>
                <w:rFonts w:hint="eastAsia" w:ascii="方正书宋_GBK" w:eastAsia="方正书宋_GBK"/>
              </w:rPr>
              <w:t>文书归档率</w:t>
            </w:r>
          </w:p>
        </w:tc>
        <w:tc>
          <w:tcPr>
            <w:tcW w:w="737" w:type="dxa"/>
            <w:shd w:val="clear" w:color="auto" w:fill="auto"/>
            <w:noWrap w:val="0"/>
            <w:vAlign w:val="center"/>
          </w:tcPr>
          <w:p w14:paraId="79C2199A">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14:paraId="0531942C">
            <w:pPr>
              <w:spacing w:line="300" w:lineRule="exact"/>
              <w:jc w:val="center"/>
              <w:rPr>
                <w:rFonts w:ascii="方正书宋_GBK" w:eastAsia="方正书宋_GBK"/>
              </w:rPr>
            </w:pPr>
            <w:r>
              <w:rPr>
                <w:rFonts w:ascii="方正书宋_GBK" w:eastAsia="方正书宋_GBK"/>
              </w:rPr>
              <w:t>99%-95%</w:t>
            </w:r>
          </w:p>
        </w:tc>
        <w:tc>
          <w:tcPr>
            <w:tcW w:w="737" w:type="dxa"/>
            <w:shd w:val="clear" w:color="auto" w:fill="auto"/>
            <w:noWrap w:val="0"/>
            <w:vAlign w:val="center"/>
          </w:tcPr>
          <w:p w14:paraId="2DB101EE">
            <w:pPr>
              <w:spacing w:line="300" w:lineRule="exact"/>
              <w:jc w:val="center"/>
              <w:rPr>
                <w:rFonts w:ascii="方正书宋_GBK" w:eastAsia="方正书宋_GBK"/>
              </w:rPr>
            </w:pPr>
            <w:r>
              <w:rPr>
                <w:rFonts w:ascii="方正书宋_GBK" w:eastAsia="方正书宋_GBK"/>
              </w:rPr>
              <w:t>94%-90%</w:t>
            </w:r>
          </w:p>
        </w:tc>
        <w:tc>
          <w:tcPr>
            <w:tcW w:w="737" w:type="dxa"/>
            <w:shd w:val="clear" w:color="auto" w:fill="auto"/>
            <w:noWrap w:val="0"/>
            <w:vAlign w:val="center"/>
          </w:tcPr>
          <w:p w14:paraId="104476AC">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14:paraId="0CAC6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30D6BCCA">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6AFC6120">
            <w:pPr>
              <w:spacing w:line="300" w:lineRule="exact"/>
              <w:jc w:val="left"/>
              <w:rPr>
                <w:rFonts w:ascii="方正书宋_GBK" w:eastAsia="方正书宋_GBK"/>
              </w:rPr>
            </w:pPr>
          </w:p>
        </w:tc>
        <w:tc>
          <w:tcPr>
            <w:tcW w:w="2976" w:type="dxa"/>
            <w:vMerge w:val="continue"/>
            <w:shd w:val="clear" w:color="auto" w:fill="auto"/>
            <w:noWrap w:val="0"/>
            <w:vAlign w:val="center"/>
          </w:tcPr>
          <w:p w14:paraId="33E43E14">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7CBE13C1">
            <w:pPr>
              <w:spacing w:line="300" w:lineRule="exact"/>
              <w:jc w:val="left"/>
              <w:rPr>
                <w:rFonts w:hint="eastAsia" w:ascii="方正书宋_GBK" w:eastAsia="方正书宋_GBK"/>
              </w:rPr>
            </w:pPr>
          </w:p>
        </w:tc>
        <w:tc>
          <w:tcPr>
            <w:tcW w:w="1417" w:type="dxa"/>
            <w:shd w:val="clear" w:color="auto" w:fill="auto"/>
            <w:noWrap w:val="0"/>
            <w:vAlign w:val="center"/>
          </w:tcPr>
          <w:p w14:paraId="7F45A9AE">
            <w:pPr>
              <w:spacing w:line="300" w:lineRule="exact"/>
              <w:jc w:val="left"/>
              <w:rPr>
                <w:rFonts w:hint="eastAsia" w:ascii="方正书宋_GBK" w:eastAsia="方正书宋_GBK"/>
              </w:rPr>
            </w:pPr>
            <w:r>
              <w:rPr>
                <w:rFonts w:hint="eastAsia" w:ascii="方正书宋_GBK" w:eastAsia="方正书宋_GBK"/>
              </w:rPr>
              <w:t>综合考评成绩</w:t>
            </w:r>
          </w:p>
        </w:tc>
        <w:tc>
          <w:tcPr>
            <w:tcW w:w="737" w:type="dxa"/>
            <w:shd w:val="clear" w:color="auto" w:fill="auto"/>
            <w:noWrap w:val="0"/>
            <w:vAlign w:val="center"/>
          </w:tcPr>
          <w:p w14:paraId="2CD9EB8B">
            <w:pPr>
              <w:spacing w:line="300" w:lineRule="exact"/>
              <w:jc w:val="center"/>
              <w:rPr>
                <w:rFonts w:ascii="方正书宋_GBK" w:eastAsia="方正书宋_GBK"/>
              </w:rPr>
            </w:pPr>
            <w:r>
              <w:rPr>
                <w:rFonts w:hint="eastAsia" w:ascii="方正书宋_GBK" w:eastAsia="方正书宋_GBK"/>
              </w:rPr>
              <w:t>优秀</w:t>
            </w:r>
          </w:p>
        </w:tc>
        <w:tc>
          <w:tcPr>
            <w:tcW w:w="737" w:type="dxa"/>
            <w:shd w:val="clear" w:color="auto" w:fill="auto"/>
            <w:noWrap w:val="0"/>
            <w:vAlign w:val="center"/>
          </w:tcPr>
          <w:p w14:paraId="753D6E43">
            <w:pPr>
              <w:spacing w:line="300" w:lineRule="exact"/>
              <w:jc w:val="center"/>
              <w:rPr>
                <w:rFonts w:ascii="方正书宋_GBK" w:eastAsia="方正书宋_GBK"/>
              </w:rPr>
            </w:pPr>
            <w:r>
              <w:rPr>
                <w:rFonts w:hint="eastAsia" w:ascii="方正书宋_GBK" w:eastAsia="方正书宋_GBK"/>
              </w:rPr>
              <w:t>良好</w:t>
            </w:r>
          </w:p>
        </w:tc>
        <w:tc>
          <w:tcPr>
            <w:tcW w:w="737" w:type="dxa"/>
            <w:shd w:val="clear" w:color="auto" w:fill="auto"/>
            <w:noWrap w:val="0"/>
            <w:vAlign w:val="center"/>
          </w:tcPr>
          <w:p w14:paraId="1D19FBE7">
            <w:pPr>
              <w:spacing w:line="300" w:lineRule="exact"/>
              <w:jc w:val="center"/>
              <w:rPr>
                <w:rFonts w:ascii="方正书宋_GBK" w:eastAsia="方正书宋_GBK"/>
              </w:rPr>
            </w:pPr>
            <w:r>
              <w:rPr>
                <w:rFonts w:hint="eastAsia" w:ascii="方正书宋_GBK" w:eastAsia="方正书宋_GBK"/>
              </w:rPr>
              <w:t>合格</w:t>
            </w:r>
          </w:p>
        </w:tc>
        <w:tc>
          <w:tcPr>
            <w:tcW w:w="737" w:type="dxa"/>
            <w:shd w:val="clear" w:color="auto" w:fill="auto"/>
            <w:noWrap w:val="0"/>
            <w:vAlign w:val="center"/>
          </w:tcPr>
          <w:p w14:paraId="3BDDF5C1">
            <w:pPr>
              <w:spacing w:line="300" w:lineRule="exact"/>
              <w:jc w:val="center"/>
              <w:rPr>
                <w:rFonts w:ascii="方正书宋_GBK" w:eastAsia="方正书宋_GBK"/>
              </w:rPr>
            </w:pPr>
            <w:r>
              <w:rPr>
                <w:rFonts w:hint="eastAsia" w:ascii="方正书宋_GBK" w:eastAsia="方正书宋_GBK"/>
              </w:rPr>
              <w:t>不合格</w:t>
            </w:r>
          </w:p>
        </w:tc>
      </w:tr>
      <w:tr w14:paraId="00346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0804E28B">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4D406C28">
            <w:pPr>
              <w:spacing w:line="300" w:lineRule="exact"/>
              <w:jc w:val="left"/>
              <w:rPr>
                <w:rFonts w:ascii="方正书宋_GBK" w:eastAsia="方正书宋_GBK"/>
              </w:rPr>
            </w:pPr>
          </w:p>
        </w:tc>
        <w:tc>
          <w:tcPr>
            <w:tcW w:w="2976" w:type="dxa"/>
            <w:vMerge w:val="continue"/>
            <w:shd w:val="clear" w:color="auto" w:fill="auto"/>
            <w:noWrap w:val="0"/>
            <w:vAlign w:val="center"/>
          </w:tcPr>
          <w:p w14:paraId="4AACB258">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416321A1">
            <w:pPr>
              <w:spacing w:line="300" w:lineRule="exact"/>
              <w:jc w:val="left"/>
              <w:rPr>
                <w:rFonts w:hint="eastAsia" w:ascii="方正书宋_GBK" w:eastAsia="方正书宋_GBK"/>
              </w:rPr>
            </w:pPr>
          </w:p>
        </w:tc>
        <w:tc>
          <w:tcPr>
            <w:tcW w:w="1417" w:type="dxa"/>
            <w:shd w:val="clear" w:color="auto" w:fill="auto"/>
            <w:noWrap w:val="0"/>
            <w:vAlign w:val="center"/>
          </w:tcPr>
          <w:p w14:paraId="36C67774">
            <w:pPr>
              <w:spacing w:line="300" w:lineRule="exact"/>
              <w:jc w:val="left"/>
              <w:rPr>
                <w:rFonts w:hint="eastAsia" w:ascii="方正书宋_GBK" w:eastAsia="方正书宋_GBK"/>
              </w:rPr>
            </w:pPr>
            <w:r>
              <w:rPr>
                <w:rFonts w:hint="eastAsia" w:ascii="方正书宋_GBK" w:eastAsia="方正书宋_GBK"/>
              </w:rPr>
              <w:t>信息评比排名</w:t>
            </w:r>
          </w:p>
        </w:tc>
        <w:tc>
          <w:tcPr>
            <w:tcW w:w="737" w:type="dxa"/>
            <w:shd w:val="clear" w:color="auto" w:fill="auto"/>
            <w:noWrap w:val="0"/>
            <w:vAlign w:val="center"/>
          </w:tcPr>
          <w:p w14:paraId="5F212B73">
            <w:pPr>
              <w:spacing w:line="300" w:lineRule="exact"/>
              <w:jc w:val="center"/>
              <w:rPr>
                <w:rFonts w:hint="eastAsia" w:ascii="方正书宋_GBK" w:eastAsia="方正书宋_GBK"/>
              </w:rPr>
            </w:pPr>
            <w:r>
              <w:rPr>
                <w:rFonts w:hint="eastAsia" w:ascii="方正书宋_GBK" w:eastAsia="方正书宋_GBK"/>
              </w:rPr>
              <w:t>第</w:t>
            </w:r>
            <w:r>
              <w:rPr>
                <w:rFonts w:ascii="方正书宋_GBK" w:eastAsia="方正书宋_GBK"/>
              </w:rPr>
              <w:t>1-3</w:t>
            </w:r>
            <w:r>
              <w:rPr>
                <w:rFonts w:hint="eastAsia" w:ascii="方正书宋_GBK" w:eastAsia="方正书宋_GBK"/>
              </w:rPr>
              <w:t>名</w:t>
            </w:r>
          </w:p>
        </w:tc>
        <w:tc>
          <w:tcPr>
            <w:tcW w:w="737" w:type="dxa"/>
            <w:shd w:val="clear" w:color="auto" w:fill="auto"/>
            <w:noWrap w:val="0"/>
            <w:vAlign w:val="center"/>
          </w:tcPr>
          <w:p w14:paraId="6D521CE7">
            <w:pPr>
              <w:spacing w:line="300" w:lineRule="exact"/>
              <w:jc w:val="center"/>
              <w:rPr>
                <w:rFonts w:hint="eastAsia" w:ascii="方正书宋_GBK" w:eastAsia="方正书宋_GBK"/>
              </w:rPr>
            </w:pPr>
            <w:r>
              <w:rPr>
                <w:rFonts w:ascii="方正书宋_GBK" w:eastAsia="方正书宋_GBK"/>
              </w:rPr>
              <w:t>4-6</w:t>
            </w:r>
            <w:r>
              <w:rPr>
                <w:rFonts w:hint="eastAsia" w:ascii="方正书宋_GBK" w:eastAsia="方正书宋_GBK"/>
              </w:rPr>
              <w:t>名</w:t>
            </w:r>
          </w:p>
        </w:tc>
        <w:tc>
          <w:tcPr>
            <w:tcW w:w="737" w:type="dxa"/>
            <w:shd w:val="clear" w:color="auto" w:fill="auto"/>
            <w:noWrap w:val="0"/>
            <w:vAlign w:val="center"/>
          </w:tcPr>
          <w:p w14:paraId="1CFE12F1">
            <w:pPr>
              <w:spacing w:line="300" w:lineRule="exact"/>
              <w:jc w:val="center"/>
              <w:rPr>
                <w:rFonts w:hint="eastAsia" w:ascii="方正书宋_GBK" w:eastAsia="方正书宋_GBK"/>
              </w:rPr>
            </w:pPr>
            <w:r>
              <w:rPr>
                <w:rFonts w:ascii="方正书宋_GBK" w:eastAsia="方正书宋_GBK"/>
              </w:rPr>
              <w:t>7-10</w:t>
            </w:r>
            <w:r>
              <w:rPr>
                <w:rFonts w:hint="eastAsia" w:ascii="方正书宋_GBK" w:eastAsia="方正书宋_GBK"/>
              </w:rPr>
              <w:t>名</w:t>
            </w:r>
          </w:p>
        </w:tc>
        <w:tc>
          <w:tcPr>
            <w:tcW w:w="737" w:type="dxa"/>
            <w:shd w:val="clear" w:color="auto" w:fill="auto"/>
            <w:noWrap w:val="0"/>
            <w:vAlign w:val="center"/>
          </w:tcPr>
          <w:p w14:paraId="55F13BEB">
            <w:pPr>
              <w:spacing w:line="300" w:lineRule="exact"/>
              <w:jc w:val="center"/>
              <w:rPr>
                <w:rFonts w:hint="eastAsia" w:ascii="方正书宋_GBK" w:eastAsia="方正书宋_GBK"/>
              </w:rPr>
            </w:pPr>
            <w:r>
              <w:rPr>
                <w:rFonts w:ascii="方正书宋_GBK" w:eastAsia="方正书宋_GBK"/>
              </w:rPr>
              <w:t>11-13</w:t>
            </w:r>
            <w:r>
              <w:rPr>
                <w:rFonts w:hint="eastAsia" w:ascii="方正书宋_GBK" w:eastAsia="方正书宋_GBK"/>
              </w:rPr>
              <w:t>名</w:t>
            </w:r>
          </w:p>
        </w:tc>
      </w:tr>
      <w:tr w14:paraId="27899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79F1CD56">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0696FD2F">
            <w:pPr>
              <w:spacing w:line="300" w:lineRule="exact"/>
              <w:jc w:val="left"/>
              <w:rPr>
                <w:rFonts w:ascii="方正书宋_GBK" w:eastAsia="方正书宋_GBK"/>
              </w:rPr>
            </w:pPr>
          </w:p>
        </w:tc>
        <w:tc>
          <w:tcPr>
            <w:tcW w:w="2976" w:type="dxa"/>
            <w:vMerge w:val="continue"/>
            <w:shd w:val="clear" w:color="auto" w:fill="auto"/>
            <w:noWrap w:val="0"/>
            <w:vAlign w:val="center"/>
          </w:tcPr>
          <w:p w14:paraId="53EFD68B">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00D156D9">
            <w:pPr>
              <w:spacing w:line="300" w:lineRule="exact"/>
              <w:jc w:val="left"/>
              <w:rPr>
                <w:rFonts w:hint="eastAsia" w:ascii="方正书宋_GBK" w:eastAsia="方正书宋_GBK"/>
              </w:rPr>
            </w:pPr>
          </w:p>
        </w:tc>
        <w:tc>
          <w:tcPr>
            <w:tcW w:w="1417" w:type="dxa"/>
            <w:shd w:val="clear" w:color="auto" w:fill="auto"/>
            <w:noWrap w:val="0"/>
            <w:vAlign w:val="center"/>
          </w:tcPr>
          <w:p w14:paraId="051C9BDA">
            <w:pPr>
              <w:spacing w:line="300" w:lineRule="exact"/>
              <w:jc w:val="left"/>
              <w:rPr>
                <w:rFonts w:hint="eastAsia" w:ascii="方正书宋_GBK" w:eastAsia="方正书宋_GBK"/>
              </w:rPr>
            </w:pPr>
            <w:r>
              <w:rPr>
                <w:rFonts w:hint="eastAsia" w:ascii="方正书宋_GBK" w:eastAsia="方正书宋_GBK"/>
              </w:rPr>
              <w:t>会议、活动完成率</w:t>
            </w:r>
          </w:p>
        </w:tc>
        <w:tc>
          <w:tcPr>
            <w:tcW w:w="737" w:type="dxa"/>
            <w:shd w:val="clear" w:color="auto" w:fill="auto"/>
            <w:noWrap w:val="0"/>
            <w:vAlign w:val="center"/>
          </w:tcPr>
          <w:p w14:paraId="392F9ADC">
            <w:pPr>
              <w:spacing w:line="300" w:lineRule="exact"/>
              <w:jc w:val="center"/>
              <w:rPr>
                <w:rFonts w:hint="eastAsia" w:ascii="方正书宋_GBK" w:eastAsia="方正书宋_GBK"/>
              </w:rPr>
            </w:pPr>
            <w:r>
              <w:rPr>
                <w:rFonts w:ascii="方正书宋_GBK" w:eastAsia="方正书宋_GBK"/>
              </w:rPr>
              <w:t>1</w:t>
            </w:r>
          </w:p>
        </w:tc>
        <w:tc>
          <w:tcPr>
            <w:tcW w:w="737" w:type="dxa"/>
            <w:shd w:val="clear" w:color="auto" w:fill="auto"/>
            <w:noWrap w:val="0"/>
            <w:vAlign w:val="center"/>
          </w:tcPr>
          <w:p w14:paraId="2D023C81">
            <w:pPr>
              <w:spacing w:line="300" w:lineRule="exact"/>
              <w:jc w:val="center"/>
              <w:rPr>
                <w:rFonts w:ascii="方正书宋_GBK" w:eastAsia="方正书宋_GBK"/>
              </w:rPr>
            </w:pPr>
            <w:r>
              <w:rPr>
                <w:rFonts w:ascii="方正书宋_GBK" w:eastAsia="方正书宋_GBK"/>
              </w:rPr>
              <w:t>99%-95%</w:t>
            </w:r>
          </w:p>
        </w:tc>
        <w:tc>
          <w:tcPr>
            <w:tcW w:w="737" w:type="dxa"/>
            <w:shd w:val="clear" w:color="auto" w:fill="auto"/>
            <w:noWrap w:val="0"/>
            <w:vAlign w:val="center"/>
          </w:tcPr>
          <w:p w14:paraId="4C1FF09B">
            <w:pPr>
              <w:spacing w:line="300" w:lineRule="exact"/>
              <w:jc w:val="center"/>
              <w:rPr>
                <w:rFonts w:ascii="方正书宋_GBK" w:eastAsia="方正书宋_GBK"/>
              </w:rPr>
            </w:pPr>
            <w:r>
              <w:rPr>
                <w:rFonts w:ascii="方正书宋_GBK" w:eastAsia="方正书宋_GBK"/>
              </w:rPr>
              <w:t>94%-90%</w:t>
            </w:r>
          </w:p>
        </w:tc>
        <w:tc>
          <w:tcPr>
            <w:tcW w:w="737" w:type="dxa"/>
            <w:shd w:val="clear" w:color="auto" w:fill="auto"/>
            <w:noWrap w:val="0"/>
            <w:vAlign w:val="center"/>
          </w:tcPr>
          <w:p w14:paraId="17ED78F3">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14:paraId="6D4B2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08B3383A">
            <w:pPr>
              <w:spacing w:line="300" w:lineRule="exact"/>
              <w:jc w:val="left"/>
              <w:rPr>
                <w:rFonts w:hint="eastAsia" w:ascii="方正书宋_GBK" w:eastAsia="方正书宋_GBK"/>
                <w:b/>
              </w:rPr>
            </w:pPr>
            <w:r>
              <w:rPr>
                <w:rFonts w:hint="eastAsia" w:ascii="方正书宋_GBK" w:eastAsia="方正书宋_GBK"/>
                <w:b/>
              </w:rPr>
              <w:t>招商引资管理</w:t>
            </w:r>
          </w:p>
        </w:tc>
        <w:tc>
          <w:tcPr>
            <w:tcW w:w="1276" w:type="dxa"/>
            <w:shd w:val="clear" w:color="auto" w:fill="auto"/>
            <w:noWrap w:val="0"/>
            <w:vAlign w:val="center"/>
          </w:tcPr>
          <w:p w14:paraId="4466DFF4">
            <w:pPr>
              <w:spacing w:line="300" w:lineRule="exact"/>
              <w:jc w:val="left"/>
              <w:rPr>
                <w:rFonts w:ascii="方正书宋_GBK" w:eastAsia="方正书宋_GBK"/>
              </w:rPr>
            </w:pPr>
            <w:r>
              <w:rPr>
                <w:rFonts w:ascii="方正书宋_GBK" w:eastAsia="方正书宋_GBK"/>
              </w:rPr>
              <w:t>120.00</w:t>
            </w:r>
          </w:p>
        </w:tc>
        <w:tc>
          <w:tcPr>
            <w:tcW w:w="2976" w:type="dxa"/>
            <w:shd w:val="clear" w:color="auto" w:fill="auto"/>
            <w:noWrap w:val="0"/>
            <w:vAlign w:val="center"/>
          </w:tcPr>
          <w:p w14:paraId="0E2192EB">
            <w:pPr>
              <w:spacing w:line="300" w:lineRule="exact"/>
              <w:jc w:val="left"/>
              <w:rPr>
                <w:rFonts w:hint="eastAsia" w:ascii="方正书宋_GBK" w:eastAsia="方正书宋_GBK"/>
              </w:rPr>
            </w:pPr>
            <w:r>
              <w:rPr>
                <w:rFonts w:hint="eastAsia" w:ascii="方正书宋_GBK" w:eastAsia="方正书宋_GBK"/>
              </w:rPr>
              <w:t>负责招商引资工作；负责对权限内固定资产投资项目进行核准或备案；负责在建项目的形象进度上报工作；负责固定资产报表工作；负责重点项目建设报表等工作；</w:t>
            </w:r>
          </w:p>
        </w:tc>
        <w:tc>
          <w:tcPr>
            <w:tcW w:w="2976" w:type="dxa"/>
            <w:shd w:val="clear" w:color="auto" w:fill="auto"/>
            <w:noWrap w:val="0"/>
            <w:vAlign w:val="center"/>
          </w:tcPr>
          <w:p w14:paraId="76D39DF6">
            <w:pPr>
              <w:spacing w:line="300" w:lineRule="exact"/>
              <w:jc w:val="left"/>
              <w:rPr>
                <w:rFonts w:hint="eastAsia" w:ascii="方正书宋_GBK" w:eastAsia="方正书宋_GBK"/>
              </w:rPr>
            </w:pPr>
            <w:r>
              <w:rPr>
                <w:rFonts w:hint="eastAsia" w:ascii="方正书宋_GBK" w:eastAsia="方正书宋_GBK"/>
              </w:rPr>
              <w:t>促进对外贸易稳定增长，优化产品结构。完成区政府下达的外贸进出口指标，招商引资。</w:t>
            </w:r>
          </w:p>
        </w:tc>
        <w:tc>
          <w:tcPr>
            <w:tcW w:w="1417" w:type="dxa"/>
            <w:shd w:val="clear" w:color="auto" w:fill="auto"/>
            <w:noWrap w:val="0"/>
            <w:vAlign w:val="center"/>
          </w:tcPr>
          <w:p w14:paraId="1A9F667D">
            <w:pPr>
              <w:spacing w:line="300" w:lineRule="exact"/>
              <w:jc w:val="left"/>
              <w:rPr>
                <w:rFonts w:hint="eastAsia" w:ascii="方正书宋_GBK" w:eastAsia="方正书宋_GBK"/>
              </w:rPr>
            </w:pPr>
          </w:p>
        </w:tc>
        <w:tc>
          <w:tcPr>
            <w:tcW w:w="737" w:type="dxa"/>
            <w:shd w:val="clear" w:color="auto" w:fill="auto"/>
            <w:noWrap w:val="0"/>
            <w:vAlign w:val="center"/>
          </w:tcPr>
          <w:p w14:paraId="33B34003">
            <w:pPr>
              <w:spacing w:line="300" w:lineRule="exact"/>
              <w:jc w:val="center"/>
              <w:rPr>
                <w:rFonts w:ascii="方正书宋_GBK" w:eastAsia="方正书宋_GBK"/>
              </w:rPr>
            </w:pPr>
          </w:p>
        </w:tc>
        <w:tc>
          <w:tcPr>
            <w:tcW w:w="737" w:type="dxa"/>
            <w:shd w:val="clear" w:color="auto" w:fill="auto"/>
            <w:noWrap w:val="0"/>
            <w:vAlign w:val="center"/>
          </w:tcPr>
          <w:p w14:paraId="7B9654A1">
            <w:pPr>
              <w:spacing w:line="300" w:lineRule="exact"/>
              <w:jc w:val="center"/>
              <w:rPr>
                <w:rFonts w:ascii="方正书宋_GBK" w:eastAsia="方正书宋_GBK"/>
              </w:rPr>
            </w:pPr>
          </w:p>
        </w:tc>
        <w:tc>
          <w:tcPr>
            <w:tcW w:w="737" w:type="dxa"/>
            <w:shd w:val="clear" w:color="auto" w:fill="auto"/>
            <w:noWrap w:val="0"/>
            <w:vAlign w:val="center"/>
          </w:tcPr>
          <w:p w14:paraId="246F3281">
            <w:pPr>
              <w:spacing w:line="300" w:lineRule="exact"/>
              <w:jc w:val="center"/>
              <w:rPr>
                <w:rFonts w:ascii="方正书宋_GBK" w:eastAsia="方正书宋_GBK"/>
              </w:rPr>
            </w:pPr>
          </w:p>
        </w:tc>
        <w:tc>
          <w:tcPr>
            <w:tcW w:w="737" w:type="dxa"/>
            <w:shd w:val="clear" w:color="auto" w:fill="auto"/>
            <w:noWrap w:val="0"/>
            <w:vAlign w:val="center"/>
          </w:tcPr>
          <w:p w14:paraId="53D55B26">
            <w:pPr>
              <w:spacing w:line="300" w:lineRule="exact"/>
              <w:jc w:val="center"/>
              <w:rPr>
                <w:rFonts w:ascii="方正书宋_GBK" w:eastAsia="方正书宋_GBK"/>
              </w:rPr>
            </w:pPr>
          </w:p>
        </w:tc>
      </w:tr>
      <w:tr w14:paraId="68D8D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28227F09">
            <w:pPr>
              <w:spacing w:line="300" w:lineRule="exact"/>
              <w:jc w:val="left"/>
              <w:rPr>
                <w:rFonts w:hint="eastAsia" w:ascii="方正书宋_GBK" w:eastAsia="方正书宋_GBK"/>
                <w:b/>
              </w:rPr>
            </w:pPr>
            <w:r>
              <w:rPr>
                <w:rFonts w:hint="eastAsia" w:ascii="方正书宋_GBK" w:eastAsia="方正书宋_GBK"/>
                <w:b/>
              </w:rPr>
              <w:t>　　招商引资</w:t>
            </w:r>
          </w:p>
        </w:tc>
        <w:tc>
          <w:tcPr>
            <w:tcW w:w="1276" w:type="dxa"/>
            <w:vMerge w:val="restart"/>
            <w:shd w:val="clear" w:color="auto" w:fill="auto"/>
            <w:noWrap w:val="0"/>
            <w:vAlign w:val="center"/>
          </w:tcPr>
          <w:p w14:paraId="41515D9C">
            <w:pPr>
              <w:spacing w:line="300" w:lineRule="exact"/>
              <w:jc w:val="left"/>
              <w:rPr>
                <w:rFonts w:ascii="方正书宋_GBK" w:eastAsia="方正书宋_GBK"/>
              </w:rPr>
            </w:pPr>
            <w:r>
              <w:rPr>
                <w:rFonts w:ascii="方正书宋_GBK" w:eastAsia="方正书宋_GBK"/>
              </w:rPr>
              <w:t>120.00</w:t>
            </w:r>
          </w:p>
        </w:tc>
        <w:tc>
          <w:tcPr>
            <w:tcW w:w="2976" w:type="dxa"/>
            <w:vMerge w:val="restart"/>
            <w:shd w:val="clear" w:color="auto" w:fill="auto"/>
            <w:noWrap w:val="0"/>
            <w:vAlign w:val="center"/>
          </w:tcPr>
          <w:p w14:paraId="227C211F">
            <w:pPr>
              <w:spacing w:line="300" w:lineRule="exact"/>
              <w:jc w:val="left"/>
              <w:rPr>
                <w:rFonts w:hint="eastAsia" w:ascii="方正书宋_GBK" w:eastAsia="方正书宋_GBK"/>
              </w:rPr>
            </w:pPr>
            <w:r>
              <w:rPr>
                <w:rFonts w:hint="eastAsia" w:ascii="方正书宋_GBK" w:eastAsia="方正书宋_GBK"/>
              </w:rPr>
              <w:t>组织实施投资贸易洽谈会等活动。组织工作人员走出去，开展贸易洽谈、招商合作等活动，促进贸易往来。</w:t>
            </w:r>
          </w:p>
        </w:tc>
        <w:tc>
          <w:tcPr>
            <w:tcW w:w="2976" w:type="dxa"/>
            <w:vMerge w:val="restart"/>
            <w:shd w:val="clear" w:color="auto" w:fill="auto"/>
            <w:noWrap w:val="0"/>
            <w:vAlign w:val="center"/>
          </w:tcPr>
          <w:p w14:paraId="6C24175A">
            <w:pPr>
              <w:spacing w:line="300" w:lineRule="exact"/>
              <w:jc w:val="left"/>
              <w:rPr>
                <w:rFonts w:hint="eastAsia" w:ascii="方正书宋_GBK" w:eastAsia="方正书宋_GBK"/>
              </w:rPr>
            </w:pPr>
            <w:r>
              <w:rPr>
                <w:rFonts w:hint="eastAsia" w:ascii="方正书宋_GBK" w:eastAsia="方正书宋_GBK"/>
              </w:rPr>
              <w:t>通过开展</w:t>
            </w:r>
            <w:r>
              <w:rPr>
                <w:rFonts w:hint="cs" w:ascii="方正书宋_GBK" w:eastAsia="方正书宋_GBK"/>
              </w:rPr>
              <w:t>“</w:t>
            </w:r>
            <w:r>
              <w:rPr>
                <w:rFonts w:hint="eastAsia" w:ascii="方正书宋_GBK" w:eastAsia="方正书宋_GBK"/>
              </w:rPr>
              <w:t>主体招商活动</w:t>
            </w:r>
            <w:r>
              <w:rPr>
                <w:rFonts w:hint="cs" w:ascii="方正书宋_GBK" w:eastAsia="方正书宋_GBK"/>
              </w:rPr>
              <w:t>”</w:t>
            </w:r>
            <w:r>
              <w:rPr>
                <w:rFonts w:hint="eastAsia" w:ascii="方正书宋_GBK" w:eastAsia="方正书宋_GBK"/>
              </w:rPr>
              <w:t>，瞄准重点区域、重点客商和商务机构，推动和引领园区做好招商工作。突出引进战略投资者，力争在重点产业引进一批战略支撑项目、龙头企业和协力配套企业</w:t>
            </w:r>
          </w:p>
        </w:tc>
        <w:tc>
          <w:tcPr>
            <w:tcW w:w="1417" w:type="dxa"/>
            <w:shd w:val="clear" w:color="auto" w:fill="auto"/>
            <w:noWrap w:val="0"/>
            <w:vAlign w:val="center"/>
          </w:tcPr>
          <w:p w14:paraId="5E9E36A6">
            <w:pPr>
              <w:spacing w:line="300" w:lineRule="exact"/>
              <w:jc w:val="left"/>
              <w:rPr>
                <w:rFonts w:hint="eastAsia" w:ascii="方正书宋_GBK" w:eastAsia="方正书宋_GBK"/>
              </w:rPr>
            </w:pPr>
            <w:r>
              <w:rPr>
                <w:rFonts w:hint="eastAsia" w:ascii="方正书宋_GBK" w:eastAsia="方正书宋_GBK"/>
              </w:rPr>
              <w:t>企业优惠政策返还完成比例</w:t>
            </w:r>
          </w:p>
        </w:tc>
        <w:tc>
          <w:tcPr>
            <w:tcW w:w="737" w:type="dxa"/>
            <w:shd w:val="clear" w:color="auto" w:fill="auto"/>
            <w:noWrap w:val="0"/>
            <w:vAlign w:val="center"/>
          </w:tcPr>
          <w:p w14:paraId="51BAC765">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14:paraId="5781E454">
            <w:pPr>
              <w:spacing w:line="300" w:lineRule="exact"/>
              <w:jc w:val="center"/>
              <w:rPr>
                <w:rFonts w:ascii="方正书宋_GBK" w:eastAsia="方正书宋_GBK"/>
              </w:rPr>
            </w:pPr>
            <w:r>
              <w:rPr>
                <w:rFonts w:ascii="方正书宋_GBK" w:eastAsia="方正书宋_GBK"/>
              </w:rPr>
              <w:t>0.95</w:t>
            </w:r>
          </w:p>
        </w:tc>
        <w:tc>
          <w:tcPr>
            <w:tcW w:w="737" w:type="dxa"/>
            <w:shd w:val="clear" w:color="auto" w:fill="auto"/>
            <w:noWrap w:val="0"/>
            <w:vAlign w:val="center"/>
          </w:tcPr>
          <w:p w14:paraId="285E6098">
            <w:pPr>
              <w:spacing w:line="300" w:lineRule="exact"/>
              <w:jc w:val="center"/>
              <w:rPr>
                <w:rFonts w:ascii="方正书宋_GBK" w:eastAsia="方正书宋_GBK"/>
              </w:rPr>
            </w:pPr>
            <w:r>
              <w:rPr>
                <w:rFonts w:ascii="方正书宋_GBK" w:eastAsia="方正书宋_GBK"/>
              </w:rPr>
              <w:t>0.9</w:t>
            </w:r>
          </w:p>
        </w:tc>
        <w:tc>
          <w:tcPr>
            <w:tcW w:w="737" w:type="dxa"/>
            <w:shd w:val="clear" w:color="auto" w:fill="auto"/>
            <w:noWrap w:val="0"/>
            <w:vAlign w:val="center"/>
          </w:tcPr>
          <w:p w14:paraId="4DDA3A20">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14:paraId="35418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3934293B">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3719253E">
            <w:pPr>
              <w:spacing w:line="300" w:lineRule="exact"/>
              <w:jc w:val="left"/>
              <w:rPr>
                <w:rFonts w:ascii="方正书宋_GBK" w:eastAsia="方正书宋_GBK"/>
              </w:rPr>
            </w:pPr>
          </w:p>
        </w:tc>
        <w:tc>
          <w:tcPr>
            <w:tcW w:w="2976" w:type="dxa"/>
            <w:vMerge w:val="continue"/>
            <w:shd w:val="clear" w:color="auto" w:fill="auto"/>
            <w:noWrap w:val="0"/>
            <w:vAlign w:val="center"/>
          </w:tcPr>
          <w:p w14:paraId="13E1AE69">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44F6DC8C">
            <w:pPr>
              <w:spacing w:line="300" w:lineRule="exact"/>
              <w:jc w:val="left"/>
              <w:rPr>
                <w:rFonts w:hint="eastAsia" w:ascii="方正书宋_GBK" w:eastAsia="方正书宋_GBK"/>
              </w:rPr>
            </w:pPr>
          </w:p>
        </w:tc>
        <w:tc>
          <w:tcPr>
            <w:tcW w:w="1417" w:type="dxa"/>
            <w:shd w:val="clear" w:color="auto" w:fill="auto"/>
            <w:noWrap w:val="0"/>
            <w:vAlign w:val="center"/>
          </w:tcPr>
          <w:p w14:paraId="0F99C387">
            <w:pPr>
              <w:spacing w:line="300" w:lineRule="exact"/>
              <w:jc w:val="left"/>
              <w:rPr>
                <w:rFonts w:hint="eastAsia" w:ascii="方正书宋_GBK" w:eastAsia="方正书宋_GBK"/>
              </w:rPr>
            </w:pPr>
            <w:r>
              <w:rPr>
                <w:rFonts w:hint="eastAsia" w:ascii="方正书宋_GBK" w:eastAsia="方正书宋_GBK"/>
              </w:rPr>
              <w:t>举办活动、组织招商完成率</w:t>
            </w:r>
          </w:p>
        </w:tc>
        <w:tc>
          <w:tcPr>
            <w:tcW w:w="737" w:type="dxa"/>
            <w:shd w:val="clear" w:color="auto" w:fill="auto"/>
            <w:noWrap w:val="0"/>
            <w:vAlign w:val="center"/>
          </w:tcPr>
          <w:p w14:paraId="3CF3CD1A">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14:paraId="1F505DCE">
            <w:pPr>
              <w:spacing w:line="300" w:lineRule="exact"/>
              <w:jc w:val="center"/>
              <w:rPr>
                <w:rFonts w:ascii="方正书宋_GBK" w:eastAsia="方正书宋_GBK"/>
              </w:rPr>
            </w:pPr>
            <w:r>
              <w:rPr>
                <w:rFonts w:ascii="方正书宋_GBK" w:eastAsia="方正书宋_GBK"/>
              </w:rPr>
              <w:t>0.9</w:t>
            </w:r>
          </w:p>
        </w:tc>
        <w:tc>
          <w:tcPr>
            <w:tcW w:w="737" w:type="dxa"/>
            <w:shd w:val="clear" w:color="auto" w:fill="auto"/>
            <w:noWrap w:val="0"/>
            <w:vAlign w:val="center"/>
          </w:tcPr>
          <w:p w14:paraId="1F546107">
            <w:pPr>
              <w:spacing w:line="300" w:lineRule="exact"/>
              <w:jc w:val="center"/>
              <w:rPr>
                <w:rFonts w:ascii="方正书宋_GBK" w:eastAsia="方正书宋_GBK"/>
              </w:rPr>
            </w:pPr>
            <w:r>
              <w:rPr>
                <w:rFonts w:ascii="方正书宋_GBK" w:eastAsia="方正书宋_GBK"/>
              </w:rPr>
              <w:t>0.8</w:t>
            </w:r>
          </w:p>
        </w:tc>
        <w:tc>
          <w:tcPr>
            <w:tcW w:w="737" w:type="dxa"/>
            <w:shd w:val="clear" w:color="auto" w:fill="auto"/>
            <w:noWrap w:val="0"/>
            <w:vAlign w:val="center"/>
          </w:tcPr>
          <w:p w14:paraId="4E6988AF">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14:paraId="6B17A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641DC510">
            <w:pPr>
              <w:spacing w:line="300" w:lineRule="exact"/>
              <w:jc w:val="left"/>
              <w:rPr>
                <w:rFonts w:hint="eastAsia" w:ascii="方正书宋_GBK" w:eastAsia="方正书宋_GBK"/>
                <w:b/>
              </w:rPr>
            </w:pPr>
            <w:r>
              <w:rPr>
                <w:rFonts w:hint="eastAsia" w:ascii="方正书宋_GBK" w:eastAsia="方正书宋_GBK"/>
                <w:b/>
              </w:rPr>
              <w:t>园区建设管理</w:t>
            </w:r>
          </w:p>
        </w:tc>
        <w:tc>
          <w:tcPr>
            <w:tcW w:w="1276" w:type="dxa"/>
            <w:shd w:val="clear" w:color="auto" w:fill="auto"/>
            <w:noWrap w:val="0"/>
            <w:vAlign w:val="center"/>
          </w:tcPr>
          <w:p w14:paraId="29886768">
            <w:pPr>
              <w:spacing w:line="300" w:lineRule="exact"/>
              <w:jc w:val="left"/>
              <w:rPr>
                <w:rFonts w:ascii="方正书宋_GBK" w:eastAsia="方正书宋_GBK"/>
              </w:rPr>
            </w:pPr>
            <w:r>
              <w:rPr>
                <w:rFonts w:ascii="方正书宋_GBK" w:eastAsia="方正书宋_GBK"/>
              </w:rPr>
              <w:t>223.48</w:t>
            </w:r>
          </w:p>
        </w:tc>
        <w:tc>
          <w:tcPr>
            <w:tcW w:w="2976" w:type="dxa"/>
            <w:shd w:val="clear" w:color="auto" w:fill="auto"/>
            <w:noWrap w:val="0"/>
            <w:vAlign w:val="center"/>
          </w:tcPr>
          <w:p w14:paraId="62955D4B">
            <w:pPr>
              <w:spacing w:line="300" w:lineRule="exact"/>
              <w:jc w:val="left"/>
              <w:rPr>
                <w:rFonts w:hint="eastAsia" w:ascii="方正书宋_GBK" w:eastAsia="方正书宋_GBK"/>
              </w:rPr>
            </w:pPr>
            <w:r>
              <w:rPr>
                <w:rFonts w:hint="eastAsia" w:ascii="方正书宋_GBK" w:eastAsia="方正书宋_GBK"/>
              </w:rPr>
              <w:t>指导市政公用设施建设、安全和应急管理；道路维护、卫生保洁、绿化养护；指导做好园区市政的建设，辖区内基础设施管理。</w:t>
            </w:r>
          </w:p>
        </w:tc>
        <w:tc>
          <w:tcPr>
            <w:tcW w:w="2976" w:type="dxa"/>
            <w:shd w:val="clear" w:color="auto" w:fill="auto"/>
            <w:noWrap w:val="0"/>
            <w:vAlign w:val="center"/>
          </w:tcPr>
          <w:p w14:paraId="26857C20">
            <w:pPr>
              <w:spacing w:line="300" w:lineRule="exact"/>
              <w:jc w:val="left"/>
              <w:rPr>
                <w:rFonts w:hint="eastAsia" w:ascii="方正书宋_GBK" w:eastAsia="方正书宋_GBK"/>
              </w:rPr>
            </w:pPr>
            <w:r>
              <w:rPr>
                <w:rFonts w:hint="eastAsia" w:ascii="方正书宋_GBK" w:eastAsia="方正书宋_GBK"/>
              </w:rPr>
              <w:t>加强管理，提高园区承载能力和宜居度。指导城市建设投融资体制改革，破解融资难题。</w:t>
            </w:r>
          </w:p>
        </w:tc>
        <w:tc>
          <w:tcPr>
            <w:tcW w:w="1417" w:type="dxa"/>
            <w:shd w:val="clear" w:color="auto" w:fill="auto"/>
            <w:noWrap w:val="0"/>
            <w:vAlign w:val="center"/>
          </w:tcPr>
          <w:p w14:paraId="25EC5C30">
            <w:pPr>
              <w:spacing w:line="300" w:lineRule="exact"/>
              <w:jc w:val="left"/>
              <w:rPr>
                <w:rFonts w:hint="eastAsia" w:ascii="方正书宋_GBK" w:eastAsia="方正书宋_GBK"/>
              </w:rPr>
            </w:pPr>
          </w:p>
        </w:tc>
        <w:tc>
          <w:tcPr>
            <w:tcW w:w="737" w:type="dxa"/>
            <w:shd w:val="clear" w:color="auto" w:fill="auto"/>
            <w:noWrap w:val="0"/>
            <w:vAlign w:val="center"/>
          </w:tcPr>
          <w:p w14:paraId="4479806D">
            <w:pPr>
              <w:spacing w:line="300" w:lineRule="exact"/>
              <w:jc w:val="center"/>
              <w:rPr>
                <w:rFonts w:ascii="方正书宋_GBK" w:eastAsia="方正书宋_GBK"/>
              </w:rPr>
            </w:pPr>
          </w:p>
        </w:tc>
        <w:tc>
          <w:tcPr>
            <w:tcW w:w="737" w:type="dxa"/>
            <w:shd w:val="clear" w:color="auto" w:fill="auto"/>
            <w:noWrap w:val="0"/>
            <w:vAlign w:val="center"/>
          </w:tcPr>
          <w:p w14:paraId="3823DB15">
            <w:pPr>
              <w:spacing w:line="300" w:lineRule="exact"/>
              <w:jc w:val="center"/>
              <w:rPr>
                <w:rFonts w:ascii="方正书宋_GBK" w:eastAsia="方正书宋_GBK"/>
              </w:rPr>
            </w:pPr>
          </w:p>
        </w:tc>
        <w:tc>
          <w:tcPr>
            <w:tcW w:w="737" w:type="dxa"/>
            <w:shd w:val="clear" w:color="auto" w:fill="auto"/>
            <w:noWrap w:val="0"/>
            <w:vAlign w:val="center"/>
          </w:tcPr>
          <w:p w14:paraId="43A0BC2B">
            <w:pPr>
              <w:spacing w:line="300" w:lineRule="exact"/>
              <w:jc w:val="center"/>
              <w:rPr>
                <w:rFonts w:ascii="方正书宋_GBK" w:eastAsia="方正书宋_GBK"/>
              </w:rPr>
            </w:pPr>
          </w:p>
        </w:tc>
        <w:tc>
          <w:tcPr>
            <w:tcW w:w="737" w:type="dxa"/>
            <w:shd w:val="clear" w:color="auto" w:fill="auto"/>
            <w:noWrap w:val="0"/>
            <w:vAlign w:val="center"/>
          </w:tcPr>
          <w:p w14:paraId="18D453F7">
            <w:pPr>
              <w:spacing w:line="300" w:lineRule="exact"/>
              <w:jc w:val="center"/>
              <w:rPr>
                <w:rFonts w:ascii="方正书宋_GBK" w:eastAsia="方正书宋_GBK"/>
              </w:rPr>
            </w:pPr>
          </w:p>
        </w:tc>
      </w:tr>
      <w:tr w14:paraId="3B320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312C3750">
            <w:pPr>
              <w:spacing w:line="300" w:lineRule="exact"/>
              <w:jc w:val="left"/>
              <w:rPr>
                <w:rFonts w:hint="eastAsia" w:ascii="方正书宋_GBK" w:eastAsia="方正书宋_GBK"/>
                <w:b/>
              </w:rPr>
            </w:pPr>
            <w:r>
              <w:rPr>
                <w:rFonts w:hint="eastAsia" w:ascii="方正书宋_GBK" w:eastAsia="方正书宋_GBK"/>
                <w:b/>
              </w:rPr>
              <w:t>　　推进市政建设</w:t>
            </w:r>
          </w:p>
        </w:tc>
        <w:tc>
          <w:tcPr>
            <w:tcW w:w="1276" w:type="dxa"/>
            <w:vMerge w:val="restart"/>
            <w:shd w:val="clear" w:color="auto" w:fill="auto"/>
            <w:noWrap w:val="0"/>
            <w:vAlign w:val="center"/>
          </w:tcPr>
          <w:p w14:paraId="212BBAEC">
            <w:pPr>
              <w:spacing w:line="300" w:lineRule="exact"/>
              <w:jc w:val="left"/>
              <w:rPr>
                <w:rFonts w:ascii="方正书宋_GBK" w:eastAsia="方正书宋_GBK"/>
              </w:rPr>
            </w:pPr>
            <w:r>
              <w:rPr>
                <w:rFonts w:ascii="方正书宋_GBK" w:eastAsia="方正书宋_GBK"/>
              </w:rPr>
              <w:t>223.48</w:t>
            </w:r>
          </w:p>
        </w:tc>
        <w:tc>
          <w:tcPr>
            <w:tcW w:w="2976" w:type="dxa"/>
            <w:vMerge w:val="restart"/>
            <w:shd w:val="clear" w:color="auto" w:fill="auto"/>
            <w:noWrap w:val="0"/>
            <w:vAlign w:val="center"/>
          </w:tcPr>
          <w:p w14:paraId="293F62CD">
            <w:pPr>
              <w:spacing w:line="300" w:lineRule="exact"/>
              <w:jc w:val="left"/>
              <w:rPr>
                <w:rFonts w:hint="eastAsia" w:ascii="方正书宋_GBK" w:eastAsia="方正书宋_GBK"/>
              </w:rPr>
            </w:pPr>
            <w:r>
              <w:rPr>
                <w:rFonts w:hint="eastAsia" w:ascii="方正书宋_GBK" w:eastAsia="方正书宋_GBK"/>
              </w:rPr>
              <w:t>指导推进市政建设，做好园区规划、环境质量、居住水平、产业聚集、综合管理、等指导工作，全面推进园区建设上水平。</w:t>
            </w:r>
          </w:p>
        </w:tc>
        <w:tc>
          <w:tcPr>
            <w:tcW w:w="2976" w:type="dxa"/>
            <w:vMerge w:val="restart"/>
            <w:shd w:val="clear" w:color="auto" w:fill="auto"/>
            <w:noWrap w:val="0"/>
            <w:vAlign w:val="center"/>
          </w:tcPr>
          <w:p w14:paraId="53D510F3">
            <w:pPr>
              <w:spacing w:line="300" w:lineRule="exact"/>
              <w:jc w:val="left"/>
              <w:rPr>
                <w:rFonts w:hint="eastAsia" w:ascii="方正书宋_GBK" w:eastAsia="方正书宋_GBK"/>
              </w:rPr>
            </w:pPr>
            <w:r>
              <w:rPr>
                <w:rFonts w:hint="eastAsia" w:ascii="方正书宋_GBK" w:eastAsia="方正书宋_GBK"/>
              </w:rPr>
              <w:t>加强园区建设，改善人居环境，实现城乡统筹发展</w:t>
            </w:r>
          </w:p>
        </w:tc>
        <w:tc>
          <w:tcPr>
            <w:tcW w:w="1417" w:type="dxa"/>
            <w:shd w:val="clear" w:color="auto" w:fill="auto"/>
            <w:noWrap w:val="0"/>
            <w:vAlign w:val="center"/>
          </w:tcPr>
          <w:p w14:paraId="0870EBDA">
            <w:pPr>
              <w:spacing w:line="300" w:lineRule="exact"/>
              <w:jc w:val="left"/>
              <w:rPr>
                <w:rFonts w:hint="eastAsia" w:ascii="方正书宋_GBK" w:eastAsia="方正书宋_GBK"/>
              </w:rPr>
            </w:pPr>
            <w:r>
              <w:rPr>
                <w:rFonts w:hint="eastAsia" w:ascii="方正书宋_GBK" w:eastAsia="方正书宋_GBK"/>
              </w:rPr>
              <w:t>雨水及垃圾清理率</w:t>
            </w:r>
          </w:p>
        </w:tc>
        <w:tc>
          <w:tcPr>
            <w:tcW w:w="737" w:type="dxa"/>
            <w:shd w:val="clear" w:color="auto" w:fill="auto"/>
            <w:noWrap w:val="0"/>
            <w:vAlign w:val="center"/>
          </w:tcPr>
          <w:p w14:paraId="56F6E54F">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14:paraId="59D8B6E8">
            <w:pPr>
              <w:spacing w:line="300" w:lineRule="exact"/>
              <w:jc w:val="center"/>
              <w:rPr>
                <w:rFonts w:ascii="方正书宋_GBK" w:eastAsia="方正书宋_GBK"/>
              </w:rPr>
            </w:pPr>
            <w:r>
              <w:rPr>
                <w:rFonts w:ascii="方正书宋_GBK" w:eastAsia="方正书宋_GBK"/>
              </w:rPr>
              <w:t>0.95</w:t>
            </w:r>
          </w:p>
        </w:tc>
        <w:tc>
          <w:tcPr>
            <w:tcW w:w="737" w:type="dxa"/>
            <w:shd w:val="clear" w:color="auto" w:fill="auto"/>
            <w:noWrap w:val="0"/>
            <w:vAlign w:val="center"/>
          </w:tcPr>
          <w:p w14:paraId="728298AB">
            <w:pPr>
              <w:spacing w:line="300" w:lineRule="exact"/>
              <w:jc w:val="center"/>
              <w:rPr>
                <w:rFonts w:ascii="方正书宋_GBK" w:eastAsia="方正书宋_GBK"/>
              </w:rPr>
            </w:pPr>
            <w:r>
              <w:rPr>
                <w:rFonts w:ascii="方正书宋_GBK" w:eastAsia="方正书宋_GBK"/>
              </w:rPr>
              <w:t>0.9</w:t>
            </w:r>
          </w:p>
        </w:tc>
        <w:tc>
          <w:tcPr>
            <w:tcW w:w="737" w:type="dxa"/>
            <w:shd w:val="clear" w:color="auto" w:fill="auto"/>
            <w:noWrap w:val="0"/>
            <w:vAlign w:val="center"/>
          </w:tcPr>
          <w:p w14:paraId="14C6A831">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14:paraId="24F93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5E02784F">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459F6849">
            <w:pPr>
              <w:spacing w:line="300" w:lineRule="exact"/>
              <w:jc w:val="left"/>
              <w:rPr>
                <w:rFonts w:ascii="方正书宋_GBK" w:eastAsia="方正书宋_GBK"/>
              </w:rPr>
            </w:pPr>
          </w:p>
        </w:tc>
        <w:tc>
          <w:tcPr>
            <w:tcW w:w="2976" w:type="dxa"/>
            <w:vMerge w:val="continue"/>
            <w:shd w:val="clear" w:color="auto" w:fill="auto"/>
            <w:noWrap w:val="0"/>
            <w:vAlign w:val="center"/>
          </w:tcPr>
          <w:p w14:paraId="1DF0341E">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27181CAF">
            <w:pPr>
              <w:spacing w:line="300" w:lineRule="exact"/>
              <w:jc w:val="left"/>
              <w:rPr>
                <w:rFonts w:hint="eastAsia" w:ascii="方正书宋_GBK" w:eastAsia="方正书宋_GBK"/>
              </w:rPr>
            </w:pPr>
          </w:p>
        </w:tc>
        <w:tc>
          <w:tcPr>
            <w:tcW w:w="1417" w:type="dxa"/>
            <w:shd w:val="clear" w:color="auto" w:fill="auto"/>
            <w:noWrap w:val="0"/>
            <w:vAlign w:val="center"/>
          </w:tcPr>
          <w:p w14:paraId="1E9028ED">
            <w:pPr>
              <w:spacing w:line="300" w:lineRule="exact"/>
              <w:jc w:val="left"/>
              <w:rPr>
                <w:rFonts w:hint="eastAsia" w:ascii="方正书宋_GBK" w:eastAsia="方正书宋_GBK"/>
              </w:rPr>
            </w:pPr>
            <w:r>
              <w:rPr>
                <w:rFonts w:hint="eastAsia" w:ascii="方正书宋_GBK" w:eastAsia="方正书宋_GBK"/>
              </w:rPr>
              <w:t>公用设施建设完工率</w:t>
            </w:r>
          </w:p>
        </w:tc>
        <w:tc>
          <w:tcPr>
            <w:tcW w:w="737" w:type="dxa"/>
            <w:shd w:val="clear" w:color="auto" w:fill="auto"/>
            <w:noWrap w:val="0"/>
            <w:vAlign w:val="center"/>
          </w:tcPr>
          <w:p w14:paraId="57A07034">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14:paraId="2038A6D1">
            <w:pPr>
              <w:spacing w:line="300" w:lineRule="exact"/>
              <w:jc w:val="center"/>
              <w:rPr>
                <w:rFonts w:ascii="方正书宋_GBK" w:eastAsia="方正书宋_GBK"/>
              </w:rPr>
            </w:pPr>
            <w:r>
              <w:rPr>
                <w:rFonts w:ascii="方正书宋_GBK" w:eastAsia="方正书宋_GBK"/>
              </w:rPr>
              <w:t>0.9</w:t>
            </w:r>
          </w:p>
        </w:tc>
        <w:tc>
          <w:tcPr>
            <w:tcW w:w="737" w:type="dxa"/>
            <w:shd w:val="clear" w:color="auto" w:fill="auto"/>
            <w:noWrap w:val="0"/>
            <w:vAlign w:val="center"/>
          </w:tcPr>
          <w:p w14:paraId="3F2BDACF">
            <w:pPr>
              <w:spacing w:line="300" w:lineRule="exact"/>
              <w:jc w:val="center"/>
              <w:rPr>
                <w:rFonts w:ascii="方正书宋_GBK" w:eastAsia="方正书宋_GBK"/>
              </w:rPr>
            </w:pPr>
            <w:r>
              <w:rPr>
                <w:rFonts w:ascii="方正书宋_GBK" w:eastAsia="方正书宋_GBK"/>
              </w:rPr>
              <w:t>0.8</w:t>
            </w:r>
          </w:p>
        </w:tc>
        <w:tc>
          <w:tcPr>
            <w:tcW w:w="737" w:type="dxa"/>
            <w:shd w:val="clear" w:color="auto" w:fill="auto"/>
            <w:noWrap w:val="0"/>
            <w:vAlign w:val="center"/>
          </w:tcPr>
          <w:p w14:paraId="0E6B0777">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14:paraId="74EC6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66E2FA15">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33A9DB04">
            <w:pPr>
              <w:spacing w:line="300" w:lineRule="exact"/>
              <w:jc w:val="left"/>
              <w:rPr>
                <w:rFonts w:ascii="方正书宋_GBK" w:eastAsia="方正书宋_GBK"/>
              </w:rPr>
            </w:pPr>
          </w:p>
        </w:tc>
        <w:tc>
          <w:tcPr>
            <w:tcW w:w="2976" w:type="dxa"/>
            <w:vMerge w:val="continue"/>
            <w:shd w:val="clear" w:color="auto" w:fill="auto"/>
            <w:noWrap w:val="0"/>
            <w:vAlign w:val="center"/>
          </w:tcPr>
          <w:p w14:paraId="6DF803A6">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0F9D475F">
            <w:pPr>
              <w:spacing w:line="300" w:lineRule="exact"/>
              <w:jc w:val="left"/>
              <w:rPr>
                <w:rFonts w:hint="eastAsia" w:ascii="方正书宋_GBK" w:eastAsia="方正书宋_GBK"/>
              </w:rPr>
            </w:pPr>
          </w:p>
        </w:tc>
        <w:tc>
          <w:tcPr>
            <w:tcW w:w="1417" w:type="dxa"/>
            <w:shd w:val="clear" w:color="auto" w:fill="auto"/>
            <w:noWrap w:val="0"/>
            <w:vAlign w:val="center"/>
          </w:tcPr>
          <w:p w14:paraId="5A7F1B8F">
            <w:pPr>
              <w:spacing w:line="300" w:lineRule="exact"/>
              <w:jc w:val="left"/>
              <w:rPr>
                <w:rFonts w:hint="eastAsia" w:ascii="方正书宋_GBK" w:eastAsia="方正书宋_GBK"/>
              </w:rPr>
            </w:pPr>
            <w:r>
              <w:rPr>
                <w:rFonts w:hint="eastAsia" w:ascii="方正书宋_GBK" w:eastAsia="方正书宋_GBK"/>
              </w:rPr>
              <w:t>园区卫生保洁考核分数</w:t>
            </w:r>
          </w:p>
        </w:tc>
        <w:tc>
          <w:tcPr>
            <w:tcW w:w="737" w:type="dxa"/>
            <w:shd w:val="clear" w:color="auto" w:fill="auto"/>
            <w:noWrap w:val="0"/>
            <w:vAlign w:val="center"/>
          </w:tcPr>
          <w:p w14:paraId="47AE06DD">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14:paraId="6A7DE3EE">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noWrap w:val="0"/>
            <w:vAlign w:val="center"/>
          </w:tcPr>
          <w:p w14:paraId="02F329BA">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noWrap w:val="0"/>
            <w:vAlign w:val="center"/>
          </w:tcPr>
          <w:p w14:paraId="7CD92D96">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分以下</w:t>
            </w:r>
          </w:p>
        </w:tc>
      </w:tr>
      <w:tr w14:paraId="050BB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3F8485CB">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6F0E090D">
            <w:pPr>
              <w:spacing w:line="300" w:lineRule="exact"/>
              <w:jc w:val="left"/>
              <w:rPr>
                <w:rFonts w:ascii="方正书宋_GBK" w:eastAsia="方正书宋_GBK"/>
              </w:rPr>
            </w:pPr>
          </w:p>
        </w:tc>
        <w:tc>
          <w:tcPr>
            <w:tcW w:w="2976" w:type="dxa"/>
            <w:vMerge w:val="continue"/>
            <w:shd w:val="clear" w:color="auto" w:fill="auto"/>
            <w:noWrap w:val="0"/>
            <w:vAlign w:val="center"/>
          </w:tcPr>
          <w:p w14:paraId="67B1A701">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1EE792AC">
            <w:pPr>
              <w:spacing w:line="300" w:lineRule="exact"/>
              <w:jc w:val="left"/>
              <w:rPr>
                <w:rFonts w:hint="eastAsia" w:ascii="方正书宋_GBK" w:eastAsia="方正书宋_GBK"/>
              </w:rPr>
            </w:pPr>
          </w:p>
        </w:tc>
        <w:tc>
          <w:tcPr>
            <w:tcW w:w="1417" w:type="dxa"/>
            <w:shd w:val="clear" w:color="auto" w:fill="auto"/>
            <w:noWrap w:val="0"/>
            <w:vAlign w:val="center"/>
          </w:tcPr>
          <w:p w14:paraId="36F89959">
            <w:pPr>
              <w:spacing w:line="300" w:lineRule="exact"/>
              <w:jc w:val="left"/>
              <w:rPr>
                <w:rFonts w:hint="eastAsia" w:ascii="方正书宋_GBK" w:eastAsia="方正书宋_GBK"/>
              </w:rPr>
            </w:pPr>
            <w:r>
              <w:rPr>
                <w:rFonts w:hint="eastAsia" w:ascii="方正书宋_GBK" w:eastAsia="方正书宋_GBK"/>
              </w:rPr>
              <w:t>绿化成活率</w:t>
            </w:r>
          </w:p>
        </w:tc>
        <w:tc>
          <w:tcPr>
            <w:tcW w:w="737" w:type="dxa"/>
            <w:shd w:val="clear" w:color="auto" w:fill="auto"/>
            <w:noWrap w:val="0"/>
            <w:vAlign w:val="center"/>
          </w:tcPr>
          <w:p w14:paraId="26A51437">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14:paraId="70180DB5">
            <w:pPr>
              <w:spacing w:line="300" w:lineRule="exact"/>
              <w:jc w:val="center"/>
              <w:rPr>
                <w:rFonts w:ascii="方正书宋_GBK" w:eastAsia="方正书宋_GBK"/>
              </w:rPr>
            </w:pPr>
            <w:r>
              <w:rPr>
                <w:rFonts w:ascii="方正书宋_GBK" w:eastAsia="方正书宋_GBK"/>
              </w:rPr>
              <w:t>0.95</w:t>
            </w:r>
          </w:p>
        </w:tc>
        <w:tc>
          <w:tcPr>
            <w:tcW w:w="737" w:type="dxa"/>
            <w:shd w:val="clear" w:color="auto" w:fill="auto"/>
            <w:noWrap w:val="0"/>
            <w:vAlign w:val="center"/>
          </w:tcPr>
          <w:p w14:paraId="04DD86E4">
            <w:pPr>
              <w:spacing w:line="300" w:lineRule="exact"/>
              <w:jc w:val="center"/>
              <w:rPr>
                <w:rFonts w:ascii="方正书宋_GBK" w:eastAsia="方正书宋_GBK"/>
              </w:rPr>
            </w:pPr>
            <w:r>
              <w:rPr>
                <w:rFonts w:ascii="方正书宋_GBK" w:eastAsia="方正书宋_GBK"/>
              </w:rPr>
              <w:t>0.9</w:t>
            </w:r>
          </w:p>
        </w:tc>
        <w:tc>
          <w:tcPr>
            <w:tcW w:w="737" w:type="dxa"/>
            <w:shd w:val="clear" w:color="auto" w:fill="auto"/>
            <w:noWrap w:val="0"/>
            <w:vAlign w:val="center"/>
          </w:tcPr>
          <w:p w14:paraId="09984916">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14:paraId="7329A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3DF2024E">
            <w:pPr>
              <w:spacing w:line="300" w:lineRule="exact"/>
              <w:jc w:val="left"/>
              <w:rPr>
                <w:rFonts w:hint="eastAsia" w:ascii="方正书宋_GBK" w:eastAsia="方正书宋_GBK"/>
                <w:b/>
              </w:rPr>
            </w:pPr>
            <w:r>
              <w:rPr>
                <w:rFonts w:hint="eastAsia" w:ascii="方正书宋_GBK" w:eastAsia="方正书宋_GBK"/>
                <w:b/>
              </w:rPr>
              <w:t>规划建设管理</w:t>
            </w:r>
          </w:p>
        </w:tc>
        <w:tc>
          <w:tcPr>
            <w:tcW w:w="1276" w:type="dxa"/>
            <w:shd w:val="clear" w:color="auto" w:fill="auto"/>
            <w:noWrap w:val="0"/>
            <w:vAlign w:val="center"/>
          </w:tcPr>
          <w:p w14:paraId="386F9BA5">
            <w:pPr>
              <w:spacing w:line="300" w:lineRule="exact"/>
              <w:jc w:val="left"/>
              <w:rPr>
                <w:rFonts w:ascii="方正书宋_GBK" w:eastAsia="方正书宋_GBK"/>
              </w:rPr>
            </w:pPr>
          </w:p>
        </w:tc>
        <w:tc>
          <w:tcPr>
            <w:tcW w:w="2976" w:type="dxa"/>
            <w:shd w:val="clear" w:color="auto" w:fill="auto"/>
            <w:noWrap w:val="0"/>
            <w:vAlign w:val="center"/>
          </w:tcPr>
          <w:p w14:paraId="17B85BB3">
            <w:pPr>
              <w:spacing w:line="300" w:lineRule="exact"/>
              <w:jc w:val="left"/>
              <w:rPr>
                <w:rFonts w:hint="eastAsia" w:ascii="方正书宋_GBK" w:eastAsia="方正书宋_GBK"/>
              </w:rPr>
            </w:pPr>
            <w:r>
              <w:rPr>
                <w:rFonts w:hint="eastAsia" w:ascii="方正书宋_GBK" w:eastAsia="方正书宋_GBK"/>
              </w:rPr>
              <w:t>负责开发区规划区内建设项目的规划、建设工作；</w:t>
            </w:r>
            <w:r>
              <w:rPr>
                <w:rFonts w:ascii="方正书宋_GBK" w:eastAsia="方正书宋_GBK"/>
              </w:rPr>
              <w:t xml:space="preserve"> </w:t>
            </w:r>
            <w:r>
              <w:rPr>
                <w:rFonts w:hint="eastAsia" w:ascii="方正书宋_GBK" w:eastAsia="方正书宋_GBK"/>
              </w:rPr>
              <w:t>帮助入区企业办理建设工程规划许可证、建设工程施工许可证</w:t>
            </w:r>
          </w:p>
        </w:tc>
        <w:tc>
          <w:tcPr>
            <w:tcW w:w="2976" w:type="dxa"/>
            <w:shd w:val="clear" w:color="auto" w:fill="auto"/>
            <w:noWrap w:val="0"/>
            <w:vAlign w:val="center"/>
          </w:tcPr>
          <w:p w14:paraId="109288A5">
            <w:pPr>
              <w:spacing w:line="300" w:lineRule="exact"/>
              <w:jc w:val="left"/>
              <w:rPr>
                <w:rFonts w:hint="eastAsia" w:ascii="方正书宋_GBK" w:eastAsia="方正书宋_GBK"/>
              </w:rPr>
            </w:pPr>
            <w:r>
              <w:rPr>
                <w:rFonts w:hint="eastAsia" w:ascii="方正书宋_GBK" w:eastAsia="方正书宋_GBK"/>
              </w:rPr>
              <w:t>确保园区按规划建设</w:t>
            </w:r>
          </w:p>
        </w:tc>
        <w:tc>
          <w:tcPr>
            <w:tcW w:w="1417" w:type="dxa"/>
            <w:shd w:val="clear" w:color="auto" w:fill="auto"/>
            <w:noWrap w:val="0"/>
            <w:vAlign w:val="center"/>
          </w:tcPr>
          <w:p w14:paraId="20F61108">
            <w:pPr>
              <w:spacing w:line="300" w:lineRule="exact"/>
              <w:jc w:val="left"/>
              <w:rPr>
                <w:rFonts w:hint="eastAsia" w:ascii="方正书宋_GBK" w:eastAsia="方正书宋_GBK"/>
              </w:rPr>
            </w:pPr>
          </w:p>
        </w:tc>
        <w:tc>
          <w:tcPr>
            <w:tcW w:w="737" w:type="dxa"/>
            <w:shd w:val="clear" w:color="auto" w:fill="auto"/>
            <w:noWrap w:val="0"/>
            <w:vAlign w:val="center"/>
          </w:tcPr>
          <w:p w14:paraId="204F7C49">
            <w:pPr>
              <w:spacing w:line="300" w:lineRule="exact"/>
              <w:jc w:val="center"/>
              <w:rPr>
                <w:rFonts w:ascii="方正书宋_GBK" w:eastAsia="方正书宋_GBK"/>
              </w:rPr>
            </w:pPr>
          </w:p>
        </w:tc>
        <w:tc>
          <w:tcPr>
            <w:tcW w:w="737" w:type="dxa"/>
            <w:shd w:val="clear" w:color="auto" w:fill="auto"/>
            <w:noWrap w:val="0"/>
            <w:vAlign w:val="center"/>
          </w:tcPr>
          <w:p w14:paraId="2DF10B21">
            <w:pPr>
              <w:spacing w:line="300" w:lineRule="exact"/>
              <w:jc w:val="center"/>
              <w:rPr>
                <w:rFonts w:ascii="方正书宋_GBK" w:eastAsia="方正书宋_GBK"/>
              </w:rPr>
            </w:pPr>
          </w:p>
        </w:tc>
        <w:tc>
          <w:tcPr>
            <w:tcW w:w="737" w:type="dxa"/>
            <w:shd w:val="clear" w:color="auto" w:fill="auto"/>
            <w:noWrap w:val="0"/>
            <w:vAlign w:val="center"/>
          </w:tcPr>
          <w:p w14:paraId="402DD60C">
            <w:pPr>
              <w:spacing w:line="300" w:lineRule="exact"/>
              <w:jc w:val="center"/>
              <w:rPr>
                <w:rFonts w:ascii="方正书宋_GBK" w:eastAsia="方正书宋_GBK"/>
              </w:rPr>
            </w:pPr>
          </w:p>
        </w:tc>
        <w:tc>
          <w:tcPr>
            <w:tcW w:w="737" w:type="dxa"/>
            <w:shd w:val="clear" w:color="auto" w:fill="auto"/>
            <w:noWrap w:val="0"/>
            <w:vAlign w:val="center"/>
          </w:tcPr>
          <w:p w14:paraId="2F06F813">
            <w:pPr>
              <w:spacing w:line="300" w:lineRule="exact"/>
              <w:jc w:val="center"/>
              <w:rPr>
                <w:rFonts w:ascii="方正书宋_GBK" w:eastAsia="方正书宋_GBK"/>
              </w:rPr>
            </w:pPr>
          </w:p>
        </w:tc>
      </w:tr>
      <w:tr w14:paraId="29931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7C60C877">
            <w:pPr>
              <w:spacing w:line="300" w:lineRule="exact"/>
              <w:jc w:val="left"/>
              <w:rPr>
                <w:rFonts w:hint="eastAsia" w:ascii="方正书宋_GBK" w:eastAsia="方正书宋_GBK"/>
                <w:b/>
              </w:rPr>
            </w:pPr>
            <w:r>
              <w:rPr>
                <w:rFonts w:hint="eastAsia" w:ascii="方正书宋_GBK" w:eastAsia="方正书宋_GBK"/>
                <w:b/>
              </w:rPr>
              <w:t>　　规划建设</w:t>
            </w:r>
          </w:p>
        </w:tc>
        <w:tc>
          <w:tcPr>
            <w:tcW w:w="1276" w:type="dxa"/>
            <w:shd w:val="clear" w:color="auto" w:fill="auto"/>
            <w:noWrap w:val="0"/>
            <w:vAlign w:val="center"/>
          </w:tcPr>
          <w:p w14:paraId="08E60892">
            <w:pPr>
              <w:spacing w:line="300" w:lineRule="exact"/>
              <w:jc w:val="left"/>
              <w:rPr>
                <w:rFonts w:ascii="方正书宋_GBK" w:eastAsia="方正书宋_GBK"/>
              </w:rPr>
            </w:pPr>
          </w:p>
        </w:tc>
        <w:tc>
          <w:tcPr>
            <w:tcW w:w="2976" w:type="dxa"/>
            <w:shd w:val="clear" w:color="auto" w:fill="auto"/>
            <w:noWrap w:val="0"/>
            <w:vAlign w:val="center"/>
          </w:tcPr>
          <w:p w14:paraId="5D2131B7">
            <w:pPr>
              <w:spacing w:line="300" w:lineRule="exact"/>
              <w:jc w:val="left"/>
              <w:rPr>
                <w:rFonts w:hint="eastAsia" w:ascii="方正书宋_GBK" w:eastAsia="方正书宋_GBK"/>
              </w:rPr>
            </w:pPr>
            <w:r>
              <w:rPr>
                <w:rFonts w:hint="eastAsia" w:ascii="方正书宋_GBK" w:eastAsia="方正书宋_GBK"/>
              </w:rPr>
              <w:t>做好园区规划，监督园区内各项目按规划建设</w:t>
            </w:r>
          </w:p>
        </w:tc>
        <w:tc>
          <w:tcPr>
            <w:tcW w:w="2976" w:type="dxa"/>
            <w:shd w:val="clear" w:color="auto" w:fill="auto"/>
            <w:noWrap w:val="0"/>
            <w:vAlign w:val="center"/>
          </w:tcPr>
          <w:p w14:paraId="5A685826">
            <w:pPr>
              <w:spacing w:line="300" w:lineRule="exact"/>
              <w:jc w:val="left"/>
              <w:rPr>
                <w:rFonts w:hint="eastAsia" w:ascii="方正书宋_GBK" w:eastAsia="方正书宋_GBK"/>
              </w:rPr>
            </w:pPr>
            <w:r>
              <w:rPr>
                <w:rFonts w:hint="eastAsia" w:ascii="方正书宋_GBK" w:eastAsia="方正书宋_GBK"/>
              </w:rPr>
              <w:t>做好规划，监督各项目按规划建设，提高园区形象，为入园区项目建设搞好服务</w:t>
            </w:r>
          </w:p>
        </w:tc>
        <w:tc>
          <w:tcPr>
            <w:tcW w:w="1417" w:type="dxa"/>
            <w:shd w:val="clear" w:color="auto" w:fill="auto"/>
            <w:noWrap w:val="0"/>
            <w:vAlign w:val="center"/>
          </w:tcPr>
          <w:p w14:paraId="75FD504F">
            <w:pPr>
              <w:spacing w:line="300" w:lineRule="exact"/>
              <w:jc w:val="left"/>
              <w:rPr>
                <w:rFonts w:hint="eastAsia" w:ascii="方正书宋_GBK" w:eastAsia="方正书宋_GBK"/>
              </w:rPr>
            </w:pPr>
            <w:r>
              <w:rPr>
                <w:rFonts w:hint="eastAsia" w:ascii="方正书宋_GBK" w:eastAsia="方正书宋_GBK"/>
              </w:rPr>
              <w:t>按规划建设合规率</w:t>
            </w:r>
          </w:p>
        </w:tc>
        <w:tc>
          <w:tcPr>
            <w:tcW w:w="737" w:type="dxa"/>
            <w:shd w:val="clear" w:color="auto" w:fill="auto"/>
            <w:noWrap w:val="0"/>
            <w:vAlign w:val="center"/>
          </w:tcPr>
          <w:p w14:paraId="13544CD5">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14:paraId="410968C4">
            <w:pPr>
              <w:spacing w:line="300" w:lineRule="exact"/>
              <w:jc w:val="center"/>
              <w:rPr>
                <w:rFonts w:ascii="方正书宋_GBK" w:eastAsia="方正书宋_GBK"/>
              </w:rPr>
            </w:pPr>
            <w:r>
              <w:rPr>
                <w:rFonts w:ascii="方正书宋_GBK" w:eastAsia="方正书宋_GBK"/>
              </w:rPr>
              <w:t>0.9</w:t>
            </w:r>
          </w:p>
        </w:tc>
        <w:tc>
          <w:tcPr>
            <w:tcW w:w="737" w:type="dxa"/>
            <w:shd w:val="clear" w:color="auto" w:fill="auto"/>
            <w:noWrap w:val="0"/>
            <w:vAlign w:val="center"/>
          </w:tcPr>
          <w:p w14:paraId="63C5BDF6">
            <w:pPr>
              <w:spacing w:line="300" w:lineRule="exact"/>
              <w:jc w:val="center"/>
              <w:rPr>
                <w:rFonts w:ascii="方正书宋_GBK" w:eastAsia="方正书宋_GBK"/>
              </w:rPr>
            </w:pPr>
            <w:r>
              <w:rPr>
                <w:rFonts w:ascii="方正书宋_GBK" w:eastAsia="方正书宋_GBK"/>
              </w:rPr>
              <w:t>0.8</w:t>
            </w:r>
          </w:p>
        </w:tc>
        <w:tc>
          <w:tcPr>
            <w:tcW w:w="737" w:type="dxa"/>
            <w:shd w:val="clear" w:color="auto" w:fill="auto"/>
            <w:noWrap w:val="0"/>
            <w:vAlign w:val="center"/>
          </w:tcPr>
          <w:p w14:paraId="3E428FEA">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14:paraId="63787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374CF109">
            <w:pPr>
              <w:spacing w:line="300" w:lineRule="exact"/>
              <w:jc w:val="left"/>
              <w:rPr>
                <w:rFonts w:hint="eastAsia" w:ascii="方正书宋_GBK" w:eastAsia="方正书宋_GBK"/>
                <w:b/>
              </w:rPr>
            </w:pPr>
            <w:r>
              <w:rPr>
                <w:rFonts w:hint="eastAsia" w:ascii="方正书宋_GBK" w:eastAsia="方正书宋_GBK"/>
                <w:b/>
              </w:rPr>
              <w:t>基础设施管理</w:t>
            </w:r>
          </w:p>
        </w:tc>
        <w:tc>
          <w:tcPr>
            <w:tcW w:w="1276" w:type="dxa"/>
            <w:shd w:val="clear" w:color="auto" w:fill="auto"/>
            <w:noWrap w:val="0"/>
            <w:vAlign w:val="center"/>
          </w:tcPr>
          <w:p w14:paraId="7E83EC4C">
            <w:pPr>
              <w:spacing w:line="300" w:lineRule="exact"/>
              <w:jc w:val="left"/>
              <w:rPr>
                <w:rFonts w:ascii="方正书宋_GBK" w:eastAsia="方正书宋_GBK"/>
              </w:rPr>
            </w:pPr>
            <w:r>
              <w:rPr>
                <w:rFonts w:ascii="方正书宋_GBK" w:eastAsia="方正书宋_GBK"/>
              </w:rPr>
              <w:t>8.68</w:t>
            </w:r>
          </w:p>
        </w:tc>
        <w:tc>
          <w:tcPr>
            <w:tcW w:w="2976" w:type="dxa"/>
            <w:shd w:val="clear" w:color="auto" w:fill="auto"/>
            <w:noWrap w:val="0"/>
            <w:vAlign w:val="center"/>
          </w:tcPr>
          <w:p w14:paraId="0B169E37">
            <w:pPr>
              <w:spacing w:line="300" w:lineRule="exact"/>
              <w:jc w:val="left"/>
              <w:rPr>
                <w:rFonts w:hint="eastAsia" w:ascii="方正书宋_GBK" w:eastAsia="方正书宋_GBK"/>
              </w:rPr>
            </w:pPr>
            <w:r>
              <w:rPr>
                <w:rFonts w:hint="eastAsia" w:ascii="方正书宋_GBK" w:eastAsia="方正书宋_GBK"/>
              </w:rPr>
              <w:t>对辖区基础设施和公用设施的建设和管理</w:t>
            </w:r>
          </w:p>
        </w:tc>
        <w:tc>
          <w:tcPr>
            <w:tcW w:w="2976" w:type="dxa"/>
            <w:shd w:val="clear" w:color="auto" w:fill="auto"/>
            <w:noWrap w:val="0"/>
            <w:vAlign w:val="center"/>
          </w:tcPr>
          <w:p w14:paraId="0189BD6C">
            <w:pPr>
              <w:spacing w:line="300" w:lineRule="exact"/>
              <w:jc w:val="left"/>
              <w:rPr>
                <w:rFonts w:hint="eastAsia" w:ascii="方正书宋_GBK" w:eastAsia="方正书宋_GBK"/>
              </w:rPr>
            </w:pPr>
            <w:r>
              <w:rPr>
                <w:rFonts w:hint="eastAsia" w:ascii="方正书宋_GBK" w:eastAsia="方正书宋_GBK"/>
              </w:rPr>
              <w:t>按照经济和社会发展要求，引导产业升级和转型，支持重点领域和行业建设。</w:t>
            </w:r>
          </w:p>
        </w:tc>
        <w:tc>
          <w:tcPr>
            <w:tcW w:w="1417" w:type="dxa"/>
            <w:shd w:val="clear" w:color="auto" w:fill="auto"/>
            <w:noWrap w:val="0"/>
            <w:vAlign w:val="center"/>
          </w:tcPr>
          <w:p w14:paraId="69EF685D">
            <w:pPr>
              <w:spacing w:line="300" w:lineRule="exact"/>
              <w:jc w:val="left"/>
              <w:rPr>
                <w:rFonts w:hint="eastAsia" w:ascii="方正书宋_GBK" w:eastAsia="方正书宋_GBK"/>
              </w:rPr>
            </w:pPr>
          </w:p>
        </w:tc>
        <w:tc>
          <w:tcPr>
            <w:tcW w:w="737" w:type="dxa"/>
            <w:shd w:val="clear" w:color="auto" w:fill="auto"/>
            <w:noWrap w:val="0"/>
            <w:vAlign w:val="center"/>
          </w:tcPr>
          <w:p w14:paraId="4C4356D1">
            <w:pPr>
              <w:spacing w:line="300" w:lineRule="exact"/>
              <w:jc w:val="center"/>
              <w:rPr>
                <w:rFonts w:ascii="方正书宋_GBK" w:eastAsia="方正书宋_GBK"/>
              </w:rPr>
            </w:pPr>
          </w:p>
        </w:tc>
        <w:tc>
          <w:tcPr>
            <w:tcW w:w="737" w:type="dxa"/>
            <w:shd w:val="clear" w:color="auto" w:fill="auto"/>
            <w:noWrap w:val="0"/>
            <w:vAlign w:val="center"/>
          </w:tcPr>
          <w:p w14:paraId="04AB6DA8">
            <w:pPr>
              <w:spacing w:line="300" w:lineRule="exact"/>
              <w:jc w:val="center"/>
              <w:rPr>
                <w:rFonts w:ascii="方正书宋_GBK" w:eastAsia="方正书宋_GBK"/>
              </w:rPr>
            </w:pPr>
          </w:p>
        </w:tc>
        <w:tc>
          <w:tcPr>
            <w:tcW w:w="737" w:type="dxa"/>
            <w:shd w:val="clear" w:color="auto" w:fill="auto"/>
            <w:noWrap w:val="0"/>
            <w:vAlign w:val="center"/>
          </w:tcPr>
          <w:p w14:paraId="6BF6A5B7">
            <w:pPr>
              <w:spacing w:line="300" w:lineRule="exact"/>
              <w:jc w:val="center"/>
              <w:rPr>
                <w:rFonts w:ascii="方正书宋_GBK" w:eastAsia="方正书宋_GBK"/>
              </w:rPr>
            </w:pPr>
          </w:p>
        </w:tc>
        <w:tc>
          <w:tcPr>
            <w:tcW w:w="737" w:type="dxa"/>
            <w:shd w:val="clear" w:color="auto" w:fill="auto"/>
            <w:noWrap w:val="0"/>
            <w:vAlign w:val="center"/>
          </w:tcPr>
          <w:p w14:paraId="6C165059">
            <w:pPr>
              <w:spacing w:line="300" w:lineRule="exact"/>
              <w:jc w:val="center"/>
              <w:rPr>
                <w:rFonts w:ascii="方正书宋_GBK" w:eastAsia="方正书宋_GBK"/>
              </w:rPr>
            </w:pPr>
          </w:p>
        </w:tc>
      </w:tr>
      <w:tr w14:paraId="1FB34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56806A3E">
            <w:pPr>
              <w:spacing w:line="300" w:lineRule="exact"/>
              <w:jc w:val="left"/>
              <w:rPr>
                <w:rFonts w:hint="eastAsia" w:ascii="方正书宋_GBK" w:eastAsia="方正书宋_GBK"/>
                <w:b/>
              </w:rPr>
            </w:pPr>
            <w:r>
              <w:rPr>
                <w:rFonts w:hint="eastAsia" w:ascii="方正书宋_GBK" w:eastAsia="方正书宋_GBK"/>
                <w:b/>
              </w:rPr>
              <w:t>　　资源管理综合利用</w:t>
            </w:r>
          </w:p>
        </w:tc>
        <w:tc>
          <w:tcPr>
            <w:tcW w:w="1276" w:type="dxa"/>
            <w:shd w:val="clear" w:color="auto" w:fill="auto"/>
            <w:noWrap w:val="0"/>
            <w:vAlign w:val="center"/>
          </w:tcPr>
          <w:p w14:paraId="0327EF05">
            <w:pPr>
              <w:spacing w:line="300" w:lineRule="exact"/>
              <w:jc w:val="left"/>
              <w:rPr>
                <w:rFonts w:ascii="方正书宋_GBK" w:eastAsia="方正书宋_GBK"/>
              </w:rPr>
            </w:pPr>
            <w:r>
              <w:rPr>
                <w:rFonts w:ascii="方正书宋_GBK" w:eastAsia="方正书宋_GBK"/>
              </w:rPr>
              <w:t>8.68</w:t>
            </w:r>
          </w:p>
        </w:tc>
        <w:tc>
          <w:tcPr>
            <w:tcW w:w="2976" w:type="dxa"/>
            <w:shd w:val="clear" w:color="auto" w:fill="auto"/>
            <w:noWrap w:val="0"/>
            <w:vAlign w:val="center"/>
          </w:tcPr>
          <w:p w14:paraId="07ED5938">
            <w:pPr>
              <w:spacing w:line="300" w:lineRule="exact"/>
              <w:jc w:val="left"/>
              <w:rPr>
                <w:rFonts w:hint="eastAsia" w:ascii="方正书宋_GBK" w:eastAsia="方正书宋_GBK"/>
              </w:rPr>
            </w:pPr>
            <w:r>
              <w:rPr>
                <w:rFonts w:hint="eastAsia" w:ascii="方正书宋_GBK" w:eastAsia="方正书宋_GBK"/>
              </w:rPr>
              <w:t>推进可持续发展战略，全社会资源节约和综合利用。</w:t>
            </w:r>
          </w:p>
        </w:tc>
        <w:tc>
          <w:tcPr>
            <w:tcW w:w="2976" w:type="dxa"/>
            <w:shd w:val="clear" w:color="auto" w:fill="auto"/>
            <w:noWrap w:val="0"/>
            <w:vAlign w:val="center"/>
          </w:tcPr>
          <w:p w14:paraId="63A38F81">
            <w:pPr>
              <w:spacing w:line="300" w:lineRule="exact"/>
              <w:jc w:val="left"/>
              <w:rPr>
                <w:rFonts w:hint="eastAsia" w:ascii="方正书宋_GBK" w:eastAsia="方正书宋_GBK"/>
              </w:rPr>
            </w:pPr>
            <w:r>
              <w:rPr>
                <w:rFonts w:hint="eastAsia" w:ascii="方正书宋_GBK" w:eastAsia="方正书宋_GBK"/>
              </w:rPr>
              <w:t>发挥政府管理职能</w:t>
            </w:r>
          </w:p>
        </w:tc>
        <w:tc>
          <w:tcPr>
            <w:tcW w:w="1417" w:type="dxa"/>
            <w:shd w:val="clear" w:color="auto" w:fill="auto"/>
            <w:noWrap w:val="0"/>
            <w:vAlign w:val="center"/>
          </w:tcPr>
          <w:p w14:paraId="770B3CE2">
            <w:pPr>
              <w:spacing w:line="300" w:lineRule="exact"/>
              <w:jc w:val="left"/>
              <w:rPr>
                <w:rFonts w:hint="eastAsia" w:ascii="方正书宋_GBK" w:eastAsia="方正书宋_GBK"/>
              </w:rPr>
            </w:pPr>
            <w:r>
              <w:rPr>
                <w:rFonts w:hint="eastAsia" w:ascii="方正书宋_GBK" w:eastAsia="方正书宋_GBK"/>
              </w:rPr>
              <w:t>资金到位率</w:t>
            </w:r>
          </w:p>
        </w:tc>
        <w:tc>
          <w:tcPr>
            <w:tcW w:w="737" w:type="dxa"/>
            <w:shd w:val="clear" w:color="auto" w:fill="auto"/>
            <w:noWrap w:val="0"/>
            <w:vAlign w:val="center"/>
          </w:tcPr>
          <w:p w14:paraId="36A678DF">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14:paraId="354B0141">
            <w:pPr>
              <w:spacing w:line="300" w:lineRule="exact"/>
              <w:jc w:val="center"/>
              <w:rPr>
                <w:rFonts w:ascii="方正书宋_GBK" w:eastAsia="方正书宋_GBK"/>
              </w:rPr>
            </w:pPr>
            <w:r>
              <w:rPr>
                <w:rFonts w:ascii="方正书宋_GBK" w:eastAsia="方正书宋_GBK"/>
              </w:rPr>
              <w:t>0.9</w:t>
            </w:r>
          </w:p>
        </w:tc>
        <w:tc>
          <w:tcPr>
            <w:tcW w:w="737" w:type="dxa"/>
            <w:shd w:val="clear" w:color="auto" w:fill="auto"/>
            <w:noWrap w:val="0"/>
            <w:vAlign w:val="center"/>
          </w:tcPr>
          <w:p w14:paraId="3C5D6C41">
            <w:pPr>
              <w:spacing w:line="300" w:lineRule="exact"/>
              <w:jc w:val="center"/>
              <w:rPr>
                <w:rFonts w:ascii="方正书宋_GBK" w:eastAsia="方正书宋_GBK"/>
              </w:rPr>
            </w:pPr>
            <w:r>
              <w:rPr>
                <w:rFonts w:ascii="方正书宋_GBK" w:eastAsia="方正书宋_GBK"/>
              </w:rPr>
              <w:t>0.8</w:t>
            </w:r>
          </w:p>
        </w:tc>
        <w:tc>
          <w:tcPr>
            <w:tcW w:w="737" w:type="dxa"/>
            <w:shd w:val="clear" w:color="auto" w:fill="auto"/>
            <w:noWrap w:val="0"/>
            <w:vAlign w:val="center"/>
          </w:tcPr>
          <w:p w14:paraId="60651BC3">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14:paraId="2E5E6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4B1F9B52">
            <w:pPr>
              <w:spacing w:line="300" w:lineRule="exact"/>
              <w:jc w:val="left"/>
              <w:rPr>
                <w:rFonts w:hint="eastAsia" w:ascii="方正书宋_GBK" w:eastAsia="方正书宋_GBK"/>
                <w:b/>
              </w:rPr>
            </w:pPr>
            <w:r>
              <w:rPr>
                <w:rFonts w:hint="eastAsia" w:ascii="方正书宋_GBK" w:eastAsia="方正书宋_GBK"/>
                <w:b/>
              </w:rPr>
              <w:t>安全生产管理</w:t>
            </w:r>
          </w:p>
        </w:tc>
        <w:tc>
          <w:tcPr>
            <w:tcW w:w="1276" w:type="dxa"/>
            <w:shd w:val="clear" w:color="auto" w:fill="auto"/>
            <w:noWrap w:val="0"/>
            <w:vAlign w:val="center"/>
          </w:tcPr>
          <w:p w14:paraId="5EF41D7D">
            <w:pPr>
              <w:spacing w:line="300" w:lineRule="exact"/>
              <w:jc w:val="left"/>
              <w:rPr>
                <w:rFonts w:ascii="方正书宋_GBK" w:eastAsia="方正书宋_GBK"/>
              </w:rPr>
            </w:pPr>
          </w:p>
        </w:tc>
        <w:tc>
          <w:tcPr>
            <w:tcW w:w="2976" w:type="dxa"/>
            <w:shd w:val="clear" w:color="auto" w:fill="auto"/>
            <w:noWrap w:val="0"/>
            <w:vAlign w:val="center"/>
          </w:tcPr>
          <w:p w14:paraId="312564BC">
            <w:pPr>
              <w:spacing w:line="300" w:lineRule="exact"/>
              <w:jc w:val="left"/>
              <w:rPr>
                <w:rFonts w:hint="eastAsia" w:ascii="方正书宋_GBK" w:eastAsia="方正书宋_GBK"/>
              </w:rPr>
            </w:pPr>
            <w:r>
              <w:rPr>
                <w:rFonts w:hint="eastAsia" w:ascii="方正书宋_GBK" w:eastAsia="方正书宋_GBK"/>
              </w:rPr>
              <w:t>对辖区内企业进行安全生产监督管理；区域内重点行业安全生产监管；组织指挥和协调开发区安全生产应急救援。</w:t>
            </w:r>
          </w:p>
        </w:tc>
        <w:tc>
          <w:tcPr>
            <w:tcW w:w="2976" w:type="dxa"/>
            <w:shd w:val="clear" w:color="auto" w:fill="auto"/>
            <w:noWrap w:val="0"/>
            <w:vAlign w:val="center"/>
          </w:tcPr>
          <w:p w14:paraId="5AB62143">
            <w:pPr>
              <w:spacing w:line="300" w:lineRule="exact"/>
              <w:jc w:val="left"/>
              <w:rPr>
                <w:rFonts w:hint="eastAsia" w:ascii="方正书宋_GBK" w:eastAsia="方正书宋_GBK"/>
              </w:rPr>
            </w:pPr>
            <w:r>
              <w:rPr>
                <w:rFonts w:hint="eastAsia" w:ascii="方正书宋_GBK" w:eastAsia="方正书宋_GBK"/>
              </w:rPr>
              <w:t>配合区安监局依法开展执法检查工作，遏制重特大事故发生，确保开发区安全生产持续稳定。</w:t>
            </w:r>
          </w:p>
        </w:tc>
        <w:tc>
          <w:tcPr>
            <w:tcW w:w="1417" w:type="dxa"/>
            <w:shd w:val="clear" w:color="auto" w:fill="auto"/>
            <w:noWrap w:val="0"/>
            <w:vAlign w:val="center"/>
          </w:tcPr>
          <w:p w14:paraId="1BB7BCE2">
            <w:pPr>
              <w:spacing w:line="300" w:lineRule="exact"/>
              <w:jc w:val="left"/>
              <w:rPr>
                <w:rFonts w:hint="eastAsia" w:ascii="方正书宋_GBK" w:eastAsia="方正书宋_GBK"/>
              </w:rPr>
            </w:pPr>
          </w:p>
        </w:tc>
        <w:tc>
          <w:tcPr>
            <w:tcW w:w="737" w:type="dxa"/>
            <w:shd w:val="clear" w:color="auto" w:fill="auto"/>
            <w:noWrap w:val="0"/>
            <w:vAlign w:val="center"/>
          </w:tcPr>
          <w:p w14:paraId="62504AC5">
            <w:pPr>
              <w:spacing w:line="300" w:lineRule="exact"/>
              <w:jc w:val="center"/>
              <w:rPr>
                <w:rFonts w:ascii="方正书宋_GBK" w:eastAsia="方正书宋_GBK"/>
              </w:rPr>
            </w:pPr>
          </w:p>
        </w:tc>
        <w:tc>
          <w:tcPr>
            <w:tcW w:w="737" w:type="dxa"/>
            <w:shd w:val="clear" w:color="auto" w:fill="auto"/>
            <w:noWrap w:val="0"/>
            <w:vAlign w:val="center"/>
          </w:tcPr>
          <w:p w14:paraId="0864E4BF">
            <w:pPr>
              <w:spacing w:line="300" w:lineRule="exact"/>
              <w:jc w:val="center"/>
              <w:rPr>
                <w:rFonts w:ascii="方正书宋_GBK" w:eastAsia="方正书宋_GBK"/>
              </w:rPr>
            </w:pPr>
          </w:p>
        </w:tc>
        <w:tc>
          <w:tcPr>
            <w:tcW w:w="737" w:type="dxa"/>
            <w:shd w:val="clear" w:color="auto" w:fill="auto"/>
            <w:noWrap w:val="0"/>
            <w:vAlign w:val="center"/>
          </w:tcPr>
          <w:p w14:paraId="508F6873">
            <w:pPr>
              <w:spacing w:line="300" w:lineRule="exact"/>
              <w:jc w:val="center"/>
              <w:rPr>
                <w:rFonts w:ascii="方正书宋_GBK" w:eastAsia="方正书宋_GBK"/>
              </w:rPr>
            </w:pPr>
          </w:p>
        </w:tc>
        <w:tc>
          <w:tcPr>
            <w:tcW w:w="737" w:type="dxa"/>
            <w:shd w:val="clear" w:color="auto" w:fill="auto"/>
            <w:noWrap w:val="0"/>
            <w:vAlign w:val="center"/>
          </w:tcPr>
          <w:p w14:paraId="246326D8">
            <w:pPr>
              <w:spacing w:line="300" w:lineRule="exact"/>
              <w:jc w:val="center"/>
              <w:rPr>
                <w:rFonts w:ascii="方正书宋_GBK" w:eastAsia="方正书宋_GBK"/>
              </w:rPr>
            </w:pPr>
          </w:p>
        </w:tc>
      </w:tr>
      <w:tr w14:paraId="2D91C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45703912">
            <w:pPr>
              <w:spacing w:line="300" w:lineRule="exact"/>
              <w:jc w:val="left"/>
              <w:rPr>
                <w:rFonts w:hint="eastAsia" w:ascii="方正书宋_GBK" w:eastAsia="方正书宋_GBK"/>
                <w:b/>
              </w:rPr>
            </w:pPr>
            <w:r>
              <w:rPr>
                <w:rFonts w:hint="eastAsia" w:ascii="方正书宋_GBK" w:eastAsia="方正书宋_GBK"/>
                <w:b/>
              </w:rPr>
              <w:t>　　开发区安全生产综合管理</w:t>
            </w:r>
          </w:p>
        </w:tc>
        <w:tc>
          <w:tcPr>
            <w:tcW w:w="1276" w:type="dxa"/>
            <w:shd w:val="clear" w:color="auto" w:fill="auto"/>
            <w:noWrap w:val="0"/>
            <w:vAlign w:val="center"/>
          </w:tcPr>
          <w:p w14:paraId="6D4DCEDB">
            <w:pPr>
              <w:spacing w:line="300" w:lineRule="exact"/>
              <w:jc w:val="left"/>
              <w:rPr>
                <w:rFonts w:ascii="方正书宋_GBK" w:eastAsia="方正书宋_GBK"/>
              </w:rPr>
            </w:pPr>
          </w:p>
        </w:tc>
        <w:tc>
          <w:tcPr>
            <w:tcW w:w="2976" w:type="dxa"/>
            <w:shd w:val="clear" w:color="auto" w:fill="auto"/>
            <w:noWrap w:val="0"/>
            <w:vAlign w:val="center"/>
          </w:tcPr>
          <w:p w14:paraId="4E7879FF">
            <w:pPr>
              <w:spacing w:line="300" w:lineRule="exact"/>
              <w:jc w:val="left"/>
              <w:rPr>
                <w:rFonts w:hint="eastAsia" w:ascii="方正书宋_GBK" w:eastAsia="方正书宋_GBK"/>
              </w:rPr>
            </w:pPr>
            <w:r>
              <w:rPr>
                <w:rFonts w:hint="eastAsia" w:ascii="方正书宋_GBK" w:eastAsia="方正书宋_GBK"/>
              </w:rPr>
              <w:t>定期组织开展安全生产督导检查活动，对重点行业和作业场所进行督导检查和专项整治活动；开展安全生产宣传教育活动；组织安全生产目标管理；促进企业全面落实安全生产管理。</w:t>
            </w:r>
          </w:p>
        </w:tc>
        <w:tc>
          <w:tcPr>
            <w:tcW w:w="2976" w:type="dxa"/>
            <w:shd w:val="clear" w:color="auto" w:fill="auto"/>
            <w:noWrap w:val="0"/>
            <w:vAlign w:val="center"/>
          </w:tcPr>
          <w:p w14:paraId="0DD0AD07">
            <w:pPr>
              <w:spacing w:line="300" w:lineRule="exact"/>
              <w:jc w:val="left"/>
              <w:rPr>
                <w:rFonts w:hint="eastAsia" w:ascii="方正书宋_GBK" w:eastAsia="方正书宋_GBK"/>
              </w:rPr>
            </w:pPr>
            <w:r>
              <w:rPr>
                <w:rFonts w:hint="eastAsia" w:ascii="方正书宋_GBK" w:eastAsia="方正书宋_GBK"/>
              </w:rPr>
              <w:t>通过督导检查、日常监管、应急救援演练、安全生产培训等一系列具体措施，持续不断的抓好安全生产工作，排除各类隐患，预防和减少事故的发生，确保开发区安全生产持续稳定。</w:t>
            </w:r>
          </w:p>
        </w:tc>
        <w:tc>
          <w:tcPr>
            <w:tcW w:w="1417" w:type="dxa"/>
            <w:shd w:val="clear" w:color="auto" w:fill="auto"/>
            <w:noWrap w:val="0"/>
            <w:vAlign w:val="center"/>
          </w:tcPr>
          <w:p w14:paraId="7FEDF4B1">
            <w:pPr>
              <w:spacing w:line="300" w:lineRule="exact"/>
              <w:jc w:val="left"/>
              <w:rPr>
                <w:rFonts w:hint="eastAsia" w:ascii="方正书宋_GBK" w:eastAsia="方正书宋_GBK"/>
              </w:rPr>
            </w:pPr>
            <w:r>
              <w:rPr>
                <w:rFonts w:hint="eastAsia" w:ascii="方正书宋_GBK" w:eastAsia="方正书宋_GBK"/>
              </w:rPr>
              <w:t>检查覆盖率</w:t>
            </w:r>
          </w:p>
        </w:tc>
        <w:tc>
          <w:tcPr>
            <w:tcW w:w="737" w:type="dxa"/>
            <w:shd w:val="clear" w:color="auto" w:fill="auto"/>
            <w:noWrap w:val="0"/>
            <w:vAlign w:val="center"/>
          </w:tcPr>
          <w:p w14:paraId="0BF19865">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14:paraId="0432F96B">
            <w:pPr>
              <w:spacing w:line="300" w:lineRule="exact"/>
              <w:jc w:val="center"/>
              <w:rPr>
                <w:rFonts w:ascii="方正书宋_GBK" w:eastAsia="方正书宋_GBK"/>
              </w:rPr>
            </w:pPr>
            <w:r>
              <w:rPr>
                <w:rFonts w:ascii="方正书宋_GBK" w:eastAsia="方正书宋_GBK"/>
              </w:rPr>
              <w:t>0.9</w:t>
            </w:r>
          </w:p>
        </w:tc>
        <w:tc>
          <w:tcPr>
            <w:tcW w:w="737" w:type="dxa"/>
            <w:shd w:val="clear" w:color="auto" w:fill="auto"/>
            <w:noWrap w:val="0"/>
            <w:vAlign w:val="center"/>
          </w:tcPr>
          <w:p w14:paraId="62C7724C">
            <w:pPr>
              <w:spacing w:line="300" w:lineRule="exact"/>
              <w:jc w:val="center"/>
              <w:rPr>
                <w:rFonts w:ascii="方正书宋_GBK" w:eastAsia="方正书宋_GBK"/>
              </w:rPr>
            </w:pPr>
            <w:r>
              <w:rPr>
                <w:rFonts w:ascii="方正书宋_GBK" w:eastAsia="方正书宋_GBK"/>
              </w:rPr>
              <w:t>0.8</w:t>
            </w:r>
          </w:p>
        </w:tc>
        <w:tc>
          <w:tcPr>
            <w:tcW w:w="737" w:type="dxa"/>
            <w:shd w:val="clear" w:color="auto" w:fill="auto"/>
            <w:noWrap w:val="0"/>
            <w:vAlign w:val="center"/>
          </w:tcPr>
          <w:p w14:paraId="5E3C1E5C">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14:paraId="1AD41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6C76EED4">
            <w:pPr>
              <w:spacing w:line="300" w:lineRule="exact"/>
              <w:jc w:val="left"/>
              <w:rPr>
                <w:rFonts w:hint="eastAsia" w:ascii="方正书宋_GBK" w:eastAsia="方正书宋_GBK"/>
                <w:b/>
              </w:rPr>
            </w:pPr>
            <w:r>
              <w:rPr>
                <w:rFonts w:hint="eastAsia" w:ascii="方正书宋_GBK" w:eastAsia="方正书宋_GBK"/>
                <w:b/>
              </w:rPr>
              <w:t>环境保护管理</w:t>
            </w:r>
          </w:p>
        </w:tc>
        <w:tc>
          <w:tcPr>
            <w:tcW w:w="1276" w:type="dxa"/>
            <w:shd w:val="clear" w:color="auto" w:fill="auto"/>
            <w:noWrap w:val="0"/>
            <w:vAlign w:val="center"/>
          </w:tcPr>
          <w:p w14:paraId="388F9D60">
            <w:pPr>
              <w:spacing w:line="300" w:lineRule="exact"/>
              <w:jc w:val="left"/>
              <w:rPr>
                <w:rFonts w:ascii="方正书宋_GBK" w:eastAsia="方正书宋_GBK"/>
              </w:rPr>
            </w:pPr>
          </w:p>
        </w:tc>
        <w:tc>
          <w:tcPr>
            <w:tcW w:w="2976" w:type="dxa"/>
            <w:shd w:val="clear" w:color="auto" w:fill="auto"/>
            <w:noWrap w:val="0"/>
            <w:vAlign w:val="center"/>
          </w:tcPr>
          <w:p w14:paraId="31A286A4">
            <w:pPr>
              <w:spacing w:line="300" w:lineRule="exact"/>
              <w:jc w:val="left"/>
              <w:rPr>
                <w:rFonts w:hint="eastAsia" w:ascii="方正书宋_GBK" w:eastAsia="方正书宋_GBK"/>
              </w:rPr>
            </w:pPr>
            <w:r>
              <w:rPr>
                <w:rFonts w:hint="eastAsia" w:ascii="方正书宋_GBK" w:eastAsia="方正书宋_GBK"/>
              </w:rPr>
              <w:t>淘汰落后产能、提高企业清洁生产和污染物排放标准等措施，推进主要污染物减排，促进结构调整和加快转变经济发展方式；负责环境保护系统综合业务管理。</w:t>
            </w:r>
          </w:p>
        </w:tc>
        <w:tc>
          <w:tcPr>
            <w:tcW w:w="2976" w:type="dxa"/>
            <w:shd w:val="clear" w:color="auto" w:fill="auto"/>
            <w:noWrap w:val="0"/>
            <w:vAlign w:val="center"/>
          </w:tcPr>
          <w:p w14:paraId="1D490222">
            <w:pPr>
              <w:spacing w:line="300" w:lineRule="exact"/>
              <w:jc w:val="left"/>
              <w:rPr>
                <w:rFonts w:hint="eastAsia" w:ascii="方正书宋_GBK" w:eastAsia="方正书宋_GBK"/>
              </w:rPr>
            </w:pPr>
            <w:r>
              <w:rPr>
                <w:rFonts w:hint="eastAsia" w:ascii="方正书宋_GBK" w:eastAsia="方正书宋_GBK"/>
              </w:rPr>
              <w:t>加强环境监督、加强重点污染治理工程的防治工作、实现污染减排目标、加强环保保护管理工作。</w:t>
            </w:r>
          </w:p>
        </w:tc>
        <w:tc>
          <w:tcPr>
            <w:tcW w:w="1417" w:type="dxa"/>
            <w:shd w:val="clear" w:color="auto" w:fill="auto"/>
            <w:noWrap w:val="0"/>
            <w:vAlign w:val="center"/>
          </w:tcPr>
          <w:p w14:paraId="22A3899F">
            <w:pPr>
              <w:spacing w:line="300" w:lineRule="exact"/>
              <w:jc w:val="left"/>
              <w:rPr>
                <w:rFonts w:hint="eastAsia" w:ascii="方正书宋_GBK" w:eastAsia="方正书宋_GBK"/>
              </w:rPr>
            </w:pPr>
          </w:p>
        </w:tc>
        <w:tc>
          <w:tcPr>
            <w:tcW w:w="737" w:type="dxa"/>
            <w:shd w:val="clear" w:color="auto" w:fill="auto"/>
            <w:noWrap w:val="0"/>
            <w:vAlign w:val="center"/>
          </w:tcPr>
          <w:p w14:paraId="065842FD">
            <w:pPr>
              <w:spacing w:line="300" w:lineRule="exact"/>
              <w:jc w:val="center"/>
              <w:rPr>
                <w:rFonts w:ascii="方正书宋_GBK" w:eastAsia="方正书宋_GBK"/>
              </w:rPr>
            </w:pPr>
          </w:p>
        </w:tc>
        <w:tc>
          <w:tcPr>
            <w:tcW w:w="737" w:type="dxa"/>
            <w:shd w:val="clear" w:color="auto" w:fill="auto"/>
            <w:noWrap w:val="0"/>
            <w:vAlign w:val="center"/>
          </w:tcPr>
          <w:p w14:paraId="35F100AE">
            <w:pPr>
              <w:spacing w:line="300" w:lineRule="exact"/>
              <w:jc w:val="center"/>
              <w:rPr>
                <w:rFonts w:ascii="方正书宋_GBK" w:eastAsia="方正书宋_GBK"/>
              </w:rPr>
            </w:pPr>
          </w:p>
        </w:tc>
        <w:tc>
          <w:tcPr>
            <w:tcW w:w="737" w:type="dxa"/>
            <w:shd w:val="clear" w:color="auto" w:fill="auto"/>
            <w:noWrap w:val="0"/>
            <w:vAlign w:val="center"/>
          </w:tcPr>
          <w:p w14:paraId="1492F080">
            <w:pPr>
              <w:spacing w:line="300" w:lineRule="exact"/>
              <w:jc w:val="center"/>
              <w:rPr>
                <w:rFonts w:ascii="方正书宋_GBK" w:eastAsia="方正书宋_GBK"/>
              </w:rPr>
            </w:pPr>
          </w:p>
        </w:tc>
        <w:tc>
          <w:tcPr>
            <w:tcW w:w="737" w:type="dxa"/>
            <w:shd w:val="clear" w:color="auto" w:fill="auto"/>
            <w:noWrap w:val="0"/>
            <w:vAlign w:val="center"/>
          </w:tcPr>
          <w:p w14:paraId="6561370C">
            <w:pPr>
              <w:spacing w:line="300" w:lineRule="exact"/>
              <w:jc w:val="center"/>
              <w:rPr>
                <w:rFonts w:ascii="方正书宋_GBK" w:eastAsia="方正书宋_GBK"/>
              </w:rPr>
            </w:pPr>
          </w:p>
        </w:tc>
      </w:tr>
      <w:tr w14:paraId="53262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49CDEC80">
            <w:pPr>
              <w:spacing w:line="300" w:lineRule="exact"/>
              <w:jc w:val="left"/>
              <w:rPr>
                <w:rFonts w:hint="eastAsia" w:ascii="方正书宋_GBK" w:eastAsia="方正书宋_GBK"/>
                <w:b/>
              </w:rPr>
            </w:pPr>
            <w:r>
              <w:rPr>
                <w:rFonts w:hint="eastAsia" w:ascii="方正书宋_GBK" w:eastAsia="方正书宋_GBK"/>
                <w:b/>
              </w:rPr>
              <w:t>　　区域环境保护</w:t>
            </w:r>
          </w:p>
        </w:tc>
        <w:tc>
          <w:tcPr>
            <w:tcW w:w="1276" w:type="dxa"/>
            <w:shd w:val="clear" w:color="auto" w:fill="auto"/>
            <w:noWrap w:val="0"/>
            <w:vAlign w:val="center"/>
          </w:tcPr>
          <w:p w14:paraId="281EA701">
            <w:pPr>
              <w:spacing w:line="300" w:lineRule="exact"/>
              <w:jc w:val="left"/>
              <w:rPr>
                <w:rFonts w:ascii="方正书宋_GBK" w:eastAsia="方正书宋_GBK"/>
              </w:rPr>
            </w:pPr>
          </w:p>
        </w:tc>
        <w:tc>
          <w:tcPr>
            <w:tcW w:w="2976" w:type="dxa"/>
            <w:shd w:val="clear" w:color="auto" w:fill="auto"/>
            <w:noWrap w:val="0"/>
            <w:vAlign w:val="center"/>
          </w:tcPr>
          <w:p w14:paraId="2921CDA1">
            <w:pPr>
              <w:spacing w:line="300" w:lineRule="exact"/>
              <w:jc w:val="left"/>
              <w:rPr>
                <w:rFonts w:hint="eastAsia" w:ascii="方正书宋_GBK" w:eastAsia="方正书宋_GBK"/>
              </w:rPr>
            </w:pPr>
            <w:r>
              <w:rPr>
                <w:rFonts w:hint="eastAsia" w:ascii="方正书宋_GBK" w:eastAsia="方正书宋_GBK"/>
              </w:rPr>
              <w:t>应对突发性环境污染事故；加强水污染防治和水环境保护；加强对影响开发区环境质量的重点污染物排放进行防治，引导促进开发区环境保护污染减排工程建设，推动污染综合防治活动开展。</w:t>
            </w:r>
          </w:p>
        </w:tc>
        <w:tc>
          <w:tcPr>
            <w:tcW w:w="2976" w:type="dxa"/>
            <w:shd w:val="clear" w:color="auto" w:fill="auto"/>
            <w:noWrap w:val="0"/>
            <w:vAlign w:val="center"/>
          </w:tcPr>
          <w:p w14:paraId="194FE349">
            <w:pPr>
              <w:spacing w:line="300" w:lineRule="exact"/>
              <w:jc w:val="left"/>
              <w:rPr>
                <w:rFonts w:hint="eastAsia" w:ascii="方正书宋_GBK" w:eastAsia="方正书宋_GBK"/>
              </w:rPr>
            </w:pPr>
            <w:r>
              <w:rPr>
                <w:rFonts w:hint="eastAsia" w:ascii="方正书宋_GBK" w:eastAsia="方正书宋_GBK"/>
              </w:rPr>
              <w:t>加强区域环境整体质量改进，确保不发生环境安全事故；推动城市环境空气质量改善；加强水体污染防治；调动企业通过清洁生产做到</w:t>
            </w:r>
            <w:r>
              <w:rPr>
                <w:rFonts w:hint="cs" w:ascii="方正书宋_GBK" w:eastAsia="方正书宋_GBK"/>
              </w:rPr>
              <w:t>“</w:t>
            </w:r>
            <w:r>
              <w:rPr>
                <w:rFonts w:hint="eastAsia" w:ascii="方正书宋_GBK" w:eastAsia="方正书宋_GBK"/>
              </w:rPr>
              <w:t>节能、降耗、减污、增效</w:t>
            </w:r>
            <w:r>
              <w:rPr>
                <w:rFonts w:hint="cs" w:ascii="方正书宋_GBK" w:eastAsia="方正书宋_GBK"/>
              </w:rPr>
              <w:t>”</w:t>
            </w:r>
            <w:r>
              <w:rPr>
                <w:rFonts w:hint="eastAsia" w:ascii="方正书宋_GBK" w:eastAsia="方正书宋_GBK"/>
              </w:rPr>
              <w:t>。</w:t>
            </w:r>
          </w:p>
        </w:tc>
        <w:tc>
          <w:tcPr>
            <w:tcW w:w="1417" w:type="dxa"/>
            <w:shd w:val="clear" w:color="auto" w:fill="auto"/>
            <w:noWrap w:val="0"/>
            <w:vAlign w:val="center"/>
          </w:tcPr>
          <w:p w14:paraId="5652471B">
            <w:pPr>
              <w:spacing w:line="300" w:lineRule="exact"/>
              <w:jc w:val="left"/>
              <w:rPr>
                <w:rFonts w:hint="eastAsia" w:ascii="方正书宋_GBK" w:eastAsia="方正书宋_GBK"/>
              </w:rPr>
            </w:pPr>
            <w:r>
              <w:rPr>
                <w:rFonts w:hint="eastAsia" w:ascii="方正书宋_GBK" w:eastAsia="方正书宋_GBK"/>
              </w:rPr>
              <w:t>环境保护达标率</w:t>
            </w:r>
          </w:p>
        </w:tc>
        <w:tc>
          <w:tcPr>
            <w:tcW w:w="737" w:type="dxa"/>
            <w:shd w:val="clear" w:color="auto" w:fill="auto"/>
            <w:noWrap w:val="0"/>
            <w:vAlign w:val="center"/>
          </w:tcPr>
          <w:p w14:paraId="32E11F95">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14:paraId="4929D864">
            <w:pPr>
              <w:spacing w:line="300" w:lineRule="exact"/>
              <w:jc w:val="center"/>
              <w:rPr>
                <w:rFonts w:ascii="方正书宋_GBK" w:eastAsia="方正书宋_GBK"/>
              </w:rPr>
            </w:pPr>
            <w:r>
              <w:rPr>
                <w:rFonts w:ascii="方正书宋_GBK" w:eastAsia="方正书宋_GBK"/>
              </w:rPr>
              <w:t>0.9</w:t>
            </w:r>
          </w:p>
        </w:tc>
        <w:tc>
          <w:tcPr>
            <w:tcW w:w="737" w:type="dxa"/>
            <w:shd w:val="clear" w:color="auto" w:fill="auto"/>
            <w:noWrap w:val="0"/>
            <w:vAlign w:val="center"/>
          </w:tcPr>
          <w:p w14:paraId="2AE0786A">
            <w:pPr>
              <w:spacing w:line="300" w:lineRule="exact"/>
              <w:jc w:val="center"/>
              <w:rPr>
                <w:rFonts w:ascii="方正书宋_GBK" w:eastAsia="方正书宋_GBK"/>
              </w:rPr>
            </w:pPr>
            <w:r>
              <w:rPr>
                <w:rFonts w:ascii="方正书宋_GBK" w:eastAsia="方正书宋_GBK"/>
              </w:rPr>
              <w:t>0.8</w:t>
            </w:r>
          </w:p>
        </w:tc>
        <w:tc>
          <w:tcPr>
            <w:tcW w:w="737" w:type="dxa"/>
            <w:shd w:val="clear" w:color="auto" w:fill="auto"/>
            <w:noWrap w:val="0"/>
            <w:vAlign w:val="center"/>
          </w:tcPr>
          <w:p w14:paraId="47BB5A8A">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14:paraId="64AC6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08ED6E70">
            <w:pPr>
              <w:spacing w:line="300" w:lineRule="exact"/>
              <w:jc w:val="left"/>
              <w:rPr>
                <w:rFonts w:hint="eastAsia" w:ascii="方正书宋_GBK" w:eastAsia="方正书宋_GBK"/>
                <w:b/>
              </w:rPr>
            </w:pPr>
            <w:r>
              <w:rPr>
                <w:rFonts w:hint="eastAsia" w:ascii="方正书宋_GBK" w:eastAsia="方正书宋_GBK"/>
                <w:b/>
              </w:rPr>
              <w:t>统计管理</w:t>
            </w:r>
          </w:p>
        </w:tc>
        <w:tc>
          <w:tcPr>
            <w:tcW w:w="1276" w:type="dxa"/>
            <w:shd w:val="clear" w:color="auto" w:fill="auto"/>
            <w:noWrap w:val="0"/>
            <w:vAlign w:val="center"/>
          </w:tcPr>
          <w:p w14:paraId="0D1203E1">
            <w:pPr>
              <w:spacing w:line="300" w:lineRule="exact"/>
              <w:jc w:val="left"/>
              <w:rPr>
                <w:rFonts w:ascii="方正书宋_GBK" w:eastAsia="方正书宋_GBK"/>
              </w:rPr>
            </w:pPr>
          </w:p>
        </w:tc>
        <w:tc>
          <w:tcPr>
            <w:tcW w:w="2976" w:type="dxa"/>
            <w:shd w:val="clear" w:color="auto" w:fill="auto"/>
            <w:noWrap w:val="0"/>
            <w:vAlign w:val="center"/>
          </w:tcPr>
          <w:p w14:paraId="210DE46E">
            <w:pPr>
              <w:spacing w:line="300" w:lineRule="exact"/>
              <w:jc w:val="left"/>
              <w:rPr>
                <w:rFonts w:hint="eastAsia" w:ascii="方正书宋_GBK" w:eastAsia="方正书宋_GBK"/>
              </w:rPr>
            </w:pPr>
            <w:r>
              <w:rPr>
                <w:rFonts w:hint="eastAsia" w:ascii="方正书宋_GBK" w:eastAsia="方正书宋_GBK"/>
              </w:rPr>
              <w:t>开发区综合数据统计、区域经济普查；加强开发区统计工作标准化建设。</w:t>
            </w:r>
          </w:p>
        </w:tc>
        <w:tc>
          <w:tcPr>
            <w:tcW w:w="2976" w:type="dxa"/>
            <w:shd w:val="clear" w:color="auto" w:fill="auto"/>
            <w:noWrap w:val="0"/>
            <w:vAlign w:val="center"/>
          </w:tcPr>
          <w:p w14:paraId="57042400">
            <w:pPr>
              <w:spacing w:line="240" w:lineRule="auto"/>
              <w:jc w:val="left"/>
              <w:rPr>
                <w:rFonts w:hint="eastAsia" w:ascii="方正书宋_GBK" w:eastAsia="方正书宋_GBK"/>
              </w:rPr>
            </w:pPr>
            <w:r>
              <w:rPr>
                <w:rFonts w:hint="eastAsia" w:ascii="方正书宋_GBK" w:eastAsia="方正书宋_GBK"/>
              </w:rPr>
              <w:t>完成开发区年度数据的测算审核认定工作；完成必要分析，对相关经济决策提供重要依据；完成区域普查工作；保障统计信息化建设和统计专业技术队伍建设。</w:t>
            </w:r>
          </w:p>
        </w:tc>
        <w:tc>
          <w:tcPr>
            <w:tcW w:w="1417" w:type="dxa"/>
            <w:shd w:val="clear" w:color="auto" w:fill="auto"/>
            <w:noWrap w:val="0"/>
            <w:vAlign w:val="center"/>
          </w:tcPr>
          <w:p w14:paraId="1C67B2BB">
            <w:pPr>
              <w:spacing w:line="300" w:lineRule="exact"/>
              <w:jc w:val="left"/>
              <w:rPr>
                <w:rFonts w:hint="eastAsia" w:ascii="方正书宋_GBK" w:eastAsia="方正书宋_GBK"/>
              </w:rPr>
            </w:pPr>
          </w:p>
        </w:tc>
        <w:tc>
          <w:tcPr>
            <w:tcW w:w="737" w:type="dxa"/>
            <w:shd w:val="clear" w:color="auto" w:fill="auto"/>
            <w:noWrap w:val="0"/>
            <w:vAlign w:val="center"/>
          </w:tcPr>
          <w:p w14:paraId="7803B50F">
            <w:pPr>
              <w:spacing w:line="300" w:lineRule="exact"/>
              <w:jc w:val="center"/>
              <w:rPr>
                <w:rFonts w:ascii="方正书宋_GBK" w:eastAsia="方正书宋_GBK"/>
              </w:rPr>
            </w:pPr>
          </w:p>
        </w:tc>
        <w:tc>
          <w:tcPr>
            <w:tcW w:w="737" w:type="dxa"/>
            <w:shd w:val="clear" w:color="auto" w:fill="auto"/>
            <w:noWrap w:val="0"/>
            <w:vAlign w:val="center"/>
          </w:tcPr>
          <w:p w14:paraId="34872EAF">
            <w:pPr>
              <w:spacing w:line="300" w:lineRule="exact"/>
              <w:jc w:val="center"/>
              <w:rPr>
                <w:rFonts w:ascii="方正书宋_GBK" w:eastAsia="方正书宋_GBK"/>
              </w:rPr>
            </w:pPr>
          </w:p>
        </w:tc>
        <w:tc>
          <w:tcPr>
            <w:tcW w:w="737" w:type="dxa"/>
            <w:shd w:val="clear" w:color="auto" w:fill="auto"/>
            <w:noWrap w:val="0"/>
            <w:vAlign w:val="center"/>
          </w:tcPr>
          <w:p w14:paraId="3567C1D3">
            <w:pPr>
              <w:spacing w:line="300" w:lineRule="exact"/>
              <w:jc w:val="center"/>
              <w:rPr>
                <w:rFonts w:ascii="方正书宋_GBK" w:eastAsia="方正书宋_GBK"/>
              </w:rPr>
            </w:pPr>
          </w:p>
        </w:tc>
        <w:tc>
          <w:tcPr>
            <w:tcW w:w="737" w:type="dxa"/>
            <w:shd w:val="clear" w:color="auto" w:fill="auto"/>
            <w:noWrap w:val="0"/>
            <w:vAlign w:val="center"/>
          </w:tcPr>
          <w:p w14:paraId="19ACABB5">
            <w:pPr>
              <w:spacing w:line="300" w:lineRule="exact"/>
              <w:jc w:val="center"/>
              <w:rPr>
                <w:rFonts w:ascii="方正书宋_GBK" w:eastAsia="方正书宋_GBK"/>
              </w:rPr>
            </w:pPr>
          </w:p>
        </w:tc>
      </w:tr>
      <w:tr w14:paraId="437AD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13FC5B47">
            <w:pPr>
              <w:spacing w:line="300" w:lineRule="exact"/>
              <w:jc w:val="left"/>
              <w:rPr>
                <w:rFonts w:hint="eastAsia" w:ascii="方正书宋_GBK" w:eastAsia="方正书宋_GBK"/>
                <w:b/>
              </w:rPr>
            </w:pPr>
            <w:r>
              <w:rPr>
                <w:rFonts w:hint="eastAsia" w:ascii="方正书宋_GBK" w:eastAsia="方正书宋_GBK"/>
                <w:b/>
              </w:rPr>
              <w:t>　　国民经济统计、专项统计调查、综合业务管理</w:t>
            </w:r>
          </w:p>
        </w:tc>
        <w:tc>
          <w:tcPr>
            <w:tcW w:w="1276" w:type="dxa"/>
            <w:shd w:val="clear" w:color="auto" w:fill="auto"/>
            <w:noWrap w:val="0"/>
            <w:vAlign w:val="center"/>
          </w:tcPr>
          <w:p w14:paraId="24C5C160">
            <w:pPr>
              <w:spacing w:line="300" w:lineRule="exact"/>
              <w:jc w:val="left"/>
              <w:rPr>
                <w:rFonts w:ascii="方正书宋_GBK" w:eastAsia="方正书宋_GBK"/>
              </w:rPr>
            </w:pPr>
          </w:p>
        </w:tc>
        <w:tc>
          <w:tcPr>
            <w:tcW w:w="2976" w:type="dxa"/>
            <w:shd w:val="clear" w:color="auto" w:fill="auto"/>
            <w:noWrap w:val="0"/>
            <w:vAlign w:val="center"/>
          </w:tcPr>
          <w:p w14:paraId="7C47FE13">
            <w:pPr>
              <w:spacing w:line="300" w:lineRule="exact"/>
              <w:jc w:val="left"/>
              <w:rPr>
                <w:rFonts w:hint="eastAsia" w:ascii="方正书宋_GBK" w:eastAsia="方正书宋_GBK"/>
              </w:rPr>
            </w:pPr>
            <w:r>
              <w:rPr>
                <w:rFonts w:hint="eastAsia" w:ascii="方正书宋_GBK" w:eastAsia="方正书宋_GBK"/>
              </w:rPr>
              <w:t>贯彻执行国家国民经济核算制度，核算开发区生产总值，整理、测算和提供国民经济核算资料；组织完成国家部署的国情国力普查及重要调查任务，汇总、整理和提供有关开发区方面的统计数据。</w:t>
            </w:r>
          </w:p>
        </w:tc>
        <w:tc>
          <w:tcPr>
            <w:tcW w:w="2976" w:type="dxa"/>
            <w:shd w:val="clear" w:color="auto" w:fill="auto"/>
            <w:noWrap w:val="0"/>
            <w:vAlign w:val="center"/>
          </w:tcPr>
          <w:p w14:paraId="645B1B21">
            <w:pPr>
              <w:spacing w:line="300" w:lineRule="exact"/>
              <w:jc w:val="left"/>
              <w:rPr>
                <w:rFonts w:hint="eastAsia" w:ascii="方正书宋_GBK" w:eastAsia="方正书宋_GBK"/>
              </w:rPr>
            </w:pPr>
            <w:r>
              <w:rPr>
                <w:rFonts w:hint="eastAsia" w:ascii="方正书宋_GBK" w:eastAsia="方正书宋_GBK"/>
              </w:rPr>
              <w:t>完成开发区数据及各企业年度数据必要分析，对相关经济决策提供重要依据；按照上级要求完成普查工作，确保普查的顺利完成；组织开展专项统计调查工作，了解基层情况和动态提供统计信息和咨询建议。</w:t>
            </w:r>
          </w:p>
        </w:tc>
        <w:tc>
          <w:tcPr>
            <w:tcW w:w="1417" w:type="dxa"/>
            <w:shd w:val="clear" w:color="auto" w:fill="auto"/>
            <w:noWrap w:val="0"/>
            <w:vAlign w:val="center"/>
          </w:tcPr>
          <w:p w14:paraId="57A4ACDF">
            <w:pPr>
              <w:spacing w:line="300" w:lineRule="exact"/>
              <w:jc w:val="left"/>
              <w:rPr>
                <w:rFonts w:hint="eastAsia" w:ascii="方正书宋_GBK" w:eastAsia="方正书宋_GBK"/>
              </w:rPr>
            </w:pPr>
            <w:r>
              <w:rPr>
                <w:rFonts w:hint="eastAsia" w:ascii="方正书宋_GBK" w:eastAsia="方正书宋_GBK"/>
              </w:rPr>
              <w:t>综合数据统计率</w:t>
            </w:r>
          </w:p>
        </w:tc>
        <w:tc>
          <w:tcPr>
            <w:tcW w:w="737" w:type="dxa"/>
            <w:shd w:val="clear" w:color="auto" w:fill="auto"/>
            <w:noWrap w:val="0"/>
            <w:vAlign w:val="center"/>
          </w:tcPr>
          <w:p w14:paraId="68DC7EA6">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14:paraId="61ED0510">
            <w:pPr>
              <w:spacing w:line="300" w:lineRule="exact"/>
              <w:jc w:val="center"/>
              <w:rPr>
                <w:rFonts w:ascii="方正书宋_GBK" w:eastAsia="方正书宋_GBK"/>
              </w:rPr>
            </w:pPr>
            <w:r>
              <w:rPr>
                <w:rFonts w:ascii="方正书宋_GBK" w:eastAsia="方正书宋_GBK"/>
              </w:rPr>
              <w:t>0.9</w:t>
            </w:r>
          </w:p>
        </w:tc>
        <w:tc>
          <w:tcPr>
            <w:tcW w:w="737" w:type="dxa"/>
            <w:shd w:val="clear" w:color="auto" w:fill="auto"/>
            <w:noWrap w:val="0"/>
            <w:vAlign w:val="center"/>
          </w:tcPr>
          <w:p w14:paraId="3EC48828">
            <w:pPr>
              <w:spacing w:line="300" w:lineRule="exact"/>
              <w:jc w:val="center"/>
              <w:rPr>
                <w:rFonts w:ascii="方正书宋_GBK" w:eastAsia="方正书宋_GBK"/>
              </w:rPr>
            </w:pPr>
            <w:r>
              <w:rPr>
                <w:rFonts w:ascii="方正书宋_GBK" w:eastAsia="方正书宋_GBK"/>
              </w:rPr>
              <w:t>0.8</w:t>
            </w:r>
          </w:p>
        </w:tc>
        <w:tc>
          <w:tcPr>
            <w:tcW w:w="737" w:type="dxa"/>
            <w:shd w:val="clear" w:color="auto" w:fill="auto"/>
            <w:noWrap w:val="0"/>
            <w:vAlign w:val="center"/>
          </w:tcPr>
          <w:p w14:paraId="6AD68647">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14:paraId="1EF53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28BFA201">
            <w:pPr>
              <w:spacing w:line="300" w:lineRule="exact"/>
              <w:jc w:val="left"/>
              <w:rPr>
                <w:rFonts w:hint="eastAsia" w:ascii="方正书宋_GBK" w:eastAsia="方正书宋_GBK"/>
                <w:b/>
              </w:rPr>
            </w:pPr>
            <w:r>
              <w:rPr>
                <w:rFonts w:hint="eastAsia" w:ascii="方正书宋_GBK" w:eastAsia="方正书宋_GBK"/>
                <w:b/>
              </w:rPr>
              <w:t>加强企业管理</w:t>
            </w:r>
          </w:p>
        </w:tc>
        <w:tc>
          <w:tcPr>
            <w:tcW w:w="1276" w:type="dxa"/>
            <w:shd w:val="clear" w:color="auto" w:fill="auto"/>
            <w:noWrap w:val="0"/>
            <w:vAlign w:val="center"/>
          </w:tcPr>
          <w:p w14:paraId="410FEC29">
            <w:pPr>
              <w:spacing w:line="300" w:lineRule="exact"/>
              <w:jc w:val="left"/>
              <w:rPr>
                <w:rFonts w:ascii="方正书宋_GBK" w:eastAsia="方正书宋_GBK"/>
              </w:rPr>
            </w:pPr>
          </w:p>
        </w:tc>
        <w:tc>
          <w:tcPr>
            <w:tcW w:w="2976" w:type="dxa"/>
            <w:shd w:val="clear" w:color="auto" w:fill="auto"/>
            <w:noWrap w:val="0"/>
            <w:vAlign w:val="center"/>
          </w:tcPr>
          <w:p w14:paraId="160D53B6">
            <w:pPr>
              <w:spacing w:line="300" w:lineRule="exact"/>
              <w:jc w:val="left"/>
              <w:rPr>
                <w:rFonts w:hint="eastAsia" w:ascii="方正书宋_GBK" w:eastAsia="方正书宋_GBK"/>
              </w:rPr>
            </w:pPr>
            <w:r>
              <w:rPr>
                <w:rFonts w:hint="eastAsia" w:ascii="方正书宋_GBK" w:eastAsia="方正书宋_GBK"/>
              </w:rPr>
              <w:t>企业日常管理</w:t>
            </w:r>
          </w:p>
        </w:tc>
        <w:tc>
          <w:tcPr>
            <w:tcW w:w="2976" w:type="dxa"/>
            <w:shd w:val="clear" w:color="auto" w:fill="auto"/>
            <w:noWrap w:val="0"/>
            <w:vAlign w:val="center"/>
          </w:tcPr>
          <w:p w14:paraId="5267E5CC">
            <w:pPr>
              <w:spacing w:line="300" w:lineRule="exact"/>
              <w:jc w:val="left"/>
              <w:rPr>
                <w:rFonts w:hint="eastAsia" w:ascii="方正书宋_GBK" w:eastAsia="方正书宋_GBK"/>
              </w:rPr>
            </w:pPr>
            <w:r>
              <w:rPr>
                <w:rFonts w:hint="eastAsia" w:ascii="方正书宋_GBK" w:eastAsia="方正书宋_GBK"/>
              </w:rPr>
              <w:t>推进企业技术创新体系建设。组织协调推进企业兼并重组、淘汰落后产能和化解过剩产能、工业节能与资源综合利用工作，推进产业结构战略性调整和优化升级，加快现代产业体系建设。</w:t>
            </w:r>
          </w:p>
        </w:tc>
        <w:tc>
          <w:tcPr>
            <w:tcW w:w="1417" w:type="dxa"/>
            <w:shd w:val="clear" w:color="auto" w:fill="auto"/>
            <w:noWrap w:val="0"/>
            <w:vAlign w:val="center"/>
          </w:tcPr>
          <w:p w14:paraId="1F3D423E">
            <w:pPr>
              <w:spacing w:line="300" w:lineRule="exact"/>
              <w:jc w:val="left"/>
              <w:rPr>
                <w:rFonts w:hint="eastAsia" w:ascii="方正书宋_GBK" w:eastAsia="方正书宋_GBK"/>
              </w:rPr>
            </w:pPr>
          </w:p>
        </w:tc>
        <w:tc>
          <w:tcPr>
            <w:tcW w:w="737" w:type="dxa"/>
            <w:shd w:val="clear" w:color="auto" w:fill="auto"/>
            <w:noWrap w:val="0"/>
            <w:vAlign w:val="center"/>
          </w:tcPr>
          <w:p w14:paraId="1675987F">
            <w:pPr>
              <w:spacing w:line="300" w:lineRule="exact"/>
              <w:jc w:val="center"/>
              <w:rPr>
                <w:rFonts w:ascii="方正书宋_GBK" w:eastAsia="方正书宋_GBK"/>
              </w:rPr>
            </w:pPr>
          </w:p>
        </w:tc>
        <w:tc>
          <w:tcPr>
            <w:tcW w:w="737" w:type="dxa"/>
            <w:shd w:val="clear" w:color="auto" w:fill="auto"/>
            <w:noWrap w:val="0"/>
            <w:vAlign w:val="center"/>
          </w:tcPr>
          <w:p w14:paraId="6092EC9A">
            <w:pPr>
              <w:spacing w:line="300" w:lineRule="exact"/>
              <w:jc w:val="center"/>
              <w:rPr>
                <w:rFonts w:ascii="方正书宋_GBK" w:eastAsia="方正书宋_GBK"/>
              </w:rPr>
            </w:pPr>
          </w:p>
        </w:tc>
        <w:tc>
          <w:tcPr>
            <w:tcW w:w="737" w:type="dxa"/>
            <w:shd w:val="clear" w:color="auto" w:fill="auto"/>
            <w:noWrap w:val="0"/>
            <w:vAlign w:val="center"/>
          </w:tcPr>
          <w:p w14:paraId="28E55563">
            <w:pPr>
              <w:spacing w:line="300" w:lineRule="exact"/>
              <w:jc w:val="center"/>
              <w:rPr>
                <w:rFonts w:ascii="方正书宋_GBK" w:eastAsia="方正书宋_GBK"/>
              </w:rPr>
            </w:pPr>
          </w:p>
        </w:tc>
        <w:tc>
          <w:tcPr>
            <w:tcW w:w="737" w:type="dxa"/>
            <w:shd w:val="clear" w:color="auto" w:fill="auto"/>
            <w:noWrap w:val="0"/>
            <w:vAlign w:val="center"/>
          </w:tcPr>
          <w:p w14:paraId="01549FA7">
            <w:pPr>
              <w:spacing w:line="300" w:lineRule="exact"/>
              <w:jc w:val="center"/>
              <w:rPr>
                <w:rFonts w:ascii="方正书宋_GBK" w:eastAsia="方正书宋_GBK"/>
              </w:rPr>
            </w:pPr>
          </w:p>
        </w:tc>
      </w:tr>
      <w:tr w14:paraId="30821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4325A7C1">
            <w:pPr>
              <w:spacing w:line="300" w:lineRule="exact"/>
              <w:jc w:val="left"/>
              <w:rPr>
                <w:rFonts w:hint="eastAsia" w:ascii="方正书宋_GBK" w:eastAsia="方正书宋_GBK"/>
                <w:b/>
              </w:rPr>
            </w:pPr>
            <w:r>
              <w:rPr>
                <w:rFonts w:hint="eastAsia" w:ascii="方正书宋_GBK" w:eastAsia="方正书宋_GBK"/>
                <w:b/>
              </w:rPr>
              <w:t>　　对开发区现有企业进行综合管理</w:t>
            </w:r>
          </w:p>
        </w:tc>
        <w:tc>
          <w:tcPr>
            <w:tcW w:w="1276" w:type="dxa"/>
            <w:shd w:val="clear" w:color="auto" w:fill="auto"/>
            <w:noWrap w:val="0"/>
            <w:vAlign w:val="center"/>
          </w:tcPr>
          <w:p w14:paraId="454DEA70">
            <w:pPr>
              <w:spacing w:line="300" w:lineRule="exact"/>
              <w:jc w:val="left"/>
              <w:rPr>
                <w:rFonts w:ascii="方正书宋_GBK" w:eastAsia="方正书宋_GBK"/>
              </w:rPr>
            </w:pPr>
          </w:p>
        </w:tc>
        <w:tc>
          <w:tcPr>
            <w:tcW w:w="2976" w:type="dxa"/>
            <w:shd w:val="clear" w:color="auto" w:fill="auto"/>
            <w:noWrap w:val="0"/>
            <w:vAlign w:val="center"/>
          </w:tcPr>
          <w:p w14:paraId="2582101D">
            <w:pPr>
              <w:spacing w:line="300" w:lineRule="exact"/>
              <w:jc w:val="left"/>
              <w:rPr>
                <w:rFonts w:hint="eastAsia" w:ascii="方正书宋_GBK" w:eastAsia="方正书宋_GBK"/>
              </w:rPr>
            </w:pPr>
            <w:r>
              <w:rPr>
                <w:rFonts w:hint="eastAsia" w:ascii="方正书宋_GBK" w:eastAsia="方正书宋_GBK"/>
              </w:rPr>
              <w:t>加强开发区工业和信息化发展；；加快以企业为主体的技术创新体系建设；指导企业节能管理；协调推进实施工业强区战略；监测分析工业日常运行，协调解决行业运行发展中的问题。</w:t>
            </w:r>
          </w:p>
        </w:tc>
        <w:tc>
          <w:tcPr>
            <w:tcW w:w="2976" w:type="dxa"/>
            <w:shd w:val="clear" w:color="auto" w:fill="auto"/>
            <w:noWrap w:val="0"/>
            <w:vAlign w:val="center"/>
          </w:tcPr>
          <w:p w14:paraId="6A9B8D57">
            <w:pPr>
              <w:spacing w:line="300" w:lineRule="exact"/>
              <w:jc w:val="left"/>
              <w:rPr>
                <w:rFonts w:hint="eastAsia" w:ascii="方正书宋_GBK" w:eastAsia="方正书宋_GBK"/>
              </w:rPr>
            </w:pPr>
            <w:r>
              <w:rPr>
                <w:rFonts w:hint="eastAsia" w:ascii="方正书宋_GBK" w:eastAsia="方正书宋_GBK"/>
              </w:rPr>
              <w:t>规范、引导、指导工业和信息化健康发展；推进产业结构战略性调整和优化升级；推动工业企业节能降耗减排；做好工业运行监测分析、预警，切实减轻企业负担，促进工业持续健康平稳发展。</w:t>
            </w:r>
          </w:p>
        </w:tc>
        <w:tc>
          <w:tcPr>
            <w:tcW w:w="1417" w:type="dxa"/>
            <w:shd w:val="clear" w:color="auto" w:fill="auto"/>
            <w:noWrap w:val="0"/>
            <w:vAlign w:val="center"/>
          </w:tcPr>
          <w:p w14:paraId="726D5DE2">
            <w:pPr>
              <w:spacing w:line="300" w:lineRule="exact"/>
              <w:jc w:val="left"/>
              <w:rPr>
                <w:rFonts w:hint="eastAsia" w:ascii="方正书宋_GBK" w:eastAsia="方正书宋_GBK"/>
              </w:rPr>
            </w:pPr>
            <w:r>
              <w:rPr>
                <w:rFonts w:hint="eastAsia" w:ascii="方正书宋_GBK" w:eastAsia="方正书宋_GBK"/>
              </w:rPr>
              <w:t>项目验收率</w:t>
            </w:r>
          </w:p>
        </w:tc>
        <w:tc>
          <w:tcPr>
            <w:tcW w:w="737" w:type="dxa"/>
            <w:shd w:val="clear" w:color="auto" w:fill="auto"/>
            <w:noWrap w:val="0"/>
            <w:vAlign w:val="center"/>
          </w:tcPr>
          <w:p w14:paraId="7F6A840A">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14:paraId="53E91CE5">
            <w:pPr>
              <w:spacing w:line="300" w:lineRule="exact"/>
              <w:jc w:val="center"/>
              <w:rPr>
                <w:rFonts w:ascii="方正书宋_GBK" w:eastAsia="方正书宋_GBK"/>
              </w:rPr>
            </w:pPr>
            <w:r>
              <w:rPr>
                <w:rFonts w:ascii="方正书宋_GBK" w:eastAsia="方正书宋_GBK"/>
              </w:rPr>
              <w:t>0.9</w:t>
            </w:r>
          </w:p>
        </w:tc>
        <w:tc>
          <w:tcPr>
            <w:tcW w:w="737" w:type="dxa"/>
            <w:shd w:val="clear" w:color="auto" w:fill="auto"/>
            <w:noWrap w:val="0"/>
            <w:vAlign w:val="center"/>
          </w:tcPr>
          <w:p w14:paraId="40E643B2">
            <w:pPr>
              <w:spacing w:line="300" w:lineRule="exact"/>
              <w:jc w:val="center"/>
              <w:rPr>
                <w:rFonts w:ascii="方正书宋_GBK" w:eastAsia="方正书宋_GBK"/>
              </w:rPr>
            </w:pPr>
            <w:r>
              <w:rPr>
                <w:rFonts w:ascii="方正书宋_GBK" w:eastAsia="方正书宋_GBK"/>
              </w:rPr>
              <w:t>0.8</w:t>
            </w:r>
          </w:p>
        </w:tc>
        <w:tc>
          <w:tcPr>
            <w:tcW w:w="737" w:type="dxa"/>
            <w:shd w:val="clear" w:color="auto" w:fill="auto"/>
            <w:noWrap w:val="0"/>
            <w:vAlign w:val="center"/>
          </w:tcPr>
          <w:p w14:paraId="14C75CDB">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14:paraId="620FC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6A173961">
            <w:pPr>
              <w:spacing w:line="300" w:lineRule="exact"/>
              <w:jc w:val="left"/>
              <w:rPr>
                <w:rFonts w:hint="eastAsia" w:ascii="方正书宋_GBK" w:eastAsia="方正书宋_GBK"/>
                <w:b/>
              </w:rPr>
            </w:pPr>
            <w:r>
              <w:rPr>
                <w:rFonts w:hint="eastAsia" w:ascii="方正书宋_GBK" w:eastAsia="方正书宋_GBK"/>
                <w:b/>
              </w:rPr>
              <w:t>土地资源管理</w:t>
            </w:r>
          </w:p>
        </w:tc>
        <w:tc>
          <w:tcPr>
            <w:tcW w:w="1276" w:type="dxa"/>
            <w:shd w:val="clear" w:color="auto" w:fill="auto"/>
            <w:noWrap w:val="0"/>
            <w:vAlign w:val="center"/>
          </w:tcPr>
          <w:p w14:paraId="350A2B47">
            <w:pPr>
              <w:spacing w:line="300" w:lineRule="exact"/>
              <w:jc w:val="left"/>
              <w:rPr>
                <w:rFonts w:ascii="方正书宋_GBK" w:eastAsia="方正书宋_GBK"/>
              </w:rPr>
            </w:pPr>
          </w:p>
        </w:tc>
        <w:tc>
          <w:tcPr>
            <w:tcW w:w="2976" w:type="dxa"/>
            <w:shd w:val="clear" w:color="auto" w:fill="auto"/>
            <w:noWrap w:val="0"/>
            <w:vAlign w:val="center"/>
          </w:tcPr>
          <w:p w14:paraId="057D545C">
            <w:pPr>
              <w:spacing w:line="300" w:lineRule="exact"/>
              <w:jc w:val="left"/>
              <w:rPr>
                <w:rFonts w:hint="eastAsia" w:ascii="方正书宋_GBK" w:eastAsia="方正书宋_GBK"/>
              </w:rPr>
            </w:pPr>
            <w:r>
              <w:rPr>
                <w:rFonts w:hint="eastAsia" w:ascii="方正书宋_GBK" w:eastAsia="方正书宋_GBK"/>
              </w:rPr>
              <w:t>组织实施耕地与基本农田保护工作</w:t>
            </w:r>
            <w:r>
              <w:rPr>
                <w:rFonts w:ascii="方正书宋_GBK" w:eastAsia="方正书宋_GBK"/>
              </w:rPr>
              <w:t>,</w:t>
            </w:r>
            <w:r>
              <w:rPr>
                <w:rFonts w:hint="eastAsia" w:ascii="方正书宋_GBK" w:eastAsia="方正书宋_GBK"/>
              </w:rPr>
              <w:t>组织建设用地审批，开展农村集体土地确权登记发证与土地变更调查</w:t>
            </w:r>
            <w:r>
              <w:rPr>
                <w:rFonts w:ascii="方正书宋_GBK" w:eastAsia="方正书宋_GBK"/>
              </w:rPr>
              <w:t>,</w:t>
            </w:r>
            <w:r>
              <w:rPr>
                <w:rFonts w:hint="eastAsia" w:ascii="方正书宋_GBK" w:eastAsia="方正书宋_GBK"/>
              </w:rPr>
              <w:t>做好土地利用工作和不动产登记。</w:t>
            </w:r>
          </w:p>
        </w:tc>
        <w:tc>
          <w:tcPr>
            <w:tcW w:w="2976" w:type="dxa"/>
            <w:shd w:val="clear" w:color="auto" w:fill="auto"/>
            <w:noWrap w:val="0"/>
            <w:vAlign w:val="center"/>
          </w:tcPr>
          <w:p w14:paraId="1981F8DE">
            <w:pPr>
              <w:spacing w:line="300" w:lineRule="exact"/>
              <w:jc w:val="left"/>
              <w:rPr>
                <w:rFonts w:hint="eastAsia" w:ascii="方正书宋_GBK" w:eastAsia="方正书宋_GBK"/>
              </w:rPr>
            </w:pPr>
            <w:r>
              <w:rPr>
                <w:rFonts w:hint="eastAsia" w:ascii="方正书宋_GBK" w:eastAsia="方正书宋_GBK"/>
              </w:rPr>
              <w:t>实现基本农田面积不减少，质量有提高，各行业合理用地需求得到保障，土地节约集约利用水平进一步提高，保证全区耕地占补平衡。</w:t>
            </w:r>
          </w:p>
        </w:tc>
        <w:tc>
          <w:tcPr>
            <w:tcW w:w="1417" w:type="dxa"/>
            <w:shd w:val="clear" w:color="auto" w:fill="auto"/>
            <w:noWrap w:val="0"/>
            <w:vAlign w:val="center"/>
          </w:tcPr>
          <w:p w14:paraId="22B2F4C7">
            <w:pPr>
              <w:spacing w:line="300" w:lineRule="exact"/>
              <w:jc w:val="left"/>
              <w:rPr>
                <w:rFonts w:hint="eastAsia" w:ascii="方正书宋_GBK" w:eastAsia="方正书宋_GBK"/>
              </w:rPr>
            </w:pPr>
          </w:p>
        </w:tc>
        <w:tc>
          <w:tcPr>
            <w:tcW w:w="737" w:type="dxa"/>
            <w:shd w:val="clear" w:color="auto" w:fill="auto"/>
            <w:noWrap w:val="0"/>
            <w:vAlign w:val="center"/>
          </w:tcPr>
          <w:p w14:paraId="054E2DDF">
            <w:pPr>
              <w:spacing w:line="300" w:lineRule="exact"/>
              <w:jc w:val="center"/>
              <w:rPr>
                <w:rFonts w:ascii="方正书宋_GBK" w:eastAsia="方正书宋_GBK"/>
              </w:rPr>
            </w:pPr>
          </w:p>
        </w:tc>
        <w:tc>
          <w:tcPr>
            <w:tcW w:w="737" w:type="dxa"/>
            <w:shd w:val="clear" w:color="auto" w:fill="auto"/>
            <w:noWrap w:val="0"/>
            <w:vAlign w:val="center"/>
          </w:tcPr>
          <w:p w14:paraId="7FD03CEF">
            <w:pPr>
              <w:spacing w:line="300" w:lineRule="exact"/>
              <w:jc w:val="center"/>
              <w:rPr>
                <w:rFonts w:ascii="方正书宋_GBK" w:eastAsia="方正书宋_GBK"/>
              </w:rPr>
            </w:pPr>
          </w:p>
        </w:tc>
        <w:tc>
          <w:tcPr>
            <w:tcW w:w="737" w:type="dxa"/>
            <w:shd w:val="clear" w:color="auto" w:fill="auto"/>
            <w:noWrap w:val="0"/>
            <w:vAlign w:val="center"/>
          </w:tcPr>
          <w:p w14:paraId="3D90F7D2">
            <w:pPr>
              <w:spacing w:line="300" w:lineRule="exact"/>
              <w:jc w:val="center"/>
              <w:rPr>
                <w:rFonts w:ascii="方正书宋_GBK" w:eastAsia="方正书宋_GBK"/>
              </w:rPr>
            </w:pPr>
          </w:p>
        </w:tc>
        <w:tc>
          <w:tcPr>
            <w:tcW w:w="737" w:type="dxa"/>
            <w:shd w:val="clear" w:color="auto" w:fill="auto"/>
            <w:noWrap w:val="0"/>
            <w:vAlign w:val="center"/>
          </w:tcPr>
          <w:p w14:paraId="3A18AEFD">
            <w:pPr>
              <w:spacing w:line="300" w:lineRule="exact"/>
              <w:jc w:val="center"/>
              <w:rPr>
                <w:rFonts w:ascii="方正书宋_GBK" w:eastAsia="方正书宋_GBK"/>
              </w:rPr>
            </w:pPr>
          </w:p>
        </w:tc>
      </w:tr>
      <w:tr w14:paraId="23CD9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5857CC0D">
            <w:pPr>
              <w:spacing w:line="300" w:lineRule="exact"/>
              <w:jc w:val="left"/>
              <w:rPr>
                <w:rFonts w:hint="eastAsia" w:ascii="方正书宋_GBK" w:eastAsia="方正书宋_GBK"/>
                <w:b/>
              </w:rPr>
            </w:pPr>
            <w:r>
              <w:rPr>
                <w:rFonts w:hint="eastAsia" w:ascii="方正书宋_GBK" w:eastAsia="方正书宋_GBK"/>
                <w:b/>
              </w:rPr>
              <w:t>　　土地利用管理</w:t>
            </w:r>
          </w:p>
        </w:tc>
        <w:tc>
          <w:tcPr>
            <w:tcW w:w="1276" w:type="dxa"/>
            <w:vMerge w:val="restart"/>
            <w:shd w:val="clear" w:color="auto" w:fill="auto"/>
            <w:noWrap w:val="0"/>
            <w:vAlign w:val="center"/>
          </w:tcPr>
          <w:p w14:paraId="7ECD7EE4">
            <w:pPr>
              <w:spacing w:line="300" w:lineRule="exact"/>
              <w:jc w:val="left"/>
              <w:rPr>
                <w:rFonts w:ascii="方正书宋_GBK" w:eastAsia="方正书宋_GBK"/>
              </w:rPr>
            </w:pPr>
          </w:p>
        </w:tc>
        <w:tc>
          <w:tcPr>
            <w:tcW w:w="2976" w:type="dxa"/>
            <w:vMerge w:val="restart"/>
            <w:shd w:val="clear" w:color="auto" w:fill="auto"/>
            <w:noWrap w:val="0"/>
            <w:vAlign w:val="center"/>
          </w:tcPr>
          <w:p w14:paraId="5209D7AB">
            <w:pPr>
              <w:spacing w:line="300" w:lineRule="exact"/>
              <w:jc w:val="left"/>
              <w:rPr>
                <w:rFonts w:hint="eastAsia" w:ascii="方正书宋_GBK" w:eastAsia="方正书宋_GBK"/>
              </w:rPr>
            </w:pPr>
            <w:r>
              <w:rPr>
                <w:rFonts w:hint="eastAsia" w:ascii="方正书宋_GBK" w:eastAsia="方正书宋_GBK"/>
              </w:rPr>
              <w:t>推进节约集约用地，协调国土部门管理和监督城乡建设用地供应、政府土地储备、土地开发和节约集约利用，协助组织实施批次征地、供地手续。</w:t>
            </w:r>
          </w:p>
        </w:tc>
        <w:tc>
          <w:tcPr>
            <w:tcW w:w="2976" w:type="dxa"/>
            <w:vMerge w:val="restart"/>
            <w:shd w:val="clear" w:color="auto" w:fill="auto"/>
            <w:noWrap w:val="0"/>
            <w:vAlign w:val="center"/>
          </w:tcPr>
          <w:p w14:paraId="7EC95C7E">
            <w:pPr>
              <w:spacing w:line="300" w:lineRule="exact"/>
              <w:jc w:val="left"/>
              <w:rPr>
                <w:rFonts w:hint="eastAsia" w:ascii="方正书宋_GBK" w:eastAsia="方正书宋_GBK"/>
              </w:rPr>
            </w:pPr>
            <w:r>
              <w:rPr>
                <w:rFonts w:hint="eastAsia" w:ascii="方正书宋_GBK" w:eastAsia="方正书宋_GBK"/>
              </w:rPr>
              <w:t>提高开发区节约集约用地水平，促进企业用地规模合理合法有效节约。</w:t>
            </w:r>
          </w:p>
        </w:tc>
        <w:tc>
          <w:tcPr>
            <w:tcW w:w="1417" w:type="dxa"/>
            <w:shd w:val="clear" w:color="auto" w:fill="auto"/>
            <w:noWrap w:val="0"/>
            <w:vAlign w:val="center"/>
          </w:tcPr>
          <w:p w14:paraId="0009CD0B">
            <w:pPr>
              <w:spacing w:line="300" w:lineRule="exact"/>
              <w:jc w:val="left"/>
              <w:rPr>
                <w:rFonts w:hint="eastAsia" w:ascii="方正书宋_GBK" w:eastAsia="方正书宋_GBK"/>
              </w:rPr>
            </w:pPr>
            <w:r>
              <w:rPr>
                <w:rFonts w:hint="eastAsia" w:ascii="方正书宋_GBK" w:eastAsia="方正书宋_GBK"/>
              </w:rPr>
              <w:t>征地补偿款偿还比例</w:t>
            </w:r>
          </w:p>
        </w:tc>
        <w:tc>
          <w:tcPr>
            <w:tcW w:w="737" w:type="dxa"/>
            <w:shd w:val="clear" w:color="auto" w:fill="auto"/>
            <w:noWrap w:val="0"/>
            <w:vAlign w:val="center"/>
          </w:tcPr>
          <w:p w14:paraId="7FD7330E">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14:paraId="67C6D243">
            <w:pPr>
              <w:spacing w:line="300" w:lineRule="exact"/>
              <w:jc w:val="center"/>
              <w:rPr>
                <w:rFonts w:ascii="方正书宋_GBK" w:eastAsia="方正书宋_GBK"/>
              </w:rPr>
            </w:pPr>
            <w:r>
              <w:rPr>
                <w:rFonts w:ascii="方正书宋_GBK" w:eastAsia="方正书宋_GBK"/>
              </w:rPr>
              <w:t>0.9</w:t>
            </w:r>
          </w:p>
        </w:tc>
        <w:tc>
          <w:tcPr>
            <w:tcW w:w="737" w:type="dxa"/>
            <w:shd w:val="clear" w:color="auto" w:fill="auto"/>
            <w:noWrap w:val="0"/>
            <w:vAlign w:val="center"/>
          </w:tcPr>
          <w:p w14:paraId="517C6307">
            <w:pPr>
              <w:spacing w:line="300" w:lineRule="exact"/>
              <w:jc w:val="center"/>
              <w:rPr>
                <w:rFonts w:ascii="方正书宋_GBK" w:eastAsia="方正书宋_GBK"/>
              </w:rPr>
            </w:pPr>
            <w:r>
              <w:rPr>
                <w:rFonts w:ascii="方正书宋_GBK" w:eastAsia="方正书宋_GBK"/>
              </w:rPr>
              <w:t>0.8</w:t>
            </w:r>
          </w:p>
        </w:tc>
        <w:tc>
          <w:tcPr>
            <w:tcW w:w="737" w:type="dxa"/>
            <w:shd w:val="clear" w:color="auto" w:fill="auto"/>
            <w:noWrap w:val="0"/>
            <w:vAlign w:val="center"/>
          </w:tcPr>
          <w:p w14:paraId="5CAFB0CD">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14:paraId="6A1FF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49DF3EFD">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6C21C7AB">
            <w:pPr>
              <w:spacing w:line="300" w:lineRule="exact"/>
              <w:jc w:val="left"/>
              <w:rPr>
                <w:rFonts w:ascii="方正书宋_GBK" w:eastAsia="方正书宋_GBK"/>
              </w:rPr>
            </w:pPr>
          </w:p>
        </w:tc>
        <w:tc>
          <w:tcPr>
            <w:tcW w:w="2976" w:type="dxa"/>
            <w:vMerge w:val="continue"/>
            <w:shd w:val="clear" w:color="auto" w:fill="auto"/>
            <w:noWrap w:val="0"/>
            <w:vAlign w:val="center"/>
          </w:tcPr>
          <w:p w14:paraId="68836808">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42F5C671">
            <w:pPr>
              <w:spacing w:line="300" w:lineRule="exact"/>
              <w:jc w:val="left"/>
              <w:rPr>
                <w:rFonts w:hint="eastAsia" w:ascii="方正书宋_GBK" w:eastAsia="方正书宋_GBK"/>
              </w:rPr>
            </w:pPr>
          </w:p>
        </w:tc>
        <w:tc>
          <w:tcPr>
            <w:tcW w:w="1417" w:type="dxa"/>
            <w:shd w:val="clear" w:color="auto" w:fill="auto"/>
            <w:noWrap w:val="0"/>
            <w:vAlign w:val="center"/>
          </w:tcPr>
          <w:p w14:paraId="728FC688">
            <w:pPr>
              <w:spacing w:line="300" w:lineRule="exact"/>
              <w:jc w:val="left"/>
              <w:rPr>
                <w:rFonts w:hint="eastAsia" w:ascii="方正书宋_GBK" w:eastAsia="方正书宋_GBK"/>
              </w:rPr>
            </w:pPr>
            <w:r>
              <w:rPr>
                <w:rFonts w:hint="eastAsia" w:ascii="方正书宋_GBK" w:eastAsia="方正书宋_GBK"/>
              </w:rPr>
              <w:t>土地集约利用评价水平</w:t>
            </w:r>
          </w:p>
        </w:tc>
        <w:tc>
          <w:tcPr>
            <w:tcW w:w="737" w:type="dxa"/>
            <w:shd w:val="clear" w:color="auto" w:fill="auto"/>
            <w:noWrap w:val="0"/>
            <w:vAlign w:val="center"/>
          </w:tcPr>
          <w:p w14:paraId="67A3F9DC">
            <w:pPr>
              <w:spacing w:line="300" w:lineRule="exact"/>
              <w:jc w:val="center"/>
              <w:rPr>
                <w:rFonts w:ascii="方正书宋_GBK" w:eastAsia="方正书宋_GBK"/>
              </w:rPr>
            </w:pPr>
            <w:r>
              <w:rPr>
                <w:rFonts w:hint="eastAsia" w:ascii="方正书宋_GBK" w:eastAsia="方正书宋_GBK"/>
              </w:rPr>
              <w:t>专家组审核通过</w:t>
            </w:r>
          </w:p>
        </w:tc>
        <w:tc>
          <w:tcPr>
            <w:tcW w:w="737" w:type="dxa"/>
            <w:shd w:val="clear" w:color="auto" w:fill="auto"/>
            <w:noWrap w:val="0"/>
            <w:vAlign w:val="center"/>
          </w:tcPr>
          <w:p w14:paraId="079622AC">
            <w:pPr>
              <w:spacing w:line="300" w:lineRule="exact"/>
              <w:jc w:val="center"/>
              <w:rPr>
                <w:rFonts w:ascii="方正书宋_GBK" w:eastAsia="方正书宋_GBK"/>
              </w:rPr>
            </w:pPr>
          </w:p>
        </w:tc>
        <w:tc>
          <w:tcPr>
            <w:tcW w:w="737" w:type="dxa"/>
            <w:shd w:val="clear" w:color="auto" w:fill="auto"/>
            <w:noWrap w:val="0"/>
            <w:vAlign w:val="center"/>
          </w:tcPr>
          <w:p w14:paraId="7B330150">
            <w:pPr>
              <w:spacing w:line="300" w:lineRule="exact"/>
              <w:jc w:val="center"/>
              <w:rPr>
                <w:rFonts w:ascii="方正书宋_GBK" w:eastAsia="方正书宋_GBK"/>
              </w:rPr>
            </w:pPr>
          </w:p>
        </w:tc>
        <w:tc>
          <w:tcPr>
            <w:tcW w:w="737" w:type="dxa"/>
            <w:shd w:val="clear" w:color="auto" w:fill="auto"/>
            <w:noWrap w:val="0"/>
            <w:vAlign w:val="center"/>
          </w:tcPr>
          <w:p w14:paraId="69C94613">
            <w:pPr>
              <w:spacing w:line="300" w:lineRule="exact"/>
              <w:jc w:val="center"/>
              <w:rPr>
                <w:rFonts w:ascii="方正书宋_GBK" w:eastAsia="方正书宋_GBK"/>
              </w:rPr>
            </w:pPr>
            <w:r>
              <w:rPr>
                <w:rFonts w:hint="eastAsia" w:ascii="方正书宋_GBK" w:eastAsia="方正书宋_GBK"/>
              </w:rPr>
              <w:t>专家组审核未通过</w:t>
            </w:r>
          </w:p>
        </w:tc>
      </w:tr>
      <w:tr w14:paraId="5356A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67930ECE">
            <w:pPr>
              <w:spacing w:line="300" w:lineRule="exact"/>
              <w:jc w:val="left"/>
              <w:rPr>
                <w:rFonts w:hint="eastAsia" w:ascii="方正书宋_GBK" w:eastAsia="方正书宋_GBK"/>
                <w:b/>
              </w:rPr>
            </w:pPr>
            <w:r>
              <w:rPr>
                <w:rFonts w:hint="eastAsia" w:ascii="方正书宋_GBK" w:eastAsia="方正书宋_GBK"/>
                <w:b/>
              </w:rPr>
              <w:t>国土资源执法与监察</w:t>
            </w:r>
          </w:p>
        </w:tc>
        <w:tc>
          <w:tcPr>
            <w:tcW w:w="1276" w:type="dxa"/>
            <w:shd w:val="clear" w:color="auto" w:fill="auto"/>
            <w:noWrap w:val="0"/>
            <w:vAlign w:val="center"/>
          </w:tcPr>
          <w:p w14:paraId="1A76F146">
            <w:pPr>
              <w:spacing w:line="300" w:lineRule="exact"/>
              <w:jc w:val="left"/>
              <w:rPr>
                <w:rFonts w:ascii="方正书宋_GBK" w:eastAsia="方正书宋_GBK"/>
              </w:rPr>
            </w:pPr>
          </w:p>
        </w:tc>
        <w:tc>
          <w:tcPr>
            <w:tcW w:w="2976" w:type="dxa"/>
            <w:shd w:val="clear" w:color="auto" w:fill="auto"/>
            <w:noWrap w:val="0"/>
            <w:vAlign w:val="center"/>
          </w:tcPr>
          <w:p w14:paraId="72F0CB03">
            <w:pPr>
              <w:spacing w:line="300" w:lineRule="exact"/>
              <w:jc w:val="left"/>
              <w:rPr>
                <w:rFonts w:hint="eastAsia" w:ascii="方正书宋_GBK" w:eastAsia="方正书宋_GBK"/>
              </w:rPr>
            </w:pPr>
            <w:r>
              <w:rPr>
                <w:rFonts w:hint="eastAsia" w:ascii="方正书宋_GBK" w:eastAsia="方正书宋_GBK"/>
              </w:rPr>
              <w:t>强化县级国土资源执法监察工作</w:t>
            </w:r>
            <w:r>
              <w:rPr>
                <w:rFonts w:ascii="方正书宋_GBK" w:eastAsia="方正书宋_GBK"/>
              </w:rPr>
              <w:t>,</w:t>
            </w:r>
            <w:r>
              <w:rPr>
                <w:rFonts w:hint="eastAsia" w:ascii="方正书宋_GBK" w:eastAsia="方正书宋_GBK"/>
              </w:rPr>
              <w:t>提高国土资源执法能力。</w:t>
            </w:r>
          </w:p>
        </w:tc>
        <w:tc>
          <w:tcPr>
            <w:tcW w:w="2976" w:type="dxa"/>
            <w:shd w:val="clear" w:color="auto" w:fill="auto"/>
            <w:noWrap w:val="0"/>
            <w:vAlign w:val="center"/>
          </w:tcPr>
          <w:p w14:paraId="3C22BC5E">
            <w:pPr>
              <w:spacing w:line="300" w:lineRule="exact"/>
              <w:jc w:val="left"/>
              <w:rPr>
                <w:rFonts w:hint="eastAsia" w:ascii="方正书宋_GBK" w:eastAsia="方正书宋_GBK"/>
              </w:rPr>
            </w:pPr>
            <w:r>
              <w:rPr>
                <w:rFonts w:hint="eastAsia" w:ascii="方正书宋_GBK" w:eastAsia="方正书宋_GBK"/>
              </w:rPr>
              <w:t>进一步加大执法监督力度。</w:t>
            </w:r>
          </w:p>
        </w:tc>
        <w:tc>
          <w:tcPr>
            <w:tcW w:w="1417" w:type="dxa"/>
            <w:shd w:val="clear" w:color="auto" w:fill="auto"/>
            <w:noWrap w:val="0"/>
            <w:vAlign w:val="center"/>
          </w:tcPr>
          <w:p w14:paraId="6B93D7A9">
            <w:pPr>
              <w:spacing w:line="300" w:lineRule="exact"/>
              <w:jc w:val="left"/>
              <w:rPr>
                <w:rFonts w:hint="eastAsia" w:ascii="方正书宋_GBK" w:eastAsia="方正书宋_GBK"/>
              </w:rPr>
            </w:pPr>
          </w:p>
        </w:tc>
        <w:tc>
          <w:tcPr>
            <w:tcW w:w="737" w:type="dxa"/>
            <w:shd w:val="clear" w:color="auto" w:fill="auto"/>
            <w:noWrap w:val="0"/>
            <w:vAlign w:val="center"/>
          </w:tcPr>
          <w:p w14:paraId="42A84A2B">
            <w:pPr>
              <w:spacing w:line="300" w:lineRule="exact"/>
              <w:jc w:val="center"/>
              <w:rPr>
                <w:rFonts w:hint="eastAsia" w:ascii="方正书宋_GBK" w:eastAsia="方正书宋_GBK"/>
              </w:rPr>
            </w:pPr>
          </w:p>
        </w:tc>
        <w:tc>
          <w:tcPr>
            <w:tcW w:w="737" w:type="dxa"/>
            <w:shd w:val="clear" w:color="auto" w:fill="auto"/>
            <w:noWrap w:val="0"/>
            <w:vAlign w:val="center"/>
          </w:tcPr>
          <w:p w14:paraId="07420E54">
            <w:pPr>
              <w:spacing w:line="300" w:lineRule="exact"/>
              <w:jc w:val="center"/>
              <w:rPr>
                <w:rFonts w:ascii="方正书宋_GBK" w:eastAsia="方正书宋_GBK"/>
              </w:rPr>
            </w:pPr>
          </w:p>
        </w:tc>
        <w:tc>
          <w:tcPr>
            <w:tcW w:w="737" w:type="dxa"/>
            <w:shd w:val="clear" w:color="auto" w:fill="auto"/>
            <w:noWrap w:val="0"/>
            <w:vAlign w:val="center"/>
          </w:tcPr>
          <w:p w14:paraId="38A1EB6B">
            <w:pPr>
              <w:spacing w:line="300" w:lineRule="exact"/>
              <w:jc w:val="center"/>
              <w:rPr>
                <w:rFonts w:ascii="方正书宋_GBK" w:eastAsia="方正书宋_GBK"/>
              </w:rPr>
            </w:pPr>
          </w:p>
        </w:tc>
        <w:tc>
          <w:tcPr>
            <w:tcW w:w="737" w:type="dxa"/>
            <w:shd w:val="clear" w:color="auto" w:fill="auto"/>
            <w:noWrap w:val="0"/>
            <w:vAlign w:val="center"/>
          </w:tcPr>
          <w:p w14:paraId="2E09F60A">
            <w:pPr>
              <w:spacing w:line="300" w:lineRule="exact"/>
              <w:jc w:val="center"/>
              <w:rPr>
                <w:rFonts w:hint="eastAsia" w:ascii="方正书宋_GBK" w:eastAsia="方正书宋_GBK"/>
              </w:rPr>
            </w:pPr>
          </w:p>
        </w:tc>
      </w:tr>
      <w:tr w14:paraId="23E41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2E196F19">
            <w:pPr>
              <w:spacing w:line="300" w:lineRule="exact"/>
              <w:jc w:val="left"/>
              <w:rPr>
                <w:rFonts w:hint="eastAsia" w:ascii="方正书宋_GBK" w:eastAsia="方正书宋_GBK"/>
                <w:b/>
              </w:rPr>
            </w:pPr>
            <w:r>
              <w:rPr>
                <w:rFonts w:hint="eastAsia" w:ascii="方正书宋_GBK" w:eastAsia="方正书宋_GBK"/>
                <w:b/>
              </w:rPr>
              <w:t>　　国土资源执法监察</w:t>
            </w:r>
          </w:p>
        </w:tc>
        <w:tc>
          <w:tcPr>
            <w:tcW w:w="1276" w:type="dxa"/>
            <w:shd w:val="clear" w:color="auto" w:fill="auto"/>
            <w:noWrap w:val="0"/>
            <w:vAlign w:val="center"/>
          </w:tcPr>
          <w:p w14:paraId="4E5BC4ED">
            <w:pPr>
              <w:spacing w:line="300" w:lineRule="exact"/>
              <w:jc w:val="left"/>
              <w:rPr>
                <w:rFonts w:ascii="方正书宋_GBK" w:eastAsia="方正书宋_GBK"/>
              </w:rPr>
            </w:pPr>
          </w:p>
        </w:tc>
        <w:tc>
          <w:tcPr>
            <w:tcW w:w="2976" w:type="dxa"/>
            <w:shd w:val="clear" w:color="auto" w:fill="auto"/>
            <w:noWrap w:val="0"/>
            <w:vAlign w:val="center"/>
          </w:tcPr>
          <w:p w14:paraId="064E5D94">
            <w:pPr>
              <w:spacing w:line="300" w:lineRule="exact"/>
              <w:jc w:val="left"/>
              <w:rPr>
                <w:rFonts w:hint="eastAsia" w:ascii="方正书宋_GBK" w:eastAsia="方正书宋_GBK"/>
              </w:rPr>
            </w:pPr>
            <w:r>
              <w:rPr>
                <w:rFonts w:hint="eastAsia" w:ascii="方正书宋_GBK" w:eastAsia="方正书宋_GBK"/>
              </w:rPr>
              <w:t>对县级国土资源法律法规执行情况监督检查，依法查处国土资源违法案件。</w:t>
            </w:r>
          </w:p>
        </w:tc>
        <w:tc>
          <w:tcPr>
            <w:tcW w:w="2976" w:type="dxa"/>
            <w:shd w:val="clear" w:color="auto" w:fill="auto"/>
            <w:noWrap w:val="0"/>
            <w:vAlign w:val="center"/>
          </w:tcPr>
          <w:p w14:paraId="71EC1AB8">
            <w:pPr>
              <w:spacing w:line="300" w:lineRule="exact"/>
              <w:jc w:val="left"/>
              <w:rPr>
                <w:rFonts w:hint="eastAsia" w:ascii="方正书宋_GBK" w:eastAsia="方正书宋_GBK"/>
              </w:rPr>
            </w:pPr>
            <w:r>
              <w:rPr>
                <w:rFonts w:hint="eastAsia" w:ascii="方正书宋_GBK" w:eastAsia="方正书宋_GBK"/>
              </w:rPr>
              <w:t>协调国土资源执法监察部门，及时发现、制止违法行为。依法协助查处案件，开展卫片执法监督检查，协调、联络土地督察机构，推进国土资源基层所标准化建设。</w:t>
            </w:r>
          </w:p>
        </w:tc>
        <w:tc>
          <w:tcPr>
            <w:tcW w:w="1417" w:type="dxa"/>
            <w:shd w:val="clear" w:color="auto" w:fill="auto"/>
            <w:noWrap w:val="0"/>
            <w:vAlign w:val="center"/>
          </w:tcPr>
          <w:p w14:paraId="3C2C0172">
            <w:pPr>
              <w:spacing w:line="300" w:lineRule="exact"/>
              <w:jc w:val="left"/>
              <w:rPr>
                <w:rFonts w:hint="eastAsia" w:ascii="方正书宋_GBK" w:eastAsia="方正书宋_GBK"/>
              </w:rPr>
            </w:pPr>
            <w:r>
              <w:rPr>
                <w:rFonts w:hint="eastAsia" w:ascii="方正书宋_GBK" w:eastAsia="方正书宋_GBK"/>
              </w:rPr>
              <w:t>重大典型违法案件调查反馈率</w:t>
            </w:r>
          </w:p>
        </w:tc>
        <w:tc>
          <w:tcPr>
            <w:tcW w:w="737" w:type="dxa"/>
            <w:shd w:val="clear" w:color="auto" w:fill="auto"/>
            <w:noWrap w:val="0"/>
            <w:vAlign w:val="center"/>
          </w:tcPr>
          <w:p w14:paraId="0C62E18B">
            <w:pPr>
              <w:spacing w:line="300" w:lineRule="exact"/>
              <w:jc w:val="center"/>
              <w:rPr>
                <w:rFonts w:hint="eastAsia" w:ascii="方正书宋_GBK" w:eastAsia="方正书宋_GBK"/>
              </w:rPr>
            </w:pPr>
            <w:r>
              <w:rPr>
                <w:rFonts w:ascii="方正书宋_GBK" w:eastAsia="方正书宋_GBK"/>
              </w:rPr>
              <w:t>1</w:t>
            </w:r>
          </w:p>
        </w:tc>
        <w:tc>
          <w:tcPr>
            <w:tcW w:w="737" w:type="dxa"/>
            <w:shd w:val="clear" w:color="auto" w:fill="auto"/>
            <w:noWrap w:val="0"/>
            <w:vAlign w:val="center"/>
          </w:tcPr>
          <w:p w14:paraId="05EFFBDD">
            <w:pPr>
              <w:spacing w:line="300" w:lineRule="exact"/>
              <w:jc w:val="center"/>
              <w:rPr>
                <w:rFonts w:ascii="方正书宋_GBK" w:eastAsia="方正书宋_GBK"/>
              </w:rPr>
            </w:pPr>
            <w:r>
              <w:rPr>
                <w:rFonts w:ascii="方正书宋_GBK" w:eastAsia="方正书宋_GBK"/>
              </w:rPr>
              <w:t>0.9</w:t>
            </w:r>
          </w:p>
        </w:tc>
        <w:tc>
          <w:tcPr>
            <w:tcW w:w="737" w:type="dxa"/>
            <w:shd w:val="clear" w:color="auto" w:fill="auto"/>
            <w:noWrap w:val="0"/>
            <w:vAlign w:val="center"/>
          </w:tcPr>
          <w:p w14:paraId="77D49E60">
            <w:pPr>
              <w:spacing w:line="300" w:lineRule="exact"/>
              <w:jc w:val="center"/>
              <w:rPr>
                <w:rFonts w:ascii="方正书宋_GBK" w:eastAsia="方正书宋_GBK"/>
              </w:rPr>
            </w:pPr>
            <w:r>
              <w:rPr>
                <w:rFonts w:ascii="方正书宋_GBK" w:eastAsia="方正书宋_GBK"/>
              </w:rPr>
              <w:t>0.8</w:t>
            </w:r>
          </w:p>
        </w:tc>
        <w:tc>
          <w:tcPr>
            <w:tcW w:w="737" w:type="dxa"/>
            <w:shd w:val="clear" w:color="auto" w:fill="auto"/>
            <w:noWrap w:val="0"/>
            <w:vAlign w:val="center"/>
          </w:tcPr>
          <w:p w14:paraId="2BFDA465">
            <w:pPr>
              <w:spacing w:line="300" w:lineRule="exact"/>
              <w:jc w:val="center"/>
              <w:rPr>
                <w:rFonts w:hint="eastAsia" w:ascii="方正书宋_GBK" w:eastAsia="方正书宋_GBK"/>
              </w:rPr>
            </w:pPr>
            <w:r>
              <w:rPr>
                <w:rFonts w:ascii="方正书宋_GBK" w:eastAsia="方正书宋_GBK"/>
              </w:rPr>
              <w:t>80%</w:t>
            </w:r>
            <w:r>
              <w:rPr>
                <w:rFonts w:hint="eastAsia" w:ascii="方正书宋_GBK" w:eastAsia="方正书宋_GBK"/>
              </w:rPr>
              <w:t>以下</w:t>
            </w:r>
          </w:p>
        </w:tc>
      </w:tr>
    </w:tbl>
    <w:p w14:paraId="5EE76B13">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p w14:paraId="68F1484C">
      <w:pPr>
        <w:spacing w:line="360" w:lineRule="auto"/>
        <w:ind w:firstLine="630"/>
        <w:rPr>
          <w:rFonts w:hint="eastAsia" w:ascii="方正仿宋简体" w:hAnsi="楷体" w:eastAsia="方正仿宋简体"/>
          <w:sz w:val="28"/>
          <w:szCs w:val="28"/>
        </w:rPr>
      </w:pPr>
    </w:p>
    <w:p w14:paraId="20EF9B1D">
      <w:pPr>
        <w:spacing w:before="10" w:after="10"/>
        <w:ind w:firstLine="640"/>
        <w:outlineLvl w:val="2"/>
      </w:pPr>
      <w:r>
        <w:rPr>
          <w:rFonts w:ascii="黑体" w:hAnsi="黑体" w:eastAsia="黑体" w:cs="黑体"/>
          <w:color w:val="000000"/>
          <w:sz w:val="32"/>
        </w:rPr>
        <w:t>六、政府采购预算情况</w:t>
      </w:r>
      <w:bookmarkEnd w:id="5"/>
    </w:p>
    <w:p w14:paraId="558C27B6">
      <w:pPr>
        <w:jc w:val="center"/>
      </w:pPr>
      <w:r>
        <w:rPr>
          <w:rFonts w:ascii="方正小标宋_GBK" w:hAnsi="方正小标宋_GBK" w:eastAsia="方正小标宋_GBK" w:cs="方正小标宋_GBK"/>
          <w:color w:val="000000"/>
          <w:sz w:val="36"/>
        </w:rPr>
        <w:t>部门政府采购预算</w:t>
      </w:r>
    </w:p>
    <w:tbl>
      <w:tblPr>
        <w:tblStyle w:val="12"/>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49B8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3A77C56">
            <w:pPr>
              <w:pStyle w:val="19"/>
            </w:pPr>
            <w:r>
              <w:rPr>
                <w:rFonts w:ascii="方正小标宋_GBK" w:eastAsia="方正小标宋_GBK"/>
                <w:sz w:val="24"/>
              </w:rPr>
              <w:t>420</w:t>
            </w:r>
            <w:r>
              <w:rPr>
                <w:rFonts w:hint="eastAsia" w:ascii="方正小标宋_GBK" w:eastAsia="方正小标宋_GBK"/>
                <w:sz w:val="24"/>
              </w:rPr>
              <w:t>河北丰南经济开发区管理委员会</w:t>
            </w:r>
          </w:p>
        </w:tc>
        <w:tc>
          <w:tcPr>
            <w:tcW w:w="7712" w:type="dxa"/>
            <w:gridSpan w:val="8"/>
            <w:tcBorders>
              <w:top w:val="single" w:color="FFFFFF" w:sz="6" w:space="0"/>
              <w:left w:val="single" w:color="FFFFFF" w:sz="6" w:space="0"/>
              <w:right w:val="single" w:color="FFFFFF" w:sz="6" w:space="0"/>
            </w:tcBorders>
            <w:vAlign w:val="center"/>
          </w:tcPr>
          <w:p w14:paraId="1F8A99BA">
            <w:pPr>
              <w:pStyle w:val="34"/>
            </w:pPr>
            <w:r>
              <w:t>单位：万元</w:t>
            </w:r>
          </w:p>
        </w:tc>
      </w:tr>
      <w:tr w14:paraId="0FBBF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353464B">
            <w:pPr>
              <w:pStyle w:val="20"/>
            </w:pPr>
            <w:r>
              <w:t>政府采购项目来源</w:t>
            </w:r>
          </w:p>
        </w:tc>
        <w:tc>
          <w:tcPr>
            <w:tcW w:w="1134" w:type="dxa"/>
            <w:vMerge w:val="restart"/>
            <w:vAlign w:val="center"/>
          </w:tcPr>
          <w:p w14:paraId="2B3E0F29">
            <w:pPr>
              <w:pStyle w:val="20"/>
            </w:pPr>
            <w:r>
              <w:t>采购物品名称</w:t>
            </w:r>
          </w:p>
        </w:tc>
        <w:tc>
          <w:tcPr>
            <w:tcW w:w="1134" w:type="dxa"/>
            <w:vMerge w:val="restart"/>
            <w:vAlign w:val="center"/>
          </w:tcPr>
          <w:p w14:paraId="0F98AF38">
            <w:pPr>
              <w:pStyle w:val="20"/>
            </w:pPr>
            <w:r>
              <w:t>政府采购目录序号</w:t>
            </w:r>
          </w:p>
        </w:tc>
        <w:tc>
          <w:tcPr>
            <w:tcW w:w="709" w:type="dxa"/>
            <w:vMerge w:val="restart"/>
            <w:vAlign w:val="center"/>
          </w:tcPr>
          <w:p w14:paraId="774CB919">
            <w:pPr>
              <w:pStyle w:val="20"/>
            </w:pPr>
            <w:r>
              <w:t>计量  单位</w:t>
            </w:r>
          </w:p>
        </w:tc>
        <w:tc>
          <w:tcPr>
            <w:tcW w:w="850" w:type="dxa"/>
            <w:vMerge w:val="restart"/>
            <w:vAlign w:val="center"/>
          </w:tcPr>
          <w:p w14:paraId="072DC8FC">
            <w:pPr>
              <w:pStyle w:val="20"/>
            </w:pPr>
            <w:r>
              <w:t>数量</w:t>
            </w:r>
          </w:p>
        </w:tc>
        <w:tc>
          <w:tcPr>
            <w:tcW w:w="850" w:type="dxa"/>
            <w:vMerge w:val="restart"/>
            <w:vAlign w:val="center"/>
          </w:tcPr>
          <w:p w14:paraId="7F8E19F2">
            <w:pPr>
              <w:pStyle w:val="20"/>
            </w:pPr>
            <w:r>
              <w:t>单价</w:t>
            </w:r>
          </w:p>
        </w:tc>
        <w:tc>
          <w:tcPr>
            <w:tcW w:w="6748" w:type="dxa"/>
            <w:gridSpan w:val="7"/>
            <w:vAlign w:val="center"/>
          </w:tcPr>
          <w:p w14:paraId="1AD78828">
            <w:pPr>
              <w:pStyle w:val="20"/>
            </w:pPr>
            <w:r>
              <w:t>政府采购金额（当年部门预算安排资金）</w:t>
            </w:r>
          </w:p>
        </w:tc>
        <w:tc>
          <w:tcPr>
            <w:tcW w:w="964" w:type="dxa"/>
            <w:vMerge w:val="restart"/>
            <w:vAlign w:val="center"/>
          </w:tcPr>
          <w:p w14:paraId="714D3B0E">
            <w:pPr>
              <w:pStyle w:val="20"/>
            </w:pPr>
            <w:r>
              <w:rPr>
                <w:rFonts w:hint="eastAsia"/>
                <w:lang w:eastAsia="zh-CN"/>
              </w:rPr>
              <w:t>XXXX</w:t>
            </w:r>
            <w:r>
              <w:t>年  预留中  小微企  业份额</w:t>
            </w:r>
          </w:p>
        </w:tc>
      </w:tr>
      <w:tr w14:paraId="0AB8D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D1738D4">
            <w:pPr>
              <w:pStyle w:val="20"/>
            </w:pPr>
            <w:r>
              <w:t>项目名称</w:t>
            </w:r>
          </w:p>
        </w:tc>
        <w:tc>
          <w:tcPr>
            <w:tcW w:w="964" w:type="dxa"/>
            <w:vAlign w:val="center"/>
          </w:tcPr>
          <w:p w14:paraId="7519780F">
            <w:pPr>
              <w:pStyle w:val="20"/>
            </w:pPr>
            <w:r>
              <w:t>预算    资金</w:t>
            </w:r>
          </w:p>
        </w:tc>
        <w:tc>
          <w:tcPr>
            <w:tcW w:w="1134" w:type="dxa"/>
            <w:vMerge w:val="continue"/>
          </w:tcPr>
          <w:p w14:paraId="746D7740"/>
        </w:tc>
        <w:tc>
          <w:tcPr>
            <w:tcW w:w="1134" w:type="dxa"/>
            <w:vMerge w:val="continue"/>
          </w:tcPr>
          <w:p w14:paraId="7648B6CD"/>
        </w:tc>
        <w:tc>
          <w:tcPr>
            <w:tcW w:w="709" w:type="dxa"/>
            <w:vMerge w:val="continue"/>
          </w:tcPr>
          <w:p w14:paraId="403E8753"/>
        </w:tc>
        <w:tc>
          <w:tcPr>
            <w:tcW w:w="850" w:type="dxa"/>
            <w:vMerge w:val="continue"/>
          </w:tcPr>
          <w:p w14:paraId="052E9855"/>
        </w:tc>
        <w:tc>
          <w:tcPr>
            <w:tcW w:w="850" w:type="dxa"/>
            <w:vMerge w:val="continue"/>
          </w:tcPr>
          <w:p w14:paraId="7D11C3A1"/>
        </w:tc>
        <w:tc>
          <w:tcPr>
            <w:tcW w:w="964" w:type="dxa"/>
            <w:vAlign w:val="center"/>
          </w:tcPr>
          <w:p w14:paraId="0C5EE2A7">
            <w:pPr>
              <w:pStyle w:val="20"/>
            </w:pPr>
            <w:r>
              <w:t>合计</w:t>
            </w:r>
          </w:p>
        </w:tc>
        <w:tc>
          <w:tcPr>
            <w:tcW w:w="964" w:type="dxa"/>
            <w:vAlign w:val="center"/>
          </w:tcPr>
          <w:p w14:paraId="4E4DD439">
            <w:pPr>
              <w:pStyle w:val="20"/>
            </w:pPr>
            <w:r>
              <w:t>一般公共预算拨款</w:t>
            </w:r>
          </w:p>
        </w:tc>
        <w:tc>
          <w:tcPr>
            <w:tcW w:w="964" w:type="dxa"/>
            <w:vAlign w:val="center"/>
          </w:tcPr>
          <w:p w14:paraId="68CB85B5">
            <w:pPr>
              <w:pStyle w:val="20"/>
            </w:pPr>
            <w:r>
              <w:t>基金预算拨款</w:t>
            </w:r>
          </w:p>
        </w:tc>
        <w:tc>
          <w:tcPr>
            <w:tcW w:w="964" w:type="dxa"/>
            <w:vAlign w:val="center"/>
          </w:tcPr>
          <w:p w14:paraId="08FEF99E">
            <w:pPr>
              <w:pStyle w:val="20"/>
            </w:pPr>
            <w:r>
              <w:t>国有资本经营预算拨款</w:t>
            </w:r>
          </w:p>
        </w:tc>
        <w:tc>
          <w:tcPr>
            <w:tcW w:w="964" w:type="dxa"/>
            <w:vAlign w:val="center"/>
          </w:tcPr>
          <w:p w14:paraId="252D06A8">
            <w:pPr>
              <w:pStyle w:val="20"/>
            </w:pPr>
            <w:r>
              <w:t>财政专户核拨</w:t>
            </w:r>
          </w:p>
        </w:tc>
        <w:tc>
          <w:tcPr>
            <w:tcW w:w="964" w:type="dxa"/>
            <w:vAlign w:val="center"/>
          </w:tcPr>
          <w:p w14:paraId="48DF7AA5">
            <w:pPr>
              <w:pStyle w:val="20"/>
            </w:pPr>
            <w:r>
              <w:t>单位    资金</w:t>
            </w:r>
          </w:p>
        </w:tc>
        <w:tc>
          <w:tcPr>
            <w:tcW w:w="964" w:type="dxa"/>
            <w:vAlign w:val="center"/>
          </w:tcPr>
          <w:p w14:paraId="323571F4">
            <w:pPr>
              <w:pStyle w:val="20"/>
            </w:pPr>
            <w:r>
              <w:t>上年结转结余</w:t>
            </w:r>
          </w:p>
        </w:tc>
        <w:tc>
          <w:tcPr>
            <w:tcW w:w="964" w:type="dxa"/>
            <w:vMerge w:val="continue"/>
          </w:tcPr>
          <w:p w14:paraId="6CACD28A"/>
        </w:tc>
      </w:tr>
      <w:tr w14:paraId="6BE23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FA09E2A">
            <w:pPr>
              <w:pStyle w:val="24"/>
            </w:pPr>
            <w:r>
              <w:t>合  计</w:t>
            </w:r>
          </w:p>
        </w:tc>
        <w:tc>
          <w:tcPr>
            <w:tcW w:w="964" w:type="dxa"/>
            <w:vAlign w:val="center"/>
          </w:tcPr>
          <w:p w14:paraId="0BA3515D">
            <w:pPr>
              <w:pStyle w:val="25"/>
            </w:pPr>
          </w:p>
        </w:tc>
        <w:tc>
          <w:tcPr>
            <w:tcW w:w="1134" w:type="dxa"/>
            <w:vAlign w:val="center"/>
          </w:tcPr>
          <w:p w14:paraId="57DFDCEF">
            <w:pPr>
              <w:pStyle w:val="26"/>
            </w:pPr>
          </w:p>
        </w:tc>
        <w:tc>
          <w:tcPr>
            <w:tcW w:w="1134" w:type="dxa"/>
            <w:vAlign w:val="center"/>
          </w:tcPr>
          <w:p w14:paraId="63B3FE2A">
            <w:pPr>
              <w:pStyle w:val="26"/>
            </w:pPr>
          </w:p>
        </w:tc>
        <w:tc>
          <w:tcPr>
            <w:tcW w:w="709" w:type="dxa"/>
            <w:vAlign w:val="center"/>
          </w:tcPr>
          <w:p w14:paraId="4943651D">
            <w:pPr>
              <w:pStyle w:val="24"/>
            </w:pPr>
          </w:p>
        </w:tc>
        <w:tc>
          <w:tcPr>
            <w:tcW w:w="850" w:type="dxa"/>
            <w:vAlign w:val="center"/>
          </w:tcPr>
          <w:p w14:paraId="5D06D2CF">
            <w:pPr>
              <w:pStyle w:val="25"/>
            </w:pPr>
          </w:p>
        </w:tc>
        <w:tc>
          <w:tcPr>
            <w:tcW w:w="850" w:type="dxa"/>
            <w:vAlign w:val="center"/>
          </w:tcPr>
          <w:p w14:paraId="44A98486">
            <w:pPr>
              <w:pStyle w:val="25"/>
            </w:pPr>
          </w:p>
        </w:tc>
        <w:tc>
          <w:tcPr>
            <w:tcW w:w="964" w:type="dxa"/>
            <w:vAlign w:val="center"/>
          </w:tcPr>
          <w:p w14:paraId="5272DEE6">
            <w:pPr>
              <w:spacing w:line="300" w:lineRule="exact"/>
              <w:jc w:val="right"/>
            </w:pPr>
            <w:r>
              <w:rPr>
                <w:rFonts w:ascii="方正书宋_GBK" w:eastAsia="方正书宋_GBK"/>
                <w:b/>
              </w:rPr>
              <w:t>200.00</w:t>
            </w:r>
          </w:p>
        </w:tc>
        <w:tc>
          <w:tcPr>
            <w:tcW w:w="964" w:type="dxa"/>
            <w:vAlign w:val="center"/>
          </w:tcPr>
          <w:p w14:paraId="381D127F">
            <w:pPr>
              <w:spacing w:line="300" w:lineRule="exact"/>
              <w:jc w:val="right"/>
            </w:pPr>
            <w:r>
              <w:rPr>
                <w:rFonts w:ascii="方正书宋_GBK" w:eastAsia="方正书宋_GBK"/>
                <w:b/>
              </w:rPr>
              <w:t>200.00</w:t>
            </w:r>
          </w:p>
        </w:tc>
        <w:tc>
          <w:tcPr>
            <w:tcW w:w="964" w:type="dxa"/>
            <w:vAlign w:val="center"/>
          </w:tcPr>
          <w:p w14:paraId="28F4467A">
            <w:pPr>
              <w:pStyle w:val="25"/>
            </w:pPr>
          </w:p>
        </w:tc>
        <w:tc>
          <w:tcPr>
            <w:tcW w:w="964" w:type="dxa"/>
            <w:vAlign w:val="center"/>
          </w:tcPr>
          <w:p w14:paraId="0302D941">
            <w:pPr>
              <w:pStyle w:val="25"/>
            </w:pPr>
          </w:p>
        </w:tc>
        <w:tc>
          <w:tcPr>
            <w:tcW w:w="964" w:type="dxa"/>
            <w:vAlign w:val="center"/>
          </w:tcPr>
          <w:p w14:paraId="005824EE">
            <w:pPr>
              <w:pStyle w:val="25"/>
            </w:pPr>
          </w:p>
        </w:tc>
        <w:tc>
          <w:tcPr>
            <w:tcW w:w="964" w:type="dxa"/>
            <w:vAlign w:val="center"/>
          </w:tcPr>
          <w:p w14:paraId="4DF732E1">
            <w:pPr>
              <w:pStyle w:val="25"/>
            </w:pPr>
          </w:p>
        </w:tc>
        <w:tc>
          <w:tcPr>
            <w:tcW w:w="964" w:type="dxa"/>
            <w:vAlign w:val="center"/>
          </w:tcPr>
          <w:p w14:paraId="2548307F">
            <w:pPr>
              <w:pStyle w:val="25"/>
            </w:pPr>
          </w:p>
        </w:tc>
        <w:tc>
          <w:tcPr>
            <w:tcW w:w="964" w:type="dxa"/>
            <w:vAlign w:val="center"/>
          </w:tcPr>
          <w:p w14:paraId="2D1742A8">
            <w:pPr>
              <w:pStyle w:val="25"/>
            </w:pPr>
          </w:p>
        </w:tc>
      </w:tr>
      <w:tr w14:paraId="00B26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6F77388">
            <w:pPr>
              <w:pStyle w:val="24"/>
            </w:pPr>
            <w:r>
              <w:t>唐山市丰南区</w:t>
            </w:r>
            <w:r>
              <w:rPr>
                <w:rFonts w:hint="eastAsia"/>
                <w:lang w:eastAsia="zh-CN"/>
              </w:rPr>
              <w:t>全称</w:t>
            </w:r>
            <w:r>
              <w:t>本级小计</w:t>
            </w:r>
          </w:p>
        </w:tc>
        <w:tc>
          <w:tcPr>
            <w:tcW w:w="964" w:type="dxa"/>
            <w:vAlign w:val="center"/>
          </w:tcPr>
          <w:p w14:paraId="6AF00F02">
            <w:pPr>
              <w:pStyle w:val="25"/>
            </w:pPr>
          </w:p>
        </w:tc>
        <w:tc>
          <w:tcPr>
            <w:tcW w:w="1134" w:type="dxa"/>
            <w:vAlign w:val="center"/>
          </w:tcPr>
          <w:p w14:paraId="2964370A">
            <w:pPr>
              <w:pStyle w:val="26"/>
            </w:pPr>
          </w:p>
        </w:tc>
        <w:tc>
          <w:tcPr>
            <w:tcW w:w="1134" w:type="dxa"/>
            <w:vAlign w:val="center"/>
          </w:tcPr>
          <w:p w14:paraId="7CEDE348">
            <w:pPr>
              <w:pStyle w:val="26"/>
            </w:pPr>
          </w:p>
        </w:tc>
        <w:tc>
          <w:tcPr>
            <w:tcW w:w="709" w:type="dxa"/>
            <w:vAlign w:val="center"/>
          </w:tcPr>
          <w:p w14:paraId="1FDDAAC5">
            <w:pPr>
              <w:pStyle w:val="24"/>
            </w:pPr>
          </w:p>
        </w:tc>
        <w:tc>
          <w:tcPr>
            <w:tcW w:w="850" w:type="dxa"/>
            <w:vAlign w:val="center"/>
          </w:tcPr>
          <w:p w14:paraId="38541A2A">
            <w:pPr>
              <w:pStyle w:val="25"/>
            </w:pPr>
          </w:p>
        </w:tc>
        <w:tc>
          <w:tcPr>
            <w:tcW w:w="850" w:type="dxa"/>
            <w:vAlign w:val="center"/>
          </w:tcPr>
          <w:p w14:paraId="26C7DA98">
            <w:pPr>
              <w:pStyle w:val="25"/>
            </w:pPr>
          </w:p>
        </w:tc>
        <w:tc>
          <w:tcPr>
            <w:tcW w:w="964" w:type="dxa"/>
            <w:vAlign w:val="center"/>
          </w:tcPr>
          <w:p w14:paraId="2C25520A">
            <w:pPr>
              <w:spacing w:line="300" w:lineRule="exact"/>
              <w:jc w:val="right"/>
            </w:pPr>
            <w:r>
              <w:rPr>
                <w:rFonts w:ascii="方正书宋_GBK" w:eastAsia="方正书宋_GBK"/>
                <w:b/>
              </w:rPr>
              <w:t>200.00</w:t>
            </w:r>
          </w:p>
        </w:tc>
        <w:tc>
          <w:tcPr>
            <w:tcW w:w="964" w:type="dxa"/>
            <w:vAlign w:val="center"/>
          </w:tcPr>
          <w:p w14:paraId="734A2150">
            <w:pPr>
              <w:spacing w:line="300" w:lineRule="exact"/>
              <w:jc w:val="right"/>
            </w:pPr>
            <w:r>
              <w:rPr>
                <w:rFonts w:ascii="方正书宋_GBK" w:eastAsia="方正书宋_GBK"/>
                <w:b/>
              </w:rPr>
              <w:t>200.00</w:t>
            </w:r>
          </w:p>
        </w:tc>
        <w:tc>
          <w:tcPr>
            <w:tcW w:w="964" w:type="dxa"/>
            <w:vAlign w:val="center"/>
          </w:tcPr>
          <w:p w14:paraId="14E2C38E">
            <w:pPr>
              <w:pStyle w:val="25"/>
            </w:pPr>
          </w:p>
        </w:tc>
        <w:tc>
          <w:tcPr>
            <w:tcW w:w="964" w:type="dxa"/>
            <w:vAlign w:val="center"/>
          </w:tcPr>
          <w:p w14:paraId="32F8A67E">
            <w:pPr>
              <w:pStyle w:val="25"/>
            </w:pPr>
          </w:p>
        </w:tc>
        <w:tc>
          <w:tcPr>
            <w:tcW w:w="964" w:type="dxa"/>
            <w:vAlign w:val="center"/>
          </w:tcPr>
          <w:p w14:paraId="0B8557A5">
            <w:pPr>
              <w:pStyle w:val="25"/>
            </w:pPr>
          </w:p>
        </w:tc>
        <w:tc>
          <w:tcPr>
            <w:tcW w:w="964" w:type="dxa"/>
            <w:vAlign w:val="center"/>
          </w:tcPr>
          <w:p w14:paraId="7B04B129">
            <w:pPr>
              <w:pStyle w:val="25"/>
            </w:pPr>
          </w:p>
        </w:tc>
        <w:tc>
          <w:tcPr>
            <w:tcW w:w="964" w:type="dxa"/>
            <w:vAlign w:val="center"/>
          </w:tcPr>
          <w:p w14:paraId="487D5757">
            <w:pPr>
              <w:pStyle w:val="25"/>
            </w:pPr>
          </w:p>
        </w:tc>
        <w:tc>
          <w:tcPr>
            <w:tcW w:w="964" w:type="dxa"/>
            <w:vAlign w:val="center"/>
          </w:tcPr>
          <w:p w14:paraId="6FBCEF4D">
            <w:pPr>
              <w:pStyle w:val="25"/>
            </w:pPr>
          </w:p>
        </w:tc>
      </w:tr>
      <w:tr w14:paraId="62423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908F8F4">
            <w:pPr>
              <w:spacing w:line="300" w:lineRule="exact"/>
              <w:jc w:val="left"/>
            </w:pPr>
            <w:r>
              <w:rPr>
                <w:rFonts w:hint="eastAsia" w:ascii="方正书宋_GBK" w:eastAsia="方正书宋_GBK"/>
              </w:rPr>
              <w:t>丰南经济开发区园区绿化保洁</w:t>
            </w:r>
          </w:p>
        </w:tc>
        <w:tc>
          <w:tcPr>
            <w:tcW w:w="964" w:type="dxa"/>
            <w:vAlign w:val="center"/>
          </w:tcPr>
          <w:p w14:paraId="0667A513">
            <w:pPr>
              <w:spacing w:line="300" w:lineRule="exact"/>
              <w:jc w:val="right"/>
            </w:pPr>
            <w:r>
              <w:rPr>
                <w:rFonts w:ascii="方正书宋_GBK" w:eastAsia="方正书宋_GBK"/>
              </w:rPr>
              <w:t>213.48</w:t>
            </w:r>
          </w:p>
        </w:tc>
        <w:tc>
          <w:tcPr>
            <w:tcW w:w="1134" w:type="dxa"/>
            <w:vAlign w:val="center"/>
          </w:tcPr>
          <w:p w14:paraId="151AEAB4">
            <w:pPr>
              <w:spacing w:line="300" w:lineRule="exact"/>
              <w:jc w:val="left"/>
            </w:pPr>
            <w:r>
              <w:rPr>
                <w:rFonts w:hint="eastAsia" w:ascii="方正书宋_GBK" w:eastAsia="方正书宋_GBK"/>
              </w:rPr>
              <w:t>园林绿化工程施工</w:t>
            </w:r>
          </w:p>
        </w:tc>
        <w:tc>
          <w:tcPr>
            <w:tcW w:w="1134" w:type="dxa"/>
            <w:vAlign w:val="center"/>
          </w:tcPr>
          <w:p w14:paraId="43716A12">
            <w:pPr>
              <w:spacing w:line="300" w:lineRule="exact"/>
              <w:jc w:val="left"/>
            </w:pPr>
            <w:r>
              <w:rPr>
                <w:rFonts w:ascii="方正书宋_GBK" w:eastAsia="方正书宋_GBK"/>
              </w:rPr>
              <w:t>B021502</w:t>
            </w:r>
          </w:p>
        </w:tc>
        <w:tc>
          <w:tcPr>
            <w:tcW w:w="709" w:type="dxa"/>
            <w:vAlign w:val="center"/>
          </w:tcPr>
          <w:p w14:paraId="748D8B12">
            <w:pPr>
              <w:spacing w:line="300" w:lineRule="exact"/>
              <w:jc w:val="left"/>
            </w:pPr>
            <w:r>
              <w:rPr>
                <w:rFonts w:hint="eastAsia" w:ascii="方正书宋_GBK" w:eastAsia="方正书宋_GBK"/>
              </w:rPr>
              <w:t>项</w:t>
            </w:r>
          </w:p>
        </w:tc>
        <w:tc>
          <w:tcPr>
            <w:tcW w:w="850" w:type="dxa"/>
            <w:vAlign w:val="center"/>
          </w:tcPr>
          <w:p w14:paraId="39AF5AEE">
            <w:pPr>
              <w:pStyle w:val="21"/>
            </w:pPr>
            <w:r>
              <w:t>1</w:t>
            </w:r>
          </w:p>
        </w:tc>
        <w:tc>
          <w:tcPr>
            <w:tcW w:w="850" w:type="dxa"/>
            <w:vAlign w:val="center"/>
          </w:tcPr>
          <w:p w14:paraId="56E74F58">
            <w:pPr>
              <w:spacing w:line="300" w:lineRule="exact"/>
              <w:jc w:val="right"/>
            </w:pPr>
            <w:r>
              <w:rPr>
                <w:rFonts w:ascii="方正书宋_GBK" w:eastAsia="方正书宋_GBK"/>
              </w:rPr>
              <w:t>200.00</w:t>
            </w:r>
          </w:p>
        </w:tc>
        <w:tc>
          <w:tcPr>
            <w:tcW w:w="964" w:type="dxa"/>
            <w:vAlign w:val="center"/>
          </w:tcPr>
          <w:p w14:paraId="39118157">
            <w:pPr>
              <w:spacing w:line="300" w:lineRule="exact"/>
              <w:jc w:val="right"/>
            </w:pPr>
            <w:r>
              <w:rPr>
                <w:rFonts w:ascii="方正书宋_GBK" w:eastAsia="方正书宋_GBK"/>
              </w:rPr>
              <w:t>200.00</w:t>
            </w:r>
          </w:p>
        </w:tc>
        <w:tc>
          <w:tcPr>
            <w:tcW w:w="964" w:type="dxa"/>
            <w:vAlign w:val="center"/>
          </w:tcPr>
          <w:p w14:paraId="6AB2AB4E">
            <w:pPr>
              <w:spacing w:line="300" w:lineRule="exact"/>
              <w:jc w:val="right"/>
            </w:pPr>
            <w:r>
              <w:rPr>
                <w:rFonts w:ascii="方正书宋_GBK" w:eastAsia="方正书宋_GBK"/>
              </w:rPr>
              <w:t>200.00</w:t>
            </w:r>
          </w:p>
        </w:tc>
        <w:tc>
          <w:tcPr>
            <w:tcW w:w="964" w:type="dxa"/>
            <w:vAlign w:val="center"/>
          </w:tcPr>
          <w:p w14:paraId="2C5B42CB">
            <w:pPr>
              <w:pStyle w:val="21"/>
            </w:pPr>
          </w:p>
        </w:tc>
        <w:tc>
          <w:tcPr>
            <w:tcW w:w="964" w:type="dxa"/>
            <w:vAlign w:val="center"/>
          </w:tcPr>
          <w:p w14:paraId="59D68D58">
            <w:pPr>
              <w:pStyle w:val="21"/>
            </w:pPr>
          </w:p>
        </w:tc>
        <w:tc>
          <w:tcPr>
            <w:tcW w:w="964" w:type="dxa"/>
            <w:vAlign w:val="center"/>
          </w:tcPr>
          <w:p w14:paraId="60F48F23">
            <w:pPr>
              <w:pStyle w:val="21"/>
            </w:pPr>
          </w:p>
        </w:tc>
        <w:tc>
          <w:tcPr>
            <w:tcW w:w="964" w:type="dxa"/>
            <w:vAlign w:val="center"/>
          </w:tcPr>
          <w:p w14:paraId="256C9D80">
            <w:pPr>
              <w:pStyle w:val="21"/>
            </w:pPr>
          </w:p>
        </w:tc>
        <w:tc>
          <w:tcPr>
            <w:tcW w:w="964" w:type="dxa"/>
            <w:vAlign w:val="center"/>
          </w:tcPr>
          <w:p w14:paraId="4A27E434">
            <w:pPr>
              <w:pStyle w:val="21"/>
            </w:pPr>
          </w:p>
        </w:tc>
        <w:tc>
          <w:tcPr>
            <w:tcW w:w="964" w:type="dxa"/>
            <w:vAlign w:val="center"/>
          </w:tcPr>
          <w:p w14:paraId="529C2C5C">
            <w:pPr>
              <w:pStyle w:val="21"/>
            </w:pPr>
          </w:p>
        </w:tc>
      </w:tr>
    </w:tbl>
    <w:p w14:paraId="2BF6E803">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A709302">
      <w:pPr>
        <w:ind w:firstLine="420"/>
      </w:pPr>
      <w:r>
        <w:rPr>
          <w:rFonts w:ascii="方正书宋_GBK" w:hAnsi="方正书宋_GBK" w:eastAsia="方正书宋_GBK" w:cs="方正书宋_GBK"/>
          <w:color w:val="000000"/>
          <w:sz w:val="21"/>
        </w:rPr>
        <w:t>注：无政府采购预算，空表列示。</w:t>
      </w:r>
    </w:p>
    <w:p w14:paraId="2DA304B1">
      <w:pPr>
        <w:ind w:firstLine="640"/>
      </w:pPr>
      <w:r>
        <w:rPr>
          <w:rFonts w:eastAsia="方正仿宋_GBK"/>
          <w:color w:val="000000"/>
          <w:sz w:val="32"/>
        </w:rPr>
        <w:t xml:space="preserve"> </w:t>
      </w:r>
    </w:p>
    <w:p w14:paraId="60C4C4BE">
      <w:pPr>
        <w:spacing w:before="10" w:after="10"/>
        <w:ind w:firstLine="640"/>
        <w:outlineLvl w:val="2"/>
        <w:rPr>
          <w:rFonts w:ascii="黑体" w:hAnsi="黑体" w:eastAsia="黑体" w:cs="黑体"/>
          <w:color w:val="000000"/>
          <w:sz w:val="32"/>
        </w:rPr>
      </w:pPr>
      <w:bookmarkStart w:id="7" w:name="_Toc_3_3_0000000018"/>
    </w:p>
    <w:p w14:paraId="21DBA652">
      <w:pPr>
        <w:spacing w:before="10" w:after="10"/>
        <w:ind w:firstLine="640"/>
        <w:outlineLvl w:val="2"/>
        <w:rPr>
          <w:rFonts w:ascii="黑体" w:hAnsi="黑体" w:eastAsia="黑体" w:cs="黑体"/>
          <w:color w:val="000000"/>
          <w:sz w:val="32"/>
        </w:rPr>
      </w:pPr>
    </w:p>
    <w:p w14:paraId="09D16292">
      <w:pPr>
        <w:spacing w:before="10" w:after="10"/>
        <w:ind w:firstLine="640"/>
        <w:outlineLvl w:val="2"/>
        <w:rPr>
          <w:rFonts w:ascii="黑体" w:hAnsi="黑体" w:eastAsia="黑体" w:cs="黑体"/>
          <w:color w:val="000000"/>
          <w:sz w:val="32"/>
        </w:rPr>
      </w:pPr>
    </w:p>
    <w:p w14:paraId="23038E43">
      <w:pPr>
        <w:spacing w:before="10" w:after="10"/>
        <w:ind w:firstLine="640"/>
        <w:outlineLvl w:val="2"/>
        <w:rPr>
          <w:rFonts w:ascii="黑体" w:hAnsi="黑体" w:eastAsia="黑体" w:cs="黑体"/>
          <w:color w:val="000000"/>
          <w:sz w:val="32"/>
        </w:rPr>
      </w:pPr>
    </w:p>
    <w:p w14:paraId="3AF641A3">
      <w:pPr>
        <w:spacing w:before="10" w:after="10"/>
        <w:ind w:firstLine="640"/>
        <w:outlineLvl w:val="2"/>
        <w:rPr>
          <w:rFonts w:ascii="黑体" w:hAnsi="黑体" w:eastAsia="黑体" w:cs="黑体"/>
          <w:color w:val="000000"/>
          <w:sz w:val="32"/>
        </w:rPr>
      </w:pPr>
    </w:p>
    <w:p w14:paraId="73F4D526">
      <w:pPr>
        <w:spacing w:before="10" w:after="10"/>
        <w:ind w:firstLine="640"/>
        <w:outlineLvl w:val="2"/>
        <w:rPr>
          <w:rFonts w:ascii="黑体" w:hAnsi="黑体" w:eastAsia="黑体" w:cs="黑体"/>
          <w:color w:val="000000"/>
          <w:sz w:val="32"/>
        </w:rPr>
      </w:pPr>
    </w:p>
    <w:p w14:paraId="4DEB91A5">
      <w:pPr>
        <w:spacing w:before="10" w:after="10"/>
        <w:ind w:firstLine="640"/>
        <w:outlineLvl w:val="2"/>
      </w:pPr>
      <w:r>
        <w:rPr>
          <w:rFonts w:ascii="黑体" w:hAnsi="黑体" w:eastAsia="黑体" w:cs="黑体"/>
          <w:color w:val="000000"/>
          <w:sz w:val="32"/>
        </w:rPr>
        <w:t>七、国有资产信息</w:t>
      </w:r>
      <w:bookmarkEnd w:id="7"/>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32"/>
        <w:gridCol w:w="2615"/>
        <w:gridCol w:w="736"/>
        <w:gridCol w:w="1427"/>
        <w:gridCol w:w="1427"/>
        <w:gridCol w:w="1526"/>
        <w:gridCol w:w="1228"/>
        <w:gridCol w:w="1526"/>
        <w:gridCol w:w="1234"/>
        <w:gridCol w:w="736"/>
        <w:gridCol w:w="1526"/>
      </w:tblGrid>
      <w:tr w14:paraId="34BAC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246" w:type="pct"/>
            <w:gridSpan w:val="9"/>
            <w:tcBorders>
              <w:top w:val="nil"/>
              <w:left w:val="nil"/>
              <w:bottom w:val="single" w:color="000000" w:sz="8" w:space="0"/>
              <w:right w:val="nil"/>
            </w:tcBorders>
            <w:shd w:val="clear"/>
            <w:vAlign w:val="center"/>
          </w:tcPr>
          <w:p w14:paraId="13F65F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账套：河北丰南经济开发区管委会[420002]</w:t>
            </w:r>
          </w:p>
        </w:tc>
        <w:tc>
          <w:tcPr>
            <w:tcW w:w="753" w:type="pct"/>
            <w:gridSpan w:val="2"/>
            <w:tcBorders>
              <w:top w:val="nil"/>
              <w:left w:val="nil"/>
              <w:bottom w:val="single" w:color="000000" w:sz="8" w:space="0"/>
              <w:right w:val="nil"/>
            </w:tcBorders>
            <w:shd w:val="clear"/>
            <w:vAlign w:val="center"/>
          </w:tcPr>
          <w:p w14:paraId="374216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金额单位：元</w:t>
            </w:r>
          </w:p>
        </w:tc>
      </w:tr>
      <w:tr w14:paraId="3DA24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4" w:type="pct"/>
            <w:tcBorders>
              <w:top w:val="single" w:color="000000" w:sz="8" w:space="0"/>
              <w:left w:val="single" w:color="000000" w:sz="8" w:space="0"/>
              <w:bottom w:val="single" w:color="000000" w:sz="4" w:space="0"/>
              <w:right w:val="single" w:color="000000" w:sz="4" w:space="0"/>
            </w:tcBorders>
            <w:shd w:val="clear"/>
            <w:vAlign w:val="center"/>
          </w:tcPr>
          <w:p w14:paraId="26A46B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科目编码</w:t>
            </w:r>
          </w:p>
        </w:tc>
        <w:tc>
          <w:tcPr>
            <w:tcW w:w="871" w:type="pct"/>
            <w:tcBorders>
              <w:top w:val="single" w:color="000000" w:sz="8" w:space="0"/>
              <w:left w:val="single" w:color="000000" w:sz="4" w:space="0"/>
              <w:bottom w:val="single" w:color="000000" w:sz="4" w:space="0"/>
              <w:right w:val="single" w:color="000000" w:sz="4" w:space="0"/>
            </w:tcBorders>
            <w:shd w:val="clear"/>
            <w:vAlign w:val="center"/>
          </w:tcPr>
          <w:p w14:paraId="7B8695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科目名称</w:t>
            </w:r>
          </w:p>
        </w:tc>
        <w:tc>
          <w:tcPr>
            <w:tcW w:w="245" w:type="pct"/>
            <w:tcBorders>
              <w:top w:val="single" w:color="000000" w:sz="8" w:space="0"/>
              <w:left w:val="single" w:color="000000" w:sz="4" w:space="0"/>
              <w:bottom w:val="single" w:color="000000" w:sz="4" w:space="0"/>
              <w:right w:val="single" w:color="000000" w:sz="4" w:space="0"/>
            </w:tcBorders>
            <w:shd w:val="clear"/>
            <w:vAlign w:val="center"/>
          </w:tcPr>
          <w:p w14:paraId="7F50F82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借/贷</w:t>
            </w:r>
          </w:p>
        </w:tc>
        <w:tc>
          <w:tcPr>
            <w:tcW w:w="475" w:type="pct"/>
            <w:tcBorders>
              <w:top w:val="single" w:color="000000" w:sz="8" w:space="0"/>
              <w:left w:val="single" w:color="000000" w:sz="4" w:space="0"/>
              <w:bottom w:val="single" w:color="000000" w:sz="4" w:space="0"/>
              <w:right w:val="single" w:color="000000" w:sz="4" w:space="0"/>
            </w:tcBorders>
            <w:shd w:val="clear"/>
            <w:vAlign w:val="center"/>
          </w:tcPr>
          <w:p w14:paraId="1B6307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年初余额</w:t>
            </w:r>
          </w:p>
        </w:tc>
        <w:tc>
          <w:tcPr>
            <w:tcW w:w="475" w:type="pct"/>
            <w:tcBorders>
              <w:top w:val="single" w:color="000000" w:sz="8" w:space="0"/>
              <w:left w:val="single" w:color="000000" w:sz="4" w:space="0"/>
              <w:bottom w:val="single" w:color="000000" w:sz="4" w:space="0"/>
              <w:right w:val="single" w:color="000000" w:sz="4" w:space="0"/>
            </w:tcBorders>
            <w:shd w:val="clear"/>
            <w:vAlign w:val="center"/>
          </w:tcPr>
          <w:p w14:paraId="5D82268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期初余额</w:t>
            </w:r>
          </w:p>
        </w:tc>
        <w:tc>
          <w:tcPr>
            <w:tcW w:w="508" w:type="pct"/>
            <w:tcBorders>
              <w:top w:val="single" w:color="000000" w:sz="8" w:space="0"/>
              <w:left w:val="single" w:color="000000" w:sz="4" w:space="0"/>
              <w:bottom w:val="single" w:color="000000" w:sz="4" w:space="0"/>
              <w:right w:val="single" w:color="000000" w:sz="4" w:space="0"/>
            </w:tcBorders>
            <w:shd w:val="clear"/>
            <w:vAlign w:val="center"/>
          </w:tcPr>
          <w:p w14:paraId="30EF707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借方发生</w:t>
            </w:r>
          </w:p>
        </w:tc>
        <w:tc>
          <w:tcPr>
            <w:tcW w:w="409" w:type="pct"/>
            <w:tcBorders>
              <w:top w:val="single" w:color="000000" w:sz="8" w:space="0"/>
              <w:left w:val="single" w:color="000000" w:sz="4" w:space="0"/>
              <w:bottom w:val="single" w:color="000000" w:sz="4" w:space="0"/>
              <w:right w:val="single" w:color="000000" w:sz="4" w:space="0"/>
            </w:tcBorders>
            <w:shd w:val="clear"/>
            <w:vAlign w:val="center"/>
          </w:tcPr>
          <w:p w14:paraId="031A4DB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贷方发生</w:t>
            </w:r>
          </w:p>
        </w:tc>
        <w:tc>
          <w:tcPr>
            <w:tcW w:w="508" w:type="pct"/>
            <w:tcBorders>
              <w:top w:val="single" w:color="000000" w:sz="8" w:space="0"/>
              <w:left w:val="single" w:color="000000" w:sz="4" w:space="0"/>
              <w:bottom w:val="single" w:color="000000" w:sz="4" w:space="0"/>
              <w:right w:val="single" w:color="000000" w:sz="4" w:space="0"/>
            </w:tcBorders>
            <w:shd w:val="clear"/>
            <w:vAlign w:val="center"/>
          </w:tcPr>
          <w:p w14:paraId="687DF1D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借方累计</w:t>
            </w:r>
          </w:p>
        </w:tc>
        <w:tc>
          <w:tcPr>
            <w:tcW w:w="409" w:type="pct"/>
            <w:tcBorders>
              <w:top w:val="single" w:color="000000" w:sz="8" w:space="0"/>
              <w:left w:val="single" w:color="000000" w:sz="4" w:space="0"/>
              <w:bottom w:val="single" w:color="000000" w:sz="4" w:space="0"/>
              <w:right w:val="single" w:color="000000" w:sz="4" w:space="0"/>
            </w:tcBorders>
            <w:shd w:val="clear"/>
            <w:vAlign w:val="center"/>
          </w:tcPr>
          <w:p w14:paraId="0E4AF5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贷方累计</w:t>
            </w:r>
          </w:p>
        </w:tc>
        <w:tc>
          <w:tcPr>
            <w:tcW w:w="245" w:type="pct"/>
            <w:tcBorders>
              <w:top w:val="single" w:color="000000" w:sz="8" w:space="0"/>
              <w:left w:val="single" w:color="000000" w:sz="4" w:space="0"/>
              <w:bottom w:val="single" w:color="000000" w:sz="4" w:space="0"/>
              <w:right w:val="single" w:color="000000" w:sz="4" w:space="0"/>
            </w:tcBorders>
            <w:shd w:val="clear"/>
            <w:vAlign w:val="center"/>
          </w:tcPr>
          <w:p w14:paraId="447F602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借/贷</w:t>
            </w:r>
          </w:p>
        </w:tc>
        <w:tc>
          <w:tcPr>
            <w:tcW w:w="508" w:type="pct"/>
            <w:tcBorders>
              <w:top w:val="single" w:color="000000" w:sz="8" w:space="0"/>
              <w:left w:val="single" w:color="000000" w:sz="4" w:space="0"/>
              <w:bottom w:val="single" w:color="000000" w:sz="4" w:space="0"/>
              <w:right w:val="single" w:color="000000" w:sz="8" w:space="0"/>
            </w:tcBorders>
            <w:shd w:val="clear"/>
            <w:vAlign w:val="center"/>
          </w:tcPr>
          <w:p w14:paraId="2AF00AE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期末余额</w:t>
            </w:r>
          </w:p>
        </w:tc>
      </w:tr>
      <w:tr w14:paraId="72220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4" w:type="pct"/>
            <w:tcBorders>
              <w:top w:val="single" w:color="000000" w:sz="4" w:space="0"/>
              <w:left w:val="single" w:color="000000" w:sz="8" w:space="0"/>
              <w:bottom w:val="single" w:color="000000" w:sz="4" w:space="0"/>
              <w:right w:val="single" w:color="000000" w:sz="4" w:space="0"/>
            </w:tcBorders>
            <w:shd w:val="clear"/>
            <w:vAlign w:val="center"/>
          </w:tcPr>
          <w:p w14:paraId="5A5746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1501</w:t>
            </w:r>
          </w:p>
        </w:tc>
        <w:tc>
          <w:tcPr>
            <w:tcW w:w="871" w:type="pct"/>
            <w:tcBorders>
              <w:top w:val="single" w:color="000000" w:sz="4" w:space="0"/>
              <w:left w:val="single" w:color="000000" w:sz="4" w:space="0"/>
              <w:bottom w:val="single" w:color="000000" w:sz="4" w:space="0"/>
              <w:right w:val="single" w:color="000000" w:sz="4" w:space="0"/>
            </w:tcBorders>
            <w:shd w:val="clear"/>
            <w:vAlign w:val="center"/>
          </w:tcPr>
          <w:p w14:paraId="46DBB1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固定资产</w:t>
            </w:r>
          </w:p>
        </w:tc>
        <w:tc>
          <w:tcPr>
            <w:tcW w:w="245" w:type="pct"/>
            <w:tcBorders>
              <w:top w:val="single" w:color="000000" w:sz="4" w:space="0"/>
              <w:left w:val="single" w:color="000000" w:sz="4" w:space="0"/>
              <w:bottom w:val="single" w:color="000000" w:sz="4" w:space="0"/>
              <w:right w:val="single" w:color="000000" w:sz="4" w:space="0"/>
            </w:tcBorders>
            <w:shd w:val="clear"/>
            <w:vAlign w:val="center"/>
          </w:tcPr>
          <w:p w14:paraId="26AA1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借</w:t>
            </w:r>
          </w:p>
        </w:tc>
        <w:tc>
          <w:tcPr>
            <w:tcW w:w="475" w:type="pct"/>
            <w:tcBorders>
              <w:top w:val="single" w:color="000000" w:sz="4" w:space="0"/>
              <w:left w:val="single" w:color="000000" w:sz="4" w:space="0"/>
              <w:bottom w:val="single" w:color="000000" w:sz="4" w:space="0"/>
              <w:right w:val="single" w:color="000000" w:sz="4" w:space="0"/>
            </w:tcBorders>
            <w:shd w:val="clear"/>
            <w:vAlign w:val="center"/>
          </w:tcPr>
          <w:p w14:paraId="0B97BE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5,056,646.95</w:t>
            </w:r>
          </w:p>
        </w:tc>
        <w:tc>
          <w:tcPr>
            <w:tcW w:w="475" w:type="pct"/>
            <w:tcBorders>
              <w:top w:val="single" w:color="000000" w:sz="4" w:space="0"/>
              <w:left w:val="single" w:color="000000" w:sz="4" w:space="0"/>
              <w:bottom w:val="single" w:color="000000" w:sz="4" w:space="0"/>
              <w:right w:val="single" w:color="000000" w:sz="4" w:space="0"/>
            </w:tcBorders>
            <w:shd w:val="clear"/>
            <w:vAlign w:val="center"/>
          </w:tcPr>
          <w:p w14:paraId="1B5011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5,056,646.95</w:t>
            </w:r>
          </w:p>
        </w:tc>
        <w:tc>
          <w:tcPr>
            <w:tcW w:w="508" w:type="pct"/>
            <w:tcBorders>
              <w:top w:val="single" w:color="000000" w:sz="4" w:space="0"/>
              <w:left w:val="single" w:color="000000" w:sz="4" w:space="0"/>
              <w:bottom w:val="single" w:color="000000" w:sz="4" w:space="0"/>
              <w:right w:val="single" w:color="000000" w:sz="4" w:space="0"/>
            </w:tcBorders>
            <w:shd w:val="clear"/>
            <w:vAlign w:val="center"/>
          </w:tcPr>
          <w:p w14:paraId="4D132B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28,315,837.77</w:t>
            </w:r>
          </w:p>
        </w:tc>
        <w:tc>
          <w:tcPr>
            <w:tcW w:w="409" w:type="pct"/>
            <w:tcBorders>
              <w:top w:val="single" w:color="000000" w:sz="4" w:space="0"/>
              <w:left w:val="single" w:color="000000" w:sz="4" w:space="0"/>
              <w:bottom w:val="single" w:color="000000" w:sz="4" w:space="0"/>
              <w:right w:val="single" w:color="000000" w:sz="4" w:space="0"/>
            </w:tcBorders>
            <w:shd w:val="clear"/>
            <w:vAlign w:val="center"/>
          </w:tcPr>
          <w:p w14:paraId="1DEDB6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141,300.00</w:t>
            </w:r>
          </w:p>
        </w:tc>
        <w:tc>
          <w:tcPr>
            <w:tcW w:w="508" w:type="pct"/>
            <w:tcBorders>
              <w:top w:val="single" w:color="000000" w:sz="4" w:space="0"/>
              <w:left w:val="single" w:color="000000" w:sz="4" w:space="0"/>
              <w:bottom w:val="single" w:color="000000" w:sz="4" w:space="0"/>
              <w:right w:val="single" w:color="000000" w:sz="4" w:space="0"/>
            </w:tcBorders>
            <w:shd w:val="clear"/>
            <w:vAlign w:val="center"/>
          </w:tcPr>
          <w:p w14:paraId="6D02E9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28,315,837.77</w:t>
            </w:r>
          </w:p>
        </w:tc>
        <w:tc>
          <w:tcPr>
            <w:tcW w:w="409" w:type="pct"/>
            <w:tcBorders>
              <w:top w:val="single" w:color="000000" w:sz="4" w:space="0"/>
              <w:left w:val="single" w:color="000000" w:sz="4" w:space="0"/>
              <w:bottom w:val="single" w:color="000000" w:sz="4" w:space="0"/>
              <w:right w:val="single" w:color="000000" w:sz="4" w:space="0"/>
            </w:tcBorders>
            <w:shd w:val="clear"/>
            <w:vAlign w:val="center"/>
          </w:tcPr>
          <w:p w14:paraId="01256F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141,300.00</w:t>
            </w:r>
          </w:p>
        </w:tc>
        <w:tc>
          <w:tcPr>
            <w:tcW w:w="245" w:type="pct"/>
            <w:tcBorders>
              <w:top w:val="single" w:color="000000" w:sz="4" w:space="0"/>
              <w:left w:val="single" w:color="000000" w:sz="4" w:space="0"/>
              <w:bottom w:val="single" w:color="000000" w:sz="4" w:space="0"/>
              <w:right w:val="single" w:color="000000" w:sz="4" w:space="0"/>
            </w:tcBorders>
            <w:shd w:val="clear"/>
            <w:vAlign w:val="center"/>
          </w:tcPr>
          <w:p w14:paraId="2FD042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借</w:t>
            </w:r>
          </w:p>
        </w:tc>
        <w:tc>
          <w:tcPr>
            <w:tcW w:w="508" w:type="pct"/>
            <w:tcBorders>
              <w:top w:val="single" w:color="000000" w:sz="4" w:space="0"/>
              <w:left w:val="single" w:color="000000" w:sz="4" w:space="0"/>
              <w:bottom w:val="single" w:color="000000" w:sz="4" w:space="0"/>
              <w:right w:val="single" w:color="000000" w:sz="8" w:space="0"/>
            </w:tcBorders>
            <w:shd w:val="clear"/>
            <w:vAlign w:val="center"/>
          </w:tcPr>
          <w:p w14:paraId="09CBF8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33,231,184.72</w:t>
            </w:r>
          </w:p>
        </w:tc>
      </w:tr>
      <w:tr w14:paraId="75DF4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4" w:type="pct"/>
            <w:tcBorders>
              <w:top w:val="single" w:color="000000" w:sz="4" w:space="0"/>
              <w:left w:val="single" w:color="000000" w:sz="8" w:space="0"/>
              <w:bottom w:val="single" w:color="000000" w:sz="4" w:space="0"/>
              <w:right w:val="single" w:color="000000" w:sz="4" w:space="0"/>
            </w:tcBorders>
            <w:shd w:val="clear"/>
            <w:vAlign w:val="center"/>
          </w:tcPr>
          <w:p w14:paraId="7E0714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150101</w:t>
            </w:r>
          </w:p>
        </w:tc>
        <w:tc>
          <w:tcPr>
            <w:tcW w:w="871" w:type="pct"/>
            <w:tcBorders>
              <w:top w:val="single" w:color="000000" w:sz="4" w:space="0"/>
              <w:left w:val="single" w:color="000000" w:sz="4" w:space="0"/>
              <w:bottom w:val="single" w:color="000000" w:sz="4" w:space="0"/>
              <w:right w:val="single" w:color="000000" w:sz="4" w:space="0"/>
            </w:tcBorders>
            <w:shd w:val="clear"/>
            <w:vAlign w:val="center"/>
          </w:tcPr>
          <w:p w14:paraId="4FBDD0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房屋及构筑物</w:t>
            </w:r>
          </w:p>
        </w:tc>
        <w:tc>
          <w:tcPr>
            <w:tcW w:w="245" w:type="pct"/>
            <w:tcBorders>
              <w:top w:val="single" w:color="000000" w:sz="4" w:space="0"/>
              <w:left w:val="single" w:color="000000" w:sz="4" w:space="0"/>
              <w:bottom w:val="single" w:color="000000" w:sz="4" w:space="0"/>
              <w:right w:val="single" w:color="000000" w:sz="4" w:space="0"/>
            </w:tcBorders>
            <w:shd w:val="clear"/>
            <w:vAlign w:val="center"/>
          </w:tcPr>
          <w:p w14:paraId="79D153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借</w:t>
            </w:r>
          </w:p>
        </w:tc>
        <w:tc>
          <w:tcPr>
            <w:tcW w:w="475" w:type="pct"/>
            <w:tcBorders>
              <w:top w:val="single" w:color="000000" w:sz="4" w:space="0"/>
              <w:left w:val="single" w:color="000000" w:sz="4" w:space="0"/>
              <w:bottom w:val="single" w:color="000000" w:sz="4" w:space="0"/>
              <w:right w:val="single" w:color="000000" w:sz="4" w:space="0"/>
            </w:tcBorders>
            <w:shd w:val="clear"/>
            <w:vAlign w:val="center"/>
          </w:tcPr>
          <w:p w14:paraId="17CA6F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2,929,035.25</w:t>
            </w:r>
          </w:p>
        </w:tc>
        <w:tc>
          <w:tcPr>
            <w:tcW w:w="475" w:type="pct"/>
            <w:tcBorders>
              <w:top w:val="single" w:color="000000" w:sz="4" w:space="0"/>
              <w:left w:val="single" w:color="000000" w:sz="4" w:space="0"/>
              <w:bottom w:val="single" w:color="000000" w:sz="4" w:space="0"/>
              <w:right w:val="single" w:color="000000" w:sz="4" w:space="0"/>
            </w:tcBorders>
            <w:shd w:val="clear"/>
            <w:vAlign w:val="center"/>
          </w:tcPr>
          <w:p w14:paraId="1E02E6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2,929,035.25</w:t>
            </w:r>
          </w:p>
        </w:tc>
        <w:tc>
          <w:tcPr>
            <w:tcW w:w="508" w:type="pct"/>
            <w:tcBorders>
              <w:top w:val="single" w:color="000000" w:sz="4" w:space="0"/>
              <w:left w:val="single" w:color="000000" w:sz="4" w:space="0"/>
              <w:bottom w:val="single" w:color="000000" w:sz="4" w:space="0"/>
              <w:right w:val="single" w:color="000000" w:sz="4" w:space="0"/>
            </w:tcBorders>
            <w:shd w:val="clear"/>
            <w:vAlign w:val="center"/>
          </w:tcPr>
          <w:p w14:paraId="541B3A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28,242,808.82</w:t>
            </w:r>
          </w:p>
        </w:tc>
        <w:tc>
          <w:tcPr>
            <w:tcW w:w="409" w:type="pct"/>
            <w:tcBorders>
              <w:top w:val="single" w:color="000000" w:sz="4" w:space="0"/>
              <w:left w:val="single" w:color="000000" w:sz="4" w:space="0"/>
              <w:bottom w:val="single" w:color="000000" w:sz="4" w:space="0"/>
              <w:right w:val="single" w:color="000000" w:sz="4" w:space="0"/>
            </w:tcBorders>
            <w:shd w:val="clear"/>
            <w:vAlign w:val="center"/>
          </w:tcPr>
          <w:p w14:paraId="72065321">
            <w:pPr>
              <w:jc w:val="right"/>
              <w:rPr>
                <w:rFonts w:hint="eastAsia" w:ascii="宋体" w:hAnsi="宋体" w:eastAsia="宋体" w:cs="宋体"/>
                <w:i w:val="0"/>
                <w:iCs w:val="0"/>
                <w:color w:val="000000"/>
                <w:sz w:val="18"/>
                <w:szCs w:val="18"/>
                <w:u w:val="none"/>
              </w:rPr>
            </w:pPr>
          </w:p>
        </w:tc>
        <w:tc>
          <w:tcPr>
            <w:tcW w:w="508" w:type="pct"/>
            <w:tcBorders>
              <w:top w:val="single" w:color="000000" w:sz="4" w:space="0"/>
              <w:left w:val="single" w:color="000000" w:sz="4" w:space="0"/>
              <w:bottom w:val="single" w:color="000000" w:sz="4" w:space="0"/>
              <w:right w:val="single" w:color="000000" w:sz="4" w:space="0"/>
            </w:tcBorders>
            <w:shd w:val="clear"/>
            <w:vAlign w:val="center"/>
          </w:tcPr>
          <w:p w14:paraId="3DFDFA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28,242,808.82</w:t>
            </w:r>
          </w:p>
        </w:tc>
        <w:tc>
          <w:tcPr>
            <w:tcW w:w="409" w:type="pct"/>
            <w:tcBorders>
              <w:top w:val="single" w:color="000000" w:sz="4" w:space="0"/>
              <w:left w:val="single" w:color="000000" w:sz="4" w:space="0"/>
              <w:bottom w:val="single" w:color="000000" w:sz="4" w:space="0"/>
              <w:right w:val="single" w:color="000000" w:sz="4" w:space="0"/>
            </w:tcBorders>
            <w:shd w:val="clear"/>
            <w:vAlign w:val="center"/>
          </w:tcPr>
          <w:p w14:paraId="72E5B7F4">
            <w:pPr>
              <w:jc w:val="right"/>
              <w:rPr>
                <w:rFonts w:hint="eastAsia" w:ascii="宋体" w:hAnsi="宋体" w:eastAsia="宋体" w:cs="宋体"/>
                <w:i w:val="0"/>
                <w:iCs w:val="0"/>
                <w:color w:val="000000"/>
                <w:sz w:val="18"/>
                <w:szCs w:val="18"/>
                <w:u w:val="none"/>
              </w:rPr>
            </w:pPr>
          </w:p>
        </w:tc>
        <w:tc>
          <w:tcPr>
            <w:tcW w:w="245" w:type="pct"/>
            <w:tcBorders>
              <w:top w:val="single" w:color="000000" w:sz="4" w:space="0"/>
              <w:left w:val="single" w:color="000000" w:sz="4" w:space="0"/>
              <w:bottom w:val="single" w:color="000000" w:sz="4" w:space="0"/>
              <w:right w:val="single" w:color="000000" w:sz="4" w:space="0"/>
            </w:tcBorders>
            <w:shd w:val="clear"/>
            <w:vAlign w:val="center"/>
          </w:tcPr>
          <w:p w14:paraId="1BA2ED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借</w:t>
            </w:r>
          </w:p>
        </w:tc>
        <w:tc>
          <w:tcPr>
            <w:tcW w:w="508" w:type="pct"/>
            <w:tcBorders>
              <w:top w:val="single" w:color="000000" w:sz="4" w:space="0"/>
              <w:left w:val="single" w:color="000000" w:sz="4" w:space="0"/>
              <w:bottom w:val="single" w:color="000000" w:sz="4" w:space="0"/>
              <w:right w:val="single" w:color="000000" w:sz="8" w:space="0"/>
            </w:tcBorders>
            <w:shd w:val="clear"/>
            <w:vAlign w:val="center"/>
          </w:tcPr>
          <w:p w14:paraId="7E0B5C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31,171,844.07</w:t>
            </w:r>
          </w:p>
        </w:tc>
      </w:tr>
      <w:tr w14:paraId="061B0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4" w:type="pct"/>
            <w:tcBorders>
              <w:top w:val="single" w:color="000000" w:sz="4" w:space="0"/>
              <w:left w:val="single" w:color="000000" w:sz="8" w:space="0"/>
              <w:bottom w:val="single" w:color="000000" w:sz="4" w:space="0"/>
              <w:right w:val="single" w:color="000000" w:sz="4" w:space="0"/>
            </w:tcBorders>
            <w:shd w:val="clear"/>
            <w:vAlign w:val="center"/>
          </w:tcPr>
          <w:p w14:paraId="5C4F73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150102</w:t>
            </w:r>
          </w:p>
        </w:tc>
        <w:tc>
          <w:tcPr>
            <w:tcW w:w="871" w:type="pct"/>
            <w:tcBorders>
              <w:top w:val="single" w:color="000000" w:sz="4" w:space="0"/>
              <w:left w:val="single" w:color="000000" w:sz="4" w:space="0"/>
              <w:bottom w:val="single" w:color="000000" w:sz="4" w:space="0"/>
              <w:right w:val="single" w:color="000000" w:sz="4" w:space="0"/>
            </w:tcBorders>
            <w:shd w:val="clear"/>
            <w:vAlign w:val="center"/>
          </w:tcPr>
          <w:p w14:paraId="3F3329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专用设备</w:t>
            </w:r>
          </w:p>
        </w:tc>
        <w:tc>
          <w:tcPr>
            <w:tcW w:w="245" w:type="pct"/>
            <w:tcBorders>
              <w:top w:val="single" w:color="000000" w:sz="4" w:space="0"/>
              <w:left w:val="single" w:color="000000" w:sz="4" w:space="0"/>
              <w:bottom w:val="single" w:color="000000" w:sz="4" w:space="0"/>
              <w:right w:val="single" w:color="000000" w:sz="4" w:space="0"/>
            </w:tcBorders>
            <w:shd w:val="clear"/>
            <w:vAlign w:val="center"/>
          </w:tcPr>
          <w:p w14:paraId="0A7B4F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借</w:t>
            </w:r>
          </w:p>
        </w:tc>
        <w:tc>
          <w:tcPr>
            <w:tcW w:w="475" w:type="pct"/>
            <w:tcBorders>
              <w:top w:val="single" w:color="000000" w:sz="4" w:space="0"/>
              <w:left w:val="single" w:color="000000" w:sz="4" w:space="0"/>
              <w:bottom w:val="single" w:color="000000" w:sz="4" w:space="0"/>
              <w:right w:val="single" w:color="000000" w:sz="4" w:space="0"/>
            </w:tcBorders>
            <w:shd w:val="clear"/>
            <w:vAlign w:val="center"/>
          </w:tcPr>
          <w:p w14:paraId="535B55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425,300.00</w:t>
            </w:r>
          </w:p>
        </w:tc>
        <w:tc>
          <w:tcPr>
            <w:tcW w:w="475" w:type="pct"/>
            <w:tcBorders>
              <w:top w:val="single" w:color="000000" w:sz="4" w:space="0"/>
              <w:left w:val="single" w:color="000000" w:sz="4" w:space="0"/>
              <w:bottom w:val="single" w:color="000000" w:sz="4" w:space="0"/>
              <w:right w:val="single" w:color="000000" w:sz="4" w:space="0"/>
            </w:tcBorders>
            <w:shd w:val="clear"/>
            <w:vAlign w:val="center"/>
          </w:tcPr>
          <w:p w14:paraId="01D18F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425,300.00</w:t>
            </w:r>
          </w:p>
        </w:tc>
        <w:tc>
          <w:tcPr>
            <w:tcW w:w="508" w:type="pct"/>
            <w:tcBorders>
              <w:top w:val="single" w:color="000000" w:sz="4" w:space="0"/>
              <w:left w:val="single" w:color="000000" w:sz="4" w:space="0"/>
              <w:bottom w:val="single" w:color="000000" w:sz="4" w:space="0"/>
              <w:right w:val="single" w:color="000000" w:sz="4" w:space="0"/>
            </w:tcBorders>
            <w:shd w:val="clear"/>
            <w:vAlign w:val="center"/>
          </w:tcPr>
          <w:p w14:paraId="0C1164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5,578.00</w:t>
            </w:r>
          </w:p>
        </w:tc>
        <w:tc>
          <w:tcPr>
            <w:tcW w:w="409" w:type="pct"/>
            <w:tcBorders>
              <w:top w:val="single" w:color="000000" w:sz="4" w:space="0"/>
              <w:left w:val="single" w:color="000000" w:sz="4" w:space="0"/>
              <w:bottom w:val="single" w:color="000000" w:sz="4" w:space="0"/>
              <w:right w:val="single" w:color="000000" w:sz="4" w:space="0"/>
            </w:tcBorders>
            <w:shd w:val="clear"/>
            <w:vAlign w:val="center"/>
          </w:tcPr>
          <w:p w14:paraId="5264D0D1">
            <w:pPr>
              <w:jc w:val="right"/>
              <w:rPr>
                <w:rFonts w:hint="eastAsia" w:ascii="宋体" w:hAnsi="宋体" w:eastAsia="宋体" w:cs="宋体"/>
                <w:i w:val="0"/>
                <w:iCs w:val="0"/>
                <w:color w:val="000000"/>
                <w:sz w:val="18"/>
                <w:szCs w:val="18"/>
                <w:u w:val="none"/>
              </w:rPr>
            </w:pPr>
          </w:p>
        </w:tc>
        <w:tc>
          <w:tcPr>
            <w:tcW w:w="508" w:type="pct"/>
            <w:tcBorders>
              <w:top w:val="single" w:color="000000" w:sz="4" w:space="0"/>
              <w:left w:val="single" w:color="000000" w:sz="4" w:space="0"/>
              <w:bottom w:val="single" w:color="000000" w:sz="4" w:space="0"/>
              <w:right w:val="single" w:color="000000" w:sz="4" w:space="0"/>
            </w:tcBorders>
            <w:shd w:val="clear"/>
            <w:vAlign w:val="center"/>
          </w:tcPr>
          <w:p w14:paraId="5DD285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5,578.00</w:t>
            </w:r>
          </w:p>
        </w:tc>
        <w:tc>
          <w:tcPr>
            <w:tcW w:w="409" w:type="pct"/>
            <w:tcBorders>
              <w:top w:val="single" w:color="000000" w:sz="4" w:space="0"/>
              <w:left w:val="single" w:color="000000" w:sz="4" w:space="0"/>
              <w:bottom w:val="single" w:color="000000" w:sz="4" w:space="0"/>
              <w:right w:val="single" w:color="000000" w:sz="4" w:space="0"/>
            </w:tcBorders>
            <w:shd w:val="clear"/>
            <w:vAlign w:val="center"/>
          </w:tcPr>
          <w:p w14:paraId="0B20D940">
            <w:pPr>
              <w:jc w:val="right"/>
              <w:rPr>
                <w:rFonts w:hint="eastAsia" w:ascii="宋体" w:hAnsi="宋体" w:eastAsia="宋体" w:cs="宋体"/>
                <w:i w:val="0"/>
                <w:iCs w:val="0"/>
                <w:color w:val="000000"/>
                <w:sz w:val="18"/>
                <w:szCs w:val="18"/>
                <w:u w:val="none"/>
              </w:rPr>
            </w:pPr>
          </w:p>
        </w:tc>
        <w:tc>
          <w:tcPr>
            <w:tcW w:w="245" w:type="pct"/>
            <w:tcBorders>
              <w:top w:val="single" w:color="000000" w:sz="4" w:space="0"/>
              <w:left w:val="single" w:color="000000" w:sz="4" w:space="0"/>
              <w:bottom w:val="single" w:color="000000" w:sz="4" w:space="0"/>
              <w:right w:val="single" w:color="000000" w:sz="4" w:space="0"/>
            </w:tcBorders>
            <w:shd w:val="clear"/>
            <w:vAlign w:val="center"/>
          </w:tcPr>
          <w:p w14:paraId="4E4231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借</w:t>
            </w:r>
          </w:p>
        </w:tc>
        <w:tc>
          <w:tcPr>
            <w:tcW w:w="508" w:type="pct"/>
            <w:tcBorders>
              <w:top w:val="single" w:color="000000" w:sz="4" w:space="0"/>
              <w:left w:val="single" w:color="000000" w:sz="4" w:space="0"/>
              <w:bottom w:val="single" w:color="000000" w:sz="4" w:space="0"/>
              <w:right w:val="single" w:color="000000" w:sz="8" w:space="0"/>
            </w:tcBorders>
            <w:shd w:val="clear"/>
            <w:vAlign w:val="center"/>
          </w:tcPr>
          <w:p w14:paraId="00D374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430,878.00</w:t>
            </w:r>
          </w:p>
        </w:tc>
      </w:tr>
      <w:tr w14:paraId="36155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4" w:type="pct"/>
            <w:tcBorders>
              <w:top w:val="single" w:color="000000" w:sz="4" w:space="0"/>
              <w:left w:val="single" w:color="000000" w:sz="8" w:space="0"/>
              <w:bottom w:val="single" w:color="000000" w:sz="4" w:space="0"/>
              <w:right w:val="single" w:color="000000" w:sz="4" w:space="0"/>
            </w:tcBorders>
            <w:shd w:val="clear"/>
            <w:vAlign w:val="center"/>
          </w:tcPr>
          <w:p w14:paraId="07F50C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150103</w:t>
            </w:r>
          </w:p>
        </w:tc>
        <w:tc>
          <w:tcPr>
            <w:tcW w:w="871" w:type="pct"/>
            <w:tcBorders>
              <w:top w:val="single" w:color="000000" w:sz="4" w:space="0"/>
              <w:left w:val="single" w:color="000000" w:sz="4" w:space="0"/>
              <w:bottom w:val="single" w:color="000000" w:sz="4" w:space="0"/>
              <w:right w:val="single" w:color="000000" w:sz="4" w:space="0"/>
            </w:tcBorders>
            <w:shd w:val="clear"/>
            <w:vAlign w:val="center"/>
          </w:tcPr>
          <w:p w14:paraId="112B26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通用设备</w:t>
            </w:r>
          </w:p>
        </w:tc>
        <w:tc>
          <w:tcPr>
            <w:tcW w:w="245" w:type="pct"/>
            <w:tcBorders>
              <w:top w:val="single" w:color="000000" w:sz="4" w:space="0"/>
              <w:left w:val="single" w:color="000000" w:sz="4" w:space="0"/>
              <w:bottom w:val="single" w:color="000000" w:sz="4" w:space="0"/>
              <w:right w:val="single" w:color="000000" w:sz="4" w:space="0"/>
            </w:tcBorders>
            <w:shd w:val="clear"/>
            <w:vAlign w:val="center"/>
          </w:tcPr>
          <w:p w14:paraId="6EB40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借</w:t>
            </w:r>
          </w:p>
        </w:tc>
        <w:tc>
          <w:tcPr>
            <w:tcW w:w="475" w:type="pct"/>
            <w:tcBorders>
              <w:top w:val="single" w:color="000000" w:sz="4" w:space="0"/>
              <w:left w:val="single" w:color="000000" w:sz="4" w:space="0"/>
              <w:bottom w:val="single" w:color="000000" w:sz="4" w:space="0"/>
              <w:right w:val="single" w:color="000000" w:sz="4" w:space="0"/>
            </w:tcBorders>
            <w:shd w:val="clear"/>
            <w:vAlign w:val="center"/>
          </w:tcPr>
          <w:p w14:paraId="462C07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1,364,000.70</w:t>
            </w:r>
          </w:p>
        </w:tc>
        <w:tc>
          <w:tcPr>
            <w:tcW w:w="475" w:type="pct"/>
            <w:tcBorders>
              <w:top w:val="single" w:color="000000" w:sz="4" w:space="0"/>
              <w:left w:val="single" w:color="000000" w:sz="4" w:space="0"/>
              <w:bottom w:val="single" w:color="000000" w:sz="4" w:space="0"/>
              <w:right w:val="single" w:color="000000" w:sz="4" w:space="0"/>
            </w:tcBorders>
            <w:shd w:val="clear"/>
            <w:vAlign w:val="center"/>
          </w:tcPr>
          <w:p w14:paraId="35C498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1,364,000.70</w:t>
            </w:r>
          </w:p>
        </w:tc>
        <w:tc>
          <w:tcPr>
            <w:tcW w:w="508" w:type="pct"/>
            <w:tcBorders>
              <w:top w:val="single" w:color="000000" w:sz="4" w:space="0"/>
              <w:left w:val="single" w:color="000000" w:sz="4" w:space="0"/>
              <w:bottom w:val="single" w:color="000000" w:sz="4" w:space="0"/>
              <w:right w:val="single" w:color="000000" w:sz="4" w:space="0"/>
            </w:tcBorders>
            <w:shd w:val="clear"/>
            <w:vAlign w:val="center"/>
          </w:tcPr>
          <w:p w14:paraId="385BC2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34,275.25</w:t>
            </w:r>
          </w:p>
        </w:tc>
        <w:tc>
          <w:tcPr>
            <w:tcW w:w="409" w:type="pct"/>
            <w:tcBorders>
              <w:top w:val="single" w:color="000000" w:sz="4" w:space="0"/>
              <w:left w:val="single" w:color="000000" w:sz="4" w:space="0"/>
              <w:bottom w:val="single" w:color="000000" w:sz="4" w:space="0"/>
              <w:right w:val="single" w:color="000000" w:sz="4" w:space="0"/>
            </w:tcBorders>
            <w:shd w:val="clear"/>
            <w:vAlign w:val="center"/>
          </w:tcPr>
          <w:p w14:paraId="69E8C8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141,300.00</w:t>
            </w:r>
          </w:p>
        </w:tc>
        <w:tc>
          <w:tcPr>
            <w:tcW w:w="508" w:type="pct"/>
            <w:tcBorders>
              <w:top w:val="single" w:color="000000" w:sz="4" w:space="0"/>
              <w:left w:val="single" w:color="000000" w:sz="4" w:space="0"/>
              <w:bottom w:val="single" w:color="000000" w:sz="4" w:space="0"/>
              <w:right w:val="single" w:color="000000" w:sz="4" w:space="0"/>
            </w:tcBorders>
            <w:shd w:val="clear"/>
            <w:vAlign w:val="center"/>
          </w:tcPr>
          <w:p w14:paraId="440D87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34,275.25</w:t>
            </w:r>
          </w:p>
        </w:tc>
        <w:tc>
          <w:tcPr>
            <w:tcW w:w="409" w:type="pct"/>
            <w:tcBorders>
              <w:top w:val="single" w:color="000000" w:sz="4" w:space="0"/>
              <w:left w:val="single" w:color="000000" w:sz="4" w:space="0"/>
              <w:bottom w:val="single" w:color="000000" w:sz="4" w:space="0"/>
              <w:right w:val="single" w:color="000000" w:sz="4" w:space="0"/>
            </w:tcBorders>
            <w:shd w:val="clear"/>
            <w:vAlign w:val="center"/>
          </w:tcPr>
          <w:p w14:paraId="425032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141,300.00</w:t>
            </w:r>
          </w:p>
        </w:tc>
        <w:tc>
          <w:tcPr>
            <w:tcW w:w="245" w:type="pct"/>
            <w:tcBorders>
              <w:top w:val="single" w:color="000000" w:sz="4" w:space="0"/>
              <w:left w:val="single" w:color="000000" w:sz="4" w:space="0"/>
              <w:bottom w:val="single" w:color="000000" w:sz="4" w:space="0"/>
              <w:right w:val="single" w:color="000000" w:sz="4" w:space="0"/>
            </w:tcBorders>
            <w:shd w:val="clear"/>
            <w:vAlign w:val="center"/>
          </w:tcPr>
          <w:p w14:paraId="41FDDF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借</w:t>
            </w:r>
          </w:p>
        </w:tc>
        <w:tc>
          <w:tcPr>
            <w:tcW w:w="508" w:type="pct"/>
            <w:tcBorders>
              <w:top w:val="single" w:color="000000" w:sz="4" w:space="0"/>
              <w:left w:val="single" w:color="000000" w:sz="4" w:space="0"/>
              <w:bottom w:val="single" w:color="000000" w:sz="4" w:space="0"/>
              <w:right w:val="single" w:color="000000" w:sz="8" w:space="0"/>
            </w:tcBorders>
            <w:shd w:val="clear"/>
            <w:vAlign w:val="center"/>
          </w:tcPr>
          <w:p w14:paraId="372644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1,256,975.95</w:t>
            </w:r>
          </w:p>
        </w:tc>
      </w:tr>
      <w:tr w14:paraId="54F88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4" w:type="pct"/>
            <w:tcBorders>
              <w:top w:val="single" w:color="000000" w:sz="4" w:space="0"/>
              <w:left w:val="single" w:color="000000" w:sz="8" w:space="0"/>
              <w:bottom w:val="single" w:color="000000" w:sz="4" w:space="0"/>
              <w:right w:val="single" w:color="000000" w:sz="4" w:space="0"/>
            </w:tcBorders>
            <w:shd w:val="clear"/>
            <w:vAlign w:val="center"/>
          </w:tcPr>
          <w:p w14:paraId="1F71F8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150105</w:t>
            </w:r>
          </w:p>
        </w:tc>
        <w:tc>
          <w:tcPr>
            <w:tcW w:w="871" w:type="pct"/>
            <w:tcBorders>
              <w:top w:val="single" w:color="000000" w:sz="4" w:space="0"/>
              <w:left w:val="single" w:color="000000" w:sz="4" w:space="0"/>
              <w:bottom w:val="single" w:color="000000" w:sz="4" w:space="0"/>
              <w:right w:val="single" w:color="000000" w:sz="4" w:space="0"/>
            </w:tcBorders>
            <w:shd w:val="clear"/>
            <w:vAlign w:val="center"/>
          </w:tcPr>
          <w:p w14:paraId="7C9683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图书、档案</w:t>
            </w:r>
          </w:p>
        </w:tc>
        <w:tc>
          <w:tcPr>
            <w:tcW w:w="245" w:type="pct"/>
            <w:tcBorders>
              <w:top w:val="single" w:color="000000" w:sz="4" w:space="0"/>
              <w:left w:val="single" w:color="000000" w:sz="4" w:space="0"/>
              <w:bottom w:val="single" w:color="000000" w:sz="4" w:space="0"/>
              <w:right w:val="single" w:color="000000" w:sz="4" w:space="0"/>
            </w:tcBorders>
            <w:shd w:val="clear"/>
            <w:vAlign w:val="center"/>
          </w:tcPr>
          <w:p w14:paraId="588517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借</w:t>
            </w:r>
          </w:p>
        </w:tc>
        <w:tc>
          <w:tcPr>
            <w:tcW w:w="475" w:type="pct"/>
            <w:tcBorders>
              <w:top w:val="single" w:color="000000" w:sz="4" w:space="0"/>
              <w:left w:val="single" w:color="000000" w:sz="4" w:space="0"/>
              <w:bottom w:val="single" w:color="000000" w:sz="4" w:space="0"/>
              <w:right w:val="single" w:color="000000" w:sz="4" w:space="0"/>
            </w:tcBorders>
            <w:shd w:val="clear"/>
            <w:vAlign w:val="center"/>
          </w:tcPr>
          <w:p w14:paraId="3EDA68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7,740.00</w:t>
            </w:r>
          </w:p>
        </w:tc>
        <w:tc>
          <w:tcPr>
            <w:tcW w:w="475" w:type="pct"/>
            <w:tcBorders>
              <w:top w:val="single" w:color="000000" w:sz="4" w:space="0"/>
              <w:left w:val="single" w:color="000000" w:sz="4" w:space="0"/>
              <w:bottom w:val="single" w:color="000000" w:sz="4" w:space="0"/>
              <w:right w:val="single" w:color="000000" w:sz="4" w:space="0"/>
            </w:tcBorders>
            <w:shd w:val="clear"/>
            <w:vAlign w:val="center"/>
          </w:tcPr>
          <w:p w14:paraId="2AD174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7,740.00</w:t>
            </w:r>
          </w:p>
        </w:tc>
        <w:tc>
          <w:tcPr>
            <w:tcW w:w="508" w:type="pct"/>
            <w:tcBorders>
              <w:top w:val="single" w:color="000000" w:sz="4" w:space="0"/>
              <w:left w:val="single" w:color="000000" w:sz="4" w:space="0"/>
              <w:bottom w:val="single" w:color="000000" w:sz="4" w:space="0"/>
              <w:right w:val="single" w:color="000000" w:sz="4" w:space="0"/>
            </w:tcBorders>
            <w:shd w:val="clear"/>
            <w:vAlign w:val="center"/>
          </w:tcPr>
          <w:p w14:paraId="75C502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2,395.70</w:t>
            </w:r>
          </w:p>
        </w:tc>
        <w:tc>
          <w:tcPr>
            <w:tcW w:w="409" w:type="pct"/>
            <w:tcBorders>
              <w:top w:val="single" w:color="000000" w:sz="4" w:space="0"/>
              <w:left w:val="single" w:color="000000" w:sz="4" w:space="0"/>
              <w:bottom w:val="single" w:color="000000" w:sz="4" w:space="0"/>
              <w:right w:val="single" w:color="000000" w:sz="4" w:space="0"/>
            </w:tcBorders>
            <w:shd w:val="clear"/>
            <w:vAlign w:val="center"/>
          </w:tcPr>
          <w:p w14:paraId="3D066A31">
            <w:pPr>
              <w:jc w:val="right"/>
              <w:rPr>
                <w:rFonts w:hint="eastAsia" w:ascii="宋体" w:hAnsi="宋体" w:eastAsia="宋体" w:cs="宋体"/>
                <w:i w:val="0"/>
                <w:iCs w:val="0"/>
                <w:color w:val="000000"/>
                <w:sz w:val="18"/>
                <w:szCs w:val="18"/>
                <w:u w:val="none"/>
              </w:rPr>
            </w:pPr>
          </w:p>
        </w:tc>
        <w:tc>
          <w:tcPr>
            <w:tcW w:w="508" w:type="pct"/>
            <w:tcBorders>
              <w:top w:val="single" w:color="000000" w:sz="4" w:space="0"/>
              <w:left w:val="single" w:color="000000" w:sz="4" w:space="0"/>
              <w:bottom w:val="single" w:color="000000" w:sz="4" w:space="0"/>
              <w:right w:val="single" w:color="000000" w:sz="4" w:space="0"/>
            </w:tcBorders>
            <w:shd w:val="clear"/>
            <w:vAlign w:val="center"/>
          </w:tcPr>
          <w:p w14:paraId="23FF6D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2,395.70</w:t>
            </w:r>
          </w:p>
        </w:tc>
        <w:tc>
          <w:tcPr>
            <w:tcW w:w="409" w:type="pct"/>
            <w:tcBorders>
              <w:top w:val="single" w:color="000000" w:sz="4" w:space="0"/>
              <w:left w:val="single" w:color="000000" w:sz="4" w:space="0"/>
              <w:bottom w:val="single" w:color="000000" w:sz="4" w:space="0"/>
              <w:right w:val="single" w:color="000000" w:sz="4" w:space="0"/>
            </w:tcBorders>
            <w:shd w:val="clear"/>
            <w:vAlign w:val="center"/>
          </w:tcPr>
          <w:p w14:paraId="2CD21E1D">
            <w:pPr>
              <w:jc w:val="right"/>
              <w:rPr>
                <w:rFonts w:hint="eastAsia" w:ascii="宋体" w:hAnsi="宋体" w:eastAsia="宋体" w:cs="宋体"/>
                <w:i w:val="0"/>
                <w:iCs w:val="0"/>
                <w:color w:val="000000"/>
                <w:sz w:val="18"/>
                <w:szCs w:val="18"/>
                <w:u w:val="none"/>
              </w:rPr>
            </w:pPr>
          </w:p>
        </w:tc>
        <w:tc>
          <w:tcPr>
            <w:tcW w:w="245" w:type="pct"/>
            <w:tcBorders>
              <w:top w:val="single" w:color="000000" w:sz="4" w:space="0"/>
              <w:left w:val="single" w:color="000000" w:sz="4" w:space="0"/>
              <w:bottom w:val="single" w:color="000000" w:sz="4" w:space="0"/>
              <w:right w:val="single" w:color="000000" w:sz="4" w:space="0"/>
            </w:tcBorders>
            <w:shd w:val="clear"/>
            <w:vAlign w:val="center"/>
          </w:tcPr>
          <w:p w14:paraId="0BB1BF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借</w:t>
            </w:r>
          </w:p>
        </w:tc>
        <w:tc>
          <w:tcPr>
            <w:tcW w:w="508" w:type="pct"/>
            <w:tcBorders>
              <w:top w:val="single" w:color="000000" w:sz="4" w:space="0"/>
              <w:left w:val="single" w:color="000000" w:sz="4" w:space="0"/>
              <w:bottom w:val="single" w:color="000000" w:sz="4" w:space="0"/>
              <w:right w:val="single" w:color="000000" w:sz="8" w:space="0"/>
            </w:tcBorders>
            <w:shd w:val="clear"/>
            <w:vAlign w:val="center"/>
          </w:tcPr>
          <w:p w14:paraId="3D46ED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10,135.70</w:t>
            </w:r>
          </w:p>
        </w:tc>
      </w:tr>
      <w:tr w14:paraId="22D15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4" w:type="pct"/>
            <w:tcBorders>
              <w:top w:val="single" w:color="000000" w:sz="4" w:space="0"/>
              <w:left w:val="single" w:color="000000" w:sz="8" w:space="0"/>
              <w:bottom w:val="single" w:color="000000" w:sz="4" w:space="0"/>
              <w:right w:val="single" w:color="000000" w:sz="4" w:space="0"/>
            </w:tcBorders>
            <w:shd w:val="clear"/>
            <w:vAlign w:val="center"/>
          </w:tcPr>
          <w:p w14:paraId="41190F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150106</w:t>
            </w:r>
          </w:p>
        </w:tc>
        <w:tc>
          <w:tcPr>
            <w:tcW w:w="871" w:type="pct"/>
            <w:tcBorders>
              <w:top w:val="single" w:color="000000" w:sz="4" w:space="0"/>
              <w:left w:val="single" w:color="000000" w:sz="4" w:space="0"/>
              <w:bottom w:val="single" w:color="000000" w:sz="4" w:space="0"/>
              <w:right w:val="single" w:color="000000" w:sz="4" w:space="0"/>
            </w:tcBorders>
            <w:shd w:val="clear"/>
            <w:vAlign w:val="center"/>
          </w:tcPr>
          <w:p w14:paraId="1CB181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家具、用具、装具及动植物</w:t>
            </w:r>
          </w:p>
        </w:tc>
        <w:tc>
          <w:tcPr>
            <w:tcW w:w="245" w:type="pct"/>
            <w:tcBorders>
              <w:top w:val="single" w:color="000000" w:sz="4" w:space="0"/>
              <w:left w:val="single" w:color="000000" w:sz="4" w:space="0"/>
              <w:bottom w:val="single" w:color="000000" w:sz="4" w:space="0"/>
              <w:right w:val="single" w:color="000000" w:sz="4" w:space="0"/>
            </w:tcBorders>
            <w:shd w:val="clear"/>
            <w:vAlign w:val="center"/>
          </w:tcPr>
          <w:p w14:paraId="637766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借</w:t>
            </w:r>
          </w:p>
        </w:tc>
        <w:tc>
          <w:tcPr>
            <w:tcW w:w="475" w:type="pct"/>
            <w:tcBorders>
              <w:top w:val="single" w:color="000000" w:sz="4" w:space="0"/>
              <w:left w:val="single" w:color="000000" w:sz="4" w:space="0"/>
              <w:bottom w:val="single" w:color="000000" w:sz="4" w:space="0"/>
              <w:right w:val="single" w:color="000000" w:sz="4" w:space="0"/>
            </w:tcBorders>
            <w:shd w:val="clear"/>
            <w:vAlign w:val="center"/>
          </w:tcPr>
          <w:p w14:paraId="0E2627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330,571.00</w:t>
            </w:r>
          </w:p>
        </w:tc>
        <w:tc>
          <w:tcPr>
            <w:tcW w:w="475" w:type="pct"/>
            <w:tcBorders>
              <w:top w:val="single" w:color="000000" w:sz="4" w:space="0"/>
              <w:left w:val="single" w:color="000000" w:sz="4" w:space="0"/>
              <w:bottom w:val="single" w:color="000000" w:sz="4" w:space="0"/>
              <w:right w:val="single" w:color="000000" w:sz="4" w:space="0"/>
            </w:tcBorders>
            <w:shd w:val="clear"/>
            <w:vAlign w:val="center"/>
          </w:tcPr>
          <w:p w14:paraId="2DC901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330,571.00</w:t>
            </w:r>
          </w:p>
        </w:tc>
        <w:tc>
          <w:tcPr>
            <w:tcW w:w="508" w:type="pct"/>
            <w:tcBorders>
              <w:top w:val="single" w:color="000000" w:sz="4" w:space="0"/>
              <w:left w:val="single" w:color="000000" w:sz="4" w:space="0"/>
              <w:bottom w:val="single" w:color="000000" w:sz="4" w:space="0"/>
              <w:right w:val="single" w:color="000000" w:sz="4" w:space="0"/>
            </w:tcBorders>
            <w:shd w:val="clear"/>
            <w:vAlign w:val="center"/>
          </w:tcPr>
          <w:p w14:paraId="5C4AF7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30,780.00</w:t>
            </w:r>
          </w:p>
        </w:tc>
        <w:tc>
          <w:tcPr>
            <w:tcW w:w="409" w:type="pct"/>
            <w:tcBorders>
              <w:top w:val="single" w:color="000000" w:sz="4" w:space="0"/>
              <w:left w:val="single" w:color="000000" w:sz="4" w:space="0"/>
              <w:bottom w:val="single" w:color="000000" w:sz="4" w:space="0"/>
              <w:right w:val="single" w:color="000000" w:sz="4" w:space="0"/>
            </w:tcBorders>
            <w:shd w:val="clear"/>
            <w:vAlign w:val="center"/>
          </w:tcPr>
          <w:p w14:paraId="129E80F9">
            <w:pPr>
              <w:jc w:val="right"/>
              <w:rPr>
                <w:rFonts w:hint="eastAsia" w:ascii="宋体" w:hAnsi="宋体" w:eastAsia="宋体" w:cs="宋体"/>
                <w:i w:val="0"/>
                <w:iCs w:val="0"/>
                <w:color w:val="000000"/>
                <w:sz w:val="18"/>
                <w:szCs w:val="18"/>
                <w:u w:val="none"/>
              </w:rPr>
            </w:pPr>
          </w:p>
        </w:tc>
        <w:tc>
          <w:tcPr>
            <w:tcW w:w="508" w:type="pct"/>
            <w:tcBorders>
              <w:top w:val="single" w:color="000000" w:sz="4" w:space="0"/>
              <w:left w:val="single" w:color="000000" w:sz="4" w:space="0"/>
              <w:bottom w:val="single" w:color="000000" w:sz="4" w:space="0"/>
              <w:right w:val="single" w:color="000000" w:sz="4" w:space="0"/>
            </w:tcBorders>
            <w:shd w:val="clear"/>
            <w:vAlign w:val="center"/>
          </w:tcPr>
          <w:p w14:paraId="1336C2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30,780.00</w:t>
            </w:r>
          </w:p>
        </w:tc>
        <w:tc>
          <w:tcPr>
            <w:tcW w:w="409" w:type="pct"/>
            <w:tcBorders>
              <w:top w:val="single" w:color="000000" w:sz="4" w:space="0"/>
              <w:left w:val="single" w:color="000000" w:sz="4" w:space="0"/>
              <w:bottom w:val="single" w:color="000000" w:sz="4" w:space="0"/>
              <w:right w:val="single" w:color="000000" w:sz="4" w:space="0"/>
            </w:tcBorders>
            <w:shd w:val="clear"/>
            <w:vAlign w:val="center"/>
          </w:tcPr>
          <w:p w14:paraId="31AD2D50">
            <w:pPr>
              <w:jc w:val="right"/>
              <w:rPr>
                <w:rFonts w:hint="eastAsia" w:ascii="宋体" w:hAnsi="宋体" w:eastAsia="宋体" w:cs="宋体"/>
                <w:i w:val="0"/>
                <w:iCs w:val="0"/>
                <w:color w:val="000000"/>
                <w:sz w:val="18"/>
                <w:szCs w:val="18"/>
                <w:u w:val="none"/>
              </w:rPr>
            </w:pPr>
          </w:p>
        </w:tc>
        <w:tc>
          <w:tcPr>
            <w:tcW w:w="245" w:type="pct"/>
            <w:tcBorders>
              <w:top w:val="single" w:color="000000" w:sz="4" w:space="0"/>
              <w:left w:val="single" w:color="000000" w:sz="4" w:space="0"/>
              <w:bottom w:val="single" w:color="000000" w:sz="4" w:space="0"/>
              <w:right w:val="single" w:color="000000" w:sz="4" w:space="0"/>
            </w:tcBorders>
            <w:shd w:val="clear"/>
            <w:vAlign w:val="center"/>
          </w:tcPr>
          <w:p w14:paraId="3092D2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借</w:t>
            </w:r>
          </w:p>
        </w:tc>
        <w:tc>
          <w:tcPr>
            <w:tcW w:w="508" w:type="pct"/>
            <w:tcBorders>
              <w:top w:val="single" w:color="000000" w:sz="4" w:space="0"/>
              <w:left w:val="single" w:color="000000" w:sz="4" w:space="0"/>
              <w:bottom w:val="single" w:color="000000" w:sz="4" w:space="0"/>
              <w:right w:val="single" w:color="000000" w:sz="8" w:space="0"/>
            </w:tcBorders>
            <w:shd w:val="clear"/>
            <w:vAlign w:val="center"/>
          </w:tcPr>
          <w:p w14:paraId="38A10D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361,351.00</w:t>
            </w:r>
          </w:p>
        </w:tc>
      </w:tr>
      <w:tr w14:paraId="08525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4" w:type="pct"/>
            <w:tcBorders>
              <w:top w:val="single" w:color="000000" w:sz="4" w:space="0"/>
              <w:left w:val="single" w:color="000000" w:sz="8" w:space="0"/>
              <w:bottom w:val="single" w:color="000000" w:sz="4" w:space="0"/>
              <w:right w:val="single" w:color="000000" w:sz="4" w:space="0"/>
            </w:tcBorders>
            <w:shd w:val="clear"/>
            <w:vAlign w:val="center"/>
          </w:tcPr>
          <w:p w14:paraId="38C1E4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借方合计</w:t>
            </w:r>
          </w:p>
        </w:tc>
        <w:tc>
          <w:tcPr>
            <w:tcW w:w="871" w:type="pct"/>
            <w:tcBorders>
              <w:top w:val="single" w:color="000000" w:sz="4" w:space="0"/>
              <w:left w:val="single" w:color="000000" w:sz="4" w:space="0"/>
              <w:bottom w:val="single" w:color="000000" w:sz="4" w:space="0"/>
              <w:right w:val="single" w:color="000000" w:sz="4" w:space="0"/>
            </w:tcBorders>
            <w:shd w:val="clear"/>
            <w:vAlign w:val="center"/>
          </w:tcPr>
          <w:p w14:paraId="4274A50C">
            <w:pPr>
              <w:jc w:val="left"/>
              <w:rPr>
                <w:rFonts w:hint="eastAsia" w:ascii="宋体" w:hAnsi="宋体" w:eastAsia="宋体" w:cs="宋体"/>
                <w:i w:val="0"/>
                <w:iCs w:val="0"/>
                <w:color w:val="000000"/>
                <w:sz w:val="18"/>
                <w:szCs w:val="18"/>
                <w:u w:val="none"/>
              </w:rPr>
            </w:pPr>
          </w:p>
        </w:tc>
        <w:tc>
          <w:tcPr>
            <w:tcW w:w="245" w:type="pct"/>
            <w:tcBorders>
              <w:top w:val="single" w:color="000000" w:sz="4" w:space="0"/>
              <w:left w:val="single" w:color="000000" w:sz="4" w:space="0"/>
              <w:bottom w:val="single" w:color="000000" w:sz="4" w:space="0"/>
              <w:right w:val="single" w:color="000000" w:sz="4" w:space="0"/>
            </w:tcBorders>
            <w:shd w:val="clear"/>
            <w:vAlign w:val="center"/>
          </w:tcPr>
          <w:p w14:paraId="190E7F84">
            <w:pPr>
              <w:jc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vAlign w:val="center"/>
          </w:tcPr>
          <w:p w14:paraId="7DE987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5,056,646.95</w:t>
            </w:r>
          </w:p>
        </w:tc>
        <w:tc>
          <w:tcPr>
            <w:tcW w:w="475" w:type="pct"/>
            <w:tcBorders>
              <w:top w:val="single" w:color="000000" w:sz="4" w:space="0"/>
              <w:left w:val="single" w:color="000000" w:sz="4" w:space="0"/>
              <w:bottom w:val="single" w:color="000000" w:sz="4" w:space="0"/>
              <w:right w:val="single" w:color="000000" w:sz="4" w:space="0"/>
            </w:tcBorders>
            <w:shd w:val="clear"/>
            <w:vAlign w:val="center"/>
          </w:tcPr>
          <w:p w14:paraId="2F23F3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5,056,646.95</w:t>
            </w:r>
          </w:p>
        </w:tc>
        <w:tc>
          <w:tcPr>
            <w:tcW w:w="508" w:type="pct"/>
            <w:tcBorders>
              <w:top w:val="single" w:color="000000" w:sz="4" w:space="0"/>
              <w:left w:val="single" w:color="000000" w:sz="4" w:space="0"/>
              <w:bottom w:val="single" w:color="000000" w:sz="4" w:space="0"/>
              <w:right w:val="single" w:color="000000" w:sz="4" w:space="0"/>
            </w:tcBorders>
            <w:shd w:val="clear"/>
            <w:vAlign w:val="center"/>
          </w:tcPr>
          <w:p w14:paraId="4532F5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28,315,837.77</w:t>
            </w:r>
          </w:p>
        </w:tc>
        <w:tc>
          <w:tcPr>
            <w:tcW w:w="409" w:type="pct"/>
            <w:tcBorders>
              <w:top w:val="single" w:color="000000" w:sz="4" w:space="0"/>
              <w:left w:val="single" w:color="000000" w:sz="4" w:space="0"/>
              <w:bottom w:val="single" w:color="000000" w:sz="4" w:space="0"/>
              <w:right w:val="single" w:color="000000" w:sz="4" w:space="0"/>
            </w:tcBorders>
            <w:shd w:val="clear"/>
            <w:vAlign w:val="center"/>
          </w:tcPr>
          <w:p w14:paraId="72F63D56">
            <w:pPr>
              <w:jc w:val="right"/>
              <w:rPr>
                <w:rFonts w:hint="eastAsia" w:ascii="宋体" w:hAnsi="宋体" w:eastAsia="宋体" w:cs="宋体"/>
                <w:i w:val="0"/>
                <w:iCs w:val="0"/>
                <w:color w:val="000000"/>
                <w:sz w:val="18"/>
                <w:szCs w:val="18"/>
                <w:u w:val="none"/>
              </w:rPr>
            </w:pPr>
          </w:p>
        </w:tc>
        <w:tc>
          <w:tcPr>
            <w:tcW w:w="508" w:type="pct"/>
            <w:tcBorders>
              <w:top w:val="single" w:color="000000" w:sz="4" w:space="0"/>
              <w:left w:val="single" w:color="000000" w:sz="4" w:space="0"/>
              <w:bottom w:val="single" w:color="000000" w:sz="4" w:space="0"/>
              <w:right w:val="single" w:color="000000" w:sz="4" w:space="0"/>
            </w:tcBorders>
            <w:shd w:val="clear"/>
            <w:vAlign w:val="center"/>
          </w:tcPr>
          <w:p w14:paraId="602534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28,315,837.77</w:t>
            </w:r>
          </w:p>
        </w:tc>
        <w:tc>
          <w:tcPr>
            <w:tcW w:w="409" w:type="pct"/>
            <w:tcBorders>
              <w:top w:val="single" w:color="000000" w:sz="4" w:space="0"/>
              <w:left w:val="single" w:color="000000" w:sz="4" w:space="0"/>
              <w:bottom w:val="single" w:color="000000" w:sz="4" w:space="0"/>
              <w:right w:val="single" w:color="000000" w:sz="4" w:space="0"/>
            </w:tcBorders>
            <w:shd w:val="clear"/>
            <w:vAlign w:val="center"/>
          </w:tcPr>
          <w:p w14:paraId="3404F480">
            <w:pPr>
              <w:jc w:val="right"/>
              <w:rPr>
                <w:rFonts w:hint="eastAsia" w:ascii="宋体" w:hAnsi="宋体" w:eastAsia="宋体" w:cs="宋体"/>
                <w:i w:val="0"/>
                <w:iCs w:val="0"/>
                <w:color w:val="000000"/>
                <w:sz w:val="18"/>
                <w:szCs w:val="18"/>
                <w:u w:val="none"/>
              </w:rPr>
            </w:pPr>
          </w:p>
        </w:tc>
        <w:tc>
          <w:tcPr>
            <w:tcW w:w="245" w:type="pct"/>
            <w:tcBorders>
              <w:top w:val="single" w:color="000000" w:sz="4" w:space="0"/>
              <w:left w:val="single" w:color="000000" w:sz="4" w:space="0"/>
              <w:bottom w:val="single" w:color="000000" w:sz="4" w:space="0"/>
              <w:right w:val="single" w:color="000000" w:sz="4" w:space="0"/>
            </w:tcBorders>
            <w:shd w:val="clear"/>
            <w:vAlign w:val="center"/>
          </w:tcPr>
          <w:p w14:paraId="727A6C8A">
            <w:pPr>
              <w:jc w:val="center"/>
              <w:rPr>
                <w:rFonts w:hint="eastAsia" w:ascii="宋体" w:hAnsi="宋体" w:eastAsia="宋体" w:cs="宋体"/>
                <w:i w:val="0"/>
                <w:iCs w:val="0"/>
                <w:color w:val="000000"/>
                <w:sz w:val="18"/>
                <w:szCs w:val="18"/>
                <w:u w:val="none"/>
              </w:rPr>
            </w:pPr>
          </w:p>
        </w:tc>
        <w:tc>
          <w:tcPr>
            <w:tcW w:w="508" w:type="pct"/>
            <w:tcBorders>
              <w:top w:val="single" w:color="000000" w:sz="4" w:space="0"/>
              <w:left w:val="single" w:color="000000" w:sz="4" w:space="0"/>
              <w:bottom w:val="single" w:color="000000" w:sz="4" w:space="0"/>
              <w:right w:val="single" w:color="000000" w:sz="8" w:space="0"/>
            </w:tcBorders>
            <w:shd w:val="clear"/>
            <w:vAlign w:val="center"/>
          </w:tcPr>
          <w:p w14:paraId="546070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33,231,184.72</w:t>
            </w:r>
          </w:p>
        </w:tc>
      </w:tr>
      <w:tr w14:paraId="2A97A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4" w:type="pct"/>
            <w:tcBorders>
              <w:top w:val="single" w:color="000000" w:sz="4" w:space="0"/>
              <w:left w:val="single" w:color="000000" w:sz="8" w:space="0"/>
              <w:bottom w:val="single" w:color="000000" w:sz="8" w:space="0"/>
              <w:right w:val="single" w:color="000000" w:sz="4" w:space="0"/>
            </w:tcBorders>
            <w:shd w:val="clear"/>
            <w:vAlign w:val="center"/>
          </w:tcPr>
          <w:p w14:paraId="338385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贷方合计</w:t>
            </w:r>
          </w:p>
        </w:tc>
        <w:tc>
          <w:tcPr>
            <w:tcW w:w="871" w:type="pct"/>
            <w:tcBorders>
              <w:top w:val="single" w:color="000000" w:sz="4" w:space="0"/>
              <w:left w:val="single" w:color="000000" w:sz="4" w:space="0"/>
              <w:bottom w:val="single" w:color="000000" w:sz="8" w:space="0"/>
              <w:right w:val="single" w:color="000000" w:sz="4" w:space="0"/>
            </w:tcBorders>
            <w:shd w:val="clear"/>
            <w:vAlign w:val="center"/>
          </w:tcPr>
          <w:p w14:paraId="038199A2">
            <w:pPr>
              <w:jc w:val="left"/>
              <w:rPr>
                <w:rFonts w:hint="eastAsia" w:ascii="宋体" w:hAnsi="宋体" w:eastAsia="宋体" w:cs="宋体"/>
                <w:i w:val="0"/>
                <w:iCs w:val="0"/>
                <w:color w:val="000000"/>
                <w:sz w:val="18"/>
                <w:szCs w:val="18"/>
                <w:u w:val="none"/>
              </w:rPr>
            </w:pPr>
          </w:p>
        </w:tc>
        <w:tc>
          <w:tcPr>
            <w:tcW w:w="245" w:type="pct"/>
            <w:tcBorders>
              <w:top w:val="single" w:color="000000" w:sz="4" w:space="0"/>
              <w:left w:val="single" w:color="000000" w:sz="4" w:space="0"/>
              <w:bottom w:val="single" w:color="000000" w:sz="8" w:space="0"/>
              <w:right w:val="single" w:color="000000" w:sz="4" w:space="0"/>
            </w:tcBorders>
            <w:shd w:val="clear"/>
            <w:vAlign w:val="center"/>
          </w:tcPr>
          <w:p w14:paraId="58F00241">
            <w:pPr>
              <w:jc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8" w:space="0"/>
              <w:right w:val="single" w:color="000000" w:sz="4" w:space="0"/>
            </w:tcBorders>
            <w:shd w:val="clear"/>
            <w:vAlign w:val="center"/>
          </w:tcPr>
          <w:p w14:paraId="53449591">
            <w:pPr>
              <w:jc w:val="right"/>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8" w:space="0"/>
              <w:right w:val="single" w:color="000000" w:sz="4" w:space="0"/>
            </w:tcBorders>
            <w:shd w:val="clear"/>
            <w:vAlign w:val="center"/>
          </w:tcPr>
          <w:p w14:paraId="60EAD275">
            <w:pPr>
              <w:jc w:val="right"/>
              <w:rPr>
                <w:rFonts w:hint="eastAsia" w:ascii="宋体" w:hAnsi="宋体" w:eastAsia="宋体" w:cs="宋体"/>
                <w:i w:val="0"/>
                <w:iCs w:val="0"/>
                <w:color w:val="000000"/>
                <w:sz w:val="18"/>
                <w:szCs w:val="18"/>
                <w:u w:val="none"/>
              </w:rPr>
            </w:pPr>
          </w:p>
        </w:tc>
        <w:tc>
          <w:tcPr>
            <w:tcW w:w="508" w:type="pct"/>
            <w:tcBorders>
              <w:top w:val="single" w:color="000000" w:sz="4" w:space="0"/>
              <w:left w:val="single" w:color="000000" w:sz="4" w:space="0"/>
              <w:bottom w:val="single" w:color="000000" w:sz="8" w:space="0"/>
              <w:right w:val="single" w:color="000000" w:sz="4" w:space="0"/>
            </w:tcBorders>
            <w:shd w:val="clear"/>
            <w:vAlign w:val="center"/>
          </w:tcPr>
          <w:p w14:paraId="52774284">
            <w:pPr>
              <w:jc w:val="right"/>
              <w:rPr>
                <w:rFonts w:hint="eastAsia" w:ascii="宋体" w:hAnsi="宋体" w:eastAsia="宋体" w:cs="宋体"/>
                <w:i w:val="0"/>
                <w:iCs w:val="0"/>
                <w:color w:val="000000"/>
                <w:sz w:val="18"/>
                <w:szCs w:val="18"/>
                <w:u w:val="none"/>
              </w:rPr>
            </w:pPr>
          </w:p>
        </w:tc>
        <w:tc>
          <w:tcPr>
            <w:tcW w:w="409" w:type="pct"/>
            <w:tcBorders>
              <w:top w:val="single" w:color="000000" w:sz="4" w:space="0"/>
              <w:left w:val="single" w:color="000000" w:sz="4" w:space="0"/>
              <w:bottom w:val="single" w:color="000000" w:sz="8" w:space="0"/>
              <w:right w:val="single" w:color="000000" w:sz="4" w:space="0"/>
            </w:tcBorders>
            <w:shd w:val="clear"/>
            <w:vAlign w:val="center"/>
          </w:tcPr>
          <w:p w14:paraId="1E2FCC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141,300.00</w:t>
            </w:r>
          </w:p>
        </w:tc>
        <w:tc>
          <w:tcPr>
            <w:tcW w:w="508" w:type="pct"/>
            <w:tcBorders>
              <w:top w:val="single" w:color="000000" w:sz="4" w:space="0"/>
              <w:left w:val="single" w:color="000000" w:sz="4" w:space="0"/>
              <w:bottom w:val="single" w:color="000000" w:sz="8" w:space="0"/>
              <w:right w:val="single" w:color="000000" w:sz="4" w:space="0"/>
            </w:tcBorders>
            <w:shd w:val="clear"/>
            <w:vAlign w:val="center"/>
          </w:tcPr>
          <w:p w14:paraId="164FA620">
            <w:pPr>
              <w:jc w:val="right"/>
              <w:rPr>
                <w:rFonts w:hint="eastAsia" w:ascii="宋体" w:hAnsi="宋体" w:eastAsia="宋体" w:cs="宋体"/>
                <w:i w:val="0"/>
                <w:iCs w:val="0"/>
                <w:color w:val="000000"/>
                <w:sz w:val="18"/>
                <w:szCs w:val="18"/>
                <w:u w:val="none"/>
              </w:rPr>
            </w:pPr>
          </w:p>
        </w:tc>
        <w:tc>
          <w:tcPr>
            <w:tcW w:w="409" w:type="pct"/>
            <w:tcBorders>
              <w:top w:val="single" w:color="000000" w:sz="4" w:space="0"/>
              <w:left w:val="single" w:color="000000" w:sz="4" w:space="0"/>
              <w:bottom w:val="single" w:color="000000" w:sz="8" w:space="0"/>
              <w:right w:val="single" w:color="000000" w:sz="4" w:space="0"/>
            </w:tcBorders>
            <w:shd w:val="clear"/>
            <w:vAlign w:val="center"/>
          </w:tcPr>
          <w:p w14:paraId="3058CF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141,300.00</w:t>
            </w:r>
          </w:p>
        </w:tc>
        <w:tc>
          <w:tcPr>
            <w:tcW w:w="245" w:type="pct"/>
            <w:tcBorders>
              <w:top w:val="single" w:color="000000" w:sz="4" w:space="0"/>
              <w:left w:val="single" w:color="000000" w:sz="4" w:space="0"/>
              <w:bottom w:val="single" w:color="000000" w:sz="8" w:space="0"/>
              <w:right w:val="single" w:color="000000" w:sz="4" w:space="0"/>
            </w:tcBorders>
            <w:shd w:val="clear"/>
            <w:vAlign w:val="center"/>
          </w:tcPr>
          <w:p w14:paraId="703D475E">
            <w:pPr>
              <w:jc w:val="center"/>
              <w:rPr>
                <w:rFonts w:hint="eastAsia" w:ascii="宋体" w:hAnsi="宋体" w:eastAsia="宋体" w:cs="宋体"/>
                <w:i w:val="0"/>
                <w:iCs w:val="0"/>
                <w:color w:val="000000"/>
                <w:sz w:val="18"/>
                <w:szCs w:val="18"/>
                <w:u w:val="none"/>
              </w:rPr>
            </w:pPr>
          </w:p>
        </w:tc>
        <w:tc>
          <w:tcPr>
            <w:tcW w:w="508" w:type="pct"/>
            <w:tcBorders>
              <w:top w:val="single" w:color="000000" w:sz="4" w:space="0"/>
              <w:left w:val="single" w:color="000000" w:sz="4" w:space="0"/>
              <w:bottom w:val="single" w:color="000000" w:sz="8" w:space="0"/>
              <w:right w:val="single" w:color="000000" w:sz="8" w:space="0"/>
            </w:tcBorders>
            <w:shd w:val="clear"/>
            <w:vAlign w:val="center"/>
          </w:tcPr>
          <w:p w14:paraId="4BD62B13">
            <w:pPr>
              <w:jc w:val="right"/>
              <w:rPr>
                <w:rFonts w:hint="eastAsia" w:ascii="宋体" w:hAnsi="宋体" w:eastAsia="宋体" w:cs="宋体"/>
                <w:i w:val="0"/>
                <w:iCs w:val="0"/>
                <w:color w:val="000000"/>
                <w:sz w:val="18"/>
                <w:szCs w:val="18"/>
                <w:u w:val="none"/>
              </w:rPr>
            </w:pPr>
          </w:p>
        </w:tc>
      </w:tr>
    </w:tbl>
    <w:p w14:paraId="1A98720C">
      <w:pPr>
        <w:ind w:firstLine="640"/>
      </w:pPr>
      <w:r>
        <w:rPr>
          <w:rFonts w:eastAsia="方正仿宋_GBK"/>
          <w:color w:val="000000"/>
          <w:sz w:val="32"/>
        </w:rPr>
        <w:t xml:space="preserve"> </w:t>
      </w:r>
    </w:p>
    <w:p w14:paraId="61784B70">
      <w:pPr>
        <w:spacing w:before="10" w:after="10"/>
        <w:ind w:firstLine="640"/>
        <w:outlineLvl w:val="2"/>
      </w:pPr>
      <w:bookmarkStart w:id="8" w:name="_Toc_3_3_0000000019"/>
      <w:r>
        <w:rPr>
          <w:rFonts w:ascii="黑体" w:hAnsi="黑体" w:eastAsia="黑体" w:cs="黑体"/>
          <w:color w:val="000000"/>
          <w:sz w:val="32"/>
        </w:rPr>
        <w:t>八、名词解释</w:t>
      </w:r>
      <w:bookmarkEnd w:id="8"/>
    </w:p>
    <w:p w14:paraId="2E36A353">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w:t>
      </w:r>
      <w:bookmarkStart w:id="10" w:name="_GoBack"/>
      <w:bookmarkEnd w:id="10"/>
      <w:r>
        <w:rPr>
          <w:rFonts w:eastAsia="方正仿宋_GBK"/>
          <w:color w:val="000000"/>
          <w:sz w:val="28"/>
        </w:rPr>
        <w:t>共预算拨款、政府性基金预算拨款、国有资本经营预算拨款。</w:t>
      </w:r>
    </w:p>
    <w:p w14:paraId="04B3BF0A">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2876678">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C891920">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66C0B11A">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AD6BAD2">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5EF5DD1">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2D90BCC">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2F2E523">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76FFD30">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B0ACAB2">
      <w:pPr>
        <w:spacing w:before="10" w:after="10"/>
        <w:ind w:firstLine="640"/>
        <w:outlineLvl w:val="2"/>
      </w:pPr>
      <w:bookmarkStart w:id="9" w:name="_Toc_3_3_0000000020"/>
      <w:r>
        <w:rPr>
          <w:rFonts w:ascii="黑体" w:hAnsi="黑体" w:eastAsia="黑体" w:cs="黑体"/>
          <w:color w:val="000000"/>
          <w:sz w:val="32"/>
        </w:rPr>
        <w:t>九、其他需要说明的事项</w:t>
      </w:r>
      <w:bookmarkEnd w:id="9"/>
    </w:p>
    <w:p w14:paraId="4F934647">
      <w:pPr>
        <w:spacing w:line="500" w:lineRule="exact"/>
        <w:ind w:firstLine="560"/>
        <w:rPr>
          <w:rFonts w:eastAsiaTheme="minorEastAsia"/>
          <w:lang w:eastAsia="zh-CN"/>
        </w:rPr>
      </w:pPr>
      <w:r>
        <w:rPr>
          <w:rFonts w:eastAsia="方正仿宋_GBK"/>
          <w:color w:val="000000"/>
          <w:sz w:val="28"/>
        </w:rPr>
        <w:t>我部门无其他需要说明的事项。</w:t>
      </w:r>
    </w:p>
    <w:sectPr>
      <w:footerReference r:id="rId3" w:type="default"/>
      <w:footerReference r:id="rId4"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0000000000000000000"/>
    <w:charset w:val="86"/>
    <w:family w:val="roman"/>
    <w:pitch w:val="default"/>
    <w:sig w:usb0="00000000" w:usb1="00000000" w:usb2="00000010" w:usb3="00000000" w:csb0="00040000" w:csb1="00000000"/>
  </w:font>
  <w:font w:name="方正楷体_GBK">
    <w:altName w:val="微软雅黑"/>
    <w:panose1 w:val="00000000000000000000"/>
    <w:charset w:val="86"/>
    <w:family w:val="roman"/>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2E8A8">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42C0F">
    <w:r>
      <w:fldChar w:fldCharType="begin"/>
    </w:r>
    <w:r>
      <w:instrText xml:space="preserve">PAGE "page number"</w:instrText>
    </w:r>
    <w:r>
      <w:fldChar w:fldCharType="separate"/>
    </w:r>
    <w:r>
      <w:t>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iYWMxMjFlMmE2ZWE1OWMxYzQyMDU3MTlhZjJhODcifQ=="/>
  </w:docVars>
  <w:rsids>
    <w:rsidRoot w:val="006277C0"/>
    <w:rsid w:val="00074A21"/>
    <w:rsid w:val="00177DA3"/>
    <w:rsid w:val="001A5C8C"/>
    <w:rsid w:val="003B79D8"/>
    <w:rsid w:val="003D29B6"/>
    <w:rsid w:val="006277C0"/>
    <w:rsid w:val="006A4512"/>
    <w:rsid w:val="008B309E"/>
    <w:rsid w:val="00AE3414"/>
    <w:rsid w:val="00B479C0"/>
    <w:rsid w:val="00BC0652"/>
    <w:rsid w:val="00CD471C"/>
    <w:rsid w:val="00D25C90"/>
    <w:rsid w:val="00F76141"/>
    <w:rsid w:val="00FB57FD"/>
    <w:rsid w:val="2CE76700"/>
    <w:rsid w:val="3C3739C2"/>
    <w:rsid w:val="56F66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link w:val="38"/>
    <w:qFormat/>
    <w:uiPriority w:val="0"/>
    <w:pPr>
      <w:keepNext/>
      <w:keepLines/>
      <w:widowControl w:val="0"/>
      <w:spacing w:before="340" w:after="330" w:line="578" w:lineRule="auto"/>
      <w:jc w:val="both"/>
      <w:outlineLvl w:val="0"/>
    </w:pPr>
    <w:rPr>
      <w:rFonts w:eastAsia="宋体"/>
      <w:b/>
      <w:bCs/>
      <w:kern w:val="44"/>
      <w:sz w:val="44"/>
      <w:szCs w:val="20"/>
      <w:lang w:eastAsia="zh-CN"/>
    </w:rPr>
  </w:style>
  <w:style w:type="paragraph" w:styleId="3">
    <w:name w:val="heading 2"/>
    <w:basedOn w:val="1"/>
    <w:next w:val="1"/>
    <w:link w:val="39"/>
    <w:qFormat/>
    <w:uiPriority w:val="0"/>
    <w:pPr>
      <w:keepNext/>
      <w:keepLines/>
      <w:widowControl w:val="0"/>
      <w:spacing w:before="260" w:after="260" w:line="415" w:lineRule="auto"/>
      <w:jc w:val="both"/>
      <w:outlineLvl w:val="1"/>
    </w:pPr>
    <w:rPr>
      <w:rFonts w:ascii="Arial" w:hAnsi="Arial" w:eastAsia="黑体"/>
      <w:b/>
      <w:kern w:val="2"/>
      <w:sz w:val="32"/>
      <w:szCs w:val="20"/>
      <w:lang w:eastAsia="zh-CN"/>
    </w:rPr>
  </w:style>
  <w:style w:type="paragraph" w:styleId="4">
    <w:name w:val="heading 3"/>
    <w:basedOn w:val="1"/>
    <w:next w:val="1"/>
    <w:link w:val="40"/>
    <w:qFormat/>
    <w:uiPriority w:val="0"/>
    <w:pPr>
      <w:keepNext/>
      <w:keepLines/>
      <w:widowControl w:val="0"/>
      <w:spacing w:before="260" w:after="260" w:line="415" w:lineRule="auto"/>
      <w:jc w:val="both"/>
      <w:outlineLvl w:val="2"/>
    </w:pPr>
    <w:rPr>
      <w:rFonts w:eastAsia="宋体"/>
      <w:b/>
      <w:kern w:val="2"/>
      <w:sz w:val="32"/>
      <w:szCs w:val="20"/>
      <w:lang w:eastAsia="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qFormat/>
    <w:uiPriority w:val="0"/>
    <w:pPr>
      <w:ind w:left="480"/>
    </w:pPr>
  </w:style>
  <w:style w:type="paragraph" w:styleId="6">
    <w:name w:val="Date"/>
    <w:basedOn w:val="1"/>
    <w:next w:val="1"/>
    <w:link w:val="43"/>
    <w:qFormat/>
    <w:uiPriority w:val="0"/>
    <w:pPr>
      <w:widowControl w:val="0"/>
      <w:ind w:left="2500" w:leftChars="2500"/>
      <w:jc w:val="both"/>
    </w:pPr>
    <w:rPr>
      <w:rFonts w:eastAsia="宋体"/>
      <w:kern w:val="2"/>
      <w:sz w:val="21"/>
      <w:szCs w:val="20"/>
      <w:lang w:eastAsia="zh-CN"/>
    </w:rPr>
  </w:style>
  <w:style w:type="paragraph" w:styleId="7">
    <w:name w:val="footer"/>
    <w:basedOn w:val="1"/>
    <w:link w:val="36"/>
    <w:unhideWhenUsed/>
    <w:qFormat/>
    <w:uiPriority w:val="0"/>
    <w:pPr>
      <w:tabs>
        <w:tab w:val="center" w:pos="4153"/>
        <w:tab w:val="right" w:pos="8306"/>
      </w:tabs>
      <w:snapToGrid w:val="0"/>
    </w:pPr>
    <w:rPr>
      <w:sz w:val="18"/>
      <w:szCs w:val="18"/>
    </w:rPr>
  </w:style>
  <w:style w:type="paragraph" w:styleId="8">
    <w:name w:val="header"/>
    <w:basedOn w:val="1"/>
    <w:link w:val="3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qFormat/>
    <w:uiPriority w:val="0"/>
    <w:pPr>
      <w:spacing w:before="120"/>
      <w:ind w:firstLine="560"/>
    </w:pPr>
    <w:rPr>
      <w:rFonts w:eastAsia="方正仿宋_GBK"/>
      <w:color w:val="000000"/>
      <w:sz w:val="28"/>
    </w:rPr>
  </w:style>
  <w:style w:type="paragraph" w:styleId="10">
    <w:name w:val="footnote text"/>
    <w:basedOn w:val="1"/>
    <w:link w:val="44"/>
    <w:qFormat/>
    <w:uiPriority w:val="0"/>
    <w:pPr>
      <w:widowControl w:val="0"/>
      <w:snapToGrid w:val="0"/>
    </w:pPr>
    <w:rPr>
      <w:rFonts w:eastAsia="宋体"/>
      <w:kern w:val="2"/>
      <w:sz w:val="18"/>
      <w:szCs w:val="18"/>
      <w:lang w:eastAsia="zh-CN"/>
    </w:rPr>
  </w:style>
  <w:style w:type="paragraph" w:styleId="11">
    <w:name w:val="toc 2"/>
    <w:basedOn w:val="1"/>
    <w:qFormat/>
    <w:uiPriority w:val="0"/>
    <w:pPr>
      <w:ind w:left="240"/>
    </w:pPr>
  </w:style>
  <w:style w:type="table" w:styleId="13">
    <w:name w:val="Table Grid"/>
    <w:basedOn w:val="1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footnote reference"/>
    <w:basedOn w:val="14"/>
    <w:qFormat/>
    <w:uiPriority w:val="0"/>
    <w:rPr>
      <w:vertAlign w:val="superscript"/>
    </w:rPr>
  </w:style>
  <w:style w:type="paragraph" w:customStyle="1" w:styleId="17">
    <w:name w:val="单元格样式22"/>
    <w:basedOn w:val="1"/>
    <w:qFormat/>
    <w:uiPriority w:val="0"/>
    <w:pPr>
      <w:jc w:val="right"/>
    </w:pPr>
    <w:rPr>
      <w:rFonts w:ascii="方正小标宋_GBK" w:hAnsi="方正小标宋_GBK" w:eastAsia="方正小标宋_GBK" w:cs="方正小标宋_GBK"/>
    </w:rPr>
  </w:style>
  <w:style w:type="paragraph" w:customStyle="1" w:styleId="18">
    <w:name w:val="单元格样式21"/>
    <w:basedOn w:val="1"/>
    <w:qFormat/>
    <w:uiPriority w:val="0"/>
    <w:pPr>
      <w:jc w:val="center"/>
    </w:pPr>
    <w:rPr>
      <w:rFonts w:ascii="方正小标宋_GBK" w:hAnsi="方正小标宋_GBK" w:eastAsia="方正小标宋_GBK" w:cs="方正小标宋_GBK"/>
    </w:rPr>
  </w:style>
  <w:style w:type="paragraph" w:customStyle="1" w:styleId="19">
    <w:name w:val="单元格样式20"/>
    <w:basedOn w:val="1"/>
    <w:qFormat/>
    <w:uiPriority w:val="0"/>
    <w:rPr>
      <w:rFonts w:ascii="方正小标宋_GBK" w:hAnsi="方正小标宋_GBK" w:eastAsia="方正小标宋_GBK" w:cs="方正小标宋_GBK"/>
    </w:rPr>
  </w:style>
  <w:style w:type="paragraph" w:customStyle="1" w:styleId="20">
    <w:name w:val="单元格样式1"/>
    <w:basedOn w:val="1"/>
    <w:qFormat/>
    <w:uiPriority w:val="0"/>
    <w:pPr>
      <w:jc w:val="center"/>
    </w:pPr>
    <w:rPr>
      <w:rFonts w:ascii="方正书宋_GBK" w:hAnsi="方正书宋_GBK" w:eastAsia="方正书宋_GBK" w:cs="方正书宋_GBK"/>
      <w:b/>
      <w:sz w:val="21"/>
    </w:rPr>
  </w:style>
  <w:style w:type="paragraph" w:customStyle="1" w:styleId="21">
    <w:name w:val="单元格样式4"/>
    <w:basedOn w:val="1"/>
    <w:qFormat/>
    <w:uiPriority w:val="0"/>
    <w:pPr>
      <w:jc w:val="right"/>
    </w:pPr>
    <w:rPr>
      <w:rFonts w:ascii="方正书宋_GBK" w:hAnsi="方正书宋_GBK" w:eastAsia="方正书宋_GBK" w:cs="方正书宋_GBK"/>
      <w:sz w:val="21"/>
    </w:rPr>
  </w:style>
  <w:style w:type="paragraph" w:customStyle="1" w:styleId="22">
    <w:name w:val="单元格样式2"/>
    <w:basedOn w:val="1"/>
    <w:qFormat/>
    <w:uiPriority w:val="0"/>
    <w:rPr>
      <w:rFonts w:ascii="方正书宋_GBK" w:hAnsi="方正书宋_GBK" w:eastAsia="方正书宋_GBK" w:cs="方正书宋_GBK"/>
      <w:sz w:val="21"/>
    </w:rPr>
  </w:style>
  <w:style w:type="paragraph" w:customStyle="1" w:styleId="23">
    <w:name w:val="单元格样式3"/>
    <w:basedOn w:val="1"/>
    <w:qFormat/>
    <w:uiPriority w:val="0"/>
    <w:pPr>
      <w:jc w:val="center"/>
    </w:pPr>
    <w:rPr>
      <w:rFonts w:ascii="方正书宋_GBK" w:hAnsi="方正书宋_GBK" w:eastAsia="方正书宋_GBK" w:cs="方正书宋_GBK"/>
      <w:sz w:val="21"/>
    </w:rPr>
  </w:style>
  <w:style w:type="paragraph" w:customStyle="1" w:styleId="24">
    <w:name w:val="单元格样式6"/>
    <w:basedOn w:val="1"/>
    <w:qFormat/>
    <w:uiPriority w:val="0"/>
    <w:pPr>
      <w:jc w:val="center"/>
    </w:pPr>
    <w:rPr>
      <w:rFonts w:ascii="方正书宋_GBK" w:hAnsi="方正书宋_GBK" w:eastAsia="方正书宋_GBK" w:cs="方正书宋_GBK"/>
      <w:b/>
      <w:sz w:val="21"/>
    </w:rPr>
  </w:style>
  <w:style w:type="paragraph" w:customStyle="1" w:styleId="25">
    <w:name w:val="单元格样式7"/>
    <w:basedOn w:val="1"/>
    <w:qFormat/>
    <w:uiPriority w:val="0"/>
    <w:pPr>
      <w:jc w:val="right"/>
    </w:pPr>
    <w:rPr>
      <w:rFonts w:ascii="方正书宋_GBK" w:hAnsi="方正书宋_GBK" w:eastAsia="方正书宋_GBK" w:cs="方正书宋_GBK"/>
      <w:b/>
      <w:sz w:val="21"/>
    </w:rPr>
  </w:style>
  <w:style w:type="paragraph" w:customStyle="1" w:styleId="26">
    <w:name w:val="单元格样式5"/>
    <w:basedOn w:val="1"/>
    <w:qFormat/>
    <w:uiPriority w:val="0"/>
    <w:rPr>
      <w:rFonts w:ascii="方正书宋_GBK" w:hAnsi="方正书宋_GBK" w:eastAsia="方正书宋_GBK" w:cs="方正书宋_GBK"/>
      <w:b/>
      <w:sz w:val="21"/>
    </w:rPr>
  </w:style>
  <w:style w:type="paragraph" w:customStyle="1" w:styleId="27">
    <w:name w:val="插入文本样式-插入预算公开部门职责文件"/>
    <w:basedOn w:val="1"/>
    <w:qFormat/>
    <w:uiPriority w:val="0"/>
    <w:pPr>
      <w:spacing w:line="500" w:lineRule="exact"/>
      <w:ind w:firstLine="560"/>
    </w:pPr>
    <w:rPr>
      <w:rFonts w:eastAsia="方正仿宋_GBK"/>
      <w:sz w:val="28"/>
    </w:rPr>
  </w:style>
  <w:style w:type="paragraph" w:customStyle="1" w:styleId="2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插入文本样式-插入总体目标文件"/>
    <w:basedOn w:val="1"/>
    <w:qFormat/>
    <w:uiPriority w:val="0"/>
    <w:pPr>
      <w:spacing w:line="500" w:lineRule="exact"/>
      <w:ind w:firstLine="560"/>
    </w:pPr>
    <w:rPr>
      <w:rFonts w:eastAsia="方正仿宋_GBK"/>
      <w:sz w:val="28"/>
    </w:rPr>
  </w:style>
  <w:style w:type="paragraph" w:customStyle="1" w:styleId="32">
    <w:name w:val="插入文本样式-插入职责分类绩效目标文件"/>
    <w:basedOn w:val="1"/>
    <w:qFormat/>
    <w:uiPriority w:val="0"/>
    <w:pPr>
      <w:spacing w:line="500" w:lineRule="exact"/>
      <w:ind w:firstLine="560"/>
    </w:pPr>
    <w:rPr>
      <w:rFonts w:eastAsia="方正仿宋_GBK"/>
      <w:sz w:val="28"/>
    </w:rPr>
  </w:style>
  <w:style w:type="paragraph" w:customStyle="1" w:styleId="3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4">
    <w:name w:val="单元格样式23"/>
    <w:basedOn w:val="1"/>
    <w:qFormat/>
    <w:uiPriority w:val="0"/>
    <w:pPr>
      <w:jc w:val="right"/>
    </w:pPr>
    <w:rPr>
      <w:rFonts w:ascii="方正书宋_GBK" w:hAnsi="方正书宋_GBK" w:eastAsia="方正书宋_GBK" w:cs="方正书宋_GBK"/>
    </w:rPr>
  </w:style>
  <w:style w:type="character" w:customStyle="1" w:styleId="35">
    <w:name w:val="页眉 Char"/>
    <w:basedOn w:val="14"/>
    <w:link w:val="8"/>
    <w:qFormat/>
    <w:uiPriority w:val="99"/>
    <w:rPr>
      <w:rFonts w:eastAsia="Times New Roman"/>
      <w:sz w:val="18"/>
      <w:szCs w:val="18"/>
      <w:lang w:eastAsia="uk-UA"/>
    </w:rPr>
  </w:style>
  <w:style w:type="character" w:customStyle="1" w:styleId="36">
    <w:name w:val="页脚 Char"/>
    <w:basedOn w:val="14"/>
    <w:link w:val="7"/>
    <w:qFormat/>
    <w:uiPriority w:val="99"/>
    <w:rPr>
      <w:rFonts w:eastAsia="Times New Roman"/>
      <w:sz w:val="18"/>
      <w:szCs w:val="18"/>
      <w:lang w:eastAsia="uk-UA"/>
    </w:rPr>
  </w:style>
  <w:style w:type="paragraph" w:customStyle="1" w:styleId="3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8">
    <w:name w:val="标题 1 Char"/>
    <w:basedOn w:val="14"/>
    <w:link w:val="2"/>
    <w:qFormat/>
    <w:uiPriority w:val="0"/>
    <w:rPr>
      <w:rFonts w:eastAsia="宋体"/>
      <w:b/>
      <w:bCs/>
      <w:kern w:val="44"/>
      <w:sz w:val="44"/>
    </w:rPr>
  </w:style>
  <w:style w:type="character" w:customStyle="1" w:styleId="39">
    <w:name w:val="标题 2 Char"/>
    <w:basedOn w:val="14"/>
    <w:link w:val="3"/>
    <w:qFormat/>
    <w:uiPriority w:val="0"/>
    <w:rPr>
      <w:rFonts w:ascii="Arial" w:hAnsi="Arial" w:eastAsia="黑体"/>
      <w:b/>
      <w:kern w:val="2"/>
      <w:sz w:val="32"/>
    </w:rPr>
  </w:style>
  <w:style w:type="character" w:customStyle="1" w:styleId="40">
    <w:name w:val="标题 3 Char"/>
    <w:basedOn w:val="14"/>
    <w:link w:val="4"/>
    <w:qFormat/>
    <w:uiPriority w:val="0"/>
    <w:rPr>
      <w:rFonts w:eastAsia="宋体"/>
      <w:b/>
      <w:kern w:val="2"/>
      <w:sz w:val="32"/>
    </w:rPr>
  </w:style>
  <w:style w:type="character" w:customStyle="1" w:styleId="41">
    <w:name w:val="font21"/>
    <w:basedOn w:val="14"/>
    <w:qFormat/>
    <w:uiPriority w:val="0"/>
    <w:rPr>
      <w:rFonts w:ascii="宋体" w:eastAsia="宋体" w:cs="宋体"/>
      <w:color w:val="000000"/>
      <w:sz w:val="20"/>
      <w:szCs w:val="20"/>
      <w:u w:val="none"/>
      <w:lang w:bidi="ar-SA"/>
    </w:rPr>
  </w:style>
  <w:style w:type="character" w:customStyle="1" w:styleId="42">
    <w:name w:val="font31"/>
    <w:basedOn w:val="14"/>
    <w:qFormat/>
    <w:uiPriority w:val="0"/>
    <w:rPr>
      <w:rFonts w:ascii="宋体" w:eastAsia="宋体" w:cs="宋体"/>
      <w:color w:val="000000"/>
      <w:sz w:val="20"/>
      <w:szCs w:val="20"/>
      <w:u w:val="none"/>
      <w:lang w:bidi="ar-SA"/>
    </w:rPr>
  </w:style>
  <w:style w:type="character" w:customStyle="1" w:styleId="43">
    <w:name w:val="日期 Char"/>
    <w:basedOn w:val="14"/>
    <w:link w:val="6"/>
    <w:qFormat/>
    <w:uiPriority w:val="0"/>
    <w:rPr>
      <w:rFonts w:eastAsia="宋体"/>
      <w:kern w:val="2"/>
      <w:sz w:val="21"/>
    </w:rPr>
  </w:style>
  <w:style w:type="character" w:customStyle="1" w:styleId="44">
    <w:name w:val="脚注文本 Char"/>
    <w:basedOn w:val="14"/>
    <w:link w:val="10"/>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7824</Words>
  <Characters>8172</Characters>
  <Lines>41</Lines>
  <Paragraphs>11</Paragraphs>
  <TotalTime>0</TotalTime>
  <ScaleCrop>false</ScaleCrop>
  <LinksUpToDate>false</LinksUpToDate>
  <CharactersWithSpaces>8223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2024-02-19T16:18:00Z</dcterms:created>
  <dc:creator>Lenovo</dc:creator>
  <cp:lastModifiedBy>Administrator</cp:lastModifiedBy>
  <dcterms:modified xsi:type="dcterms:W3CDTF">2024-11-20T07:10:28Z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6429D4C4DFB74191AA8B346BF7F3115C_13</vt:lpwstr>
  </property>
</Properties>
</file>