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42" w:rsidRPr="00717542" w:rsidRDefault="00717542" w:rsidP="001C73F0">
      <w:pPr>
        <w:jc w:val="center"/>
        <w:rPr>
          <w:rFonts w:asciiTheme="majorEastAsia" w:eastAsiaTheme="majorEastAsia" w:hAnsiTheme="majorEastAsia"/>
          <w:b/>
          <w:sz w:val="44"/>
          <w:szCs w:val="44"/>
        </w:rPr>
      </w:pPr>
    </w:p>
    <w:p w:rsidR="00717542" w:rsidRDefault="00717542" w:rsidP="001C73F0">
      <w:pPr>
        <w:jc w:val="center"/>
        <w:rPr>
          <w:rFonts w:asciiTheme="majorEastAsia" w:eastAsiaTheme="majorEastAsia" w:hAnsiTheme="majorEastAsia"/>
          <w:b/>
          <w:sz w:val="44"/>
          <w:szCs w:val="44"/>
        </w:rPr>
      </w:pPr>
    </w:p>
    <w:p w:rsidR="00717542" w:rsidRPr="00CF24F1" w:rsidRDefault="00717542" w:rsidP="00717542">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44"/>
          <w:szCs w:val="44"/>
        </w:rPr>
      </w:pPr>
      <w:r>
        <w:rPr>
          <w:rFonts w:ascii="黑体" w:eastAsia="黑体" w:hAnsi="黑体" w:cs="宋体"/>
          <w:kern w:val="0"/>
          <w:sz w:val="44"/>
          <w:szCs w:val="44"/>
        </w:rPr>
        <w:t>201</w:t>
      </w:r>
      <w:r>
        <w:rPr>
          <w:rFonts w:ascii="黑体" w:eastAsia="黑体" w:hAnsi="黑体" w:cs="宋体" w:hint="eastAsia"/>
          <w:kern w:val="0"/>
          <w:sz w:val="44"/>
          <w:szCs w:val="44"/>
        </w:rPr>
        <w:t>8</w:t>
      </w:r>
      <w:r w:rsidRPr="00CF24F1">
        <w:rPr>
          <w:rFonts w:ascii="黑体" w:eastAsia="黑体" w:hAnsi="黑体" w:cs="宋体"/>
          <w:kern w:val="0"/>
          <w:sz w:val="44"/>
          <w:szCs w:val="44"/>
        </w:rPr>
        <w:t>年</w:t>
      </w:r>
      <w:r w:rsidRPr="00CF24F1">
        <w:rPr>
          <w:rFonts w:ascii="黑体" w:eastAsia="黑体" w:hAnsi="黑体" w:cs="宋体" w:hint="eastAsia"/>
          <w:kern w:val="0"/>
          <w:sz w:val="44"/>
          <w:szCs w:val="44"/>
        </w:rPr>
        <w:t>东田庄乡部门预算</w:t>
      </w:r>
    </w:p>
    <w:p w:rsidR="00717542" w:rsidRPr="003F6768" w:rsidRDefault="00717542" w:rsidP="00717542">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717542" w:rsidRPr="003F6768" w:rsidRDefault="00717542" w:rsidP="00717542">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717542" w:rsidRPr="003F6768" w:rsidRDefault="00717542" w:rsidP="00717542">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717542" w:rsidRPr="003F6768" w:rsidRDefault="00717542" w:rsidP="00717542">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717542" w:rsidRPr="00A139C7" w:rsidRDefault="00717542" w:rsidP="00717542">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717542" w:rsidRPr="003F6768" w:rsidRDefault="00717542" w:rsidP="00717542">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717542" w:rsidRPr="003F6768" w:rsidRDefault="00717542" w:rsidP="00717542">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717542" w:rsidRPr="003F6768" w:rsidRDefault="00717542" w:rsidP="00717542">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717542" w:rsidRPr="003F6768" w:rsidRDefault="00717542" w:rsidP="00717542">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717542" w:rsidRPr="003F6768" w:rsidRDefault="00717542" w:rsidP="00717542">
      <w:pPr>
        <w:widowControl/>
        <w:tabs>
          <w:tab w:val="left" w:pos="5552"/>
          <w:tab w:val="left" w:pos="7323"/>
          <w:tab w:val="left" w:pos="12218"/>
          <w:tab w:val="left" w:pos="14365"/>
          <w:tab w:val="left" w:pos="17759"/>
          <w:tab w:val="left" w:pos="19300"/>
          <w:tab w:val="left" w:pos="20220"/>
        </w:tabs>
        <w:ind w:leftChars="44" w:left="92"/>
        <w:jc w:val="center"/>
        <w:rPr>
          <w:rFonts w:ascii="仿宋" w:eastAsia="仿宋" w:hAnsi="仿宋" w:cs="宋体"/>
          <w:kern w:val="0"/>
          <w:sz w:val="32"/>
          <w:szCs w:val="32"/>
        </w:rPr>
      </w:pPr>
      <w:r>
        <w:rPr>
          <w:rFonts w:ascii="仿宋" w:eastAsia="仿宋" w:hAnsi="仿宋" w:cs="宋体"/>
          <w:kern w:val="0"/>
          <w:sz w:val="32"/>
          <w:szCs w:val="32"/>
        </w:rPr>
        <w:t>201</w:t>
      </w:r>
      <w:r>
        <w:rPr>
          <w:rFonts w:ascii="仿宋" w:eastAsia="仿宋" w:hAnsi="仿宋" w:cs="宋体" w:hint="eastAsia"/>
          <w:kern w:val="0"/>
          <w:sz w:val="32"/>
          <w:szCs w:val="32"/>
        </w:rPr>
        <w:t>8</w:t>
      </w:r>
      <w:r w:rsidRPr="003F6768">
        <w:rPr>
          <w:rFonts w:ascii="仿宋" w:eastAsia="仿宋" w:hAnsi="仿宋" w:cs="宋体"/>
          <w:kern w:val="0"/>
          <w:sz w:val="32"/>
          <w:szCs w:val="32"/>
        </w:rPr>
        <w:t>年3月</w:t>
      </w:r>
    </w:p>
    <w:p w:rsidR="00717542" w:rsidRPr="00717542" w:rsidRDefault="00717542" w:rsidP="001C73F0">
      <w:pPr>
        <w:jc w:val="center"/>
        <w:rPr>
          <w:rFonts w:asciiTheme="majorEastAsia" w:eastAsiaTheme="majorEastAsia" w:hAnsiTheme="majorEastAsia"/>
          <w:b/>
          <w:sz w:val="44"/>
          <w:szCs w:val="44"/>
        </w:rPr>
      </w:pPr>
    </w:p>
    <w:p w:rsidR="00717542" w:rsidRDefault="00717542" w:rsidP="001C73F0">
      <w:pPr>
        <w:jc w:val="center"/>
        <w:rPr>
          <w:rFonts w:asciiTheme="majorEastAsia" w:eastAsiaTheme="majorEastAsia" w:hAnsiTheme="majorEastAsia"/>
          <w:b/>
          <w:sz w:val="44"/>
          <w:szCs w:val="44"/>
        </w:rPr>
      </w:pPr>
    </w:p>
    <w:p w:rsidR="00717542" w:rsidRDefault="00717542" w:rsidP="001C73F0">
      <w:pPr>
        <w:jc w:val="center"/>
        <w:rPr>
          <w:rFonts w:asciiTheme="majorEastAsia" w:eastAsiaTheme="majorEastAsia" w:hAnsiTheme="majorEastAsia"/>
          <w:b/>
          <w:sz w:val="44"/>
          <w:szCs w:val="44"/>
        </w:rPr>
      </w:pPr>
    </w:p>
    <w:p w:rsidR="00717542" w:rsidRDefault="00717542" w:rsidP="001C73F0">
      <w:pPr>
        <w:jc w:val="center"/>
        <w:rPr>
          <w:rFonts w:asciiTheme="majorEastAsia" w:eastAsiaTheme="majorEastAsia" w:hAnsiTheme="majorEastAsia"/>
          <w:b/>
          <w:sz w:val="44"/>
          <w:szCs w:val="44"/>
        </w:rPr>
      </w:pPr>
    </w:p>
    <w:p w:rsidR="00717542" w:rsidRDefault="00717542" w:rsidP="001C73F0">
      <w:pPr>
        <w:jc w:val="center"/>
        <w:rPr>
          <w:rFonts w:asciiTheme="majorEastAsia" w:eastAsiaTheme="majorEastAsia" w:hAnsiTheme="majorEastAsia"/>
          <w:b/>
          <w:sz w:val="44"/>
          <w:szCs w:val="44"/>
        </w:rPr>
      </w:pPr>
    </w:p>
    <w:p w:rsidR="00717542" w:rsidRDefault="00717542" w:rsidP="001C73F0">
      <w:pPr>
        <w:jc w:val="center"/>
        <w:rPr>
          <w:rFonts w:asciiTheme="majorEastAsia" w:eastAsiaTheme="majorEastAsia" w:hAnsiTheme="majorEastAsia"/>
          <w:b/>
          <w:sz w:val="44"/>
          <w:szCs w:val="44"/>
        </w:rPr>
      </w:pPr>
    </w:p>
    <w:p w:rsidR="00717542" w:rsidRDefault="00717542" w:rsidP="001C73F0">
      <w:pPr>
        <w:jc w:val="center"/>
        <w:rPr>
          <w:rFonts w:asciiTheme="majorEastAsia" w:eastAsiaTheme="majorEastAsia" w:hAnsiTheme="majorEastAsia"/>
          <w:b/>
          <w:sz w:val="44"/>
          <w:szCs w:val="44"/>
        </w:rPr>
      </w:pPr>
    </w:p>
    <w:p w:rsidR="00717542" w:rsidRDefault="00717542" w:rsidP="001C73F0">
      <w:pPr>
        <w:jc w:val="center"/>
        <w:rPr>
          <w:rFonts w:asciiTheme="majorEastAsia" w:eastAsiaTheme="majorEastAsia" w:hAnsiTheme="majorEastAsia"/>
          <w:b/>
          <w:sz w:val="44"/>
          <w:szCs w:val="44"/>
        </w:rPr>
      </w:pPr>
    </w:p>
    <w:p w:rsidR="00717542" w:rsidRDefault="00717542" w:rsidP="001C73F0">
      <w:pPr>
        <w:jc w:val="center"/>
        <w:rPr>
          <w:rFonts w:asciiTheme="majorEastAsia" w:eastAsiaTheme="majorEastAsia" w:hAnsiTheme="majorEastAsia"/>
          <w:b/>
          <w:sz w:val="44"/>
          <w:szCs w:val="44"/>
        </w:rPr>
      </w:pPr>
    </w:p>
    <w:p w:rsidR="00717542" w:rsidRPr="00717542" w:rsidRDefault="00717542" w:rsidP="001C73F0">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2018年部门预算公开目录</w:t>
      </w:r>
    </w:p>
    <w:p w:rsidR="00717542" w:rsidRDefault="00717542" w:rsidP="001C73F0">
      <w:pPr>
        <w:jc w:val="center"/>
        <w:rPr>
          <w:rFonts w:asciiTheme="majorEastAsia" w:eastAsiaTheme="majorEastAsia" w:hAnsiTheme="majorEastAsia"/>
          <w:b/>
          <w:sz w:val="44"/>
          <w:szCs w:val="44"/>
        </w:rPr>
      </w:pPr>
    </w:p>
    <w:p w:rsidR="00717542" w:rsidRPr="00717542" w:rsidRDefault="00717542" w:rsidP="001C73F0">
      <w:pPr>
        <w:jc w:val="center"/>
        <w:rPr>
          <w:rFonts w:ascii="黑体" w:eastAsia="黑体" w:hAnsi="黑体"/>
          <w:b/>
          <w:sz w:val="32"/>
          <w:szCs w:val="32"/>
        </w:rPr>
      </w:pPr>
      <w:r>
        <w:rPr>
          <w:rFonts w:ascii="黑体" w:eastAsia="黑体" w:hAnsi="黑体" w:hint="eastAsia"/>
          <w:b/>
          <w:sz w:val="32"/>
          <w:szCs w:val="32"/>
        </w:rPr>
        <w:t>第一部分 2018年部门预算公开有关事项的说明</w:t>
      </w:r>
    </w:p>
    <w:p w:rsidR="00717542" w:rsidRDefault="00BB44C5" w:rsidP="00717542">
      <w:pPr>
        <w:rPr>
          <w:rFonts w:ascii="仿宋" w:eastAsia="仿宋" w:hAnsi="仿宋"/>
          <w:sz w:val="32"/>
          <w:szCs w:val="32"/>
        </w:rPr>
      </w:pPr>
      <w:r>
        <w:rPr>
          <w:rFonts w:ascii="仿宋" w:eastAsia="仿宋" w:hAnsi="仿宋" w:hint="eastAsia"/>
          <w:sz w:val="32"/>
          <w:szCs w:val="32"/>
        </w:rPr>
        <w:t>一、部门职责</w:t>
      </w:r>
      <w:r w:rsidR="00A139C7">
        <w:rPr>
          <w:rFonts w:ascii="仿宋" w:eastAsia="仿宋" w:hAnsi="仿宋" w:hint="eastAsia"/>
          <w:sz w:val="32"/>
          <w:szCs w:val="32"/>
        </w:rPr>
        <w:t>及机构设置情况</w:t>
      </w:r>
    </w:p>
    <w:p w:rsidR="00BB44C5" w:rsidRDefault="00BB44C5" w:rsidP="00717542">
      <w:pPr>
        <w:rPr>
          <w:rFonts w:ascii="仿宋" w:eastAsia="仿宋" w:hAnsi="仿宋"/>
          <w:sz w:val="32"/>
          <w:szCs w:val="32"/>
        </w:rPr>
      </w:pPr>
      <w:r>
        <w:rPr>
          <w:rFonts w:ascii="仿宋" w:eastAsia="仿宋" w:hAnsi="仿宋" w:hint="eastAsia"/>
          <w:sz w:val="32"/>
          <w:szCs w:val="32"/>
        </w:rPr>
        <w:t>二、</w:t>
      </w:r>
      <w:r w:rsidR="00EF5458" w:rsidRPr="00EF5458">
        <w:rPr>
          <w:rFonts w:ascii="仿宋" w:eastAsia="仿宋" w:hAnsi="仿宋" w:hint="eastAsia"/>
          <w:sz w:val="32"/>
          <w:szCs w:val="32"/>
        </w:rPr>
        <w:t>部门预算安排的总体情况</w:t>
      </w:r>
    </w:p>
    <w:p w:rsidR="00EF5458" w:rsidRPr="00EF5458" w:rsidRDefault="00EF5458" w:rsidP="00EF5458">
      <w:pPr>
        <w:rPr>
          <w:rFonts w:ascii="仿宋" w:eastAsia="仿宋" w:hAnsi="仿宋"/>
          <w:sz w:val="32"/>
          <w:szCs w:val="32"/>
        </w:rPr>
      </w:pPr>
      <w:r w:rsidRPr="00EF5458">
        <w:rPr>
          <w:rFonts w:ascii="仿宋" w:eastAsia="仿宋" w:hAnsi="仿宋" w:hint="eastAsia"/>
          <w:sz w:val="32"/>
          <w:szCs w:val="32"/>
        </w:rPr>
        <w:t>三、机关运行经费安排情况</w:t>
      </w:r>
    </w:p>
    <w:p w:rsidR="00BB44C5" w:rsidRDefault="00EF5458" w:rsidP="00717542">
      <w:pPr>
        <w:rPr>
          <w:rFonts w:ascii="仿宋" w:eastAsia="仿宋" w:hAnsi="仿宋"/>
          <w:sz w:val="32"/>
          <w:szCs w:val="32"/>
        </w:rPr>
      </w:pPr>
      <w:r>
        <w:rPr>
          <w:rFonts w:ascii="仿宋" w:eastAsia="仿宋" w:hAnsi="仿宋" w:hint="eastAsia"/>
          <w:sz w:val="32"/>
          <w:szCs w:val="32"/>
        </w:rPr>
        <w:t>四</w:t>
      </w:r>
      <w:r w:rsidR="00BB44C5">
        <w:rPr>
          <w:rFonts w:ascii="仿宋" w:eastAsia="仿宋" w:hAnsi="仿宋" w:hint="eastAsia"/>
          <w:sz w:val="32"/>
          <w:szCs w:val="32"/>
        </w:rPr>
        <w:t>、财政拨款“三公”经费预算情况及增减变化原因</w:t>
      </w:r>
    </w:p>
    <w:p w:rsidR="00BB44C5" w:rsidRDefault="00EF5458" w:rsidP="00717542">
      <w:pPr>
        <w:rPr>
          <w:rFonts w:ascii="仿宋" w:eastAsia="仿宋" w:hAnsi="仿宋"/>
          <w:sz w:val="32"/>
          <w:szCs w:val="32"/>
        </w:rPr>
      </w:pPr>
      <w:r>
        <w:rPr>
          <w:rFonts w:ascii="仿宋" w:eastAsia="仿宋" w:hAnsi="仿宋" w:hint="eastAsia"/>
          <w:sz w:val="32"/>
          <w:szCs w:val="32"/>
        </w:rPr>
        <w:t>五</w:t>
      </w:r>
      <w:r w:rsidR="00BB44C5">
        <w:rPr>
          <w:rFonts w:ascii="仿宋" w:eastAsia="仿宋" w:hAnsi="仿宋" w:hint="eastAsia"/>
          <w:sz w:val="32"/>
          <w:szCs w:val="32"/>
        </w:rPr>
        <w:t>、绩效预算信息</w:t>
      </w:r>
    </w:p>
    <w:p w:rsidR="00BB44C5" w:rsidRDefault="00EF5458" w:rsidP="00717542">
      <w:pPr>
        <w:rPr>
          <w:rFonts w:ascii="仿宋" w:eastAsia="仿宋" w:hAnsi="仿宋"/>
          <w:sz w:val="32"/>
          <w:szCs w:val="32"/>
        </w:rPr>
      </w:pPr>
      <w:r>
        <w:rPr>
          <w:rFonts w:ascii="仿宋" w:eastAsia="仿宋" w:hAnsi="仿宋" w:hint="eastAsia"/>
          <w:sz w:val="32"/>
          <w:szCs w:val="32"/>
        </w:rPr>
        <w:t>六</w:t>
      </w:r>
      <w:r w:rsidR="00BB44C5">
        <w:rPr>
          <w:rFonts w:ascii="仿宋" w:eastAsia="仿宋" w:hAnsi="仿宋" w:hint="eastAsia"/>
          <w:sz w:val="32"/>
          <w:szCs w:val="32"/>
        </w:rPr>
        <w:t>、政府采购预算</w:t>
      </w:r>
      <w:r>
        <w:rPr>
          <w:rFonts w:ascii="仿宋" w:eastAsia="仿宋" w:hAnsi="仿宋" w:hint="eastAsia"/>
          <w:sz w:val="32"/>
          <w:szCs w:val="32"/>
        </w:rPr>
        <w:t>情况</w:t>
      </w:r>
    </w:p>
    <w:p w:rsidR="00BB44C5" w:rsidRDefault="00835607" w:rsidP="00717542">
      <w:pPr>
        <w:rPr>
          <w:rFonts w:ascii="仿宋" w:eastAsia="仿宋" w:hAnsi="仿宋"/>
          <w:sz w:val="32"/>
          <w:szCs w:val="32"/>
        </w:rPr>
      </w:pPr>
      <w:r>
        <w:rPr>
          <w:rFonts w:ascii="仿宋" w:eastAsia="仿宋" w:hAnsi="仿宋" w:hint="eastAsia"/>
          <w:sz w:val="32"/>
          <w:szCs w:val="32"/>
        </w:rPr>
        <w:t>七</w:t>
      </w:r>
      <w:r w:rsidR="00BB44C5">
        <w:rPr>
          <w:rFonts w:ascii="仿宋" w:eastAsia="仿宋" w:hAnsi="仿宋" w:hint="eastAsia"/>
          <w:sz w:val="32"/>
          <w:szCs w:val="32"/>
        </w:rPr>
        <w:t>、国有资产信息</w:t>
      </w:r>
    </w:p>
    <w:p w:rsidR="00BB44C5" w:rsidRDefault="00835607" w:rsidP="00717542">
      <w:pPr>
        <w:rPr>
          <w:rFonts w:ascii="仿宋" w:eastAsia="仿宋" w:hAnsi="仿宋"/>
          <w:sz w:val="32"/>
          <w:szCs w:val="32"/>
        </w:rPr>
      </w:pPr>
      <w:r>
        <w:rPr>
          <w:rFonts w:ascii="仿宋" w:eastAsia="仿宋" w:hAnsi="仿宋" w:hint="eastAsia"/>
          <w:sz w:val="32"/>
          <w:szCs w:val="32"/>
        </w:rPr>
        <w:t>八</w:t>
      </w:r>
      <w:r w:rsidR="00BB44C5">
        <w:rPr>
          <w:rFonts w:ascii="仿宋" w:eastAsia="仿宋" w:hAnsi="仿宋" w:hint="eastAsia"/>
          <w:sz w:val="32"/>
          <w:szCs w:val="32"/>
        </w:rPr>
        <w:t>、专业名词解释</w:t>
      </w:r>
    </w:p>
    <w:p w:rsidR="00BB44C5" w:rsidRPr="00BB44C5" w:rsidRDefault="00835607" w:rsidP="00717542">
      <w:pPr>
        <w:rPr>
          <w:rFonts w:ascii="仿宋" w:eastAsia="仿宋" w:hAnsi="仿宋"/>
          <w:sz w:val="32"/>
          <w:szCs w:val="32"/>
        </w:rPr>
      </w:pPr>
      <w:r>
        <w:rPr>
          <w:rFonts w:ascii="仿宋" w:eastAsia="仿宋" w:hAnsi="仿宋" w:hint="eastAsia"/>
          <w:sz w:val="32"/>
          <w:szCs w:val="32"/>
        </w:rPr>
        <w:t>九</w:t>
      </w:r>
      <w:r w:rsidR="00BB44C5">
        <w:rPr>
          <w:rFonts w:ascii="仿宋" w:eastAsia="仿宋" w:hAnsi="仿宋" w:hint="eastAsia"/>
          <w:sz w:val="32"/>
          <w:szCs w:val="32"/>
        </w:rPr>
        <w:t>、其他</w:t>
      </w:r>
      <w:r>
        <w:rPr>
          <w:rFonts w:ascii="仿宋" w:eastAsia="仿宋" w:hAnsi="仿宋" w:hint="eastAsia"/>
          <w:sz w:val="32"/>
          <w:szCs w:val="32"/>
        </w:rPr>
        <w:t>需要说明的事项</w:t>
      </w:r>
    </w:p>
    <w:p w:rsidR="00717542" w:rsidRDefault="00BB44C5" w:rsidP="001C73F0">
      <w:pPr>
        <w:jc w:val="center"/>
        <w:rPr>
          <w:rFonts w:ascii="黑体" w:eastAsia="黑体" w:hAnsi="黑体"/>
          <w:b/>
          <w:sz w:val="32"/>
          <w:szCs w:val="32"/>
        </w:rPr>
      </w:pPr>
      <w:r w:rsidRPr="00BB44C5">
        <w:rPr>
          <w:rFonts w:ascii="黑体" w:eastAsia="黑体" w:hAnsi="黑体" w:hint="eastAsia"/>
          <w:b/>
          <w:sz w:val="32"/>
          <w:szCs w:val="32"/>
        </w:rPr>
        <w:t>第二部分 2018年部门预算公开报表</w:t>
      </w:r>
    </w:p>
    <w:p w:rsidR="00BB44C5" w:rsidRDefault="00BB44C5" w:rsidP="00BB44C5">
      <w:pPr>
        <w:rPr>
          <w:rFonts w:ascii="仿宋" w:eastAsia="仿宋" w:hAnsi="仿宋"/>
          <w:sz w:val="32"/>
          <w:szCs w:val="32"/>
        </w:rPr>
      </w:pPr>
      <w:r>
        <w:rPr>
          <w:rFonts w:ascii="仿宋" w:eastAsia="仿宋" w:hAnsi="仿宋" w:hint="eastAsia"/>
          <w:sz w:val="32"/>
          <w:szCs w:val="32"/>
        </w:rPr>
        <w:t>一、部门预算收支总表</w:t>
      </w:r>
    </w:p>
    <w:p w:rsidR="00BB44C5" w:rsidRDefault="00BB44C5" w:rsidP="00BB44C5">
      <w:pPr>
        <w:rPr>
          <w:rFonts w:ascii="仿宋" w:eastAsia="仿宋" w:hAnsi="仿宋"/>
          <w:sz w:val="32"/>
          <w:szCs w:val="32"/>
        </w:rPr>
      </w:pPr>
      <w:r>
        <w:rPr>
          <w:rFonts w:ascii="仿宋" w:eastAsia="仿宋" w:hAnsi="仿宋" w:hint="eastAsia"/>
          <w:sz w:val="32"/>
          <w:szCs w:val="32"/>
        </w:rPr>
        <w:t>二、部门预算收入总表</w:t>
      </w:r>
    </w:p>
    <w:p w:rsidR="00BB44C5" w:rsidRDefault="00BB44C5" w:rsidP="00BB44C5">
      <w:pPr>
        <w:rPr>
          <w:rFonts w:ascii="仿宋" w:eastAsia="仿宋" w:hAnsi="仿宋"/>
          <w:sz w:val="32"/>
          <w:szCs w:val="32"/>
        </w:rPr>
      </w:pPr>
      <w:r>
        <w:rPr>
          <w:rFonts w:ascii="仿宋" w:eastAsia="仿宋" w:hAnsi="仿宋" w:hint="eastAsia"/>
          <w:sz w:val="32"/>
          <w:szCs w:val="32"/>
        </w:rPr>
        <w:t>三、部门预算支出总表</w:t>
      </w:r>
    </w:p>
    <w:p w:rsidR="00BB44C5" w:rsidRDefault="00BB44C5" w:rsidP="00BB44C5">
      <w:pPr>
        <w:rPr>
          <w:rFonts w:ascii="仿宋" w:eastAsia="仿宋" w:hAnsi="仿宋"/>
          <w:sz w:val="32"/>
          <w:szCs w:val="32"/>
        </w:rPr>
      </w:pPr>
      <w:r>
        <w:rPr>
          <w:rFonts w:ascii="仿宋" w:eastAsia="仿宋" w:hAnsi="仿宋" w:hint="eastAsia"/>
          <w:sz w:val="32"/>
          <w:szCs w:val="32"/>
        </w:rPr>
        <w:t>四、部门预算财政拨款收支总表</w:t>
      </w:r>
    </w:p>
    <w:p w:rsidR="00BB44C5" w:rsidRDefault="00BB44C5" w:rsidP="00BB44C5">
      <w:pPr>
        <w:rPr>
          <w:rFonts w:ascii="仿宋" w:eastAsia="仿宋" w:hAnsi="仿宋"/>
          <w:sz w:val="32"/>
          <w:szCs w:val="32"/>
        </w:rPr>
      </w:pPr>
      <w:r>
        <w:rPr>
          <w:rFonts w:ascii="仿宋" w:eastAsia="仿宋" w:hAnsi="仿宋" w:hint="eastAsia"/>
          <w:sz w:val="32"/>
          <w:szCs w:val="32"/>
        </w:rPr>
        <w:t>五、部门预算一般公共预算财政拨款支出表</w:t>
      </w:r>
    </w:p>
    <w:p w:rsidR="00BB44C5" w:rsidRDefault="00BB44C5" w:rsidP="00BB44C5">
      <w:pPr>
        <w:rPr>
          <w:rFonts w:ascii="仿宋" w:eastAsia="仿宋" w:hAnsi="仿宋"/>
          <w:sz w:val="32"/>
          <w:szCs w:val="32"/>
        </w:rPr>
      </w:pPr>
      <w:r>
        <w:rPr>
          <w:rFonts w:ascii="仿宋" w:eastAsia="仿宋" w:hAnsi="仿宋" w:hint="eastAsia"/>
          <w:sz w:val="32"/>
          <w:szCs w:val="32"/>
        </w:rPr>
        <w:t>六、部门预算一般公共预算财政拨款基本支出表</w:t>
      </w:r>
    </w:p>
    <w:p w:rsidR="00BB44C5" w:rsidRDefault="00C60843" w:rsidP="00BB44C5">
      <w:pPr>
        <w:rPr>
          <w:rFonts w:ascii="仿宋" w:eastAsia="仿宋" w:hAnsi="仿宋"/>
          <w:sz w:val="32"/>
          <w:szCs w:val="32"/>
        </w:rPr>
      </w:pPr>
      <w:r>
        <w:rPr>
          <w:rFonts w:ascii="仿宋" w:eastAsia="仿宋" w:hAnsi="仿宋" w:hint="eastAsia"/>
          <w:sz w:val="32"/>
          <w:szCs w:val="32"/>
        </w:rPr>
        <w:t>七、部门预算政府</w:t>
      </w:r>
      <w:r w:rsidR="00BB44C5">
        <w:rPr>
          <w:rFonts w:ascii="仿宋" w:eastAsia="仿宋" w:hAnsi="仿宋" w:hint="eastAsia"/>
          <w:sz w:val="32"/>
          <w:szCs w:val="32"/>
        </w:rPr>
        <w:t>基金预算财政拨款支出表</w:t>
      </w:r>
    </w:p>
    <w:p w:rsidR="00BB44C5" w:rsidRDefault="00BB44C5" w:rsidP="00BB44C5">
      <w:pPr>
        <w:rPr>
          <w:rFonts w:ascii="仿宋" w:eastAsia="仿宋" w:hAnsi="仿宋"/>
          <w:sz w:val="32"/>
          <w:szCs w:val="32"/>
        </w:rPr>
      </w:pPr>
      <w:r>
        <w:rPr>
          <w:rFonts w:ascii="仿宋" w:eastAsia="仿宋" w:hAnsi="仿宋" w:hint="eastAsia"/>
          <w:sz w:val="32"/>
          <w:szCs w:val="32"/>
        </w:rPr>
        <w:t>八、部门预算国有资本经营预算财政拨款支出表</w:t>
      </w:r>
    </w:p>
    <w:p w:rsidR="00BB44C5" w:rsidRPr="00BB44C5" w:rsidRDefault="00BB44C5" w:rsidP="00BB44C5">
      <w:pPr>
        <w:rPr>
          <w:rFonts w:ascii="仿宋" w:eastAsia="仿宋" w:hAnsi="仿宋"/>
          <w:sz w:val="32"/>
          <w:szCs w:val="32"/>
        </w:rPr>
      </w:pPr>
      <w:r>
        <w:rPr>
          <w:rFonts w:ascii="仿宋" w:eastAsia="仿宋" w:hAnsi="仿宋" w:hint="eastAsia"/>
          <w:sz w:val="32"/>
          <w:szCs w:val="32"/>
        </w:rPr>
        <w:t>九、部门预算财政拨款“三公”经费支出表</w:t>
      </w:r>
    </w:p>
    <w:p w:rsidR="00C97D80" w:rsidRPr="005E31A2" w:rsidRDefault="00CE7AE4" w:rsidP="001C73F0">
      <w:pPr>
        <w:jc w:val="center"/>
        <w:rPr>
          <w:rFonts w:asciiTheme="majorEastAsia" w:eastAsiaTheme="majorEastAsia" w:hAnsiTheme="majorEastAsia"/>
          <w:b/>
          <w:sz w:val="44"/>
          <w:szCs w:val="44"/>
        </w:rPr>
      </w:pPr>
      <w:r w:rsidRPr="005E31A2">
        <w:rPr>
          <w:rFonts w:asciiTheme="majorEastAsia" w:eastAsiaTheme="majorEastAsia" w:hAnsiTheme="majorEastAsia" w:hint="eastAsia"/>
          <w:b/>
          <w:sz w:val="44"/>
          <w:szCs w:val="44"/>
        </w:rPr>
        <w:lastRenderedPageBreak/>
        <w:t>唐山市丰南区东田庄乡人民政府</w:t>
      </w:r>
    </w:p>
    <w:p w:rsidR="00CE7AE4" w:rsidRPr="005E31A2" w:rsidRDefault="00CE7AE4" w:rsidP="00CE7AE4">
      <w:pPr>
        <w:jc w:val="center"/>
        <w:rPr>
          <w:rFonts w:asciiTheme="majorEastAsia" w:eastAsiaTheme="majorEastAsia" w:hAnsiTheme="majorEastAsia"/>
          <w:b/>
          <w:sz w:val="44"/>
          <w:szCs w:val="44"/>
        </w:rPr>
      </w:pPr>
      <w:r w:rsidRPr="005E31A2">
        <w:rPr>
          <w:rFonts w:asciiTheme="majorEastAsia" w:eastAsiaTheme="majorEastAsia" w:hAnsiTheme="majorEastAsia" w:hint="eastAsia"/>
          <w:b/>
          <w:sz w:val="44"/>
          <w:szCs w:val="44"/>
        </w:rPr>
        <w:t>2018年部门预算公开有关事项的说明</w:t>
      </w:r>
    </w:p>
    <w:p w:rsidR="00CE7AE4" w:rsidRDefault="00CE7AE4">
      <w:pPr>
        <w:rPr>
          <w:rFonts w:asciiTheme="majorEastAsia" w:eastAsiaTheme="majorEastAsia" w:hAnsiTheme="majorEastAsia"/>
          <w:sz w:val="32"/>
          <w:szCs w:val="32"/>
        </w:rPr>
      </w:pPr>
    </w:p>
    <w:p w:rsidR="00CE7AE4" w:rsidRDefault="00CE7AE4" w:rsidP="005E31A2">
      <w:pPr>
        <w:ind w:firstLine="645"/>
        <w:rPr>
          <w:rFonts w:ascii="仿宋" w:eastAsia="仿宋" w:hAnsi="仿宋"/>
          <w:sz w:val="32"/>
          <w:szCs w:val="32"/>
        </w:rPr>
      </w:pPr>
      <w:r>
        <w:rPr>
          <w:rFonts w:ascii="仿宋" w:eastAsia="仿宋" w:hAnsi="仿宋" w:hint="eastAsia"/>
          <w:sz w:val="32"/>
          <w:szCs w:val="32"/>
        </w:rPr>
        <w:t>按照《预算法》、《河北省预决</w:t>
      </w:r>
      <w:r w:rsidR="005E31A2">
        <w:rPr>
          <w:rFonts w:ascii="仿宋" w:eastAsia="仿宋" w:hAnsi="仿宋" w:hint="eastAsia"/>
          <w:sz w:val="32"/>
          <w:szCs w:val="32"/>
        </w:rPr>
        <w:t>算公开操作规程实施细则</w:t>
      </w:r>
      <w:r>
        <w:rPr>
          <w:rFonts w:ascii="仿宋" w:eastAsia="仿宋" w:hAnsi="仿宋" w:hint="eastAsia"/>
          <w:sz w:val="32"/>
          <w:szCs w:val="32"/>
        </w:rPr>
        <w:t>》</w:t>
      </w:r>
      <w:r w:rsidR="005E31A2">
        <w:rPr>
          <w:rFonts w:ascii="仿宋" w:eastAsia="仿宋" w:hAnsi="仿宋" w:hint="eastAsia"/>
          <w:sz w:val="32"/>
          <w:szCs w:val="32"/>
        </w:rPr>
        <w:t>规定，现将丰南区东田庄乡人民政府2018年部门预算公开如下：</w:t>
      </w:r>
    </w:p>
    <w:p w:rsidR="005E31A2" w:rsidRDefault="005E31A2" w:rsidP="005E31A2">
      <w:pPr>
        <w:ind w:firstLine="645"/>
        <w:rPr>
          <w:rFonts w:ascii="黑体" w:eastAsia="黑体" w:hAnsi="黑体"/>
          <w:sz w:val="32"/>
          <w:szCs w:val="32"/>
        </w:rPr>
      </w:pPr>
      <w:r w:rsidRPr="005E31A2">
        <w:rPr>
          <w:rFonts w:ascii="黑体" w:eastAsia="黑体" w:hAnsi="黑体" w:hint="eastAsia"/>
          <w:sz w:val="32"/>
          <w:szCs w:val="32"/>
        </w:rPr>
        <w:t>一、部门职责</w:t>
      </w:r>
      <w:r w:rsidR="00A139C7">
        <w:rPr>
          <w:rFonts w:ascii="黑体" w:eastAsia="黑体" w:hAnsi="黑体" w:hint="eastAsia"/>
          <w:sz w:val="32"/>
          <w:szCs w:val="32"/>
        </w:rPr>
        <w:t>与机构设置情况</w:t>
      </w:r>
    </w:p>
    <w:p w:rsidR="005E31A2" w:rsidRPr="003F6768" w:rsidRDefault="00E731AC" w:rsidP="005E31A2">
      <w:pPr>
        <w:widowControl/>
        <w:tabs>
          <w:tab w:val="left" w:pos="5552"/>
          <w:tab w:val="left" w:pos="7323"/>
          <w:tab w:val="left" w:pos="12218"/>
          <w:tab w:val="left" w:pos="14365"/>
          <w:tab w:val="left" w:pos="17759"/>
          <w:tab w:val="left" w:pos="19300"/>
          <w:tab w:val="left" w:pos="20220"/>
        </w:tabs>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w:t>
      </w:r>
      <w:r w:rsidR="005E31A2" w:rsidRPr="003F6768">
        <w:rPr>
          <w:rFonts w:ascii="仿宋" w:eastAsia="仿宋" w:hAnsi="仿宋" w:cs="宋体" w:hint="eastAsia"/>
          <w:kern w:val="0"/>
          <w:sz w:val="32"/>
          <w:szCs w:val="32"/>
        </w:rPr>
        <w:t>唐山市丰南区</w:t>
      </w:r>
      <w:r w:rsidR="005E31A2">
        <w:rPr>
          <w:rFonts w:ascii="仿宋" w:eastAsia="仿宋" w:hAnsi="仿宋" w:cs="宋体" w:hint="eastAsia"/>
          <w:kern w:val="0"/>
          <w:sz w:val="32"/>
          <w:szCs w:val="32"/>
        </w:rPr>
        <w:t>东田庄乡人民政府位于丰南区西南部，西、南分别与天津市宁河县接壤,</w:t>
      </w:r>
      <w:r w:rsidR="005E31A2" w:rsidRPr="003F6768">
        <w:rPr>
          <w:rFonts w:ascii="仿宋" w:eastAsia="仿宋" w:hAnsi="仿宋" w:cs="宋体"/>
          <w:kern w:val="0"/>
          <w:sz w:val="32"/>
          <w:szCs w:val="32"/>
        </w:rPr>
        <w:t>205</w:t>
      </w:r>
      <w:r w:rsidR="005E31A2">
        <w:rPr>
          <w:rFonts w:ascii="仿宋" w:eastAsia="仿宋" w:hAnsi="仿宋" w:cs="宋体"/>
          <w:kern w:val="0"/>
          <w:sz w:val="32"/>
          <w:szCs w:val="32"/>
        </w:rPr>
        <w:t>国道和津山线铁路从辖区经过，唐津运河纵贯辖区</w:t>
      </w:r>
      <w:r w:rsidR="005E31A2">
        <w:rPr>
          <w:rFonts w:ascii="仿宋" w:eastAsia="仿宋" w:hAnsi="仿宋" w:cs="宋体" w:hint="eastAsia"/>
          <w:kern w:val="0"/>
          <w:sz w:val="32"/>
          <w:szCs w:val="32"/>
        </w:rPr>
        <w:t>南</w:t>
      </w:r>
      <w:r w:rsidR="005E31A2" w:rsidRPr="003F6768">
        <w:rPr>
          <w:rFonts w:ascii="仿宋" w:eastAsia="仿宋" w:hAnsi="仿宋" w:cs="宋体"/>
          <w:kern w:val="0"/>
          <w:sz w:val="32"/>
          <w:szCs w:val="32"/>
        </w:rPr>
        <w:t>北。所辖27个行政村，总面积73.13平方公里，</w:t>
      </w:r>
      <w:r w:rsidR="005E31A2">
        <w:rPr>
          <w:rFonts w:ascii="仿宋" w:eastAsia="仿宋" w:hAnsi="仿宋" w:cs="宋体" w:hint="eastAsia"/>
          <w:kern w:val="0"/>
          <w:sz w:val="32"/>
          <w:szCs w:val="32"/>
        </w:rPr>
        <w:t>人口1.</w:t>
      </w:r>
      <w:r w:rsidR="005E31A2" w:rsidRPr="003F6768">
        <w:rPr>
          <w:rFonts w:ascii="仿宋" w:eastAsia="仿宋" w:hAnsi="仿宋" w:cs="宋体"/>
          <w:kern w:val="0"/>
          <w:sz w:val="32"/>
          <w:szCs w:val="32"/>
        </w:rPr>
        <w:t>7万。</w:t>
      </w:r>
      <w:r>
        <w:rPr>
          <w:rFonts w:ascii="仿宋" w:eastAsia="仿宋" w:hAnsi="仿宋" w:cs="宋体" w:hint="eastAsia"/>
          <w:kern w:val="0"/>
          <w:sz w:val="32"/>
          <w:szCs w:val="32"/>
        </w:rPr>
        <w:t>我单位部门</w:t>
      </w:r>
      <w:r w:rsidR="005E31A2" w:rsidRPr="003F6768">
        <w:rPr>
          <w:rFonts w:ascii="仿宋" w:eastAsia="仿宋" w:hAnsi="仿宋" w:cs="宋体"/>
          <w:kern w:val="0"/>
          <w:sz w:val="32"/>
          <w:szCs w:val="32"/>
        </w:rPr>
        <w:t>职责主要有：</w:t>
      </w:r>
    </w:p>
    <w:p w:rsidR="005E31A2" w:rsidRPr="003F6768" w:rsidRDefault="00E731AC" w:rsidP="005E31A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w:t>
      </w:r>
      <w:r w:rsidR="005E31A2" w:rsidRPr="003F6768">
        <w:rPr>
          <w:rFonts w:ascii="仿宋" w:eastAsia="仿宋" w:hAnsi="仿宋" w:cs="宋体" w:hint="eastAsia"/>
          <w:kern w:val="0"/>
          <w:sz w:val="32"/>
          <w:szCs w:val="32"/>
        </w:rPr>
        <w:t>促进经济发展职责。具体是：科学制定本地产业发展规划，指导产业结构调整，根据本地产业优势，培育壮大本地支柱产业；为经济发展营造良好的投资环境；健全农业社会化服务体系，推进农业结构调整，努力提高农业产业化水平，促进农业发展，农民增收；大力发展民营经济，增强农村集体经济实力，培育和发展农村经济合作组织、经济实体、行业协会和中介组织，提高农民的自我发展能力；搞好农业新技术示范，促进农业新技术推广；搞好政策、信息、咨询服务，宣传国家投资方向、重点支持的产业和产品，培训经济人才，及时为农民提供产、供、销等市场信息，发布经济致富信息。</w:t>
      </w:r>
    </w:p>
    <w:p w:rsidR="005E31A2" w:rsidRPr="003F6768" w:rsidRDefault="00E731AC" w:rsidP="005E31A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（2）</w:t>
      </w:r>
      <w:r w:rsidR="005E31A2" w:rsidRPr="003F6768">
        <w:rPr>
          <w:rFonts w:ascii="仿宋" w:eastAsia="仿宋" w:hAnsi="仿宋" w:cs="宋体" w:hint="eastAsia"/>
          <w:kern w:val="0"/>
          <w:sz w:val="32"/>
          <w:szCs w:val="32"/>
        </w:rPr>
        <w:t>强化社会管理职责。具体是：依法行政，保障公民享有宪法法律规定的各项权利，落实公民在选举、决策、管理和监督等方面的民主权利；依法推进村民自治，抓好农村思想整治建设和精神文明建设；加强农村环境保护，促进农村经济社会的健康、和谐、可持续发展；加强计划生育管理，确保基本国策各项工作落到实处；加强安全生产管理，做好各项安全生产的监督检查、隐患排查，落实安全生产责任制。</w:t>
      </w:r>
    </w:p>
    <w:p w:rsidR="005E31A2" w:rsidRPr="003F6768" w:rsidRDefault="00E731AC" w:rsidP="005E31A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sidR="005E31A2" w:rsidRPr="003F6768">
        <w:rPr>
          <w:rFonts w:ascii="仿宋" w:eastAsia="仿宋" w:hAnsi="仿宋" w:cs="宋体" w:hint="eastAsia"/>
          <w:kern w:val="0"/>
          <w:sz w:val="32"/>
          <w:szCs w:val="32"/>
        </w:rPr>
        <w:t>强化公共服务职责。具体是：强化农村义务教育服务，保护学生、教师和学校的合法权利，为学校提供安全保障；强化农村公共卫生服务，积极动员农民参加新型合作医疗保险，配合区卫生行政主管部门做好对乡镇卫生院和村级卫生室的建设与管理；强化农村公共文化服务，加强乡镇综合文化站、村级文化活动室等农村基层文化设施建设；强化农村社会保障工作，建立健全农村困难群众最低生活保障制度，解除农民后顾之忧；搞好科技、信息服务，提高农民运用现代信息技术水平；加强对农村劳动力的职业技能培训，发布劳务信息，搞好劳务输出，扩大农村劳动力就业；做好育龄妇女普查和生殖健康检查。</w:t>
      </w:r>
    </w:p>
    <w:p w:rsidR="005E31A2" w:rsidRPr="003F6768" w:rsidRDefault="00E731AC" w:rsidP="005E31A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sidR="005E31A2" w:rsidRPr="003F6768">
        <w:rPr>
          <w:rFonts w:ascii="仿宋" w:eastAsia="仿宋" w:hAnsi="仿宋" w:cs="宋体" w:hint="eastAsia"/>
          <w:kern w:val="0"/>
          <w:sz w:val="32"/>
          <w:szCs w:val="32"/>
        </w:rPr>
        <w:t>强化维护稳定职责。具体是：贯彻执行国家法律法规和政策，增强农民法律意识，教育农民知法、懂法、守法；加强社会治安综合治理，维护社会安全秩序，搞好农村</w:t>
      </w:r>
      <w:r w:rsidR="005E31A2" w:rsidRPr="003F6768">
        <w:rPr>
          <w:rFonts w:ascii="仿宋" w:eastAsia="仿宋" w:hAnsi="仿宋" w:cs="宋体" w:hint="eastAsia"/>
          <w:kern w:val="0"/>
          <w:sz w:val="32"/>
          <w:szCs w:val="32"/>
        </w:rPr>
        <w:lastRenderedPageBreak/>
        <w:t>矛盾纠纷排查调处工作，消除社会不稳定因素；协助司法机关打击各类刑事犯罪活动，妥善处理突发性、群体性事件，确保人民群众生命财产安全；搞好村级建设，完善村规民约、深化农村平安创建工作。</w:t>
      </w:r>
    </w:p>
    <w:p w:rsidR="00066E7F" w:rsidRDefault="00E731AC" w:rsidP="005E31A2">
      <w:pPr>
        <w:ind w:firstLine="645"/>
        <w:rPr>
          <w:rFonts w:ascii="仿宋" w:eastAsia="仿宋" w:hAnsi="仿宋"/>
          <w:sz w:val="32"/>
          <w:szCs w:val="32"/>
        </w:rPr>
      </w:pPr>
      <w:r>
        <w:rPr>
          <w:rFonts w:ascii="仿宋" w:eastAsia="仿宋" w:hAnsi="仿宋" w:hint="eastAsia"/>
          <w:sz w:val="32"/>
          <w:szCs w:val="32"/>
        </w:rPr>
        <w:t>2</w:t>
      </w:r>
      <w:r w:rsidR="004F62D9" w:rsidRPr="00CE4B26">
        <w:rPr>
          <w:rFonts w:ascii="仿宋" w:eastAsia="仿宋" w:hAnsi="仿宋" w:hint="eastAsia"/>
          <w:sz w:val="32"/>
          <w:szCs w:val="32"/>
        </w:rPr>
        <w:t>、机构设置</w:t>
      </w:r>
    </w:p>
    <w:p w:rsidR="00E731AC" w:rsidRDefault="00E731AC" w:rsidP="00E731AC">
      <w:pPr>
        <w:jc w:val="left"/>
        <w:rPr>
          <w:rFonts w:ascii="仿宋" w:eastAsia="仿宋" w:hAnsi="仿宋"/>
          <w:sz w:val="32"/>
          <w:szCs w:val="32"/>
        </w:rPr>
      </w:pPr>
      <w:r>
        <w:rPr>
          <w:rFonts w:ascii="仿宋" w:eastAsia="仿宋" w:hAnsi="仿宋" w:hint="eastAsia"/>
          <w:sz w:val="32"/>
          <w:szCs w:val="32"/>
        </w:rPr>
        <w:t xml:space="preserve">    唐山市丰南区东田庄乡人民政府为财政拨款的行政机关。机构规格为正科级单位。</w:t>
      </w:r>
    </w:p>
    <w:p w:rsidR="00E731AC" w:rsidRPr="00E731AC" w:rsidRDefault="00E731AC" w:rsidP="00E731AC">
      <w:pPr>
        <w:jc w:val="center"/>
        <w:rPr>
          <w:rFonts w:ascii="仿宋" w:eastAsia="仿宋" w:hAnsi="仿宋"/>
          <w:b/>
          <w:sz w:val="32"/>
          <w:szCs w:val="32"/>
        </w:rPr>
      </w:pPr>
      <w:r w:rsidRPr="00E731AC">
        <w:rPr>
          <w:rFonts w:ascii="仿宋" w:eastAsia="仿宋" w:hAnsi="仿宋" w:hint="eastAsia"/>
          <w:b/>
          <w:sz w:val="32"/>
          <w:szCs w:val="32"/>
        </w:rPr>
        <w:t>部门机构设置情况</w:t>
      </w:r>
    </w:p>
    <w:tbl>
      <w:tblPr>
        <w:tblStyle w:val="a6"/>
        <w:tblW w:w="0" w:type="auto"/>
        <w:tblLook w:val="04A0"/>
      </w:tblPr>
      <w:tblGrid>
        <w:gridCol w:w="3369"/>
        <w:gridCol w:w="1559"/>
        <w:gridCol w:w="1463"/>
        <w:gridCol w:w="2131"/>
      </w:tblGrid>
      <w:tr w:rsidR="00E731AC" w:rsidTr="00E731AC">
        <w:trPr>
          <w:trHeight w:val="639"/>
        </w:trPr>
        <w:tc>
          <w:tcPr>
            <w:tcW w:w="3369" w:type="dxa"/>
            <w:vAlign w:val="center"/>
          </w:tcPr>
          <w:p w:rsidR="00E731AC" w:rsidRPr="00E731AC" w:rsidRDefault="00E731AC" w:rsidP="00E731AC">
            <w:pPr>
              <w:jc w:val="center"/>
              <w:rPr>
                <w:rFonts w:ascii="仿宋" w:eastAsia="仿宋" w:hAnsi="仿宋"/>
                <w:b/>
                <w:sz w:val="24"/>
                <w:szCs w:val="24"/>
              </w:rPr>
            </w:pPr>
            <w:r w:rsidRPr="00E731AC">
              <w:rPr>
                <w:rFonts w:ascii="仿宋" w:eastAsia="仿宋" w:hAnsi="仿宋" w:hint="eastAsia"/>
                <w:b/>
                <w:sz w:val="24"/>
                <w:szCs w:val="24"/>
              </w:rPr>
              <w:t>单位名称</w:t>
            </w:r>
          </w:p>
        </w:tc>
        <w:tc>
          <w:tcPr>
            <w:tcW w:w="1559" w:type="dxa"/>
            <w:vAlign w:val="center"/>
          </w:tcPr>
          <w:p w:rsidR="00E731AC" w:rsidRPr="00E731AC" w:rsidRDefault="00E731AC" w:rsidP="00E731AC">
            <w:pPr>
              <w:jc w:val="center"/>
              <w:rPr>
                <w:rFonts w:ascii="仿宋" w:eastAsia="仿宋" w:hAnsi="仿宋"/>
                <w:b/>
                <w:sz w:val="24"/>
                <w:szCs w:val="24"/>
              </w:rPr>
            </w:pPr>
            <w:r w:rsidRPr="00E731AC">
              <w:rPr>
                <w:rFonts w:ascii="仿宋" w:eastAsia="仿宋" w:hAnsi="仿宋" w:hint="eastAsia"/>
                <w:b/>
                <w:sz w:val="24"/>
                <w:szCs w:val="24"/>
              </w:rPr>
              <w:t>单位性质</w:t>
            </w:r>
          </w:p>
        </w:tc>
        <w:tc>
          <w:tcPr>
            <w:tcW w:w="1463" w:type="dxa"/>
            <w:vAlign w:val="center"/>
          </w:tcPr>
          <w:p w:rsidR="00E731AC" w:rsidRPr="00E731AC" w:rsidRDefault="00E731AC" w:rsidP="00E731AC">
            <w:pPr>
              <w:jc w:val="center"/>
              <w:rPr>
                <w:rFonts w:ascii="仿宋" w:eastAsia="仿宋" w:hAnsi="仿宋"/>
                <w:b/>
                <w:sz w:val="24"/>
                <w:szCs w:val="24"/>
              </w:rPr>
            </w:pPr>
            <w:r w:rsidRPr="00E731AC">
              <w:rPr>
                <w:rFonts w:ascii="仿宋" w:eastAsia="仿宋" w:hAnsi="仿宋" w:hint="eastAsia"/>
                <w:b/>
                <w:sz w:val="24"/>
                <w:szCs w:val="24"/>
              </w:rPr>
              <w:t>单位规格</w:t>
            </w:r>
          </w:p>
        </w:tc>
        <w:tc>
          <w:tcPr>
            <w:tcW w:w="2131" w:type="dxa"/>
            <w:vAlign w:val="center"/>
          </w:tcPr>
          <w:p w:rsidR="00E731AC" w:rsidRPr="00E731AC" w:rsidRDefault="00E731AC" w:rsidP="00E731AC">
            <w:pPr>
              <w:jc w:val="center"/>
              <w:rPr>
                <w:rFonts w:ascii="仿宋" w:eastAsia="仿宋" w:hAnsi="仿宋"/>
                <w:b/>
                <w:sz w:val="24"/>
                <w:szCs w:val="24"/>
              </w:rPr>
            </w:pPr>
            <w:r w:rsidRPr="00E731AC">
              <w:rPr>
                <w:rFonts w:ascii="仿宋" w:eastAsia="仿宋" w:hAnsi="仿宋" w:hint="eastAsia"/>
                <w:b/>
                <w:sz w:val="24"/>
                <w:szCs w:val="24"/>
              </w:rPr>
              <w:t>经费保险形式</w:t>
            </w:r>
          </w:p>
        </w:tc>
      </w:tr>
      <w:tr w:rsidR="00E731AC" w:rsidTr="00E731AC">
        <w:tc>
          <w:tcPr>
            <w:tcW w:w="3369" w:type="dxa"/>
          </w:tcPr>
          <w:p w:rsidR="00E731AC" w:rsidRPr="00E731AC" w:rsidRDefault="00257017" w:rsidP="005E31A2">
            <w:pPr>
              <w:rPr>
                <w:rFonts w:ascii="仿宋" w:eastAsia="仿宋" w:hAnsi="仿宋"/>
                <w:sz w:val="24"/>
                <w:szCs w:val="24"/>
              </w:rPr>
            </w:pPr>
            <w:r>
              <w:rPr>
                <w:rFonts w:ascii="仿宋" w:eastAsia="仿宋" w:hAnsi="仿宋" w:hint="eastAsia"/>
                <w:sz w:val="24"/>
                <w:szCs w:val="24"/>
              </w:rPr>
              <w:t>党政综合办公室</w:t>
            </w:r>
          </w:p>
        </w:tc>
        <w:tc>
          <w:tcPr>
            <w:tcW w:w="1559" w:type="dxa"/>
            <w:vAlign w:val="center"/>
          </w:tcPr>
          <w:p w:rsidR="00E731AC" w:rsidRPr="00E731AC" w:rsidRDefault="00257017" w:rsidP="00E731AC">
            <w:pPr>
              <w:jc w:val="center"/>
              <w:rPr>
                <w:rFonts w:ascii="仿宋" w:eastAsia="仿宋" w:hAnsi="仿宋"/>
                <w:sz w:val="24"/>
                <w:szCs w:val="24"/>
              </w:rPr>
            </w:pPr>
            <w:r>
              <w:rPr>
                <w:rFonts w:ascii="仿宋" w:eastAsia="仿宋" w:hAnsi="仿宋" w:hint="eastAsia"/>
                <w:sz w:val="24"/>
                <w:szCs w:val="24"/>
              </w:rPr>
              <w:t>行政</w:t>
            </w:r>
          </w:p>
        </w:tc>
        <w:tc>
          <w:tcPr>
            <w:tcW w:w="1463" w:type="dxa"/>
            <w:vAlign w:val="center"/>
          </w:tcPr>
          <w:p w:rsidR="00E731AC" w:rsidRPr="00E731AC" w:rsidRDefault="00257017" w:rsidP="00E731AC">
            <w:pPr>
              <w:jc w:val="center"/>
              <w:rPr>
                <w:rFonts w:ascii="仿宋" w:eastAsia="仿宋" w:hAnsi="仿宋"/>
                <w:sz w:val="24"/>
                <w:szCs w:val="24"/>
              </w:rPr>
            </w:pPr>
            <w:r>
              <w:rPr>
                <w:rFonts w:ascii="仿宋" w:eastAsia="仿宋" w:hAnsi="仿宋" w:hint="eastAsia"/>
                <w:sz w:val="24"/>
                <w:szCs w:val="24"/>
              </w:rPr>
              <w:t>股级</w:t>
            </w:r>
          </w:p>
        </w:tc>
        <w:tc>
          <w:tcPr>
            <w:tcW w:w="2131" w:type="dxa"/>
            <w:vAlign w:val="center"/>
          </w:tcPr>
          <w:p w:rsidR="00E731AC" w:rsidRPr="00E731AC" w:rsidRDefault="00257017" w:rsidP="00E731AC">
            <w:pPr>
              <w:jc w:val="center"/>
              <w:rPr>
                <w:rFonts w:ascii="仿宋" w:eastAsia="仿宋" w:hAnsi="仿宋"/>
                <w:sz w:val="24"/>
                <w:szCs w:val="24"/>
              </w:rPr>
            </w:pPr>
            <w:r>
              <w:rPr>
                <w:rFonts w:ascii="仿宋" w:eastAsia="仿宋" w:hAnsi="仿宋" w:hint="eastAsia"/>
                <w:sz w:val="24"/>
                <w:szCs w:val="24"/>
              </w:rPr>
              <w:t>财政拨款</w:t>
            </w:r>
          </w:p>
        </w:tc>
      </w:tr>
      <w:tr w:rsidR="00F67D35" w:rsidTr="00833046">
        <w:tc>
          <w:tcPr>
            <w:tcW w:w="3369" w:type="dxa"/>
          </w:tcPr>
          <w:p w:rsidR="00F67D35" w:rsidRPr="00E731AC" w:rsidRDefault="00F67D35" w:rsidP="005E31A2">
            <w:pPr>
              <w:rPr>
                <w:rFonts w:ascii="仿宋" w:eastAsia="仿宋" w:hAnsi="仿宋"/>
                <w:sz w:val="24"/>
                <w:szCs w:val="24"/>
              </w:rPr>
            </w:pPr>
            <w:r>
              <w:rPr>
                <w:rFonts w:ascii="仿宋" w:eastAsia="仿宋" w:hAnsi="仿宋" w:hint="eastAsia"/>
                <w:sz w:val="24"/>
                <w:szCs w:val="24"/>
              </w:rPr>
              <w:t>经济发展办公室</w:t>
            </w:r>
          </w:p>
        </w:tc>
        <w:tc>
          <w:tcPr>
            <w:tcW w:w="1559" w:type="dxa"/>
            <w:vAlign w:val="center"/>
          </w:tcPr>
          <w:p w:rsidR="00F67D35" w:rsidRPr="00E731AC" w:rsidRDefault="00F67D35" w:rsidP="00E731AC">
            <w:pPr>
              <w:jc w:val="center"/>
              <w:rPr>
                <w:rFonts w:ascii="仿宋" w:eastAsia="仿宋" w:hAnsi="仿宋"/>
                <w:sz w:val="24"/>
                <w:szCs w:val="24"/>
              </w:rPr>
            </w:pPr>
            <w:r>
              <w:rPr>
                <w:rFonts w:ascii="仿宋" w:eastAsia="仿宋" w:hAnsi="仿宋" w:hint="eastAsia"/>
                <w:sz w:val="24"/>
                <w:szCs w:val="24"/>
              </w:rPr>
              <w:t>行政</w:t>
            </w:r>
          </w:p>
        </w:tc>
        <w:tc>
          <w:tcPr>
            <w:tcW w:w="1463" w:type="dxa"/>
          </w:tcPr>
          <w:p w:rsidR="00F67D35" w:rsidRDefault="00F67D35" w:rsidP="00F67D35">
            <w:pPr>
              <w:jc w:val="center"/>
            </w:pPr>
            <w:r w:rsidRPr="001E0138">
              <w:rPr>
                <w:rFonts w:ascii="仿宋" w:eastAsia="仿宋" w:hAnsi="仿宋" w:hint="eastAsia"/>
                <w:sz w:val="24"/>
                <w:szCs w:val="24"/>
              </w:rPr>
              <w:t>股级</w:t>
            </w:r>
          </w:p>
        </w:tc>
        <w:tc>
          <w:tcPr>
            <w:tcW w:w="2131" w:type="dxa"/>
            <w:vAlign w:val="center"/>
          </w:tcPr>
          <w:p w:rsidR="00F67D35" w:rsidRPr="00E731AC" w:rsidRDefault="00F67D35" w:rsidP="000E437C">
            <w:pPr>
              <w:jc w:val="center"/>
              <w:rPr>
                <w:rFonts w:ascii="仿宋" w:eastAsia="仿宋" w:hAnsi="仿宋"/>
                <w:sz w:val="24"/>
                <w:szCs w:val="24"/>
              </w:rPr>
            </w:pPr>
            <w:r>
              <w:rPr>
                <w:rFonts w:ascii="仿宋" w:eastAsia="仿宋" w:hAnsi="仿宋" w:hint="eastAsia"/>
                <w:sz w:val="24"/>
                <w:szCs w:val="24"/>
              </w:rPr>
              <w:t>财政拨款</w:t>
            </w:r>
          </w:p>
        </w:tc>
      </w:tr>
      <w:tr w:rsidR="00F67D35" w:rsidTr="00833046">
        <w:tc>
          <w:tcPr>
            <w:tcW w:w="3369" w:type="dxa"/>
          </w:tcPr>
          <w:p w:rsidR="00F67D35" w:rsidRPr="00E731AC" w:rsidRDefault="00F67D35" w:rsidP="005E31A2">
            <w:pPr>
              <w:rPr>
                <w:rFonts w:ascii="仿宋" w:eastAsia="仿宋" w:hAnsi="仿宋"/>
                <w:sz w:val="24"/>
                <w:szCs w:val="24"/>
              </w:rPr>
            </w:pPr>
            <w:r>
              <w:rPr>
                <w:rFonts w:ascii="仿宋" w:eastAsia="仿宋" w:hAnsi="仿宋" w:hint="eastAsia"/>
                <w:sz w:val="24"/>
                <w:szCs w:val="24"/>
              </w:rPr>
              <w:t>社会事务办公室</w:t>
            </w:r>
          </w:p>
        </w:tc>
        <w:tc>
          <w:tcPr>
            <w:tcW w:w="1559" w:type="dxa"/>
            <w:vAlign w:val="center"/>
          </w:tcPr>
          <w:p w:rsidR="00F67D35" w:rsidRPr="00E731AC" w:rsidRDefault="00F67D35" w:rsidP="00E731AC">
            <w:pPr>
              <w:jc w:val="center"/>
              <w:rPr>
                <w:rFonts w:ascii="仿宋" w:eastAsia="仿宋" w:hAnsi="仿宋"/>
                <w:sz w:val="24"/>
                <w:szCs w:val="24"/>
              </w:rPr>
            </w:pPr>
            <w:r>
              <w:rPr>
                <w:rFonts w:ascii="仿宋" w:eastAsia="仿宋" w:hAnsi="仿宋" w:hint="eastAsia"/>
                <w:sz w:val="24"/>
                <w:szCs w:val="24"/>
              </w:rPr>
              <w:t>行政</w:t>
            </w:r>
          </w:p>
        </w:tc>
        <w:tc>
          <w:tcPr>
            <w:tcW w:w="1463" w:type="dxa"/>
          </w:tcPr>
          <w:p w:rsidR="00F67D35" w:rsidRDefault="00F67D35" w:rsidP="00F67D35">
            <w:pPr>
              <w:jc w:val="center"/>
            </w:pPr>
            <w:r w:rsidRPr="001E0138">
              <w:rPr>
                <w:rFonts w:ascii="仿宋" w:eastAsia="仿宋" w:hAnsi="仿宋" w:hint="eastAsia"/>
                <w:sz w:val="24"/>
                <w:szCs w:val="24"/>
              </w:rPr>
              <w:t>股级</w:t>
            </w:r>
          </w:p>
        </w:tc>
        <w:tc>
          <w:tcPr>
            <w:tcW w:w="2131" w:type="dxa"/>
            <w:vAlign w:val="center"/>
          </w:tcPr>
          <w:p w:rsidR="00F67D35" w:rsidRPr="00E731AC" w:rsidRDefault="00F67D35" w:rsidP="000E437C">
            <w:pPr>
              <w:jc w:val="center"/>
              <w:rPr>
                <w:rFonts w:ascii="仿宋" w:eastAsia="仿宋" w:hAnsi="仿宋"/>
                <w:sz w:val="24"/>
                <w:szCs w:val="24"/>
              </w:rPr>
            </w:pPr>
            <w:r>
              <w:rPr>
                <w:rFonts w:ascii="仿宋" w:eastAsia="仿宋" w:hAnsi="仿宋" w:hint="eastAsia"/>
                <w:sz w:val="24"/>
                <w:szCs w:val="24"/>
              </w:rPr>
              <w:t>财政拨款</w:t>
            </w:r>
          </w:p>
        </w:tc>
      </w:tr>
      <w:tr w:rsidR="00F67D35" w:rsidTr="00833046">
        <w:tc>
          <w:tcPr>
            <w:tcW w:w="3369" w:type="dxa"/>
          </w:tcPr>
          <w:p w:rsidR="00F67D35" w:rsidRPr="00E731AC" w:rsidRDefault="00F67D35" w:rsidP="005E31A2">
            <w:pPr>
              <w:rPr>
                <w:rFonts w:ascii="仿宋" w:eastAsia="仿宋" w:hAnsi="仿宋"/>
                <w:sz w:val="24"/>
                <w:szCs w:val="24"/>
              </w:rPr>
            </w:pPr>
            <w:r>
              <w:rPr>
                <w:rFonts w:ascii="仿宋" w:eastAsia="仿宋" w:hAnsi="仿宋" w:hint="eastAsia"/>
                <w:sz w:val="24"/>
                <w:szCs w:val="24"/>
              </w:rPr>
              <w:t>农业技术综合推广站</w:t>
            </w:r>
          </w:p>
        </w:tc>
        <w:tc>
          <w:tcPr>
            <w:tcW w:w="1559" w:type="dxa"/>
            <w:vAlign w:val="center"/>
          </w:tcPr>
          <w:p w:rsidR="00F67D35" w:rsidRPr="00E731AC" w:rsidRDefault="00F67D35" w:rsidP="00E731AC">
            <w:pPr>
              <w:jc w:val="center"/>
              <w:rPr>
                <w:rFonts w:ascii="仿宋" w:eastAsia="仿宋" w:hAnsi="仿宋"/>
                <w:sz w:val="24"/>
                <w:szCs w:val="24"/>
              </w:rPr>
            </w:pPr>
            <w:r>
              <w:rPr>
                <w:rFonts w:ascii="仿宋" w:eastAsia="仿宋" w:hAnsi="仿宋" w:hint="eastAsia"/>
                <w:sz w:val="24"/>
                <w:szCs w:val="24"/>
              </w:rPr>
              <w:t>全额事业</w:t>
            </w:r>
          </w:p>
        </w:tc>
        <w:tc>
          <w:tcPr>
            <w:tcW w:w="1463" w:type="dxa"/>
          </w:tcPr>
          <w:p w:rsidR="00F67D35" w:rsidRDefault="00F67D35" w:rsidP="00F67D35">
            <w:pPr>
              <w:jc w:val="center"/>
            </w:pPr>
            <w:r w:rsidRPr="001E0138">
              <w:rPr>
                <w:rFonts w:ascii="仿宋" w:eastAsia="仿宋" w:hAnsi="仿宋" w:hint="eastAsia"/>
                <w:sz w:val="24"/>
                <w:szCs w:val="24"/>
              </w:rPr>
              <w:t>股级</w:t>
            </w:r>
          </w:p>
        </w:tc>
        <w:tc>
          <w:tcPr>
            <w:tcW w:w="2131" w:type="dxa"/>
            <w:vAlign w:val="center"/>
          </w:tcPr>
          <w:p w:rsidR="00F67D35" w:rsidRPr="00E731AC" w:rsidRDefault="00F67D35" w:rsidP="000E437C">
            <w:pPr>
              <w:jc w:val="center"/>
              <w:rPr>
                <w:rFonts w:ascii="仿宋" w:eastAsia="仿宋" w:hAnsi="仿宋"/>
                <w:sz w:val="24"/>
                <w:szCs w:val="24"/>
              </w:rPr>
            </w:pPr>
            <w:r>
              <w:rPr>
                <w:rFonts w:ascii="仿宋" w:eastAsia="仿宋" w:hAnsi="仿宋" w:hint="eastAsia"/>
                <w:sz w:val="24"/>
                <w:szCs w:val="24"/>
              </w:rPr>
              <w:t>财政拨款</w:t>
            </w:r>
          </w:p>
        </w:tc>
      </w:tr>
      <w:tr w:rsidR="00F67D35" w:rsidTr="00833046">
        <w:tc>
          <w:tcPr>
            <w:tcW w:w="3369" w:type="dxa"/>
          </w:tcPr>
          <w:p w:rsidR="00F67D35" w:rsidRPr="00E731AC" w:rsidRDefault="00F67D35" w:rsidP="005E31A2">
            <w:pPr>
              <w:rPr>
                <w:rFonts w:ascii="仿宋" w:eastAsia="仿宋" w:hAnsi="仿宋"/>
                <w:sz w:val="24"/>
                <w:szCs w:val="24"/>
              </w:rPr>
            </w:pPr>
            <w:r>
              <w:rPr>
                <w:rFonts w:ascii="仿宋" w:eastAsia="仿宋" w:hAnsi="仿宋" w:hint="eastAsia"/>
                <w:sz w:val="24"/>
                <w:szCs w:val="24"/>
              </w:rPr>
              <w:t>财政所</w:t>
            </w:r>
          </w:p>
        </w:tc>
        <w:tc>
          <w:tcPr>
            <w:tcW w:w="1559" w:type="dxa"/>
          </w:tcPr>
          <w:p w:rsidR="00F67D35" w:rsidRDefault="00F67D35" w:rsidP="00F67D35">
            <w:pPr>
              <w:jc w:val="center"/>
            </w:pPr>
            <w:r w:rsidRPr="00F06A18">
              <w:rPr>
                <w:rFonts w:ascii="仿宋" w:eastAsia="仿宋" w:hAnsi="仿宋" w:hint="eastAsia"/>
                <w:sz w:val="24"/>
                <w:szCs w:val="24"/>
              </w:rPr>
              <w:t>全额事业</w:t>
            </w:r>
          </w:p>
        </w:tc>
        <w:tc>
          <w:tcPr>
            <w:tcW w:w="1463" w:type="dxa"/>
          </w:tcPr>
          <w:p w:rsidR="00F67D35" w:rsidRDefault="00F67D35" w:rsidP="00F67D35">
            <w:pPr>
              <w:jc w:val="center"/>
            </w:pPr>
            <w:r w:rsidRPr="001E0138">
              <w:rPr>
                <w:rFonts w:ascii="仿宋" w:eastAsia="仿宋" w:hAnsi="仿宋" w:hint="eastAsia"/>
                <w:sz w:val="24"/>
                <w:szCs w:val="24"/>
              </w:rPr>
              <w:t>股级</w:t>
            </w:r>
          </w:p>
        </w:tc>
        <w:tc>
          <w:tcPr>
            <w:tcW w:w="2131" w:type="dxa"/>
            <w:vAlign w:val="center"/>
          </w:tcPr>
          <w:p w:rsidR="00F67D35" w:rsidRPr="00E731AC" w:rsidRDefault="00F67D35" w:rsidP="000E437C">
            <w:pPr>
              <w:jc w:val="center"/>
              <w:rPr>
                <w:rFonts w:ascii="仿宋" w:eastAsia="仿宋" w:hAnsi="仿宋"/>
                <w:sz w:val="24"/>
                <w:szCs w:val="24"/>
              </w:rPr>
            </w:pPr>
            <w:r>
              <w:rPr>
                <w:rFonts w:ascii="仿宋" w:eastAsia="仿宋" w:hAnsi="仿宋" w:hint="eastAsia"/>
                <w:sz w:val="24"/>
                <w:szCs w:val="24"/>
              </w:rPr>
              <w:t>财政拨款</w:t>
            </w:r>
          </w:p>
        </w:tc>
      </w:tr>
      <w:tr w:rsidR="00F67D35" w:rsidTr="00833046">
        <w:tc>
          <w:tcPr>
            <w:tcW w:w="3369" w:type="dxa"/>
          </w:tcPr>
          <w:p w:rsidR="00F67D35" w:rsidRPr="00E731AC" w:rsidRDefault="00F67D35" w:rsidP="005E31A2">
            <w:pPr>
              <w:rPr>
                <w:rFonts w:ascii="仿宋" w:eastAsia="仿宋" w:hAnsi="仿宋"/>
                <w:sz w:val="24"/>
                <w:szCs w:val="24"/>
              </w:rPr>
            </w:pPr>
            <w:r>
              <w:rPr>
                <w:rFonts w:ascii="仿宋" w:eastAsia="仿宋" w:hAnsi="仿宋" w:hint="eastAsia"/>
                <w:sz w:val="24"/>
                <w:szCs w:val="24"/>
              </w:rPr>
              <w:t>计划生育服务站</w:t>
            </w:r>
          </w:p>
        </w:tc>
        <w:tc>
          <w:tcPr>
            <w:tcW w:w="1559" w:type="dxa"/>
          </w:tcPr>
          <w:p w:rsidR="00F67D35" w:rsidRDefault="00F67D35" w:rsidP="00F67D35">
            <w:pPr>
              <w:jc w:val="center"/>
            </w:pPr>
            <w:r w:rsidRPr="00F06A18">
              <w:rPr>
                <w:rFonts w:ascii="仿宋" w:eastAsia="仿宋" w:hAnsi="仿宋" w:hint="eastAsia"/>
                <w:sz w:val="24"/>
                <w:szCs w:val="24"/>
              </w:rPr>
              <w:t>全额事业</w:t>
            </w:r>
          </w:p>
        </w:tc>
        <w:tc>
          <w:tcPr>
            <w:tcW w:w="1463" w:type="dxa"/>
          </w:tcPr>
          <w:p w:rsidR="00F67D35" w:rsidRDefault="00F67D35" w:rsidP="00F67D35">
            <w:pPr>
              <w:jc w:val="center"/>
            </w:pPr>
            <w:r w:rsidRPr="001E0138">
              <w:rPr>
                <w:rFonts w:ascii="仿宋" w:eastAsia="仿宋" w:hAnsi="仿宋" w:hint="eastAsia"/>
                <w:sz w:val="24"/>
                <w:szCs w:val="24"/>
              </w:rPr>
              <w:t>股级</w:t>
            </w:r>
          </w:p>
        </w:tc>
        <w:tc>
          <w:tcPr>
            <w:tcW w:w="2131" w:type="dxa"/>
            <w:vAlign w:val="center"/>
          </w:tcPr>
          <w:p w:rsidR="00F67D35" w:rsidRPr="00E731AC" w:rsidRDefault="00F67D35" w:rsidP="000E437C">
            <w:pPr>
              <w:jc w:val="center"/>
              <w:rPr>
                <w:rFonts w:ascii="仿宋" w:eastAsia="仿宋" w:hAnsi="仿宋"/>
                <w:sz w:val="24"/>
                <w:szCs w:val="24"/>
              </w:rPr>
            </w:pPr>
            <w:r>
              <w:rPr>
                <w:rFonts w:ascii="仿宋" w:eastAsia="仿宋" w:hAnsi="仿宋" w:hint="eastAsia"/>
                <w:sz w:val="24"/>
                <w:szCs w:val="24"/>
              </w:rPr>
              <w:t>财政拨款</w:t>
            </w:r>
          </w:p>
        </w:tc>
      </w:tr>
      <w:tr w:rsidR="00F67D35" w:rsidTr="00833046">
        <w:tc>
          <w:tcPr>
            <w:tcW w:w="3369" w:type="dxa"/>
          </w:tcPr>
          <w:p w:rsidR="00F67D35" w:rsidRPr="00E731AC" w:rsidRDefault="00F67D35" w:rsidP="005E31A2">
            <w:pPr>
              <w:rPr>
                <w:rFonts w:ascii="仿宋" w:eastAsia="仿宋" w:hAnsi="仿宋"/>
                <w:sz w:val="24"/>
                <w:szCs w:val="24"/>
              </w:rPr>
            </w:pPr>
            <w:r>
              <w:rPr>
                <w:rFonts w:ascii="仿宋" w:eastAsia="仿宋" w:hAnsi="仿宋" w:hint="eastAsia"/>
                <w:sz w:val="24"/>
                <w:szCs w:val="24"/>
              </w:rPr>
              <w:t>劳动保障事务站</w:t>
            </w:r>
          </w:p>
        </w:tc>
        <w:tc>
          <w:tcPr>
            <w:tcW w:w="1559" w:type="dxa"/>
          </w:tcPr>
          <w:p w:rsidR="00F67D35" w:rsidRDefault="00F67D35" w:rsidP="00F67D35">
            <w:pPr>
              <w:jc w:val="center"/>
            </w:pPr>
            <w:r w:rsidRPr="00F06A18">
              <w:rPr>
                <w:rFonts w:ascii="仿宋" w:eastAsia="仿宋" w:hAnsi="仿宋" w:hint="eastAsia"/>
                <w:sz w:val="24"/>
                <w:szCs w:val="24"/>
              </w:rPr>
              <w:t>全额事业</w:t>
            </w:r>
          </w:p>
        </w:tc>
        <w:tc>
          <w:tcPr>
            <w:tcW w:w="1463" w:type="dxa"/>
          </w:tcPr>
          <w:p w:rsidR="00F67D35" w:rsidRDefault="00F67D35" w:rsidP="00F67D35">
            <w:pPr>
              <w:jc w:val="center"/>
            </w:pPr>
            <w:r w:rsidRPr="001E0138">
              <w:rPr>
                <w:rFonts w:ascii="仿宋" w:eastAsia="仿宋" w:hAnsi="仿宋" w:hint="eastAsia"/>
                <w:sz w:val="24"/>
                <w:szCs w:val="24"/>
              </w:rPr>
              <w:t>股级</w:t>
            </w:r>
          </w:p>
        </w:tc>
        <w:tc>
          <w:tcPr>
            <w:tcW w:w="2131" w:type="dxa"/>
            <w:vAlign w:val="center"/>
          </w:tcPr>
          <w:p w:rsidR="00F67D35" w:rsidRPr="00E731AC" w:rsidRDefault="00F67D35" w:rsidP="000E437C">
            <w:pPr>
              <w:jc w:val="center"/>
              <w:rPr>
                <w:rFonts w:ascii="仿宋" w:eastAsia="仿宋" w:hAnsi="仿宋"/>
                <w:sz w:val="24"/>
                <w:szCs w:val="24"/>
              </w:rPr>
            </w:pPr>
            <w:r>
              <w:rPr>
                <w:rFonts w:ascii="仿宋" w:eastAsia="仿宋" w:hAnsi="仿宋" w:hint="eastAsia"/>
                <w:sz w:val="24"/>
                <w:szCs w:val="24"/>
              </w:rPr>
              <w:t>财政拨款</w:t>
            </w:r>
          </w:p>
        </w:tc>
      </w:tr>
      <w:tr w:rsidR="00F67D35" w:rsidTr="00833046">
        <w:tc>
          <w:tcPr>
            <w:tcW w:w="3369" w:type="dxa"/>
          </w:tcPr>
          <w:p w:rsidR="00F67D35" w:rsidRPr="00E731AC" w:rsidRDefault="00F67D35" w:rsidP="005E31A2">
            <w:pPr>
              <w:rPr>
                <w:rFonts w:ascii="仿宋" w:eastAsia="仿宋" w:hAnsi="仿宋"/>
                <w:sz w:val="24"/>
                <w:szCs w:val="24"/>
              </w:rPr>
            </w:pPr>
            <w:r>
              <w:rPr>
                <w:rFonts w:ascii="仿宋" w:eastAsia="仿宋" w:hAnsi="仿宋" w:hint="eastAsia"/>
                <w:sz w:val="24"/>
                <w:szCs w:val="24"/>
              </w:rPr>
              <w:t>综合文化站</w:t>
            </w:r>
          </w:p>
        </w:tc>
        <w:tc>
          <w:tcPr>
            <w:tcW w:w="1559" w:type="dxa"/>
          </w:tcPr>
          <w:p w:rsidR="00F67D35" w:rsidRDefault="00F67D35" w:rsidP="00F67D35">
            <w:pPr>
              <w:jc w:val="center"/>
            </w:pPr>
            <w:r w:rsidRPr="00F06A18">
              <w:rPr>
                <w:rFonts w:ascii="仿宋" w:eastAsia="仿宋" w:hAnsi="仿宋" w:hint="eastAsia"/>
                <w:sz w:val="24"/>
                <w:szCs w:val="24"/>
              </w:rPr>
              <w:t>全额事业</w:t>
            </w:r>
          </w:p>
        </w:tc>
        <w:tc>
          <w:tcPr>
            <w:tcW w:w="1463" w:type="dxa"/>
          </w:tcPr>
          <w:p w:rsidR="00F67D35" w:rsidRDefault="00F67D35" w:rsidP="00F67D35">
            <w:pPr>
              <w:jc w:val="center"/>
            </w:pPr>
            <w:r w:rsidRPr="001E0138">
              <w:rPr>
                <w:rFonts w:ascii="仿宋" w:eastAsia="仿宋" w:hAnsi="仿宋" w:hint="eastAsia"/>
                <w:sz w:val="24"/>
                <w:szCs w:val="24"/>
              </w:rPr>
              <w:t>股级</w:t>
            </w:r>
          </w:p>
        </w:tc>
        <w:tc>
          <w:tcPr>
            <w:tcW w:w="2131" w:type="dxa"/>
            <w:vAlign w:val="center"/>
          </w:tcPr>
          <w:p w:rsidR="00F67D35" w:rsidRPr="00E731AC" w:rsidRDefault="00F67D35" w:rsidP="000E437C">
            <w:pPr>
              <w:jc w:val="center"/>
              <w:rPr>
                <w:rFonts w:ascii="仿宋" w:eastAsia="仿宋" w:hAnsi="仿宋"/>
                <w:sz w:val="24"/>
                <w:szCs w:val="24"/>
              </w:rPr>
            </w:pPr>
            <w:r>
              <w:rPr>
                <w:rFonts w:ascii="仿宋" w:eastAsia="仿宋" w:hAnsi="仿宋" w:hint="eastAsia"/>
                <w:sz w:val="24"/>
                <w:szCs w:val="24"/>
              </w:rPr>
              <w:t>财政拨款</w:t>
            </w:r>
          </w:p>
        </w:tc>
      </w:tr>
    </w:tbl>
    <w:p w:rsidR="004F62D9" w:rsidRDefault="00CE4B26" w:rsidP="00257017">
      <w:pPr>
        <w:ind w:firstLineChars="200" w:firstLine="640"/>
        <w:rPr>
          <w:rFonts w:ascii="仿宋" w:eastAsia="仿宋" w:hAnsi="仿宋"/>
          <w:sz w:val="32"/>
          <w:szCs w:val="32"/>
        </w:rPr>
      </w:pPr>
      <w:r>
        <w:rPr>
          <w:rFonts w:ascii="仿宋" w:eastAsia="仿宋" w:hAnsi="仿宋" w:hint="eastAsia"/>
          <w:sz w:val="32"/>
          <w:szCs w:val="32"/>
        </w:rPr>
        <w:t>内设8个行政机构，具体包括：</w:t>
      </w:r>
    </w:p>
    <w:p w:rsidR="00CE4B26" w:rsidRDefault="00F93D32" w:rsidP="005E31A2">
      <w:pPr>
        <w:ind w:firstLine="645"/>
        <w:rPr>
          <w:rFonts w:ascii="仿宋" w:eastAsia="仿宋" w:hAnsi="仿宋"/>
          <w:sz w:val="32"/>
          <w:szCs w:val="32"/>
        </w:rPr>
      </w:pPr>
      <w:r>
        <w:rPr>
          <w:rFonts w:ascii="仿宋" w:eastAsia="仿宋" w:hAnsi="仿宋" w:hint="eastAsia"/>
          <w:sz w:val="32"/>
          <w:szCs w:val="32"/>
        </w:rPr>
        <w:t>党政综合办公室</w:t>
      </w:r>
      <w:r w:rsidR="00E2212D">
        <w:rPr>
          <w:rFonts w:ascii="仿宋" w:eastAsia="仿宋" w:hAnsi="仿宋" w:hint="eastAsia"/>
          <w:sz w:val="32"/>
          <w:szCs w:val="32"/>
        </w:rPr>
        <w:t>（综</w:t>
      </w:r>
      <w:r w:rsidR="00F14B02">
        <w:rPr>
          <w:rFonts w:ascii="仿宋" w:eastAsia="仿宋" w:hAnsi="仿宋" w:hint="eastAsia"/>
          <w:sz w:val="32"/>
          <w:szCs w:val="32"/>
        </w:rPr>
        <w:t>合治理办公室在党政综合办公室挂牌子）</w:t>
      </w:r>
      <w:r>
        <w:rPr>
          <w:rFonts w:ascii="仿宋" w:eastAsia="仿宋" w:hAnsi="仿宋" w:hint="eastAsia"/>
          <w:sz w:val="32"/>
          <w:szCs w:val="32"/>
        </w:rPr>
        <w:t>，负责承办党委、人大、纪检、组织、宣传、统战、政法、共青团、妇联、武装和农村工作；协调各办公室的工作关系；负责政府日常事务和机关后勤工作；承办党委政府交办的其他事项。</w:t>
      </w:r>
    </w:p>
    <w:p w:rsidR="00F93D32" w:rsidRDefault="00F93D32" w:rsidP="005E31A2">
      <w:pPr>
        <w:ind w:firstLine="645"/>
        <w:rPr>
          <w:rFonts w:ascii="仿宋" w:eastAsia="仿宋" w:hAnsi="仿宋"/>
          <w:sz w:val="32"/>
          <w:szCs w:val="32"/>
        </w:rPr>
      </w:pPr>
      <w:r>
        <w:rPr>
          <w:rFonts w:ascii="仿宋" w:eastAsia="仿宋" w:hAnsi="仿宋" w:hint="eastAsia"/>
          <w:sz w:val="32"/>
          <w:szCs w:val="32"/>
        </w:rPr>
        <w:t>经济发</w:t>
      </w:r>
      <w:r w:rsidR="00F14B02">
        <w:rPr>
          <w:rFonts w:ascii="仿宋" w:eastAsia="仿宋" w:hAnsi="仿宋" w:hint="eastAsia"/>
          <w:sz w:val="32"/>
          <w:szCs w:val="32"/>
        </w:rPr>
        <w:t>展办公室，负责规划、指导、协调和服务乡村企业和个体企业发展，大力发展民营经济；制定农业发展规划，指导产业结构调整；协调工商、税务、国土资源等部门工作；</w:t>
      </w:r>
      <w:r w:rsidR="00F14B02">
        <w:rPr>
          <w:rFonts w:ascii="仿宋" w:eastAsia="仿宋" w:hAnsi="仿宋" w:hint="eastAsia"/>
          <w:sz w:val="32"/>
          <w:szCs w:val="32"/>
        </w:rPr>
        <w:lastRenderedPageBreak/>
        <w:t>加强安全生产和环境保护，协调与经济发展相关的其他工作。</w:t>
      </w:r>
    </w:p>
    <w:p w:rsidR="00F14B02" w:rsidRDefault="00F14B02" w:rsidP="005E31A2">
      <w:pPr>
        <w:ind w:firstLine="645"/>
        <w:rPr>
          <w:rFonts w:ascii="仿宋" w:eastAsia="仿宋" w:hAnsi="仿宋"/>
          <w:sz w:val="32"/>
          <w:szCs w:val="32"/>
        </w:rPr>
      </w:pPr>
      <w:r>
        <w:rPr>
          <w:rFonts w:ascii="仿宋" w:eastAsia="仿宋" w:hAnsi="仿宋" w:hint="eastAsia"/>
          <w:sz w:val="32"/>
          <w:szCs w:val="32"/>
        </w:rPr>
        <w:t>社会事务办公室</w:t>
      </w:r>
      <w:r w:rsidR="00E80032">
        <w:rPr>
          <w:rFonts w:ascii="仿宋" w:eastAsia="仿宋" w:hAnsi="仿宋" w:hint="eastAsia"/>
          <w:sz w:val="32"/>
          <w:szCs w:val="32"/>
        </w:rPr>
        <w:t>（计划生育办公室在社会事务办公室挂牌子）</w:t>
      </w:r>
      <w:r>
        <w:rPr>
          <w:rFonts w:ascii="仿宋" w:eastAsia="仿宋" w:hAnsi="仿宋" w:hint="eastAsia"/>
          <w:sz w:val="32"/>
          <w:szCs w:val="32"/>
        </w:rPr>
        <w:t>，负责辖区内科技、文化、卫生、体育、教育、民族宗教、民政、社会保障等工作；负责乡镇卫生院、中小学等事业单位的协调服务工作。</w:t>
      </w:r>
    </w:p>
    <w:p w:rsidR="00F14B02" w:rsidRDefault="00E80032" w:rsidP="005E31A2">
      <w:pPr>
        <w:ind w:firstLine="645"/>
        <w:rPr>
          <w:rFonts w:ascii="仿宋" w:eastAsia="仿宋" w:hAnsi="仿宋"/>
          <w:sz w:val="32"/>
          <w:szCs w:val="32"/>
        </w:rPr>
      </w:pPr>
      <w:r>
        <w:rPr>
          <w:rFonts w:ascii="仿宋" w:eastAsia="仿宋" w:hAnsi="仿宋" w:hint="eastAsia"/>
          <w:sz w:val="32"/>
          <w:szCs w:val="32"/>
        </w:rPr>
        <w:t>农业技术综合推广站，负责</w:t>
      </w:r>
      <w:r w:rsidR="009A745B">
        <w:rPr>
          <w:rFonts w:ascii="仿宋" w:eastAsia="仿宋" w:hAnsi="仿宋" w:hint="eastAsia"/>
          <w:sz w:val="32"/>
          <w:szCs w:val="32"/>
        </w:rPr>
        <w:t>制订</w:t>
      </w:r>
      <w:r w:rsidR="00CD5EA0">
        <w:rPr>
          <w:rFonts w:ascii="仿宋" w:eastAsia="仿宋" w:hAnsi="仿宋" w:hint="eastAsia"/>
          <w:sz w:val="32"/>
          <w:szCs w:val="32"/>
        </w:rPr>
        <w:t>本辖区农业、林业、畜</w:t>
      </w:r>
      <w:r w:rsidR="00AD608B">
        <w:rPr>
          <w:rFonts w:ascii="仿宋" w:eastAsia="仿宋" w:hAnsi="仿宋" w:hint="eastAsia"/>
          <w:sz w:val="32"/>
          <w:szCs w:val="32"/>
        </w:rPr>
        <w:t>牧业、水产养殖业、水务等技术推广计划并组织实施；</w:t>
      </w:r>
      <w:r w:rsidR="005C2E5B">
        <w:rPr>
          <w:rFonts w:ascii="仿宋" w:eastAsia="仿宋" w:hAnsi="仿宋" w:hint="eastAsia"/>
          <w:sz w:val="32"/>
          <w:szCs w:val="32"/>
        </w:rPr>
        <w:t>承担农业、畜牧业、水产养殖业所需关键性技术的引进、试验、示范及适用技术的组装集成与推广；负责农村新机具的试验、示范、推广和普及，为有机户提供农机技术指导和信息服务；开展林业技术培训、技术咨询和技术服务等林业社会化服务，为林农提供产前、产中、产后服务；负责落实本乡镇范围内的农田水利基本建设、乡镇供水、人畜饮水、水土保持等各项服务工作。</w:t>
      </w:r>
    </w:p>
    <w:p w:rsidR="005C2E5B" w:rsidRDefault="005C2E5B" w:rsidP="005E31A2">
      <w:pPr>
        <w:ind w:firstLine="645"/>
        <w:rPr>
          <w:rFonts w:ascii="仿宋" w:eastAsia="仿宋" w:hAnsi="仿宋"/>
          <w:sz w:val="32"/>
          <w:szCs w:val="32"/>
        </w:rPr>
      </w:pPr>
      <w:r>
        <w:rPr>
          <w:rFonts w:ascii="仿宋" w:eastAsia="仿宋" w:hAnsi="仿宋" w:hint="eastAsia"/>
          <w:sz w:val="32"/>
          <w:szCs w:val="32"/>
        </w:rPr>
        <w:t>财政所（</w:t>
      </w:r>
      <w:r w:rsidR="00801A29">
        <w:rPr>
          <w:rFonts w:ascii="仿宋" w:eastAsia="仿宋" w:hAnsi="仿宋" w:hint="eastAsia"/>
          <w:sz w:val="32"/>
          <w:szCs w:val="32"/>
        </w:rPr>
        <w:t>挂农村经济经营管理站牌子</w:t>
      </w:r>
      <w:r>
        <w:rPr>
          <w:rFonts w:ascii="仿宋" w:eastAsia="仿宋" w:hAnsi="仿宋" w:hint="eastAsia"/>
          <w:sz w:val="32"/>
          <w:szCs w:val="32"/>
        </w:rPr>
        <w:t>）</w:t>
      </w:r>
      <w:r w:rsidR="00801A29">
        <w:rPr>
          <w:rFonts w:ascii="仿宋" w:eastAsia="仿宋" w:hAnsi="仿宋" w:hint="eastAsia"/>
          <w:sz w:val="32"/>
          <w:szCs w:val="32"/>
        </w:rPr>
        <w:t>，负责编制乡镇财政预算、决算；负责财政结算，管理乡镇预算内、专项资金等财政性资金；负责组织财政收入；负责乡镇财政集中支付管理；负责落实涉农财政补贴资金的发放和管理工作；</w:t>
      </w:r>
      <w:r w:rsidR="00EC29CC">
        <w:rPr>
          <w:rFonts w:ascii="仿宋" w:eastAsia="仿宋" w:hAnsi="仿宋" w:hint="eastAsia"/>
          <w:sz w:val="32"/>
          <w:szCs w:val="32"/>
        </w:rPr>
        <w:t>负责辖区企事业单位财务、税收的监督管理；负责乡镇国有资产、乡镇债务的管理；协助管理村级财务；代管村级财务，负责村集体资金使用的监督管理</w:t>
      </w:r>
      <w:r w:rsidR="00034E72">
        <w:rPr>
          <w:rFonts w:ascii="仿宋" w:eastAsia="仿宋" w:hAnsi="仿宋" w:hint="eastAsia"/>
          <w:sz w:val="32"/>
          <w:szCs w:val="32"/>
        </w:rPr>
        <w:t>；负责土地承包管理，农民负担管理，集体财务和资产管理，农村集体经济审计；负责</w:t>
      </w:r>
      <w:r w:rsidR="00034E72">
        <w:rPr>
          <w:rFonts w:ascii="仿宋" w:eastAsia="仿宋" w:hAnsi="仿宋" w:hint="eastAsia"/>
          <w:sz w:val="32"/>
          <w:szCs w:val="32"/>
        </w:rPr>
        <w:lastRenderedPageBreak/>
        <w:t>村级集中采购的日常管理监督；负责监督村集体资产、资源招投标的实施；指导农业产业化经营，农民专业合作组织建设，农村合作经济统计，指导农村集体经济组织统计报表及年终收益分配工作；开展村级财务人员的业务培训；坚持民主理财，搞好财务公开工作。</w:t>
      </w:r>
    </w:p>
    <w:p w:rsidR="00034E72" w:rsidRDefault="00034E72" w:rsidP="005F4B21">
      <w:pPr>
        <w:ind w:firstLine="645"/>
        <w:rPr>
          <w:rFonts w:ascii="仿宋" w:eastAsia="仿宋" w:hAnsi="仿宋"/>
          <w:sz w:val="32"/>
          <w:szCs w:val="32"/>
        </w:rPr>
      </w:pPr>
      <w:r>
        <w:rPr>
          <w:rFonts w:ascii="仿宋" w:eastAsia="仿宋" w:hAnsi="仿宋" w:hint="eastAsia"/>
          <w:sz w:val="32"/>
          <w:szCs w:val="32"/>
        </w:rPr>
        <w:t>计划生育服务站，负责提供避孕节育方面的宣传、教育、培训、咨询及指导；提供避孕、节育医学检查和季服务；提供和指导使用计划生育药具；施行避孕手术，经批准推广使用其它计划生育新技术、新方法；对已经使用计划生育药具、施行避孕节育手术和输卵（精）管复通术者及时提供随访服务；对计划生育药具不良反应、计划生育手术并发症进行</w:t>
      </w:r>
      <w:r w:rsidR="005F4B21">
        <w:rPr>
          <w:rFonts w:ascii="仿宋" w:eastAsia="仿宋" w:hAnsi="仿宋" w:hint="eastAsia"/>
          <w:sz w:val="32"/>
          <w:szCs w:val="32"/>
        </w:rPr>
        <w:t>诊断、治疗和转诊；提供避孕节育紧急救助；对影响避孕措施落实的生殖道感染等疾病进行诊治；为育龄妇女提供生殖健康检查服务。</w:t>
      </w:r>
    </w:p>
    <w:p w:rsidR="005F4B21" w:rsidRDefault="00F30E01" w:rsidP="005F4B21">
      <w:pPr>
        <w:ind w:firstLine="645"/>
        <w:rPr>
          <w:rFonts w:ascii="仿宋" w:eastAsia="仿宋" w:hAnsi="仿宋"/>
          <w:sz w:val="32"/>
          <w:szCs w:val="32"/>
        </w:rPr>
      </w:pPr>
      <w:r>
        <w:rPr>
          <w:rFonts w:ascii="仿宋" w:eastAsia="仿宋" w:hAnsi="仿宋" w:hint="eastAsia"/>
          <w:sz w:val="32"/>
          <w:szCs w:val="32"/>
        </w:rPr>
        <w:t>劳动保障事务站，负责农村富余劳动力的管理、培训及推荐就业；负责离退休人员的社会化管理服务；负责辖区内企业劳动力的管理及劳动法规的贯彻落实；负责劳动信息的网络管理及信息发布；负责各项统计数据的上报；负责养老保险、医疗保险、工伤保险、失业保险、生育保险工作的组织落实。</w:t>
      </w:r>
    </w:p>
    <w:p w:rsidR="00F30E01" w:rsidRDefault="00F30E01" w:rsidP="005F4B21">
      <w:pPr>
        <w:ind w:firstLine="645"/>
        <w:rPr>
          <w:rFonts w:ascii="仿宋" w:eastAsia="仿宋" w:hAnsi="仿宋"/>
          <w:sz w:val="32"/>
          <w:szCs w:val="32"/>
        </w:rPr>
      </w:pPr>
      <w:r>
        <w:rPr>
          <w:rFonts w:ascii="仿宋" w:eastAsia="仿宋" w:hAnsi="仿宋" w:hint="eastAsia"/>
          <w:sz w:val="32"/>
          <w:szCs w:val="32"/>
        </w:rPr>
        <w:t>综合文化站，负责组织开展乡村两级文体活动；</w:t>
      </w:r>
      <w:r w:rsidR="00DB6DF2">
        <w:rPr>
          <w:rFonts w:ascii="仿宋" w:eastAsia="仿宋" w:hAnsi="仿宋" w:hint="eastAsia"/>
          <w:sz w:val="32"/>
          <w:szCs w:val="32"/>
        </w:rPr>
        <w:t>加强乡村两级文体队伍建设，并发现培养文体人才；协助党委政府</w:t>
      </w:r>
      <w:r w:rsidR="00DB6DF2">
        <w:rPr>
          <w:rFonts w:ascii="仿宋" w:eastAsia="仿宋" w:hAnsi="仿宋" w:hint="eastAsia"/>
          <w:sz w:val="32"/>
          <w:szCs w:val="32"/>
        </w:rPr>
        <w:lastRenderedPageBreak/>
        <w:t>搞好乡村两级文体设施建设；管理保护本乡镇内文物，挖掘保护本乡镇内非物质文化遗产；协助区文化部门监管文化市场。</w:t>
      </w:r>
    </w:p>
    <w:p w:rsidR="00DB6DF2" w:rsidRDefault="00DB6DF2" w:rsidP="005F4B21">
      <w:pPr>
        <w:ind w:firstLine="645"/>
        <w:rPr>
          <w:rFonts w:ascii="仿宋" w:eastAsia="仿宋" w:hAnsi="仿宋"/>
          <w:sz w:val="32"/>
          <w:szCs w:val="32"/>
        </w:rPr>
      </w:pPr>
      <w:r>
        <w:rPr>
          <w:rFonts w:ascii="仿宋" w:eastAsia="仿宋" w:hAnsi="仿宋" w:hint="eastAsia"/>
          <w:sz w:val="32"/>
          <w:szCs w:val="32"/>
        </w:rPr>
        <w:t>下设预算单位10个，分别为：乡政府、财政所、乡纪检、文化站、广播站、计生办、城乡社区、农业办、林业办、派出所。</w:t>
      </w:r>
    </w:p>
    <w:p w:rsidR="00DB6DF2" w:rsidRDefault="00F30F0C" w:rsidP="005F4B21">
      <w:pPr>
        <w:ind w:firstLine="645"/>
        <w:rPr>
          <w:rFonts w:ascii="仿宋" w:eastAsia="仿宋" w:hAnsi="仿宋"/>
          <w:sz w:val="32"/>
          <w:szCs w:val="32"/>
        </w:rPr>
      </w:pPr>
      <w:r>
        <w:rPr>
          <w:rFonts w:ascii="仿宋" w:eastAsia="仿宋" w:hAnsi="仿宋" w:hint="eastAsia"/>
          <w:sz w:val="32"/>
          <w:szCs w:val="32"/>
        </w:rPr>
        <w:t>我部门</w:t>
      </w:r>
      <w:r w:rsidR="00DB6DF2">
        <w:rPr>
          <w:rFonts w:ascii="仿宋" w:eastAsia="仿宋" w:hAnsi="仿宋" w:hint="eastAsia"/>
          <w:sz w:val="32"/>
          <w:szCs w:val="32"/>
        </w:rPr>
        <w:t>财政供养实有在职</w:t>
      </w:r>
      <w:r w:rsidR="005808D6">
        <w:rPr>
          <w:rFonts w:ascii="仿宋" w:eastAsia="仿宋" w:hAnsi="仿宋" w:hint="eastAsia"/>
          <w:sz w:val="32"/>
          <w:szCs w:val="32"/>
        </w:rPr>
        <w:t>58人，其中：行政编制22人、工勤编制1人、事业编制32人、人事代理1人、见习生2人。离退休人员10人。劳务派遣6人、公益性岗位9人。</w:t>
      </w:r>
    </w:p>
    <w:p w:rsidR="00EF5458" w:rsidRDefault="00EF5458" w:rsidP="005808D6">
      <w:pPr>
        <w:ind w:firstLine="645"/>
        <w:rPr>
          <w:rFonts w:ascii="黑体" w:eastAsia="黑体" w:hAnsi="黑体"/>
          <w:sz w:val="32"/>
          <w:szCs w:val="32"/>
        </w:rPr>
      </w:pPr>
      <w:r>
        <w:rPr>
          <w:rFonts w:ascii="黑体" w:eastAsia="黑体" w:hAnsi="黑体" w:hint="eastAsia"/>
          <w:sz w:val="32"/>
          <w:szCs w:val="32"/>
        </w:rPr>
        <w:t>二、部门预算安排的总体情况</w:t>
      </w:r>
    </w:p>
    <w:p w:rsidR="005808D6" w:rsidRPr="00EF5458" w:rsidRDefault="00EF5458" w:rsidP="005808D6">
      <w:pPr>
        <w:ind w:firstLine="645"/>
        <w:rPr>
          <w:rFonts w:ascii="仿宋" w:eastAsia="仿宋" w:hAnsi="仿宋"/>
          <w:sz w:val="32"/>
          <w:szCs w:val="32"/>
        </w:rPr>
      </w:pPr>
      <w:r w:rsidRPr="00EF5458">
        <w:rPr>
          <w:rFonts w:ascii="仿宋" w:eastAsia="仿宋" w:hAnsi="仿宋" w:hint="eastAsia"/>
          <w:sz w:val="32"/>
          <w:szCs w:val="32"/>
        </w:rPr>
        <w:t>1、</w:t>
      </w:r>
      <w:r>
        <w:rPr>
          <w:rFonts w:ascii="仿宋" w:eastAsia="仿宋" w:hAnsi="仿宋" w:hint="eastAsia"/>
          <w:sz w:val="32"/>
          <w:szCs w:val="32"/>
        </w:rPr>
        <w:t>收入说明</w:t>
      </w:r>
    </w:p>
    <w:p w:rsidR="005808D6" w:rsidRPr="005808D6" w:rsidRDefault="005808D6" w:rsidP="005808D6">
      <w:pPr>
        <w:ind w:firstLine="645"/>
        <w:rPr>
          <w:rFonts w:ascii="仿宋" w:eastAsia="仿宋" w:hAnsi="仿宋" w:cs="Times New Roman"/>
          <w:sz w:val="32"/>
          <w:szCs w:val="32"/>
        </w:rPr>
      </w:pPr>
      <w:r w:rsidRPr="005808D6">
        <w:rPr>
          <w:rFonts w:ascii="仿宋" w:eastAsia="仿宋" w:hAnsi="仿宋" w:cs="Times New Roman" w:hint="eastAsia"/>
          <w:sz w:val="32"/>
          <w:szCs w:val="32"/>
        </w:rPr>
        <w:t>2018年部门收入预算</w:t>
      </w:r>
      <w:r>
        <w:rPr>
          <w:rFonts w:ascii="仿宋" w:eastAsia="仿宋" w:hAnsi="仿宋" w:hint="eastAsia"/>
          <w:sz w:val="32"/>
          <w:szCs w:val="32"/>
        </w:rPr>
        <w:t>1270.9</w:t>
      </w:r>
      <w:r w:rsidRPr="005808D6">
        <w:rPr>
          <w:rFonts w:ascii="仿宋" w:eastAsia="仿宋" w:hAnsi="仿宋" w:cs="Times New Roman" w:hint="eastAsia"/>
          <w:sz w:val="32"/>
          <w:szCs w:val="32"/>
        </w:rPr>
        <w:t>万元，其中：一般公共预算拨款</w:t>
      </w:r>
      <w:r>
        <w:rPr>
          <w:rFonts w:ascii="仿宋" w:eastAsia="仿宋" w:hAnsi="仿宋" w:hint="eastAsia"/>
          <w:sz w:val="32"/>
          <w:szCs w:val="32"/>
        </w:rPr>
        <w:t>1270.9</w:t>
      </w:r>
      <w:r w:rsidRPr="005808D6">
        <w:rPr>
          <w:rFonts w:ascii="仿宋" w:eastAsia="仿宋" w:hAnsi="仿宋" w:cs="Times New Roman" w:hint="eastAsia"/>
          <w:sz w:val="32"/>
          <w:szCs w:val="32"/>
        </w:rPr>
        <w:t>万元，政府性基金预算拨款</w:t>
      </w:r>
      <w:r>
        <w:rPr>
          <w:rFonts w:ascii="仿宋" w:eastAsia="仿宋" w:hAnsi="仿宋" w:hint="eastAsia"/>
          <w:sz w:val="32"/>
          <w:szCs w:val="32"/>
        </w:rPr>
        <w:t>0</w:t>
      </w:r>
      <w:r w:rsidRPr="005808D6">
        <w:rPr>
          <w:rFonts w:ascii="仿宋" w:eastAsia="仿宋" w:hAnsi="仿宋" w:cs="Times New Roman" w:hint="eastAsia"/>
          <w:sz w:val="32"/>
          <w:szCs w:val="32"/>
        </w:rPr>
        <w:t>万元，国有资本经营预算拨款</w:t>
      </w:r>
      <w:r>
        <w:rPr>
          <w:rFonts w:ascii="仿宋" w:eastAsia="仿宋" w:hAnsi="仿宋" w:hint="eastAsia"/>
          <w:sz w:val="32"/>
          <w:szCs w:val="32"/>
        </w:rPr>
        <w:t>0</w:t>
      </w:r>
      <w:r w:rsidRPr="005808D6">
        <w:rPr>
          <w:rFonts w:ascii="仿宋" w:eastAsia="仿宋" w:hAnsi="仿宋" w:cs="Times New Roman" w:hint="eastAsia"/>
          <w:sz w:val="32"/>
          <w:szCs w:val="32"/>
        </w:rPr>
        <w:t>万元，财政专户核拨</w:t>
      </w:r>
      <w:r>
        <w:rPr>
          <w:rFonts w:ascii="仿宋" w:eastAsia="仿宋" w:hAnsi="仿宋" w:hint="eastAsia"/>
          <w:sz w:val="32"/>
          <w:szCs w:val="32"/>
        </w:rPr>
        <w:t>0</w:t>
      </w:r>
      <w:r w:rsidRPr="005808D6">
        <w:rPr>
          <w:rFonts w:ascii="仿宋" w:eastAsia="仿宋" w:hAnsi="仿宋" w:cs="Times New Roman" w:hint="eastAsia"/>
          <w:sz w:val="32"/>
          <w:szCs w:val="32"/>
        </w:rPr>
        <w:t>万元，其它来源收入</w:t>
      </w:r>
      <w:r>
        <w:rPr>
          <w:rFonts w:ascii="仿宋" w:eastAsia="仿宋" w:hAnsi="仿宋" w:hint="eastAsia"/>
          <w:sz w:val="32"/>
          <w:szCs w:val="32"/>
        </w:rPr>
        <w:t>0</w:t>
      </w:r>
      <w:r w:rsidRPr="005808D6">
        <w:rPr>
          <w:rFonts w:ascii="仿宋" w:eastAsia="仿宋" w:hAnsi="仿宋" w:cs="Times New Roman" w:hint="eastAsia"/>
          <w:sz w:val="32"/>
          <w:szCs w:val="32"/>
        </w:rPr>
        <w:t>万元。</w:t>
      </w:r>
    </w:p>
    <w:p w:rsidR="005808D6" w:rsidRPr="00EF5458" w:rsidRDefault="00EF5458" w:rsidP="005808D6">
      <w:pPr>
        <w:ind w:firstLine="645"/>
        <w:rPr>
          <w:rFonts w:ascii="仿宋" w:eastAsia="仿宋" w:hAnsi="仿宋"/>
          <w:sz w:val="32"/>
          <w:szCs w:val="32"/>
        </w:rPr>
      </w:pPr>
      <w:r w:rsidRPr="00EF5458">
        <w:rPr>
          <w:rFonts w:ascii="仿宋" w:eastAsia="仿宋" w:hAnsi="仿宋" w:hint="eastAsia"/>
          <w:sz w:val="32"/>
          <w:szCs w:val="32"/>
        </w:rPr>
        <w:t>2、支出说明</w:t>
      </w:r>
    </w:p>
    <w:p w:rsidR="005808D6" w:rsidRDefault="005808D6" w:rsidP="005808D6">
      <w:pPr>
        <w:ind w:firstLine="645"/>
        <w:rPr>
          <w:rFonts w:ascii="仿宋" w:eastAsia="仿宋" w:hAnsi="仿宋"/>
          <w:sz w:val="32"/>
          <w:szCs w:val="32"/>
        </w:rPr>
      </w:pPr>
      <w:r>
        <w:rPr>
          <w:rFonts w:ascii="仿宋" w:eastAsia="仿宋" w:hAnsi="仿宋" w:hint="eastAsia"/>
          <w:sz w:val="32"/>
          <w:szCs w:val="32"/>
        </w:rPr>
        <w:t>2018年支出预算</w:t>
      </w:r>
      <w:r w:rsidR="00687CC9">
        <w:rPr>
          <w:rFonts w:ascii="仿宋" w:eastAsia="仿宋" w:hAnsi="仿宋" w:hint="eastAsia"/>
          <w:sz w:val="32"/>
          <w:szCs w:val="32"/>
        </w:rPr>
        <w:t>1270.9</w:t>
      </w:r>
      <w:r>
        <w:rPr>
          <w:rFonts w:ascii="仿宋" w:eastAsia="仿宋" w:hAnsi="仿宋" w:hint="eastAsia"/>
          <w:sz w:val="32"/>
          <w:szCs w:val="32"/>
        </w:rPr>
        <w:t>万元，其中：人员经费支出</w:t>
      </w:r>
      <w:r w:rsidR="00687CC9">
        <w:rPr>
          <w:rFonts w:ascii="仿宋" w:eastAsia="仿宋" w:hAnsi="仿宋" w:hint="eastAsia"/>
          <w:sz w:val="32"/>
          <w:szCs w:val="32"/>
        </w:rPr>
        <w:t>714.64</w:t>
      </w:r>
      <w:r>
        <w:rPr>
          <w:rFonts w:ascii="仿宋" w:eastAsia="仿宋" w:hAnsi="仿宋" w:hint="eastAsia"/>
          <w:sz w:val="32"/>
          <w:szCs w:val="32"/>
        </w:rPr>
        <w:t>万元，日常公用经费支出</w:t>
      </w:r>
      <w:r w:rsidR="00687CC9">
        <w:rPr>
          <w:rFonts w:ascii="仿宋" w:eastAsia="仿宋" w:hAnsi="仿宋" w:hint="eastAsia"/>
          <w:sz w:val="32"/>
          <w:szCs w:val="32"/>
        </w:rPr>
        <w:t>75.89</w:t>
      </w:r>
      <w:r>
        <w:rPr>
          <w:rFonts w:ascii="仿宋" w:eastAsia="仿宋" w:hAnsi="仿宋" w:hint="eastAsia"/>
          <w:sz w:val="32"/>
          <w:szCs w:val="32"/>
        </w:rPr>
        <w:t>万元；项目支出</w:t>
      </w:r>
      <w:r w:rsidR="00687CC9">
        <w:rPr>
          <w:rFonts w:ascii="仿宋" w:eastAsia="仿宋" w:hAnsi="仿宋" w:hint="eastAsia"/>
          <w:sz w:val="32"/>
          <w:szCs w:val="32"/>
        </w:rPr>
        <w:t>480.37</w:t>
      </w:r>
      <w:r>
        <w:rPr>
          <w:rFonts w:ascii="仿宋" w:eastAsia="仿宋" w:hAnsi="仿宋" w:hint="eastAsia"/>
          <w:sz w:val="32"/>
          <w:szCs w:val="32"/>
        </w:rPr>
        <w:t>万元，主要用于</w:t>
      </w:r>
      <w:r w:rsidR="00687CC9">
        <w:rPr>
          <w:rFonts w:ascii="仿宋" w:eastAsia="仿宋" w:hAnsi="仿宋" w:hint="eastAsia"/>
          <w:sz w:val="32"/>
          <w:szCs w:val="32"/>
        </w:rPr>
        <w:t>劳务派遣</w:t>
      </w:r>
      <w:r w:rsidR="00D31A99">
        <w:rPr>
          <w:rFonts w:ascii="仿宋" w:eastAsia="仿宋" w:hAnsi="仿宋" w:hint="eastAsia"/>
          <w:sz w:val="32"/>
          <w:szCs w:val="32"/>
        </w:rPr>
        <w:t>及</w:t>
      </w:r>
      <w:r w:rsidR="00687CC9">
        <w:rPr>
          <w:rFonts w:ascii="仿宋" w:eastAsia="仿宋" w:hAnsi="仿宋" w:hint="eastAsia"/>
          <w:sz w:val="32"/>
          <w:szCs w:val="32"/>
        </w:rPr>
        <w:t>公益性岗位人员经费、优抚社救经费、</w:t>
      </w:r>
      <w:r w:rsidR="00D31A99">
        <w:rPr>
          <w:rFonts w:ascii="仿宋" w:eastAsia="仿宋" w:hAnsi="仿宋" w:hint="eastAsia"/>
          <w:sz w:val="32"/>
          <w:szCs w:val="32"/>
        </w:rPr>
        <w:t>计生专干小组长工资、农村干部基础职务补贴等。</w:t>
      </w:r>
    </w:p>
    <w:p w:rsidR="00D31A99" w:rsidRPr="00EF5458" w:rsidRDefault="00EF5458" w:rsidP="005808D6">
      <w:pPr>
        <w:ind w:firstLine="645"/>
        <w:rPr>
          <w:rFonts w:ascii="仿宋" w:eastAsia="仿宋" w:hAnsi="仿宋"/>
          <w:sz w:val="32"/>
          <w:szCs w:val="32"/>
        </w:rPr>
      </w:pPr>
      <w:r w:rsidRPr="00EF5458">
        <w:rPr>
          <w:rFonts w:ascii="仿宋" w:eastAsia="仿宋" w:hAnsi="仿宋" w:hint="eastAsia"/>
          <w:sz w:val="32"/>
          <w:szCs w:val="32"/>
        </w:rPr>
        <w:t>3、</w:t>
      </w:r>
      <w:r w:rsidR="00D31A99" w:rsidRPr="00EF5458">
        <w:rPr>
          <w:rFonts w:ascii="仿宋" w:eastAsia="仿宋" w:hAnsi="仿宋" w:hint="eastAsia"/>
          <w:sz w:val="32"/>
          <w:szCs w:val="32"/>
        </w:rPr>
        <w:t>较上年增减情况</w:t>
      </w:r>
    </w:p>
    <w:p w:rsidR="00D31A99" w:rsidRDefault="001A2090" w:rsidP="005808D6">
      <w:pPr>
        <w:ind w:firstLine="645"/>
        <w:rPr>
          <w:rFonts w:ascii="仿宋" w:eastAsia="仿宋" w:hAnsi="仿宋"/>
          <w:sz w:val="32"/>
          <w:szCs w:val="32"/>
        </w:rPr>
      </w:pPr>
      <w:r>
        <w:rPr>
          <w:rFonts w:ascii="仿宋" w:eastAsia="仿宋" w:hAnsi="仿宋" w:hint="eastAsia"/>
          <w:sz w:val="32"/>
          <w:szCs w:val="32"/>
        </w:rPr>
        <w:lastRenderedPageBreak/>
        <w:t>2018年收入预算较2017年增长68.96万元，主要</w:t>
      </w:r>
      <w:r w:rsidR="003D225E">
        <w:rPr>
          <w:rFonts w:ascii="仿宋" w:eastAsia="仿宋" w:hAnsi="仿宋" w:hint="eastAsia"/>
          <w:sz w:val="32"/>
          <w:szCs w:val="32"/>
        </w:rPr>
        <w:t>是</w:t>
      </w:r>
      <w:r>
        <w:rPr>
          <w:rFonts w:ascii="仿宋" w:eastAsia="仿宋" w:hAnsi="仿宋" w:hint="eastAsia"/>
          <w:sz w:val="32"/>
          <w:szCs w:val="32"/>
        </w:rPr>
        <w:t>由于</w:t>
      </w:r>
      <w:r w:rsidR="00955D33">
        <w:rPr>
          <w:rFonts w:ascii="仿宋" w:eastAsia="仿宋" w:hAnsi="仿宋" w:hint="eastAsia"/>
          <w:sz w:val="32"/>
          <w:szCs w:val="32"/>
        </w:rPr>
        <w:t>政府办公厅（室）及相关机构事务</w:t>
      </w:r>
      <w:r w:rsidR="006761B1">
        <w:rPr>
          <w:rFonts w:ascii="仿宋" w:eastAsia="仿宋" w:hAnsi="仿宋" w:hint="eastAsia"/>
          <w:sz w:val="32"/>
          <w:szCs w:val="32"/>
        </w:rPr>
        <w:t>、抚恤和农村综合改革三个方面</w:t>
      </w:r>
      <w:r w:rsidR="00D6139D">
        <w:rPr>
          <w:rFonts w:ascii="仿宋" w:eastAsia="仿宋" w:hAnsi="仿宋" w:hint="eastAsia"/>
          <w:sz w:val="32"/>
          <w:szCs w:val="32"/>
        </w:rPr>
        <w:t>收入</w:t>
      </w:r>
      <w:r w:rsidR="006761B1">
        <w:rPr>
          <w:rFonts w:ascii="仿宋" w:eastAsia="仿宋" w:hAnsi="仿宋" w:hint="eastAsia"/>
          <w:sz w:val="32"/>
          <w:szCs w:val="32"/>
        </w:rPr>
        <w:t>增加。</w:t>
      </w:r>
    </w:p>
    <w:p w:rsidR="003D225E" w:rsidRDefault="003D225E" w:rsidP="005808D6">
      <w:pPr>
        <w:ind w:firstLine="645"/>
        <w:rPr>
          <w:rFonts w:ascii="仿宋" w:eastAsia="仿宋" w:hAnsi="仿宋"/>
          <w:sz w:val="32"/>
          <w:szCs w:val="32"/>
        </w:rPr>
      </w:pPr>
      <w:r>
        <w:rPr>
          <w:rFonts w:ascii="仿宋" w:eastAsia="仿宋" w:hAnsi="仿宋" w:hint="eastAsia"/>
          <w:sz w:val="32"/>
          <w:szCs w:val="32"/>
        </w:rPr>
        <w:t>2018年支出预算较2017年增长68.96万元，其中：基本支出</w:t>
      </w:r>
      <w:r w:rsidR="00D6139D">
        <w:rPr>
          <w:rFonts w:ascii="仿宋" w:eastAsia="仿宋" w:hAnsi="仿宋" w:hint="eastAsia"/>
          <w:sz w:val="32"/>
          <w:szCs w:val="32"/>
        </w:rPr>
        <w:t>增加8.07</w:t>
      </w:r>
      <w:r>
        <w:rPr>
          <w:rFonts w:ascii="仿宋" w:eastAsia="仿宋" w:hAnsi="仿宋" w:hint="eastAsia"/>
          <w:sz w:val="32"/>
          <w:szCs w:val="32"/>
        </w:rPr>
        <w:t>万元，主要是由于</w:t>
      </w:r>
      <w:r w:rsidR="00D6139D">
        <w:rPr>
          <w:rFonts w:ascii="仿宋" w:eastAsia="仿宋" w:hAnsi="仿宋" w:hint="eastAsia"/>
          <w:sz w:val="32"/>
          <w:szCs w:val="32"/>
        </w:rPr>
        <w:t>在职人员增加及工资调整；项目支出增长60.89万元，主要是由于</w:t>
      </w:r>
      <w:r w:rsidR="00955D33">
        <w:rPr>
          <w:rFonts w:ascii="仿宋" w:eastAsia="仿宋" w:hAnsi="仿宋" w:hint="eastAsia"/>
          <w:sz w:val="32"/>
          <w:szCs w:val="32"/>
        </w:rPr>
        <w:t>增加了</w:t>
      </w:r>
      <w:r w:rsidR="00D6139D">
        <w:rPr>
          <w:rFonts w:ascii="仿宋" w:eastAsia="仿宋" w:hAnsi="仿宋" w:cs="Times New Roman" w:hint="eastAsia"/>
          <w:sz w:val="32"/>
          <w:szCs w:val="32"/>
        </w:rPr>
        <w:t>对</w:t>
      </w:r>
      <w:r w:rsidR="00955D33">
        <w:rPr>
          <w:rFonts w:ascii="仿宋" w:eastAsia="仿宋" w:hAnsi="仿宋" w:hint="eastAsia"/>
          <w:sz w:val="32"/>
          <w:szCs w:val="32"/>
        </w:rPr>
        <w:t>政府办公厅（室）及相关机构事务、抚恤和农村综合改革的项目支出。</w:t>
      </w:r>
    </w:p>
    <w:p w:rsidR="00955D33" w:rsidRDefault="00EF5458" w:rsidP="005808D6">
      <w:pPr>
        <w:ind w:firstLine="645"/>
        <w:rPr>
          <w:rFonts w:ascii="黑体" w:eastAsia="黑体" w:hAnsi="黑体"/>
          <w:sz w:val="32"/>
          <w:szCs w:val="32"/>
        </w:rPr>
      </w:pPr>
      <w:r>
        <w:rPr>
          <w:rFonts w:ascii="黑体" w:eastAsia="黑体" w:hAnsi="黑体" w:hint="eastAsia"/>
          <w:sz w:val="32"/>
          <w:szCs w:val="32"/>
        </w:rPr>
        <w:t>三</w:t>
      </w:r>
      <w:r w:rsidR="00955D33" w:rsidRPr="00955D33">
        <w:rPr>
          <w:rFonts w:ascii="黑体" w:eastAsia="黑体" w:hAnsi="黑体" w:hint="eastAsia"/>
          <w:sz w:val="32"/>
          <w:szCs w:val="32"/>
        </w:rPr>
        <w:t>、</w:t>
      </w:r>
      <w:r w:rsidR="00955D33">
        <w:rPr>
          <w:rFonts w:ascii="黑体" w:eastAsia="黑体" w:hAnsi="黑体" w:hint="eastAsia"/>
          <w:sz w:val="32"/>
          <w:szCs w:val="32"/>
        </w:rPr>
        <w:t>机关运行经费安排情况</w:t>
      </w:r>
    </w:p>
    <w:p w:rsidR="00955D33" w:rsidRDefault="00955D33" w:rsidP="005808D6">
      <w:pPr>
        <w:ind w:firstLine="645"/>
        <w:rPr>
          <w:rFonts w:ascii="仿宋" w:eastAsia="仿宋" w:hAnsi="仿宋" w:cs="宋体"/>
          <w:kern w:val="0"/>
          <w:sz w:val="32"/>
          <w:szCs w:val="32"/>
        </w:rPr>
      </w:pPr>
      <w:r>
        <w:rPr>
          <w:rFonts w:ascii="仿宋" w:eastAsia="仿宋" w:hAnsi="仿宋" w:hint="eastAsia"/>
          <w:sz w:val="32"/>
          <w:szCs w:val="32"/>
        </w:rPr>
        <w:t>2018年我部门机关运行经费75.89万元，包括办公费</w:t>
      </w:r>
      <w:r w:rsidR="008D3EBA">
        <w:rPr>
          <w:rFonts w:ascii="仿宋" w:eastAsia="仿宋" w:hAnsi="仿宋" w:hint="eastAsia"/>
          <w:sz w:val="32"/>
          <w:szCs w:val="32"/>
        </w:rPr>
        <w:t>51.54</w:t>
      </w:r>
      <w:r w:rsidR="008D3EBA" w:rsidRPr="003F6768">
        <w:rPr>
          <w:rFonts w:ascii="仿宋" w:eastAsia="仿宋" w:hAnsi="仿宋" w:cs="宋体"/>
          <w:kern w:val="0"/>
          <w:sz w:val="32"/>
          <w:szCs w:val="32"/>
        </w:rPr>
        <w:t>万元，公务用车运行维护费11.94万元，工会经费</w:t>
      </w:r>
      <w:r w:rsidR="008D3EBA">
        <w:rPr>
          <w:rFonts w:ascii="仿宋" w:eastAsia="仿宋" w:hAnsi="仿宋" w:cs="宋体" w:hint="eastAsia"/>
          <w:kern w:val="0"/>
          <w:sz w:val="32"/>
          <w:szCs w:val="32"/>
        </w:rPr>
        <w:t>7.07</w:t>
      </w:r>
      <w:r w:rsidR="008D3EBA" w:rsidRPr="003F6768">
        <w:rPr>
          <w:rFonts w:ascii="仿宋" w:eastAsia="仿宋" w:hAnsi="仿宋" w:cs="宋体"/>
          <w:kern w:val="0"/>
          <w:sz w:val="32"/>
          <w:szCs w:val="32"/>
        </w:rPr>
        <w:t>万元，福利费</w:t>
      </w:r>
      <w:r w:rsidR="008D3EBA">
        <w:rPr>
          <w:rFonts w:ascii="仿宋" w:eastAsia="仿宋" w:hAnsi="仿宋" w:cs="宋体"/>
          <w:kern w:val="0"/>
          <w:sz w:val="32"/>
          <w:szCs w:val="32"/>
        </w:rPr>
        <w:t>5.</w:t>
      </w:r>
      <w:r w:rsidR="008D3EBA">
        <w:rPr>
          <w:rFonts w:ascii="仿宋" w:eastAsia="仿宋" w:hAnsi="仿宋" w:cs="宋体" w:hint="eastAsia"/>
          <w:kern w:val="0"/>
          <w:sz w:val="32"/>
          <w:szCs w:val="32"/>
        </w:rPr>
        <w:t>34</w:t>
      </w:r>
      <w:r w:rsidR="008D3EBA" w:rsidRPr="003F6768">
        <w:rPr>
          <w:rFonts w:ascii="仿宋" w:eastAsia="仿宋" w:hAnsi="仿宋" w:cs="宋体"/>
          <w:kern w:val="0"/>
          <w:sz w:val="32"/>
          <w:szCs w:val="32"/>
        </w:rPr>
        <w:t>万元。</w:t>
      </w:r>
    </w:p>
    <w:p w:rsidR="008D3EBA" w:rsidRPr="008D3EBA" w:rsidRDefault="00EF5458" w:rsidP="005808D6">
      <w:pPr>
        <w:ind w:firstLine="645"/>
        <w:rPr>
          <w:rFonts w:ascii="黑体" w:eastAsia="黑体" w:hAnsi="黑体" w:cs="宋体"/>
          <w:kern w:val="0"/>
          <w:sz w:val="32"/>
          <w:szCs w:val="32"/>
        </w:rPr>
      </w:pPr>
      <w:r>
        <w:rPr>
          <w:rFonts w:ascii="黑体" w:eastAsia="黑体" w:hAnsi="黑体" w:cs="宋体" w:hint="eastAsia"/>
          <w:kern w:val="0"/>
          <w:sz w:val="32"/>
          <w:szCs w:val="32"/>
        </w:rPr>
        <w:t>四</w:t>
      </w:r>
      <w:r w:rsidR="008D3EBA" w:rsidRPr="008D3EBA">
        <w:rPr>
          <w:rFonts w:ascii="黑体" w:eastAsia="黑体" w:hAnsi="黑体" w:cs="宋体" w:hint="eastAsia"/>
          <w:kern w:val="0"/>
          <w:sz w:val="32"/>
          <w:szCs w:val="32"/>
        </w:rPr>
        <w:t>、财政拨款“三公”经费预算情况及增减变化原因</w:t>
      </w:r>
    </w:p>
    <w:p w:rsidR="008D3EBA" w:rsidRDefault="008D3EBA" w:rsidP="00C47696">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sz w:val="32"/>
          <w:szCs w:val="32"/>
        </w:rPr>
      </w:pPr>
      <w:r>
        <w:rPr>
          <w:rFonts w:ascii="仿宋" w:eastAsia="仿宋" w:hAnsi="仿宋" w:hint="eastAsia"/>
          <w:sz w:val="32"/>
          <w:szCs w:val="32"/>
        </w:rPr>
        <w:t>2018年，财政拨款“三公”经费预算安排11.94万元，无增减变化。其中：</w:t>
      </w:r>
      <w:r w:rsidR="00C024D8">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1 \* GB3</w:instrText>
      </w:r>
      <w:r>
        <w:rPr>
          <w:rFonts w:ascii="仿宋" w:eastAsia="仿宋" w:hAnsi="仿宋"/>
          <w:sz w:val="32"/>
          <w:szCs w:val="32"/>
        </w:rPr>
        <w:instrText xml:space="preserve"> </w:instrText>
      </w:r>
      <w:r w:rsidR="00C024D8">
        <w:rPr>
          <w:rFonts w:ascii="仿宋" w:eastAsia="仿宋" w:hAnsi="仿宋"/>
          <w:sz w:val="32"/>
          <w:szCs w:val="32"/>
        </w:rPr>
        <w:fldChar w:fldCharType="separate"/>
      </w:r>
      <w:r>
        <w:rPr>
          <w:rFonts w:ascii="仿宋" w:eastAsia="仿宋" w:hAnsi="仿宋" w:hint="eastAsia"/>
          <w:noProof/>
          <w:sz w:val="32"/>
          <w:szCs w:val="32"/>
        </w:rPr>
        <w:t>①</w:t>
      </w:r>
      <w:r w:rsidR="00C024D8">
        <w:rPr>
          <w:rFonts w:ascii="仿宋" w:eastAsia="仿宋" w:hAnsi="仿宋"/>
          <w:sz w:val="32"/>
          <w:szCs w:val="32"/>
        </w:rPr>
        <w:fldChar w:fldCharType="end"/>
      </w:r>
      <w:r w:rsidR="00C47696">
        <w:rPr>
          <w:rFonts w:ascii="仿宋" w:eastAsia="仿宋" w:hAnsi="仿宋" w:cs="宋体" w:hint="eastAsia"/>
          <w:kern w:val="0"/>
          <w:sz w:val="32"/>
          <w:szCs w:val="32"/>
        </w:rPr>
        <w:t>因公出国（境）费0万元，无增减变化。</w:t>
      </w:r>
      <w:r w:rsidR="00C024D8">
        <w:rPr>
          <w:rFonts w:ascii="仿宋" w:eastAsia="仿宋" w:hAnsi="仿宋"/>
          <w:sz w:val="32"/>
          <w:szCs w:val="32"/>
        </w:rPr>
        <w:fldChar w:fldCharType="begin"/>
      </w:r>
      <w:r w:rsidR="00C47696">
        <w:rPr>
          <w:rFonts w:ascii="仿宋" w:eastAsia="仿宋" w:hAnsi="仿宋"/>
          <w:sz w:val="32"/>
          <w:szCs w:val="32"/>
        </w:rPr>
        <w:instrText xml:space="preserve"> </w:instrText>
      </w:r>
      <w:r w:rsidR="00C47696">
        <w:rPr>
          <w:rFonts w:ascii="仿宋" w:eastAsia="仿宋" w:hAnsi="仿宋" w:hint="eastAsia"/>
          <w:sz w:val="32"/>
          <w:szCs w:val="32"/>
        </w:rPr>
        <w:instrText>= 2 \* GB3</w:instrText>
      </w:r>
      <w:r w:rsidR="00C47696">
        <w:rPr>
          <w:rFonts w:ascii="仿宋" w:eastAsia="仿宋" w:hAnsi="仿宋"/>
          <w:sz w:val="32"/>
          <w:szCs w:val="32"/>
        </w:rPr>
        <w:instrText xml:space="preserve"> </w:instrText>
      </w:r>
      <w:r w:rsidR="00C024D8">
        <w:rPr>
          <w:rFonts w:ascii="仿宋" w:eastAsia="仿宋" w:hAnsi="仿宋"/>
          <w:sz w:val="32"/>
          <w:szCs w:val="32"/>
        </w:rPr>
        <w:fldChar w:fldCharType="separate"/>
      </w:r>
      <w:r w:rsidR="00C47696">
        <w:rPr>
          <w:rFonts w:ascii="仿宋" w:eastAsia="仿宋" w:hAnsi="仿宋" w:hint="eastAsia"/>
          <w:noProof/>
          <w:sz w:val="32"/>
          <w:szCs w:val="32"/>
        </w:rPr>
        <w:t>②</w:t>
      </w:r>
      <w:r w:rsidR="00C024D8">
        <w:rPr>
          <w:rFonts w:ascii="仿宋" w:eastAsia="仿宋" w:hAnsi="仿宋"/>
          <w:sz w:val="32"/>
          <w:szCs w:val="32"/>
        </w:rPr>
        <w:fldChar w:fldCharType="end"/>
      </w:r>
      <w:r w:rsidR="00C47696">
        <w:rPr>
          <w:rFonts w:ascii="仿宋" w:eastAsia="仿宋" w:hAnsi="仿宋" w:hint="eastAsia"/>
          <w:sz w:val="32"/>
          <w:szCs w:val="32"/>
        </w:rPr>
        <w:t>公务用车购置及运行费11.94万元，其中：公务用车购置费为0万元，无增减变化；公务用车运行费11.94万元，无增减变化；</w:t>
      </w:r>
      <w:r w:rsidR="00C024D8">
        <w:rPr>
          <w:rFonts w:ascii="仿宋" w:eastAsia="仿宋" w:hAnsi="仿宋"/>
          <w:sz w:val="32"/>
          <w:szCs w:val="32"/>
        </w:rPr>
        <w:fldChar w:fldCharType="begin"/>
      </w:r>
      <w:r w:rsidR="00C47696">
        <w:rPr>
          <w:rFonts w:ascii="仿宋" w:eastAsia="仿宋" w:hAnsi="仿宋"/>
          <w:sz w:val="32"/>
          <w:szCs w:val="32"/>
        </w:rPr>
        <w:instrText xml:space="preserve"> </w:instrText>
      </w:r>
      <w:r w:rsidR="00C47696">
        <w:rPr>
          <w:rFonts w:ascii="仿宋" w:eastAsia="仿宋" w:hAnsi="仿宋" w:hint="eastAsia"/>
          <w:sz w:val="32"/>
          <w:szCs w:val="32"/>
        </w:rPr>
        <w:instrText>= 3 \* GB3</w:instrText>
      </w:r>
      <w:r w:rsidR="00C47696">
        <w:rPr>
          <w:rFonts w:ascii="仿宋" w:eastAsia="仿宋" w:hAnsi="仿宋"/>
          <w:sz w:val="32"/>
          <w:szCs w:val="32"/>
        </w:rPr>
        <w:instrText xml:space="preserve"> </w:instrText>
      </w:r>
      <w:r w:rsidR="00C024D8">
        <w:rPr>
          <w:rFonts w:ascii="仿宋" w:eastAsia="仿宋" w:hAnsi="仿宋"/>
          <w:sz w:val="32"/>
          <w:szCs w:val="32"/>
        </w:rPr>
        <w:fldChar w:fldCharType="separate"/>
      </w:r>
      <w:r w:rsidR="00C47696">
        <w:rPr>
          <w:rFonts w:ascii="仿宋" w:eastAsia="仿宋" w:hAnsi="仿宋" w:hint="eastAsia"/>
          <w:noProof/>
          <w:sz w:val="32"/>
          <w:szCs w:val="32"/>
        </w:rPr>
        <w:t>③</w:t>
      </w:r>
      <w:r w:rsidR="00C024D8">
        <w:rPr>
          <w:rFonts w:ascii="仿宋" w:eastAsia="仿宋" w:hAnsi="仿宋"/>
          <w:sz w:val="32"/>
          <w:szCs w:val="32"/>
        </w:rPr>
        <w:fldChar w:fldCharType="end"/>
      </w:r>
      <w:r w:rsidR="00C47696">
        <w:rPr>
          <w:rFonts w:ascii="仿宋" w:eastAsia="仿宋" w:hAnsi="仿宋" w:hint="eastAsia"/>
          <w:sz w:val="32"/>
          <w:szCs w:val="32"/>
        </w:rPr>
        <w:t>公务接待费0万元，无增减变化。</w:t>
      </w:r>
    </w:p>
    <w:p w:rsidR="00C47696" w:rsidRDefault="00EF5458" w:rsidP="00C47696">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黑体" w:eastAsia="黑体" w:hAnsi="黑体"/>
          <w:sz w:val="32"/>
          <w:szCs w:val="32"/>
        </w:rPr>
      </w:pPr>
      <w:r>
        <w:rPr>
          <w:rFonts w:ascii="黑体" w:eastAsia="黑体" w:hAnsi="黑体" w:hint="eastAsia"/>
          <w:sz w:val="32"/>
          <w:szCs w:val="32"/>
        </w:rPr>
        <w:t>五</w:t>
      </w:r>
      <w:r w:rsidR="00C47696" w:rsidRPr="00C47696">
        <w:rPr>
          <w:rFonts w:ascii="黑体" w:eastAsia="黑体" w:hAnsi="黑体" w:hint="eastAsia"/>
          <w:sz w:val="32"/>
          <w:szCs w:val="32"/>
        </w:rPr>
        <w:t>、绩效预算信息</w:t>
      </w:r>
    </w:p>
    <w:p w:rsidR="00D06B5D" w:rsidRDefault="00C47696" w:rsidP="00D06B5D">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（一）总体绩效目标：</w:t>
      </w:r>
      <w:r w:rsidR="00D06B5D">
        <w:rPr>
          <w:rFonts w:ascii="仿宋" w:eastAsia="仿宋" w:hAnsi="仿宋" w:cs="宋体"/>
          <w:kern w:val="0"/>
          <w:sz w:val="32"/>
          <w:szCs w:val="32"/>
        </w:rPr>
        <w:t>201</w:t>
      </w:r>
      <w:r w:rsidR="00D06B5D">
        <w:rPr>
          <w:rFonts w:ascii="仿宋" w:eastAsia="仿宋" w:hAnsi="仿宋" w:cs="宋体" w:hint="eastAsia"/>
          <w:kern w:val="0"/>
          <w:sz w:val="32"/>
          <w:szCs w:val="32"/>
        </w:rPr>
        <w:t>8</w:t>
      </w:r>
      <w:r w:rsidR="00D06B5D" w:rsidRPr="003F6768">
        <w:rPr>
          <w:rFonts w:ascii="仿宋" w:eastAsia="仿宋" w:hAnsi="仿宋" w:cs="宋体"/>
          <w:kern w:val="0"/>
          <w:sz w:val="32"/>
          <w:szCs w:val="32"/>
        </w:rPr>
        <w:t>年，我单位将按照相关文件及上级工作要求，强化监督指导，所有预算项目均在部门职责和工作活动框架下编列，并与之对应衔接，对我单位各</w:t>
      </w:r>
      <w:r w:rsidR="00D06B5D" w:rsidRPr="003F6768">
        <w:rPr>
          <w:rFonts w:ascii="仿宋" w:eastAsia="仿宋" w:hAnsi="仿宋" w:cs="宋体"/>
          <w:kern w:val="0"/>
          <w:sz w:val="32"/>
          <w:szCs w:val="32"/>
        </w:rPr>
        <w:lastRenderedPageBreak/>
        <w:t>预算部门的各项目认真开展绩效评价，形成绩效评价资料，采取多种方式采取检查和自我评价，并保证各项绩效指标必须达到良以上。</w:t>
      </w:r>
    </w:p>
    <w:p w:rsidR="00C47696" w:rsidRDefault="00D06B5D" w:rsidP="00C47696">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（二）部门职责—工作活动绩效目标指标：</w:t>
      </w:r>
    </w:p>
    <w:p w:rsidR="00D06B5D" w:rsidRDefault="00D06B5D" w:rsidP="00C47696">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p>
    <w:p w:rsidR="00D06B5D" w:rsidRDefault="00D06B5D" w:rsidP="00D06B5D">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sectPr w:rsidR="00D06B5D" w:rsidSect="00C97D80">
          <w:pgSz w:w="11906" w:h="16838"/>
          <w:pgMar w:top="1440" w:right="1800" w:bottom="1440" w:left="1800" w:header="851" w:footer="992" w:gutter="0"/>
          <w:cols w:space="425"/>
          <w:docGrid w:type="lines" w:linePitch="312"/>
        </w:sectPr>
      </w:pPr>
    </w:p>
    <w:p w:rsidR="00D06B5D" w:rsidRDefault="00D06B5D" w:rsidP="00D06B5D">
      <w:pPr>
        <w:jc w:val="center"/>
        <w:outlineLvl w:val="0"/>
        <w:rPr>
          <w:rFonts w:ascii="方正小标宋_GBK" w:eastAsia="方正小标宋_GBK"/>
          <w:sz w:val="32"/>
        </w:rPr>
      </w:pPr>
      <w:bookmarkStart w:id="0" w:name="_Toc507427152"/>
      <w:r w:rsidRPr="00AE7EF6">
        <w:rPr>
          <w:rFonts w:ascii="方正小标宋_GBK" w:eastAsia="方正小标宋_GBK" w:hint="eastAsia"/>
          <w:sz w:val="32"/>
        </w:rPr>
        <w:lastRenderedPageBreak/>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D06B5D" w:rsidRPr="009A6E95" w:rsidTr="000D472D">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D06B5D" w:rsidRPr="009A6E95" w:rsidRDefault="00D06B5D" w:rsidP="000D472D">
            <w:pPr>
              <w:spacing w:line="300" w:lineRule="exact"/>
              <w:jc w:val="left"/>
              <w:rPr>
                <w:rFonts w:ascii="方正小标宋_GBK" w:eastAsia="方正小标宋_GBK"/>
                <w:sz w:val="24"/>
              </w:rPr>
            </w:pPr>
            <w:r w:rsidRPr="009A6E95">
              <w:rPr>
                <w:rFonts w:ascii="方正小标宋_GBK" w:eastAsia="方正小标宋_GBK"/>
                <w:sz w:val="24"/>
              </w:rPr>
              <w:t>545</w:t>
            </w:r>
            <w:r w:rsidRPr="009A6E95">
              <w:rPr>
                <w:rFonts w:ascii="方正小标宋_GBK" w:eastAsia="方正小标宋_GBK" w:hint="eastAsia"/>
                <w:sz w:val="24"/>
              </w:rPr>
              <w:t>东田庄乡人民政府</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D06B5D" w:rsidRPr="009A6E95" w:rsidRDefault="00D06B5D" w:rsidP="000D472D">
            <w:pPr>
              <w:spacing w:line="300" w:lineRule="exact"/>
              <w:jc w:val="right"/>
              <w:rPr>
                <w:rFonts w:ascii="方正书宋_GBK" w:eastAsia="方正书宋_GBK"/>
                <w:sz w:val="24"/>
              </w:rPr>
            </w:pPr>
            <w:r w:rsidRPr="009A6E95">
              <w:rPr>
                <w:rFonts w:ascii="方正书宋_GBK" w:eastAsia="方正书宋_GBK" w:hint="eastAsia"/>
                <w:sz w:val="24"/>
              </w:rPr>
              <w:t>单位：万元</w:t>
            </w:r>
          </w:p>
        </w:tc>
      </w:tr>
      <w:tr w:rsidR="00D06B5D" w:rsidRPr="009A6E95" w:rsidTr="000D472D">
        <w:trPr>
          <w:trHeight w:val="227"/>
          <w:tblHeader/>
          <w:jc w:val="center"/>
        </w:trPr>
        <w:tc>
          <w:tcPr>
            <w:tcW w:w="2341" w:type="dxa"/>
            <w:vMerge w:val="restart"/>
            <w:shd w:val="clear" w:color="auto" w:fill="auto"/>
            <w:vAlign w:val="center"/>
          </w:tcPr>
          <w:p w:rsidR="00D06B5D" w:rsidRPr="009A6E95" w:rsidRDefault="00D06B5D" w:rsidP="000D472D">
            <w:pPr>
              <w:spacing w:line="300" w:lineRule="exact"/>
              <w:jc w:val="center"/>
              <w:rPr>
                <w:rFonts w:ascii="方正书宋_GBK" w:eastAsia="方正书宋_GBK"/>
                <w:b/>
              </w:rPr>
            </w:pPr>
            <w:r w:rsidRPr="009A6E95">
              <w:rPr>
                <w:rFonts w:ascii="方正书宋_GBK" w:eastAsia="方正书宋_GBK" w:hint="eastAsia"/>
                <w:b/>
              </w:rPr>
              <w:t>职责活动</w:t>
            </w:r>
          </w:p>
        </w:tc>
        <w:tc>
          <w:tcPr>
            <w:tcW w:w="1276" w:type="dxa"/>
            <w:vMerge w:val="restart"/>
            <w:shd w:val="clear" w:color="auto" w:fill="auto"/>
            <w:vAlign w:val="center"/>
          </w:tcPr>
          <w:p w:rsidR="00D06B5D" w:rsidRPr="009A6E95" w:rsidRDefault="00D06B5D" w:rsidP="000D472D">
            <w:pPr>
              <w:spacing w:line="300" w:lineRule="exact"/>
              <w:jc w:val="center"/>
              <w:rPr>
                <w:rFonts w:ascii="方正书宋_GBK" w:eastAsia="方正书宋_GBK"/>
                <w:b/>
              </w:rPr>
            </w:pPr>
            <w:r w:rsidRPr="009A6E95">
              <w:rPr>
                <w:rFonts w:ascii="方正书宋_GBK" w:eastAsia="方正书宋_GBK" w:hint="eastAsia"/>
                <w:b/>
              </w:rPr>
              <w:t>年度预算数</w:t>
            </w:r>
          </w:p>
        </w:tc>
        <w:tc>
          <w:tcPr>
            <w:tcW w:w="2976" w:type="dxa"/>
            <w:vMerge w:val="restart"/>
            <w:shd w:val="clear" w:color="auto" w:fill="auto"/>
            <w:vAlign w:val="center"/>
          </w:tcPr>
          <w:p w:rsidR="00D06B5D" w:rsidRPr="009A6E95" w:rsidRDefault="00D06B5D" w:rsidP="000D472D">
            <w:pPr>
              <w:spacing w:line="300" w:lineRule="exact"/>
              <w:jc w:val="center"/>
              <w:rPr>
                <w:rFonts w:ascii="方正书宋_GBK" w:eastAsia="方正书宋_GBK"/>
                <w:b/>
              </w:rPr>
            </w:pPr>
            <w:r w:rsidRPr="009A6E95">
              <w:rPr>
                <w:rFonts w:ascii="方正书宋_GBK" w:eastAsia="方正书宋_GBK" w:hint="eastAsia"/>
                <w:b/>
              </w:rPr>
              <w:t>内容描述</w:t>
            </w:r>
          </w:p>
        </w:tc>
        <w:tc>
          <w:tcPr>
            <w:tcW w:w="2976" w:type="dxa"/>
            <w:vMerge w:val="restart"/>
            <w:shd w:val="clear" w:color="auto" w:fill="auto"/>
            <w:vAlign w:val="center"/>
          </w:tcPr>
          <w:p w:rsidR="00D06B5D" w:rsidRPr="009A6E95" w:rsidRDefault="00D06B5D" w:rsidP="000D472D">
            <w:pPr>
              <w:spacing w:line="300" w:lineRule="exact"/>
              <w:jc w:val="center"/>
              <w:rPr>
                <w:rFonts w:ascii="方正书宋_GBK" w:eastAsia="方正书宋_GBK"/>
                <w:b/>
              </w:rPr>
            </w:pPr>
            <w:r w:rsidRPr="009A6E95">
              <w:rPr>
                <w:rFonts w:ascii="方正书宋_GBK" w:eastAsia="方正书宋_GBK" w:hint="eastAsia"/>
                <w:b/>
              </w:rPr>
              <w:t>绩效目标</w:t>
            </w:r>
          </w:p>
        </w:tc>
        <w:tc>
          <w:tcPr>
            <w:tcW w:w="1417" w:type="dxa"/>
            <w:vMerge w:val="restart"/>
            <w:shd w:val="clear" w:color="auto" w:fill="auto"/>
            <w:vAlign w:val="center"/>
          </w:tcPr>
          <w:p w:rsidR="00D06B5D" w:rsidRPr="009A6E95" w:rsidRDefault="00D06B5D" w:rsidP="000D472D">
            <w:pPr>
              <w:spacing w:line="300" w:lineRule="exact"/>
              <w:jc w:val="center"/>
              <w:rPr>
                <w:rFonts w:ascii="方正书宋_GBK" w:eastAsia="方正书宋_GBK"/>
                <w:b/>
              </w:rPr>
            </w:pPr>
            <w:r w:rsidRPr="009A6E95">
              <w:rPr>
                <w:rFonts w:ascii="方正书宋_GBK" w:eastAsia="方正书宋_GBK" w:hint="eastAsia"/>
                <w:b/>
              </w:rPr>
              <w:t>绩效指标</w:t>
            </w:r>
          </w:p>
        </w:tc>
        <w:tc>
          <w:tcPr>
            <w:tcW w:w="2948" w:type="dxa"/>
            <w:gridSpan w:val="4"/>
            <w:shd w:val="clear" w:color="auto" w:fill="auto"/>
            <w:vAlign w:val="center"/>
          </w:tcPr>
          <w:p w:rsidR="00D06B5D" w:rsidRPr="009A6E95" w:rsidRDefault="00D06B5D" w:rsidP="000D472D">
            <w:pPr>
              <w:spacing w:line="300" w:lineRule="exact"/>
              <w:jc w:val="center"/>
              <w:rPr>
                <w:rFonts w:ascii="方正书宋_GBK" w:eastAsia="方正书宋_GBK"/>
                <w:b/>
              </w:rPr>
            </w:pPr>
            <w:r w:rsidRPr="009A6E95">
              <w:rPr>
                <w:rFonts w:ascii="方正书宋_GBK" w:eastAsia="方正书宋_GBK" w:hint="eastAsia"/>
                <w:b/>
              </w:rPr>
              <w:t>评价标准</w:t>
            </w:r>
          </w:p>
        </w:tc>
      </w:tr>
      <w:tr w:rsidR="00D06B5D" w:rsidRPr="009A6E95" w:rsidTr="000D472D">
        <w:trPr>
          <w:trHeight w:val="227"/>
          <w:tblHeader/>
          <w:jc w:val="center"/>
        </w:trPr>
        <w:tc>
          <w:tcPr>
            <w:tcW w:w="2341" w:type="dxa"/>
            <w:vMerge/>
            <w:shd w:val="clear" w:color="auto" w:fill="auto"/>
            <w:vAlign w:val="center"/>
          </w:tcPr>
          <w:p w:rsidR="00D06B5D" w:rsidRPr="009A6E95" w:rsidRDefault="00D06B5D" w:rsidP="000D472D">
            <w:pPr>
              <w:spacing w:line="300" w:lineRule="exact"/>
              <w:jc w:val="left"/>
              <w:outlineLvl w:val="0"/>
            </w:pPr>
          </w:p>
        </w:tc>
        <w:tc>
          <w:tcPr>
            <w:tcW w:w="1276" w:type="dxa"/>
            <w:vMerge/>
            <w:shd w:val="clear" w:color="auto" w:fill="auto"/>
            <w:vAlign w:val="center"/>
          </w:tcPr>
          <w:p w:rsidR="00D06B5D" w:rsidRPr="009A6E95" w:rsidRDefault="00D06B5D" w:rsidP="000D472D">
            <w:pPr>
              <w:spacing w:line="300" w:lineRule="exact"/>
              <w:jc w:val="left"/>
              <w:outlineLvl w:val="0"/>
            </w:pPr>
          </w:p>
        </w:tc>
        <w:tc>
          <w:tcPr>
            <w:tcW w:w="2976" w:type="dxa"/>
            <w:vMerge/>
            <w:shd w:val="clear" w:color="auto" w:fill="auto"/>
            <w:vAlign w:val="center"/>
          </w:tcPr>
          <w:p w:rsidR="00D06B5D" w:rsidRPr="009A6E95" w:rsidRDefault="00D06B5D" w:rsidP="000D472D">
            <w:pPr>
              <w:spacing w:line="300" w:lineRule="exact"/>
              <w:jc w:val="left"/>
              <w:outlineLvl w:val="0"/>
            </w:pPr>
          </w:p>
        </w:tc>
        <w:tc>
          <w:tcPr>
            <w:tcW w:w="2976" w:type="dxa"/>
            <w:vMerge/>
            <w:shd w:val="clear" w:color="auto" w:fill="auto"/>
            <w:vAlign w:val="center"/>
          </w:tcPr>
          <w:p w:rsidR="00D06B5D" w:rsidRPr="009A6E95" w:rsidRDefault="00D06B5D" w:rsidP="000D472D">
            <w:pPr>
              <w:spacing w:line="300" w:lineRule="exact"/>
              <w:jc w:val="left"/>
              <w:outlineLvl w:val="0"/>
            </w:pPr>
          </w:p>
        </w:tc>
        <w:tc>
          <w:tcPr>
            <w:tcW w:w="1417" w:type="dxa"/>
            <w:vMerge/>
            <w:shd w:val="clear" w:color="auto" w:fill="auto"/>
            <w:vAlign w:val="center"/>
          </w:tcPr>
          <w:p w:rsidR="00D06B5D" w:rsidRPr="009A6E95" w:rsidRDefault="00D06B5D" w:rsidP="000D472D">
            <w:pPr>
              <w:spacing w:line="300" w:lineRule="exact"/>
              <w:jc w:val="left"/>
              <w:outlineLvl w:val="0"/>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b/>
              </w:rPr>
            </w:pPr>
            <w:r w:rsidRPr="009A6E95">
              <w:rPr>
                <w:rFonts w:ascii="方正书宋_GBK" w:eastAsia="方正书宋_GBK" w:hint="eastAsia"/>
                <w:b/>
              </w:rPr>
              <w:t>优</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b/>
              </w:rPr>
            </w:pPr>
            <w:r w:rsidRPr="009A6E95">
              <w:rPr>
                <w:rFonts w:ascii="方正书宋_GBK" w:eastAsia="方正书宋_GBK" w:hint="eastAsia"/>
                <w:b/>
              </w:rPr>
              <w:t>良</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b/>
              </w:rPr>
            </w:pPr>
            <w:r w:rsidRPr="009A6E95">
              <w:rPr>
                <w:rFonts w:ascii="方正书宋_GBK" w:eastAsia="方正书宋_GBK" w:hint="eastAsia"/>
                <w:b/>
              </w:rPr>
              <w:t>中</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b/>
              </w:rPr>
            </w:pPr>
            <w:r w:rsidRPr="009A6E95">
              <w:rPr>
                <w:rFonts w:ascii="方正书宋_GBK" w:eastAsia="方正书宋_GBK" w:hint="eastAsia"/>
                <w:b/>
              </w:rPr>
              <w:t>差</w:t>
            </w:r>
          </w:p>
        </w:tc>
      </w:tr>
      <w:tr w:rsidR="00D06B5D" w:rsidRPr="009A6E95" w:rsidTr="000D472D">
        <w:trPr>
          <w:trHeight w:val="227"/>
          <w:jc w:val="center"/>
        </w:trPr>
        <w:tc>
          <w:tcPr>
            <w:tcW w:w="2341" w:type="dxa"/>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一、政府政务管理</w:t>
            </w:r>
          </w:p>
        </w:tc>
        <w:tc>
          <w:tcPr>
            <w:tcW w:w="12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rPr>
              <w:t>442.00</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制定和组织实施经济、科技和社会发展计划，组织实施村镇建设规划，部署重点工程建设，负责本行政区域内的民政、卫生、体育等社会公益事业的综合性工作</w:t>
            </w:r>
            <w:r w:rsidRPr="009A6E95">
              <w:rPr>
                <w:rFonts w:ascii="方正书宋_GBK" w:eastAsia="方正书宋_GBK"/>
              </w:rPr>
              <w:t>,</w:t>
            </w:r>
            <w:r w:rsidRPr="009A6E95">
              <w:rPr>
                <w:rFonts w:ascii="方正书宋_GBK" w:eastAsia="方正书宋_GBK" w:hint="eastAsia"/>
              </w:rPr>
              <w:t>完成上级政府交办的其它事项</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突出政务、加强事务管理，增强工作综合服务实力</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r>
      <w:tr w:rsidR="00D06B5D" w:rsidRPr="009A6E95" w:rsidTr="000D472D">
        <w:trPr>
          <w:trHeight w:val="227"/>
          <w:jc w:val="center"/>
        </w:trPr>
        <w:tc>
          <w:tcPr>
            <w:tcW w:w="2341" w:type="dxa"/>
            <w:vMerge w:val="restart"/>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 xml:space="preserve">　　</w:t>
            </w:r>
            <w:r w:rsidRPr="009A6E95">
              <w:rPr>
                <w:rFonts w:ascii="方正书宋_GBK" w:eastAsia="方正书宋_GBK"/>
                <w:b/>
              </w:rPr>
              <w:t>1</w:t>
            </w:r>
            <w:r w:rsidRPr="009A6E95">
              <w:rPr>
                <w:rFonts w:ascii="方正书宋_GBK" w:eastAsia="方正书宋_GBK" w:hint="eastAsia"/>
                <w:b/>
              </w:rPr>
              <w:t>、政府政务管理工作</w:t>
            </w:r>
          </w:p>
        </w:tc>
        <w:tc>
          <w:tcPr>
            <w:tcW w:w="12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rPr>
              <w:t>442.00</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负责贯彻执行党的路线方针、政策和国家法律法规，贯彻执行上级行政机关命令及同级党委的决定和人代会决议；扎实经济建设工作；提升精细化管理，改善辖区整体环境；强化社会管理统筹施策普惠于民；强化公共服务，巩固辖区稳定，夯实基层建设，谋划健全机制完成乡镇党委政府交办的其他事情</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确保辖区内政务事务顺利开展，维护辖区内社会稳定，保障乡镇临时人员工资，落实优抚对象待遇，保障五保人员日常管理，保障校车经费支出</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群众满意率评价</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资金发放及时性</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2</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5</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7</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7</w:t>
            </w:r>
            <w:r w:rsidRPr="009A6E95">
              <w:rPr>
                <w:rFonts w:ascii="方正书宋_GBK" w:eastAsia="方正书宋_GBK" w:hint="eastAsia"/>
              </w:rPr>
              <w:t>日以后发放</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工作事务完成率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二、乡镇财政管理</w:t>
            </w:r>
          </w:p>
        </w:tc>
        <w:tc>
          <w:tcPr>
            <w:tcW w:w="12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rPr>
              <w:t>14.00</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贯彻执行各项财经法律、法规和制度</w:t>
            </w:r>
          </w:p>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拟定乡镇财政发展规划，提出加强乡镇财政管理的意见和建议。</w:t>
            </w:r>
          </w:p>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负责乡镇政府年度预、决算管理并组织预算执行。</w:t>
            </w:r>
          </w:p>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协助税务机关和非税收入执行执收执罚部门征缴财政收入</w:t>
            </w:r>
          </w:p>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lastRenderedPageBreak/>
              <w:t>负责乡镇财政管理的涉农补贴类和项目类资金管理、监督、组织开展绩效评价</w:t>
            </w:r>
          </w:p>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管理乡镇行政事业单位国有资产、政府性债权债务等工作。</w:t>
            </w:r>
          </w:p>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承办乡镇党委、政府及区财政部门交办的其他工作。</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lastRenderedPageBreak/>
              <w:t>管好财政资金，做到应收尽收，增强财政实力，确保涉农资金专款专用，及时发放</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r>
      <w:tr w:rsidR="00D06B5D" w:rsidRPr="009A6E95" w:rsidTr="000D472D">
        <w:trPr>
          <w:trHeight w:val="227"/>
          <w:jc w:val="center"/>
        </w:trPr>
        <w:tc>
          <w:tcPr>
            <w:tcW w:w="2341" w:type="dxa"/>
            <w:vMerge w:val="restart"/>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lastRenderedPageBreak/>
              <w:t xml:space="preserve">　　</w:t>
            </w:r>
            <w:r w:rsidRPr="009A6E95">
              <w:rPr>
                <w:rFonts w:ascii="方正书宋_GBK" w:eastAsia="方正书宋_GBK"/>
                <w:b/>
              </w:rPr>
              <w:t>1</w:t>
            </w:r>
            <w:r w:rsidRPr="009A6E95">
              <w:rPr>
                <w:rFonts w:ascii="方正书宋_GBK" w:eastAsia="方正书宋_GBK" w:hint="eastAsia"/>
                <w:b/>
              </w:rPr>
              <w:t>、乡镇财政工作</w:t>
            </w:r>
          </w:p>
        </w:tc>
        <w:tc>
          <w:tcPr>
            <w:tcW w:w="12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rPr>
              <w:t>14.00</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负责组织和管理乡镇财政收入和支出，编制执行乡镇年度财政预算，监督乡镇单位预算执行，编制财政决算。负责对乡镇国有资产的购置、登记、处置进行管理，确保乡镇国有资产安全和保值增值。贯彻党和国家财经方针政策，严格执行财政法规和财经制度，监督乡镇范围内各单位的财务活动</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贯彻党和国家财经方针政策，严格执行财政法规和财经制度，落实好乡镇财政收支、预决算、财政监督职能，保障财政各项工作顺利开展</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资金发放及时性</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2</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5</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7</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7</w:t>
            </w:r>
            <w:r w:rsidRPr="009A6E95">
              <w:rPr>
                <w:rFonts w:ascii="方正书宋_GBK" w:eastAsia="方正书宋_GBK" w:hint="eastAsia"/>
              </w:rPr>
              <w:t>日以后发放</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群众满意率评价</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一般公共预算收入完成率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三、纪检监察</w:t>
            </w:r>
          </w:p>
        </w:tc>
        <w:tc>
          <w:tcPr>
            <w:tcW w:w="1276"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负责组织协调党风廉政建设和反腐败工作</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负责组织协调党风廉政建设和反腐败工作</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r>
      <w:tr w:rsidR="00D06B5D" w:rsidRPr="009A6E95" w:rsidTr="000D472D">
        <w:trPr>
          <w:trHeight w:val="227"/>
          <w:jc w:val="center"/>
        </w:trPr>
        <w:tc>
          <w:tcPr>
            <w:tcW w:w="2341" w:type="dxa"/>
            <w:vMerge w:val="restart"/>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 xml:space="preserve">　　</w:t>
            </w:r>
            <w:r w:rsidRPr="009A6E95">
              <w:rPr>
                <w:rFonts w:ascii="方正书宋_GBK" w:eastAsia="方正书宋_GBK"/>
                <w:b/>
              </w:rPr>
              <w:t>1</w:t>
            </w:r>
            <w:r w:rsidRPr="009A6E95">
              <w:rPr>
                <w:rFonts w:ascii="方正书宋_GBK" w:eastAsia="方正书宋_GBK" w:hint="eastAsia"/>
                <w:b/>
              </w:rPr>
              <w:t>、纪检工作</w:t>
            </w:r>
          </w:p>
        </w:tc>
        <w:tc>
          <w:tcPr>
            <w:tcW w:w="12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负责组织协调乡镇、村级党风廉政建设和反腐败工作</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机关廉政建设和反腐败的成效群众满意度评价；村级组织廉政建设和反腐败工作成效对村民的满意度；执法案件的成功率；办理案件数</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限时结案率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群众满意率评价</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案件完成率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四、文化宣传</w:t>
            </w:r>
          </w:p>
        </w:tc>
        <w:tc>
          <w:tcPr>
            <w:tcW w:w="1276"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组织开展丰富多彩、群众喜闻</w:t>
            </w:r>
            <w:r w:rsidRPr="009A6E95">
              <w:rPr>
                <w:rFonts w:ascii="方正书宋_GBK" w:eastAsia="方正书宋_GBK" w:hint="eastAsia"/>
              </w:rPr>
              <w:lastRenderedPageBreak/>
              <w:t>乐见的文化娱乐和体育活动，普及科学文化知识，向广大人民群众进行社会主义思想道德、科学教育、共产主义思想教育和党的方针政策的宣传教育。</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lastRenderedPageBreak/>
              <w:t>普及科学文化知识，向广大人</w:t>
            </w:r>
            <w:r w:rsidRPr="009A6E95">
              <w:rPr>
                <w:rFonts w:ascii="方正书宋_GBK" w:eastAsia="方正书宋_GBK" w:hint="eastAsia"/>
              </w:rPr>
              <w:lastRenderedPageBreak/>
              <w:t>民群众进行社会主义思想道德、科学教育、共产主义思想教育和党的方针政策的宣传教育。</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r>
      <w:tr w:rsidR="00D06B5D" w:rsidRPr="009A6E95" w:rsidTr="000D472D">
        <w:trPr>
          <w:trHeight w:val="227"/>
          <w:jc w:val="center"/>
        </w:trPr>
        <w:tc>
          <w:tcPr>
            <w:tcW w:w="2341" w:type="dxa"/>
            <w:vMerge w:val="restart"/>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lastRenderedPageBreak/>
              <w:t xml:space="preserve">　　</w:t>
            </w:r>
            <w:r w:rsidRPr="009A6E95">
              <w:rPr>
                <w:rFonts w:ascii="方正书宋_GBK" w:eastAsia="方正书宋_GBK"/>
                <w:b/>
              </w:rPr>
              <w:t>1</w:t>
            </w:r>
            <w:r w:rsidRPr="009A6E95">
              <w:rPr>
                <w:rFonts w:ascii="方正书宋_GBK" w:eastAsia="方正书宋_GBK" w:hint="eastAsia"/>
                <w:b/>
              </w:rPr>
              <w:t>、文化宣传工作</w:t>
            </w:r>
          </w:p>
        </w:tc>
        <w:tc>
          <w:tcPr>
            <w:tcW w:w="12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组织开展丰富多彩、群众喜闻乐见的文化娱乐和体育活动，普及科学文化知识，传递经济信息，为经济建设服务。运用各种文化艺术手段以及群众性的文化、体育活动，向广大人民群众进行社会主义思想道德、科学教育、共产主义思想教育和党的方针政策的宣传教育</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普及科学文化知识，向广大人民群众进行社会主义思想道德、科学教育、共产主义思想教育和党的方针政策的宣传教育</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开展提升文化素养的宣传培训受益率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群众满意率评价</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群众知晓率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五、新闻广播</w:t>
            </w:r>
          </w:p>
        </w:tc>
        <w:tc>
          <w:tcPr>
            <w:tcW w:w="1276"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贯彻执行党和国家关于广播影视电视、新闻出版、版权等工作的法律法规和方针、政策、研究拟订广播电视、新闻出版及版权管理工作的政策、规定和措施，组织并实施监督</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负责承办本镇政府和上级广播电视新闻出版部门交办的其他事项</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r>
      <w:tr w:rsidR="00D06B5D" w:rsidRPr="009A6E95" w:rsidTr="000D472D">
        <w:trPr>
          <w:trHeight w:val="227"/>
          <w:jc w:val="center"/>
        </w:trPr>
        <w:tc>
          <w:tcPr>
            <w:tcW w:w="2341" w:type="dxa"/>
            <w:vMerge w:val="restart"/>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 xml:space="preserve">　　</w:t>
            </w:r>
            <w:r w:rsidRPr="009A6E95">
              <w:rPr>
                <w:rFonts w:ascii="方正书宋_GBK" w:eastAsia="方正书宋_GBK"/>
                <w:b/>
              </w:rPr>
              <w:t>1</w:t>
            </w:r>
            <w:r w:rsidRPr="009A6E95">
              <w:rPr>
                <w:rFonts w:ascii="方正书宋_GBK" w:eastAsia="方正书宋_GBK" w:hint="eastAsia"/>
                <w:b/>
              </w:rPr>
              <w:t>、广播影视工作</w:t>
            </w:r>
          </w:p>
        </w:tc>
        <w:tc>
          <w:tcPr>
            <w:tcW w:w="12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做好新闻整体规划，精心组织重大主题报道、广播新闻外宣和创优工作</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普及科学文化知识，向广大人民群众进行社会主义思想道德、科学教育、共产主义思想教育和党的方针政策的宣传教育</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公共服务活动数量（项）</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w:t>
            </w:r>
            <w:r w:rsidRPr="009A6E95">
              <w:rPr>
                <w:rFonts w:ascii="方正书宋_GBK" w:eastAsia="方正书宋_GBK" w:hint="eastAsia"/>
              </w:rPr>
              <w:t>项</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5</w:t>
            </w:r>
            <w:r w:rsidRPr="009A6E95">
              <w:rPr>
                <w:rFonts w:ascii="方正书宋_GBK" w:eastAsia="方正书宋_GBK" w:hint="eastAsia"/>
              </w:rPr>
              <w:t>项</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4</w:t>
            </w:r>
            <w:r w:rsidRPr="009A6E95">
              <w:rPr>
                <w:rFonts w:ascii="方正书宋_GBK" w:eastAsia="方正书宋_GBK" w:hint="eastAsia"/>
              </w:rPr>
              <w:t>项</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2</w:t>
            </w:r>
            <w:r w:rsidRPr="009A6E95">
              <w:rPr>
                <w:rFonts w:ascii="方正书宋_GBK" w:eastAsia="方正书宋_GBK" w:hint="eastAsia"/>
              </w:rPr>
              <w:t>项</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设施达标率（</w:t>
            </w:r>
            <w:r w:rsidRPr="009A6E95">
              <w:rPr>
                <w:rFonts w:ascii="方正书宋_GBK" w:eastAsia="方正书宋_GBK"/>
              </w:rPr>
              <w:t>%</w:t>
            </w:r>
            <w:r w:rsidRPr="009A6E95">
              <w:rPr>
                <w:rFonts w:ascii="方正书宋_GBK" w:eastAsia="方正书宋_GBK" w:hint="eastAsia"/>
              </w:rPr>
              <w:t>）</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农家书屋出版物补充、更</w:t>
            </w:r>
            <w:r w:rsidRPr="009A6E95">
              <w:rPr>
                <w:rFonts w:ascii="方正书宋_GBK" w:eastAsia="方正书宋_GBK" w:hint="eastAsia"/>
              </w:rPr>
              <w:lastRenderedPageBreak/>
              <w:t>新率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lastRenderedPageBreak/>
              <w:t>90%-100</w:t>
            </w:r>
            <w:r w:rsidRPr="009A6E95">
              <w:rPr>
                <w:rFonts w:ascii="方正书宋_GBK" w:eastAsia="方正书宋_GBK"/>
              </w:rPr>
              <w:lastRenderedPageBreak/>
              <w:t>%</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lastRenderedPageBreak/>
              <w:t>80%-90</w:t>
            </w:r>
            <w:r w:rsidRPr="009A6E95">
              <w:rPr>
                <w:rFonts w:ascii="方正书宋_GBK" w:eastAsia="方正书宋_GBK"/>
              </w:rPr>
              <w:lastRenderedPageBreak/>
              <w:t>%</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lastRenderedPageBreak/>
              <w:t>60%-80</w:t>
            </w:r>
            <w:r w:rsidRPr="009A6E95">
              <w:rPr>
                <w:rFonts w:ascii="方正书宋_GBK" w:eastAsia="方正书宋_GBK"/>
              </w:rPr>
              <w:lastRenderedPageBreak/>
              <w:t>%</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lastRenderedPageBreak/>
              <w:t>60%</w:t>
            </w:r>
            <w:r w:rsidRPr="009A6E95">
              <w:rPr>
                <w:rFonts w:ascii="方正书宋_GBK" w:eastAsia="方正书宋_GBK" w:hint="eastAsia"/>
              </w:rPr>
              <w:t>以下</w:t>
            </w:r>
          </w:p>
        </w:tc>
      </w:tr>
      <w:tr w:rsidR="00D06B5D" w:rsidRPr="009A6E95" w:rsidTr="000D472D">
        <w:trPr>
          <w:trHeight w:val="227"/>
          <w:jc w:val="center"/>
        </w:trPr>
        <w:tc>
          <w:tcPr>
            <w:tcW w:w="2341" w:type="dxa"/>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lastRenderedPageBreak/>
              <w:t>六、计划生育管理</w:t>
            </w:r>
          </w:p>
        </w:tc>
        <w:tc>
          <w:tcPr>
            <w:tcW w:w="12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rPr>
              <w:t>24.37</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管理计划生育技术服务工作</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管理计划生育技术服务工作</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r>
      <w:tr w:rsidR="00D06B5D" w:rsidRPr="009A6E95" w:rsidTr="000D472D">
        <w:trPr>
          <w:trHeight w:val="227"/>
          <w:jc w:val="center"/>
        </w:trPr>
        <w:tc>
          <w:tcPr>
            <w:tcW w:w="2341" w:type="dxa"/>
            <w:vMerge w:val="restart"/>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 xml:space="preserve">　　</w:t>
            </w:r>
            <w:r w:rsidRPr="009A6E95">
              <w:rPr>
                <w:rFonts w:ascii="方正书宋_GBK" w:eastAsia="方正书宋_GBK"/>
                <w:b/>
              </w:rPr>
              <w:t>1</w:t>
            </w:r>
            <w:r w:rsidRPr="009A6E95">
              <w:rPr>
                <w:rFonts w:ascii="方正书宋_GBK" w:eastAsia="方正书宋_GBK" w:hint="eastAsia"/>
                <w:b/>
              </w:rPr>
              <w:t>、计划生育工作</w:t>
            </w:r>
          </w:p>
        </w:tc>
        <w:tc>
          <w:tcPr>
            <w:tcW w:w="12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rPr>
              <w:t>24.37</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开展计划生育法规、政策知识的宣传、教育工作的认知度；管理计划生育技术服务工作，开展计划生育技术服务，负责避孕药具的管理、发放</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进行计划生育的管理、服务工作群众满意度；进一步完善技术服务工作的满意度，管理计划生育免费技术服务工作，落实计生专干和小组长待遇</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资金发放及时性</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2</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5</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7</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7</w:t>
            </w:r>
            <w:r w:rsidRPr="009A6E95">
              <w:rPr>
                <w:rFonts w:ascii="方正书宋_GBK" w:eastAsia="方正书宋_GBK" w:hint="eastAsia"/>
              </w:rPr>
              <w:t>日以后发放</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群众满意率评价</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群众知晓率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七、城乡社区管理</w:t>
            </w:r>
          </w:p>
        </w:tc>
        <w:tc>
          <w:tcPr>
            <w:tcW w:w="1276"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负责做好社区日常党务工作，组织社区完成日常工作和各项工作目标任务</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负责镇、村两级项目的规划和重点建设的实施管理、并实施监督；为辖区内道路、桥涵等公共设施维护与管理提供保障</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r>
      <w:tr w:rsidR="00D06B5D" w:rsidRPr="009A6E95" w:rsidTr="000D472D">
        <w:trPr>
          <w:trHeight w:val="227"/>
          <w:jc w:val="center"/>
        </w:trPr>
        <w:tc>
          <w:tcPr>
            <w:tcW w:w="2341" w:type="dxa"/>
            <w:vMerge w:val="restart"/>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 xml:space="preserve">　　</w:t>
            </w:r>
            <w:r w:rsidRPr="009A6E95">
              <w:rPr>
                <w:rFonts w:ascii="方正书宋_GBK" w:eastAsia="方正书宋_GBK"/>
                <w:b/>
              </w:rPr>
              <w:t>1</w:t>
            </w:r>
            <w:r w:rsidRPr="009A6E95">
              <w:rPr>
                <w:rFonts w:ascii="方正书宋_GBK" w:eastAsia="方正书宋_GBK" w:hint="eastAsia"/>
                <w:b/>
              </w:rPr>
              <w:t>、城乡社区工作</w:t>
            </w:r>
          </w:p>
        </w:tc>
        <w:tc>
          <w:tcPr>
            <w:tcW w:w="12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城乡社区管理事务、城乡社区公共设施、环境卫生，其他城乡社会事务</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对辖区内进行合理规划，为辖区内道路、桥涵等公共设施维护与管理提供保障</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资金发放及时性</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2</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5</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7</w:t>
            </w:r>
            <w:r w:rsidRPr="009A6E95">
              <w:rPr>
                <w:rFonts w:ascii="方正书宋_GBK" w:eastAsia="方正书宋_GBK" w:hint="eastAsia"/>
              </w:rPr>
              <w:t>日内发放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7</w:t>
            </w:r>
            <w:r w:rsidRPr="009A6E95">
              <w:rPr>
                <w:rFonts w:ascii="方正书宋_GBK" w:eastAsia="方正书宋_GBK" w:hint="eastAsia"/>
              </w:rPr>
              <w:t>日以后发放</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配套设施完成率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受益群众的满意度</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八、农业、林业管理</w:t>
            </w:r>
          </w:p>
        </w:tc>
        <w:tc>
          <w:tcPr>
            <w:tcW w:w="1276"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负责本行政区域内的农业、林业等社会事业的综合性工作。</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农业、林业等社会事业综合协调发展</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r>
      <w:tr w:rsidR="00D06B5D" w:rsidRPr="009A6E95" w:rsidTr="000D472D">
        <w:trPr>
          <w:trHeight w:val="227"/>
          <w:jc w:val="center"/>
        </w:trPr>
        <w:tc>
          <w:tcPr>
            <w:tcW w:w="2341" w:type="dxa"/>
            <w:vMerge w:val="restart"/>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 xml:space="preserve">　　</w:t>
            </w:r>
            <w:r w:rsidRPr="009A6E95">
              <w:rPr>
                <w:rFonts w:ascii="方正书宋_GBK" w:eastAsia="方正书宋_GBK"/>
                <w:b/>
              </w:rPr>
              <w:t>1</w:t>
            </w:r>
            <w:r w:rsidRPr="009A6E95">
              <w:rPr>
                <w:rFonts w:ascii="方正书宋_GBK" w:eastAsia="方正书宋_GBK" w:hint="eastAsia"/>
                <w:b/>
              </w:rPr>
              <w:t>、农村农业林业服务管理工作</w:t>
            </w:r>
          </w:p>
        </w:tc>
        <w:tc>
          <w:tcPr>
            <w:tcW w:w="12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粮食、蔬菜生产、农业科技培训、测土配方施肥、良种补贴、农产品检测、农业政策性保险</w:t>
            </w:r>
            <w:r w:rsidRPr="009A6E95">
              <w:rPr>
                <w:rFonts w:ascii="方正书宋_GBK" w:eastAsia="方正书宋_GBK" w:hint="eastAsia"/>
              </w:rPr>
              <w:lastRenderedPageBreak/>
              <w:t>等与农技推广有关的工作，林地测量、路林管护、林业占地、林业用树苗、各项绿化工程建设、林权制度改革、林业病虫害防治等与林业有关的各项工作</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lastRenderedPageBreak/>
              <w:t>农业事业综合协调发展，落实村干部职务补贴，村级运转经费，支持森林抚育面积（亩）；</w:t>
            </w:r>
            <w:r w:rsidRPr="009A6E95">
              <w:rPr>
                <w:rFonts w:ascii="方正书宋_GBK" w:eastAsia="方正书宋_GBK" w:hint="eastAsia"/>
              </w:rPr>
              <w:lastRenderedPageBreak/>
              <w:t>绿化攻坚、持续绿化攻坚、绿色家园、绿色生态工程申报、验收</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lastRenderedPageBreak/>
              <w:t>改造提升重点村数量</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5</w:t>
            </w:r>
            <w:r w:rsidRPr="009A6E95">
              <w:rPr>
                <w:rFonts w:ascii="方正书宋_GBK" w:eastAsia="方正书宋_GBK" w:hint="eastAsia"/>
              </w:rPr>
              <w:t>个村</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4</w:t>
            </w:r>
            <w:r w:rsidRPr="009A6E95">
              <w:rPr>
                <w:rFonts w:ascii="方正书宋_GBK" w:eastAsia="方正书宋_GBK" w:hint="eastAsia"/>
              </w:rPr>
              <w:t>个村</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3</w:t>
            </w:r>
            <w:r w:rsidRPr="009A6E95">
              <w:rPr>
                <w:rFonts w:ascii="方正书宋_GBK" w:eastAsia="方正书宋_GBK" w:hint="eastAsia"/>
              </w:rPr>
              <w:t>个村</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2</w:t>
            </w:r>
            <w:r w:rsidRPr="009A6E95">
              <w:rPr>
                <w:rFonts w:ascii="方正书宋_GBK" w:eastAsia="方正书宋_GBK" w:hint="eastAsia"/>
              </w:rPr>
              <w:t>个村</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资金发放及</w:t>
            </w:r>
            <w:r w:rsidRPr="009A6E95">
              <w:rPr>
                <w:rFonts w:ascii="方正书宋_GBK" w:eastAsia="方正书宋_GBK" w:hint="eastAsia"/>
              </w:rPr>
              <w:lastRenderedPageBreak/>
              <w:t>时性</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lastRenderedPageBreak/>
              <w:t>2</w:t>
            </w:r>
            <w:r w:rsidRPr="009A6E95">
              <w:rPr>
                <w:rFonts w:ascii="方正书宋_GBK" w:eastAsia="方正书宋_GBK" w:hint="eastAsia"/>
              </w:rPr>
              <w:t>日</w:t>
            </w:r>
            <w:r w:rsidRPr="009A6E95">
              <w:rPr>
                <w:rFonts w:ascii="方正书宋_GBK" w:eastAsia="方正书宋_GBK" w:hint="eastAsia"/>
              </w:rPr>
              <w:lastRenderedPageBreak/>
              <w:t>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lastRenderedPageBreak/>
              <w:t>5</w:t>
            </w:r>
            <w:r w:rsidRPr="009A6E95">
              <w:rPr>
                <w:rFonts w:ascii="方正书宋_GBK" w:eastAsia="方正书宋_GBK" w:hint="eastAsia"/>
              </w:rPr>
              <w:t>日</w:t>
            </w:r>
            <w:r w:rsidRPr="009A6E95">
              <w:rPr>
                <w:rFonts w:ascii="方正书宋_GBK" w:eastAsia="方正书宋_GBK" w:hint="eastAsia"/>
              </w:rPr>
              <w:lastRenderedPageBreak/>
              <w:t>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lastRenderedPageBreak/>
              <w:t>7</w:t>
            </w:r>
            <w:r w:rsidRPr="009A6E95">
              <w:rPr>
                <w:rFonts w:ascii="方正书宋_GBK" w:eastAsia="方正书宋_GBK" w:hint="eastAsia"/>
              </w:rPr>
              <w:t>日</w:t>
            </w:r>
            <w:r w:rsidRPr="009A6E95">
              <w:rPr>
                <w:rFonts w:ascii="方正书宋_GBK" w:eastAsia="方正书宋_GBK" w:hint="eastAsia"/>
              </w:rPr>
              <w:lastRenderedPageBreak/>
              <w:t>内发放</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lastRenderedPageBreak/>
              <w:t>7</w:t>
            </w:r>
            <w:r w:rsidRPr="009A6E95">
              <w:rPr>
                <w:rFonts w:ascii="方正书宋_GBK" w:eastAsia="方正书宋_GBK" w:hint="eastAsia"/>
              </w:rPr>
              <w:t>日</w:t>
            </w:r>
            <w:r w:rsidRPr="009A6E95">
              <w:rPr>
                <w:rFonts w:ascii="方正书宋_GBK" w:eastAsia="方正书宋_GBK" w:hint="eastAsia"/>
              </w:rPr>
              <w:lastRenderedPageBreak/>
              <w:t>以后发放</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群众满意率评价</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九、辖区内公共安全管理</w:t>
            </w:r>
          </w:p>
        </w:tc>
        <w:tc>
          <w:tcPr>
            <w:tcW w:w="1276"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维护辖区内治安工作</w:t>
            </w:r>
          </w:p>
        </w:tc>
        <w:tc>
          <w:tcPr>
            <w:tcW w:w="2976"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维护社会政治稳定，打击犯罪活动和查处违法活动，人口管理，社会防范，为民服务</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p>
        </w:tc>
      </w:tr>
      <w:tr w:rsidR="00D06B5D" w:rsidRPr="009A6E95" w:rsidTr="000D472D">
        <w:trPr>
          <w:trHeight w:val="227"/>
          <w:jc w:val="center"/>
        </w:trPr>
        <w:tc>
          <w:tcPr>
            <w:tcW w:w="2341" w:type="dxa"/>
            <w:vMerge w:val="restart"/>
            <w:shd w:val="clear" w:color="auto" w:fill="auto"/>
            <w:vAlign w:val="center"/>
          </w:tcPr>
          <w:p w:rsidR="00D06B5D" w:rsidRPr="009A6E95" w:rsidRDefault="00D06B5D" w:rsidP="000D472D">
            <w:pPr>
              <w:spacing w:line="300" w:lineRule="exact"/>
              <w:jc w:val="left"/>
              <w:rPr>
                <w:rFonts w:ascii="方正书宋_GBK" w:eastAsia="方正书宋_GBK"/>
                <w:b/>
              </w:rPr>
            </w:pPr>
            <w:r w:rsidRPr="009A6E95">
              <w:rPr>
                <w:rFonts w:ascii="方正书宋_GBK" w:eastAsia="方正书宋_GBK" w:hint="eastAsia"/>
                <w:b/>
              </w:rPr>
              <w:t xml:space="preserve">　　</w:t>
            </w:r>
            <w:r w:rsidRPr="009A6E95">
              <w:rPr>
                <w:rFonts w:ascii="方正书宋_GBK" w:eastAsia="方正书宋_GBK"/>
                <w:b/>
              </w:rPr>
              <w:t>1</w:t>
            </w:r>
            <w:r w:rsidRPr="009A6E95">
              <w:rPr>
                <w:rFonts w:ascii="方正书宋_GBK" w:eastAsia="方正书宋_GBK" w:hint="eastAsia"/>
                <w:b/>
              </w:rPr>
              <w:t>、辖区内公共安全管理</w:t>
            </w:r>
          </w:p>
        </w:tc>
        <w:tc>
          <w:tcPr>
            <w:tcW w:w="12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收集、掌握、报告影响社会稳定的情报信息，管理辖区内的实有人口，依法监督、指导辖区内的机关、团体、企业、事业单位的治安保卫工作</w:t>
            </w:r>
          </w:p>
        </w:tc>
        <w:tc>
          <w:tcPr>
            <w:tcW w:w="2976" w:type="dxa"/>
            <w:vMerge w:val="restart"/>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维护社会政治稳定，打击犯罪活动和查处违法活动，人口管理，社会防范，为民服务</w:t>
            </w: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限时结案率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重大安保任务完成率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r w:rsidR="00D06B5D" w:rsidRPr="009A6E95" w:rsidTr="000D472D">
        <w:trPr>
          <w:trHeight w:val="227"/>
          <w:jc w:val="center"/>
        </w:trPr>
        <w:tc>
          <w:tcPr>
            <w:tcW w:w="2341" w:type="dxa"/>
            <w:vMerge/>
            <w:shd w:val="clear" w:color="auto" w:fill="auto"/>
            <w:vAlign w:val="center"/>
          </w:tcPr>
          <w:p w:rsidR="00D06B5D" w:rsidRPr="009A6E95" w:rsidRDefault="00D06B5D" w:rsidP="000D472D">
            <w:pPr>
              <w:spacing w:line="300" w:lineRule="exact"/>
              <w:jc w:val="left"/>
              <w:rPr>
                <w:rFonts w:ascii="方正书宋_GBK" w:eastAsia="方正书宋_GBK"/>
                <w:b/>
              </w:rPr>
            </w:pPr>
          </w:p>
        </w:tc>
        <w:tc>
          <w:tcPr>
            <w:tcW w:w="12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2976" w:type="dxa"/>
            <w:vMerge/>
            <w:shd w:val="clear" w:color="auto" w:fill="auto"/>
            <w:vAlign w:val="center"/>
          </w:tcPr>
          <w:p w:rsidR="00D06B5D" w:rsidRPr="009A6E95" w:rsidRDefault="00D06B5D" w:rsidP="000D472D">
            <w:pPr>
              <w:spacing w:line="300" w:lineRule="exact"/>
              <w:jc w:val="left"/>
              <w:rPr>
                <w:rFonts w:ascii="方正书宋_GBK" w:eastAsia="方正书宋_GBK"/>
              </w:rPr>
            </w:pPr>
          </w:p>
        </w:tc>
        <w:tc>
          <w:tcPr>
            <w:tcW w:w="1417" w:type="dxa"/>
            <w:shd w:val="clear" w:color="auto" w:fill="auto"/>
            <w:vAlign w:val="center"/>
          </w:tcPr>
          <w:p w:rsidR="00D06B5D" w:rsidRPr="009A6E95" w:rsidRDefault="00D06B5D" w:rsidP="000D472D">
            <w:pPr>
              <w:spacing w:line="300" w:lineRule="exact"/>
              <w:jc w:val="left"/>
              <w:rPr>
                <w:rFonts w:ascii="方正书宋_GBK" w:eastAsia="方正书宋_GBK"/>
              </w:rPr>
            </w:pPr>
            <w:r w:rsidRPr="009A6E95">
              <w:rPr>
                <w:rFonts w:ascii="方正书宋_GBK" w:eastAsia="方正书宋_GBK" w:hint="eastAsia"/>
              </w:rPr>
              <w:t>矛盾纠纷调处率</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90%-100%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80%-90%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60%-80%</w:t>
            </w:r>
          </w:p>
        </w:tc>
        <w:tc>
          <w:tcPr>
            <w:tcW w:w="737" w:type="dxa"/>
            <w:shd w:val="clear" w:color="auto" w:fill="auto"/>
            <w:vAlign w:val="center"/>
          </w:tcPr>
          <w:p w:rsidR="00D06B5D" w:rsidRPr="009A6E95" w:rsidRDefault="00D06B5D" w:rsidP="000D472D">
            <w:pPr>
              <w:spacing w:line="300" w:lineRule="exact"/>
              <w:jc w:val="center"/>
              <w:rPr>
                <w:rFonts w:ascii="方正书宋_GBK" w:eastAsia="方正书宋_GBK"/>
              </w:rPr>
            </w:pPr>
            <w:r w:rsidRPr="009A6E95">
              <w:rPr>
                <w:rFonts w:ascii="方正书宋_GBK" w:eastAsia="方正书宋_GBK"/>
              </w:rPr>
              <w:t>60%</w:t>
            </w:r>
            <w:r w:rsidRPr="009A6E95">
              <w:rPr>
                <w:rFonts w:ascii="方正书宋_GBK" w:eastAsia="方正书宋_GBK" w:hint="eastAsia"/>
              </w:rPr>
              <w:t>以下</w:t>
            </w:r>
          </w:p>
        </w:tc>
      </w:tr>
    </w:tbl>
    <w:p w:rsidR="00D06B5D" w:rsidRDefault="00D06B5D" w:rsidP="00D06B5D">
      <w:pPr>
        <w:spacing w:line="300" w:lineRule="exact"/>
        <w:jc w:val="left"/>
        <w:outlineLvl w:val="0"/>
        <w:sectPr w:rsidR="00D06B5D" w:rsidSect="0067486F">
          <w:pgSz w:w="16839" w:h="11907" w:orient="landscape"/>
          <w:pgMar w:top="1020" w:right="1361" w:bottom="1020" w:left="1361" w:header="851" w:footer="992" w:gutter="0"/>
          <w:cols w:space="425"/>
          <w:docGrid w:type="lines" w:linePitch="312"/>
        </w:sectPr>
      </w:pPr>
    </w:p>
    <w:p w:rsidR="00D06B5D" w:rsidRPr="00D06B5D" w:rsidRDefault="00835607" w:rsidP="00D06B5D">
      <w:pPr>
        <w:widowControl/>
        <w:tabs>
          <w:tab w:val="left" w:pos="5552"/>
          <w:tab w:val="left" w:pos="7323"/>
          <w:tab w:val="left" w:pos="12218"/>
          <w:tab w:val="left" w:pos="14365"/>
          <w:tab w:val="left" w:pos="17759"/>
          <w:tab w:val="left" w:pos="19300"/>
          <w:tab w:val="left" w:pos="20220"/>
        </w:tabs>
        <w:ind w:firstLine="630"/>
        <w:jc w:val="left"/>
        <w:rPr>
          <w:rFonts w:ascii="黑体" w:eastAsia="黑体" w:hAnsi="黑体" w:cs="宋体"/>
          <w:kern w:val="0"/>
          <w:sz w:val="32"/>
          <w:szCs w:val="32"/>
        </w:rPr>
      </w:pPr>
      <w:r>
        <w:rPr>
          <w:rFonts w:ascii="黑体" w:eastAsia="黑体" w:hAnsi="黑体" w:cs="宋体" w:hint="eastAsia"/>
          <w:kern w:val="0"/>
          <w:sz w:val="32"/>
          <w:szCs w:val="32"/>
        </w:rPr>
        <w:lastRenderedPageBreak/>
        <w:t>六</w:t>
      </w:r>
      <w:r w:rsidR="00D06B5D" w:rsidRPr="00D06B5D">
        <w:rPr>
          <w:rFonts w:ascii="黑体" w:eastAsia="黑体" w:hAnsi="黑体" w:cs="宋体" w:hint="eastAsia"/>
          <w:kern w:val="0"/>
          <w:sz w:val="32"/>
          <w:szCs w:val="32"/>
        </w:rPr>
        <w:t>、政府采购预算信息</w:t>
      </w:r>
    </w:p>
    <w:p w:rsidR="00D06B5D" w:rsidRDefault="00D06B5D" w:rsidP="00D06B5D">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2018年此项目无数据。</w:t>
      </w:r>
    </w:p>
    <w:p w:rsidR="00B55ECA" w:rsidRPr="00632A8D" w:rsidRDefault="00835607" w:rsidP="00B55ECA">
      <w:pPr>
        <w:widowControl/>
        <w:tabs>
          <w:tab w:val="left" w:pos="5552"/>
          <w:tab w:val="left" w:pos="7323"/>
          <w:tab w:val="left" w:pos="12218"/>
          <w:tab w:val="left" w:pos="14365"/>
          <w:tab w:val="left" w:pos="17759"/>
          <w:tab w:val="left" w:pos="19300"/>
          <w:tab w:val="left" w:pos="20220"/>
        </w:tabs>
        <w:ind w:firstLine="630"/>
        <w:jc w:val="left"/>
        <w:rPr>
          <w:rFonts w:ascii="黑体" w:eastAsia="黑体" w:hAnsi="黑体" w:cs="宋体"/>
          <w:kern w:val="0"/>
          <w:sz w:val="32"/>
          <w:szCs w:val="32"/>
        </w:rPr>
      </w:pPr>
      <w:r>
        <w:rPr>
          <w:rFonts w:ascii="黑体" w:eastAsia="黑体" w:hAnsi="黑体" w:cs="宋体" w:hint="eastAsia"/>
          <w:kern w:val="0"/>
          <w:sz w:val="32"/>
          <w:szCs w:val="32"/>
        </w:rPr>
        <w:t>七</w:t>
      </w:r>
      <w:r w:rsidR="00D06B5D" w:rsidRPr="00632A8D">
        <w:rPr>
          <w:rFonts w:ascii="黑体" w:eastAsia="黑体" w:hAnsi="黑体" w:cs="宋体" w:hint="eastAsia"/>
          <w:kern w:val="0"/>
          <w:sz w:val="32"/>
          <w:szCs w:val="32"/>
        </w:rPr>
        <w:t>、国有资产</w:t>
      </w:r>
      <w:r w:rsidR="00632A8D" w:rsidRPr="00632A8D">
        <w:rPr>
          <w:rFonts w:ascii="黑体" w:eastAsia="黑体" w:hAnsi="黑体" w:cs="宋体" w:hint="eastAsia"/>
          <w:kern w:val="0"/>
          <w:sz w:val="32"/>
          <w:szCs w:val="32"/>
        </w:rPr>
        <w:t>信息</w:t>
      </w:r>
    </w:p>
    <w:p w:rsidR="00D83DC9" w:rsidRDefault="00632A8D" w:rsidP="00D83DC9">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我单位2017年底固定资产</w:t>
      </w:r>
      <w:r w:rsidR="004664EF">
        <w:rPr>
          <w:rFonts w:ascii="仿宋" w:eastAsia="仿宋" w:hAnsi="仿宋" w:cs="宋体" w:hint="eastAsia"/>
          <w:kern w:val="0"/>
          <w:sz w:val="32"/>
          <w:szCs w:val="32"/>
        </w:rPr>
        <w:t>1329.02万元，</w:t>
      </w:r>
      <w:r w:rsidR="00B55ECA" w:rsidRPr="00080C90">
        <w:rPr>
          <w:rFonts w:ascii="仿宋" w:eastAsia="仿宋" w:hAnsi="仿宋" w:cs="宋体" w:hint="eastAsia"/>
          <w:kern w:val="0"/>
          <w:sz w:val="32"/>
          <w:szCs w:val="32"/>
        </w:rPr>
        <w:t>各项固定资产价值及数量详见下表</w:t>
      </w:r>
    </w:p>
    <w:tbl>
      <w:tblPr>
        <w:tblW w:w="8662" w:type="dxa"/>
        <w:tblInd w:w="93" w:type="dxa"/>
        <w:tblLayout w:type="fixed"/>
        <w:tblLook w:val="0000"/>
      </w:tblPr>
      <w:tblGrid>
        <w:gridCol w:w="3134"/>
        <w:gridCol w:w="1843"/>
        <w:gridCol w:w="3685"/>
      </w:tblGrid>
      <w:tr w:rsidR="00835607" w:rsidTr="00835607">
        <w:trPr>
          <w:trHeight w:val="705"/>
        </w:trPr>
        <w:tc>
          <w:tcPr>
            <w:tcW w:w="8662" w:type="dxa"/>
            <w:gridSpan w:val="3"/>
            <w:tcBorders>
              <w:top w:val="nil"/>
              <w:left w:val="nil"/>
              <w:bottom w:val="nil"/>
              <w:right w:val="nil"/>
            </w:tcBorders>
            <w:vAlign w:val="center"/>
          </w:tcPr>
          <w:p w:rsidR="00835607" w:rsidRDefault="00835607" w:rsidP="000E437C">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tc>
      </w:tr>
      <w:tr w:rsidR="00835607" w:rsidRPr="00440C0B" w:rsidTr="00835607">
        <w:trPr>
          <w:trHeight w:val="510"/>
        </w:trPr>
        <w:tc>
          <w:tcPr>
            <w:tcW w:w="4977" w:type="dxa"/>
            <w:gridSpan w:val="2"/>
            <w:tcBorders>
              <w:top w:val="nil"/>
              <w:left w:val="nil"/>
              <w:bottom w:val="nil"/>
              <w:right w:val="nil"/>
            </w:tcBorders>
            <w:vAlign w:val="center"/>
          </w:tcPr>
          <w:p w:rsidR="00835607" w:rsidRPr="00835607" w:rsidRDefault="00835607" w:rsidP="00835607">
            <w:pPr>
              <w:widowControl/>
              <w:jc w:val="left"/>
              <w:rPr>
                <w:rFonts w:ascii="Times New Roman" w:eastAsia="仿宋" w:hAnsi="Times New Roman" w:cs="Times New Roman"/>
                <w:kern w:val="0"/>
                <w:sz w:val="22"/>
              </w:rPr>
            </w:pPr>
            <w:r w:rsidRPr="00835607">
              <w:rPr>
                <w:rFonts w:ascii="Times New Roman" w:eastAsia="仿宋" w:hAnsi="Times New Roman" w:cs="Times New Roman"/>
                <w:kern w:val="0"/>
                <w:sz w:val="22"/>
              </w:rPr>
              <w:t>编制部门：</w:t>
            </w:r>
            <w:r>
              <w:rPr>
                <w:rFonts w:ascii="Times New Roman" w:eastAsia="仿宋" w:hAnsi="Times New Roman" w:cs="Times New Roman" w:hint="eastAsia"/>
                <w:kern w:val="0"/>
                <w:sz w:val="22"/>
              </w:rPr>
              <w:t>丰南区东田庄乡人民政府</w:t>
            </w:r>
          </w:p>
        </w:tc>
        <w:tc>
          <w:tcPr>
            <w:tcW w:w="3685" w:type="dxa"/>
            <w:tcBorders>
              <w:top w:val="nil"/>
              <w:left w:val="nil"/>
              <w:bottom w:val="nil"/>
              <w:right w:val="nil"/>
            </w:tcBorders>
            <w:vAlign w:val="center"/>
          </w:tcPr>
          <w:p w:rsidR="00835607" w:rsidRPr="00835607" w:rsidRDefault="00835607" w:rsidP="00835607">
            <w:pPr>
              <w:widowControl/>
              <w:jc w:val="left"/>
              <w:rPr>
                <w:rFonts w:ascii="Times New Roman" w:eastAsia="仿宋" w:hAnsi="Times New Roman" w:cs="Times New Roman"/>
                <w:kern w:val="0"/>
                <w:sz w:val="22"/>
              </w:rPr>
            </w:pPr>
            <w:r w:rsidRPr="00835607">
              <w:rPr>
                <w:rFonts w:ascii="Times New Roman" w:eastAsia="仿宋" w:hAnsi="Times New Roman" w:cs="Times New Roman"/>
                <w:kern w:val="0"/>
                <w:sz w:val="22"/>
              </w:rPr>
              <w:t>截止时间：</w:t>
            </w:r>
            <w:r w:rsidRPr="00835607">
              <w:rPr>
                <w:rFonts w:ascii="Times New Roman" w:eastAsia="仿宋" w:hAnsi="Times New Roman" w:cs="Times New Roman"/>
                <w:kern w:val="0"/>
                <w:sz w:val="22"/>
              </w:rPr>
              <w:t>201</w:t>
            </w:r>
            <w:r w:rsidRPr="00835607">
              <w:rPr>
                <w:rFonts w:ascii="Times New Roman" w:eastAsia="仿宋" w:hAnsi="Times New Roman" w:cs="Times New Roman" w:hint="eastAsia"/>
                <w:kern w:val="0"/>
                <w:sz w:val="22"/>
              </w:rPr>
              <w:t>7</w:t>
            </w:r>
            <w:r w:rsidRPr="00835607">
              <w:rPr>
                <w:rFonts w:ascii="Times New Roman" w:eastAsia="仿宋" w:hAnsi="Times New Roman" w:cs="Times New Roman"/>
                <w:kern w:val="0"/>
                <w:sz w:val="22"/>
              </w:rPr>
              <w:t>年</w:t>
            </w:r>
            <w:r w:rsidRPr="00835607">
              <w:rPr>
                <w:rFonts w:ascii="Times New Roman" w:eastAsia="仿宋" w:hAnsi="Times New Roman" w:cs="Times New Roman"/>
                <w:kern w:val="0"/>
                <w:sz w:val="22"/>
              </w:rPr>
              <w:t>12</w:t>
            </w:r>
            <w:r w:rsidRPr="00835607">
              <w:rPr>
                <w:rFonts w:ascii="Times New Roman" w:eastAsia="仿宋" w:hAnsi="Times New Roman" w:cs="Times New Roman"/>
                <w:kern w:val="0"/>
                <w:sz w:val="22"/>
              </w:rPr>
              <w:t>月</w:t>
            </w:r>
            <w:r w:rsidRPr="00835607">
              <w:rPr>
                <w:rFonts w:ascii="Times New Roman" w:eastAsia="仿宋" w:hAnsi="Times New Roman" w:cs="Times New Roman"/>
                <w:kern w:val="0"/>
                <w:sz w:val="22"/>
              </w:rPr>
              <w:t>31</w:t>
            </w:r>
            <w:r w:rsidRPr="00835607">
              <w:rPr>
                <w:rFonts w:ascii="Times New Roman" w:eastAsia="仿宋" w:hAnsi="Times New Roman" w:cs="Times New Roman"/>
                <w:kern w:val="0"/>
                <w:sz w:val="22"/>
              </w:rPr>
              <w:t>日</w:t>
            </w:r>
          </w:p>
        </w:tc>
      </w:tr>
      <w:tr w:rsidR="00835607" w:rsidTr="00835607">
        <w:trPr>
          <w:trHeight w:val="645"/>
        </w:trPr>
        <w:tc>
          <w:tcPr>
            <w:tcW w:w="3134" w:type="dxa"/>
            <w:tcBorders>
              <w:top w:val="single" w:sz="4" w:space="0" w:color="auto"/>
              <w:left w:val="single" w:sz="4" w:space="0" w:color="auto"/>
              <w:bottom w:val="single" w:sz="4" w:space="0" w:color="auto"/>
              <w:right w:val="single" w:sz="4" w:space="0" w:color="auto"/>
            </w:tcBorders>
            <w:vAlign w:val="center"/>
          </w:tcPr>
          <w:p w:rsidR="00835607" w:rsidRPr="00835607" w:rsidRDefault="00835607" w:rsidP="000E437C">
            <w:pPr>
              <w:widowControl/>
              <w:jc w:val="center"/>
              <w:rPr>
                <w:rFonts w:ascii="宋体" w:hAnsi="宋体" w:cs="宋体"/>
                <w:b/>
                <w:bCs/>
                <w:kern w:val="0"/>
                <w:sz w:val="22"/>
              </w:rPr>
            </w:pPr>
            <w:r w:rsidRPr="00835607">
              <w:rPr>
                <w:rFonts w:ascii="宋体" w:hAnsi="宋体" w:cs="宋体" w:hint="eastAsia"/>
                <w:b/>
                <w:bCs/>
                <w:kern w:val="0"/>
                <w:sz w:val="22"/>
              </w:rPr>
              <w:t>项目</w:t>
            </w:r>
          </w:p>
        </w:tc>
        <w:tc>
          <w:tcPr>
            <w:tcW w:w="1843" w:type="dxa"/>
            <w:tcBorders>
              <w:top w:val="single" w:sz="4" w:space="0" w:color="auto"/>
              <w:left w:val="nil"/>
              <w:bottom w:val="single" w:sz="4" w:space="0" w:color="auto"/>
              <w:right w:val="single" w:sz="4" w:space="0" w:color="auto"/>
            </w:tcBorders>
            <w:vAlign w:val="center"/>
          </w:tcPr>
          <w:p w:rsidR="00835607" w:rsidRPr="00835607" w:rsidRDefault="00835607" w:rsidP="000E437C">
            <w:pPr>
              <w:widowControl/>
              <w:jc w:val="center"/>
              <w:rPr>
                <w:rFonts w:ascii="宋体" w:hAnsi="宋体" w:cs="宋体"/>
                <w:b/>
                <w:bCs/>
                <w:kern w:val="0"/>
                <w:sz w:val="22"/>
              </w:rPr>
            </w:pPr>
            <w:r w:rsidRPr="00835607">
              <w:rPr>
                <w:rFonts w:ascii="宋体" w:hAnsi="宋体" w:cs="宋体" w:hint="eastAsia"/>
                <w:b/>
                <w:bCs/>
                <w:kern w:val="0"/>
                <w:sz w:val="22"/>
              </w:rPr>
              <w:t>数量</w:t>
            </w:r>
          </w:p>
        </w:tc>
        <w:tc>
          <w:tcPr>
            <w:tcW w:w="3685" w:type="dxa"/>
            <w:tcBorders>
              <w:top w:val="single" w:sz="4" w:space="0" w:color="auto"/>
              <w:left w:val="nil"/>
              <w:bottom w:val="single" w:sz="4" w:space="0" w:color="auto"/>
              <w:right w:val="single" w:sz="4" w:space="0" w:color="auto"/>
            </w:tcBorders>
            <w:vAlign w:val="center"/>
          </w:tcPr>
          <w:p w:rsidR="00835607" w:rsidRPr="00835607" w:rsidRDefault="00835607" w:rsidP="000E437C">
            <w:pPr>
              <w:widowControl/>
              <w:jc w:val="center"/>
              <w:rPr>
                <w:rFonts w:ascii="宋体" w:hAnsi="宋体" w:cs="宋体"/>
                <w:b/>
                <w:bCs/>
                <w:kern w:val="0"/>
                <w:sz w:val="22"/>
              </w:rPr>
            </w:pPr>
            <w:r w:rsidRPr="00835607">
              <w:rPr>
                <w:rFonts w:ascii="宋体" w:hAnsi="宋体" w:cs="宋体" w:hint="eastAsia"/>
                <w:b/>
                <w:bCs/>
                <w:kern w:val="0"/>
                <w:sz w:val="22"/>
              </w:rPr>
              <w:t>价值（金额单位：万元）</w:t>
            </w:r>
          </w:p>
        </w:tc>
      </w:tr>
      <w:tr w:rsidR="00835607" w:rsidRPr="006D7083" w:rsidTr="00835607">
        <w:trPr>
          <w:trHeight w:val="645"/>
        </w:trPr>
        <w:tc>
          <w:tcPr>
            <w:tcW w:w="3134" w:type="dxa"/>
            <w:tcBorders>
              <w:top w:val="nil"/>
              <w:left w:val="single" w:sz="4" w:space="0" w:color="auto"/>
              <w:bottom w:val="single" w:sz="4" w:space="0" w:color="auto"/>
              <w:right w:val="single" w:sz="4" w:space="0" w:color="auto"/>
            </w:tcBorders>
            <w:vAlign w:val="center"/>
          </w:tcPr>
          <w:p w:rsidR="00835607" w:rsidRPr="00835607" w:rsidRDefault="00835607" w:rsidP="000E437C">
            <w:pPr>
              <w:widowControl/>
              <w:jc w:val="center"/>
              <w:rPr>
                <w:rFonts w:ascii="Times New Roman" w:eastAsia="仿宋" w:hAnsi="Times New Roman" w:cs="Times New Roman"/>
                <w:kern w:val="0"/>
                <w:sz w:val="22"/>
              </w:rPr>
            </w:pPr>
            <w:r w:rsidRPr="00835607">
              <w:rPr>
                <w:rFonts w:ascii="Times New Roman" w:eastAsia="仿宋" w:hAnsi="Times New Roman" w:cs="Times New Roman"/>
                <w:kern w:val="0"/>
                <w:sz w:val="22"/>
              </w:rPr>
              <w:t>资产总额</w:t>
            </w:r>
          </w:p>
        </w:tc>
        <w:tc>
          <w:tcPr>
            <w:tcW w:w="1843" w:type="dxa"/>
            <w:tcBorders>
              <w:top w:val="nil"/>
              <w:left w:val="nil"/>
              <w:bottom w:val="single" w:sz="4" w:space="0" w:color="auto"/>
              <w:right w:val="single" w:sz="4" w:space="0" w:color="auto"/>
            </w:tcBorders>
            <w:vAlign w:val="center"/>
          </w:tcPr>
          <w:p w:rsidR="00835607" w:rsidRPr="00835607" w:rsidRDefault="00835607" w:rsidP="000E437C">
            <w:pPr>
              <w:widowControl/>
              <w:jc w:val="center"/>
              <w:rPr>
                <w:rFonts w:ascii="Times New Roman" w:eastAsia="仿宋" w:hAnsi="Times New Roman" w:cs="Times New Roman"/>
                <w:kern w:val="0"/>
                <w:sz w:val="22"/>
              </w:rPr>
            </w:pPr>
            <w:r w:rsidRPr="00835607">
              <w:rPr>
                <w:rFonts w:ascii="Times New Roman" w:eastAsia="仿宋" w:hAnsi="Times New Roman" w:cs="Times New Roman"/>
                <w:kern w:val="0"/>
                <w:sz w:val="22"/>
              </w:rPr>
              <w:t>——</w:t>
            </w:r>
          </w:p>
        </w:tc>
        <w:tc>
          <w:tcPr>
            <w:tcW w:w="3685" w:type="dxa"/>
            <w:tcBorders>
              <w:top w:val="nil"/>
              <w:left w:val="nil"/>
              <w:bottom w:val="single" w:sz="4" w:space="0" w:color="auto"/>
              <w:right w:val="single" w:sz="4" w:space="0" w:color="auto"/>
            </w:tcBorders>
            <w:vAlign w:val="center"/>
          </w:tcPr>
          <w:p w:rsidR="00B55ECA" w:rsidRPr="00835607" w:rsidRDefault="00B55ECA" w:rsidP="00B55ECA">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1329.02</w:t>
            </w:r>
          </w:p>
        </w:tc>
      </w:tr>
      <w:tr w:rsidR="00835607" w:rsidTr="00835607">
        <w:trPr>
          <w:trHeight w:val="645"/>
        </w:trPr>
        <w:tc>
          <w:tcPr>
            <w:tcW w:w="3134" w:type="dxa"/>
            <w:tcBorders>
              <w:top w:val="nil"/>
              <w:left w:val="single" w:sz="4" w:space="0" w:color="auto"/>
              <w:bottom w:val="single" w:sz="4" w:space="0" w:color="auto"/>
              <w:right w:val="single" w:sz="4" w:space="0" w:color="auto"/>
            </w:tcBorders>
            <w:vAlign w:val="center"/>
          </w:tcPr>
          <w:p w:rsidR="00835607" w:rsidRPr="00835607" w:rsidRDefault="00835607" w:rsidP="000E437C">
            <w:pPr>
              <w:widowControl/>
              <w:jc w:val="left"/>
              <w:rPr>
                <w:rFonts w:ascii="Times New Roman" w:eastAsia="仿宋" w:hAnsi="Times New Roman" w:cs="Times New Roman"/>
                <w:kern w:val="0"/>
                <w:sz w:val="22"/>
              </w:rPr>
            </w:pPr>
            <w:r w:rsidRPr="00835607">
              <w:rPr>
                <w:rFonts w:ascii="Times New Roman" w:eastAsia="仿宋" w:hAnsi="Times New Roman" w:cs="Times New Roman"/>
                <w:kern w:val="0"/>
                <w:sz w:val="22"/>
              </w:rPr>
              <w:t>1</w:t>
            </w:r>
            <w:r w:rsidRPr="00835607">
              <w:rPr>
                <w:rFonts w:ascii="Times New Roman" w:eastAsia="仿宋" w:hAnsi="Times New Roman" w:cs="Times New Roman"/>
                <w:kern w:val="0"/>
                <w:sz w:val="22"/>
              </w:rPr>
              <w:t>、房屋（平方米）</w:t>
            </w:r>
          </w:p>
        </w:tc>
        <w:tc>
          <w:tcPr>
            <w:tcW w:w="1843" w:type="dxa"/>
            <w:tcBorders>
              <w:top w:val="nil"/>
              <w:left w:val="nil"/>
              <w:bottom w:val="single" w:sz="4" w:space="0" w:color="auto"/>
              <w:right w:val="single" w:sz="4" w:space="0" w:color="auto"/>
            </w:tcBorders>
            <w:vAlign w:val="center"/>
          </w:tcPr>
          <w:p w:rsidR="00835607" w:rsidRPr="00835607" w:rsidRDefault="00B55ECA" w:rsidP="000E437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4308.6</w:t>
            </w:r>
          </w:p>
        </w:tc>
        <w:tc>
          <w:tcPr>
            <w:tcW w:w="3685" w:type="dxa"/>
            <w:tcBorders>
              <w:top w:val="nil"/>
              <w:left w:val="nil"/>
              <w:bottom w:val="single" w:sz="4" w:space="0" w:color="auto"/>
              <w:right w:val="single" w:sz="4" w:space="0" w:color="auto"/>
            </w:tcBorders>
            <w:vAlign w:val="center"/>
          </w:tcPr>
          <w:p w:rsidR="00835607" w:rsidRPr="00835607" w:rsidRDefault="00B55ECA" w:rsidP="000E437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207.66</w:t>
            </w:r>
          </w:p>
        </w:tc>
      </w:tr>
      <w:tr w:rsidR="00835607" w:rsidTr="00835607">
        <w:trPr>
          <w:trHeight w:val="645"/>
        </w:trPr>
        <w:tc>
          <w:tcPr>
            <w:tcW w:w="3134" w:type="dxa"/>
            <w:tcBorders>
              <w:top w:val="nil"/>
              <w:left w:val="single" w:sz="4" w:space="0" w:color="auto"/>
              <w:bottom w:val="single" w:sz="4" w:space="0" w:color="auto"/>
              <w:right w:val="single" w:sz="4" w:space="0" w:color="auto"/>
            </w:tcBorders>
            <w:vAlign w:val="center"/>
          </w:tcPr>
          <w:p w:rsidR="00835607" w:rsidRDefault="00835607" w:rsidP="000E437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1843" w:type="dxa"/>
            <w:tcBorders>
              <w:top w:val="nil"/>
              <w:left w:val="nil"/>
              <w:bottom w:val="single" w:sz="4" w:space="0" w:color="auto"/>
              <w:right w:val="single" w:sz="4" w:space="0" w:color="auto"/>
            </w:tcBorders>
            <w:vAlign w:val="center"/>
          </w:tcPr>
          <w:p w:rsidR="00835607" w:rsidRDefault="00B55ECA" w:rsidP="000E437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4308.6</w:t>
            </w:r>
          </w:p>
        </w:tc>
        <w:tc>
          <w:tcPr>
            <w:tcW w:w="3685" w:type="dxa"/>
            <w:tcBorders>
              <w:top w:val="nil"/>
              <w:left w:val="nil"/>
              <w:bottom w:val="single" w:sz="4" w:space="0" w:color="auto"/>
              <w:right w:val="single" w:sz="4" w:space="0" w:color="auto"/>
            </w:tcBorders>
            <w:vAlign w:val="center"/>
          </w:tcPr>
          <w:p w:rsidR="00835607" w:rsidRDefault="00B55ECA" w:rsidP="000E437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207.66</w:t>
            </w:r>
          </w:p>
        </w:tc>
      </w:tr>
      <w:tr w:rsidR="00835607" w:rsidTr="00835607">
        <w:trPr>
          <w:trHeight w:val="645"/>
        </w:trPr>
        <w:tc>
          <w:tcPr>
            <w:tcW w:w="3134" w:type="dxa"/>
            <w:tcBorders>
              <w:top w:val="nil"/>
              <w:left w:val="single" w:sz="4" w:space="0" w:color="auto"/>
              <w:bottom w:val="single" w:sz="4" w:space="0" w:color="auto"/>
              <w:right w:val="single" w:sz="4" w:space="0" w:color="auto"/>
            </w:tcBorders>
            <w:vAlign w:val="center"/>
          </w:tcPr>
          <w:p w:rsidR="00835607" w:rsidRDefault="00835607" w:rsidP="000E437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kern w:val="0"/>
                <w:sz w:val="22"/>
              </w:rPr>
              <w:t>、车辆（台、辆）</w:t>
            </w:r>
          </w:p>
        </w:tc>
        <w:tc>
          <w:tcPr>
            <w:tcW w:w="1843" w:type="dxa"/>
            <w:tcBorders>
              <w:top w:val="nil"/>
              <w:left w:val="nil"/>
              <w:bottom w:val="single" w:sz="4" w:space="0" w:color="auto"/>
              <w:right w:val="single" w:sz="4" w:space="0" w:color="auto"/>
            </w:tcBorders>
            <w:vAlign w:val="center"/>
          </w:tcPr>
          <w:p w:rsidR="00835607" w:rsidRDefault="00B55ECA" w:rsidP="000E437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9</w:t>
            </w:r>
          </w:p>
        </w:tc>
        <w:tc>
          <w:tcPr>
            <w:tcW w:w="3685" w:type="dxa"/>
            <w:tcBorders>
              <w:top w:val="nil"/>
              <w:left w:val="nil"/>
              <w:bottom w:val="single" w:sz="4" w:space="0" w:color="auto"/>
              <w:right w:val="single" w:sz="4" w:space="0" w:color="auto"/>
            </w:tcBorders>
            <w:vAlign w:val="center"/>
          </w:tcPr>
          <w:p w:rsidR="00835607" w:rsidRDefault="00B55ECA" w:rsidP="000E437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175.84</w:t>
            </w:r>
          </w:p>
        </w:tc>
      </w:tr>
      <w:tr w:rsidR="00835607" w:rsidTr="00835607">
        <w:trPr>
          <w:trHeight w:val="645"/>
        </w:trPr>
        <w:tc>
          <w:tcPr>
            <w:tcW w:w="3134" w:type="dxa"/>
            <w:tcBorders>
              <w:top w:val="nil"/>
              <w:left w:val="single" w:sz="4" w:space="0" w:color="auto"/>
              <w:bottom w:val="single" w:sz="4" w:space="0" w:color="auto"/>
              <w:right w:val="single" w:sz="4" w:space="0" w:color="auto"/>
            </w:tcBorders>
            <w:vAlign w:val="center"/>
          </w:tcPr>
          <w:p w:rsidR="00835607" w:rsidRDefault="00835607" w:rsidP="000E437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1843" w:type="dxa"/>
            <w:tcBorders>
              <w:top w:val="nil"/>
              <w:left w:val="nil"/>
              <w:bottom w:val="single" w:sz="4" w:space="0" w:color="auto"/>
              <w:right w:val="single" w:sz="4" w:space="0" w:color="auto"/>
            </w:tcBorders>
            <w:vAlign w:val="center"/>
          </w:tcPr>
          <w:p w:rsidR="00835607" w:rsidRDefault="00835607" w:rsidP="000E437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3685" w:type="dxa"/>
            <w:tcBorders>
              <w:top w:val="nil"/>
              <w:left w:val="nil"/>
              <w:bottom w:val="single" w:sz="4" w:space="0" w:color="auto"/>
              <w:right w:val="single" w:sz="4" w:space="0" w:color="auto"/>
            </w:tcBorders>
            <w:vAlign w:val="center"/>
          </w:tcPr>
          <w:p w:rsidR="00835607" w:rsidRDefault="00835607" w:rsidP="000E437C">
            <w:pPr>
              <w:widowControl/>
              <w:jc w:val="center"/>
              <w:rPr>
                <w:rFonts w:ascii="Times New Roman" w:eastAsia="仿宋" w:hAnsi="Times New Roman" w:cs="Times New Roman"/>
                <w:kern w:val="0"/>
                <w:sz w:val="22"/>
              </w:rPr>
            </w:pPr>
          </w:p>
        </w:tc>
      </w:tr>
      <w:tr w:rsidR="00835607" w:rsidTr="00835607">
        <w:trPr>
          <w:trHeight w:val="645"/>
        </w:trPr>
        <w:tc>
          <w:tcPr>
            <w:tcW w:w="3134" w:type="dxa"/>
            <w:tcBorders>
              <w:top w:val="nil"/>
              <w:left w:val="single" w:sz="4" w:space="0" w:color="auto"/>
              <w:bottom w:val="single" w:sz="4" w:space="0" w:color="auto"/>
              <w:right w:val="single" w:sz="4" w:space="0" w:color="auto"/>
            </w:tcBorders>
            <w:vAlign w:val="center"/>
          </w:tcPr>
          <w:p w:rsidR="00835607" w:rsidRDefault="00835607" w:rsidP="000E437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1843" w:type="dxa"/>
            <w:tcBorders>
              <w:top w:val="nil"/>
              <w:left w:val="nil"/>
              <w:bottom w:val="single" w:sz="4" w:space="0" w:color="auto"/>
              <w:right w:val="single" w:sz="4" w:space="0" w:color="auto"/>
            </w:tcBorders>
            <w:vAlign w:val="center"/>
          </w:tcPr>
          <w:p w:rsidR="00835607" w:rsidRDefault="00835607" w:rsidP="000E437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3685" w:type="dxa"/>
            <w:tcBorders>
              <w:top w:val="nil"/>
              <w:left w:val="nil"/>
              <w:bottom w:val="single" w:sz="4" w:space="0" w:color="auto"/>
              <w:right w:val="single" w:sz="4" w:space="0" w:color="auto"/>
            </w:tcBorders>
            <w:vAlign w:val="center"/>
          </w:tcPr>
          <w:p w:rsidR="00835607" w:rsidRDefault="00B55ECA" w:rsidP="000E437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945.52</w:t>
            </w:r>
          </w:p>
        </w:tc>
      </w:tr>
    </w:tbl>
    <w:p w:rsidR="00D83DC9" w:rsidRPr="00735E41" w:rsidRDefault="00D83DC9" w:rsidP="00835607">
      <w:pPr>
        <w:widowControl/>
        <w:tabs>
          <w:tab w:val="left" w:pos="5552"/>
          <w:tab w:val="left" w:pos="7323"/>
          <w:tab w:val="left" w:pos="12218"/>
          <w:tab w:val="left" w:pos="14365"/>
          <w:tab w:val="left" w:pos="17759"/>
          <w:tab w:val="left" w:pos="19300"/>
          <w:tab w:val="left" w:pos="20220"/>
        </w:tabs>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2018年我单位拟购置固定资产9万元</w:t>
      </w:r>
      <w:r w:rsidRPr="00735E41">
        <w:rPr>
          <w:rFonts w:ascii="仿宋" w:eastAsia="仿宋" w:hAnsi="仿宋" w:cs="宋体" w:hint="eastAsia"/>
          <w:kern w:val="0"/>
          <w:sz w:val="32"/>
          <w:szCs w:val="32"/>
        </w:rPr>
        <w:t>，其中电脑2万元，打印一体机2万元，办公家具等其他办公设备5万元。</w:t>
      </w:r>
    </w:p>
    <w:p w:rsidR="00735E41" w:rsidRDefault="00835607" w:rsidP="00735E41">
      <w:pPr>
        <w:widowControl/>
        <w:tabs>
          <w:tab w:val="left" w:pos="5552"/>
          <w:tab w:val="left" w:pos="7323"/>
          <w:tab w:val="left" w:pos="12218"/>
          <w:tab w:val="left" w:pos="14365"/>
          <w:tab w:val="left" w:pos="17759"/>
          <w:tab w:val="left" w:pos="19300"/>
          <w:tab w:val="left" w:pos="20220"/>
        </w:tabs>
        <w:ind w:firstLine="630"/>
        <w:jc w:val="left"/>
        <w:rPr>
          <w:rFonts w:ascii="黑体" w:eastAsia="黑体" w:hAnsi="黑体" w:cs="宋体"/>
          <w:kern w:val="0"/>
          <w:sz w:val="32"/>
          <w:szCs w:val="32"/>
        </w:rPr>
      </w:pPr>
      <w:r>
        <w:rPr>
          <w:rFonts w:ascii="黑体" w:eastAsia="黑体" w:hAnsi="黑体" w:cs="宋体" w:hint="eastAsia"/>
          <w:kern w:val="0"/>
          <w:sz w:val="32"/>
          <w:szCs w:val="32"/>
        </w:rPr>
        <w:t>八</w:t>
      </w:r>
      <w:r w:rsidR="00D83DC9" w:rsidRPr="00D83DC9">
        <w:rPr>
          <w:rFonts w:ascii="黑体" w:eastAsia="黑体" w:hAnsi="黑体" w:cs="宋体" w:hint="eastAsia"/>
          <w:kern w:val="0"/>
          <w:sz w:val="32"/>
          <w:szCs w:val="32"/>
        </w:rPr>
        <w:t>、专业名词解释</w:t>
      </w:r>
    </w:p>
    <w:p w:rsidR="00735E41" w:rsidRPr="00735E41" w:rsidRDefault="00735E41" w:rsidP="00735E41">
      <w:pPr>
        <w:widowControl/>
        <w:tabs>
          <w:tab w:val="left" w:pos="5552"/>
          <w:tab w:val="left" w:pos="7323"/>
          <w:tab w:val="left" w:pos="12218"/>
          <w:tab w:val="left" w:pos="14365"/>
          <w:tab w:val="left" w:pos="17759"/>
          <w:tab w:val="left" w:pos="19300"/>
          <w:tab w:val="left" w:pos="20220"/>
        </w:tabs>
        <w:ind w:firstLine="630"/>
        <w:jc w:val="left"/>
        <w:rPr>
          <w:rFonts w:ascii="黑体" w:eastAsia="黑体" w:hAnsi="黑体" w:cs="宋体"/>
          <w:kern w:val="0"/>
          <w:sz w:val="32"/>
          <w:szCs w:val="32"/>
        </w:rPr>
      </w:pPr>
      <w:r w:rsidRPr="003F6768">
        <w:rPr>
          <w:rFonts w:ascii="仿宋" w:eastAsia="仿宋" w:hAnsi="仿宋" w:cs="宋体" w:hint="eastAsia"/>
          <w:kern w:val="0"/>
          <w:sz w:val="32"/>
          <w:szCs w:val="32"/>
        </w:rPr>
        <w:t>一般公共预算财政拨款收入：是指行政单位从同级财政部门取得的，用于保障和改善民生、推动经济社会发展、维护国家安全、维持国家机构正常运转等方面的财政预算资金。</w:t>
      </w:r>
    </w:p>
    <w:p w:rsidR="00D83DC9" w:rsidRDefault="00D83DC9" w:rsidP="00D06B5D">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基本支出：为保障机构正常运转，完成日常工作任务，而发生的人员支出和公用支出。</w:t>
      </w:r>
    </w:p>
    <w:p w:rsidR="00D83DC9" w:rsidRDefault="00D83DC9" w:rsidP="00D06B5D">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lastRenderedPageBreak/>
        <w:t>项目支出：为完成特定行政任务和事业发展目标而发生的费用。</w:t>
      </w:r>
    </w:p>
    <w:p w:rsidR="00D83DC9" w:rsidRDefault="00735E41" w:rsidP="00D06B5D">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等。</w:t>
      </w:r>
    </w:p>
    <w:p w:rsidR="00735E41" w:rsidRDefault="00735E41" w:rsidP="00735E4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“三公”经费：“三公”经费指因公出国（境）费，公务用车购置费，公务用车运行费及公务接待费，其支出口径为单位使用一般公共预算财政拨款安排的支出，“三公”经费相关统计数同此口径。</w:t>
      </w:r>
    </w:p>
    <w:p w:rsidR="00735E41" w:rsidRPr="00735E41" w:rsidRDefault="00835607" w:rsidP="00735E4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九</w:t>
      </w:r>
      <w:r w:rsidR="00735E41" w:rsidRPr="00735E41">
        <w:rPr>
          <w:rFonts w:ascii="黑体" w:eastAsia="黑体" w:hAnsi="黑体" w:cs="宋体" w:hint="eastAsia"/>
          <w:kern w:val="0"/>
          <w:sz w:val="32"/>
          <w:szCs w:val="32"/>
        </w:rPr>
        <w:t>、其他</w:t>
      </w:r>
      <w:r>
        <w:rPr>
          <w:rFonts w:ascii="黑体" w:eastAsia="黑体" w:hAnsi="黑体" w:cs="宋体" w:hint="eastAsia"/>
          <w:kern w:val="0"/>
          <w:sz w:val="32"/>
          <w:szCs w:val="32"/>
        </w:rPr>
        <w:t>需要说明的事项</w:t>
      </w:r>
    </w:p>
    <w:p w:rsidR="00735E41" w:rsidRDefault="00C60843" w:rsidP="00735E4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部门预算政府基金预算财政拨款支出表，此表无数据，因本单位不涉及政府</w:t>
      </w:r>
      <w:r w:rsidR="00735E41">
        <w:rPr>
          <w:rFonts w:ascii="仿宋" w:eastAsia="仿宋" w:hAnsi="仿宋" w:cs="宋体" w:hint="eastAsia"/>
          <w:kern w:val="0"/>
          <w:sz w:val="32"/>
          <w:szCs w:val="32"/>
        </w:rPr>
        <w:t>基金，因此无数据；</w:t>
      </w:r>
    </w:p>
    <w:p w:rsidR="00735E41" w:rsidRPr="00735E41" w:rsidRDefault="00735E41" w:rsidP="00735E4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部门预算国有资本经营预算财政拨款支出表，此表无数据，因本单位不涉及国有资本经营，因此无数据。</w:t>
      </w:r>
    </w:p>
    <w:sectPr w:rsidR="00735E41" w:rsidRPr="00735E41" w:rsidSect="0083560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121" w:rsidRDefault="00F23121" w:rsidP="00CE7AE4">
      <w:r>
        <w:separator/>
      </w:r>
    </w:p>
  </w:endnote>
  <w:endnote w:type="continuationSeparator" w:id="1">
    <w:p w:rsidR="00F23121" w:rsidRDefault="00F23121" w:rsidP="00CE7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121" w:rsidRDefault="00F23121" w:rsidP="00CE7AE4">
      <w:r>
        <w:separator/>
      </w:r>
    </w:p>
  </w:footnote>
  <w:footnote w:type="continuationSeparator" w:id="1">
    <w:p w:rsidR="00F23121" w:rsidRDefault="00F23121" w:rsidP="00CE7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E4"/>
    <w:rsid w:val="00032006"/>
    <w:rsid w:val="00034E72"/>
    <w:rsid w:val="00066E7F"/>
    <w:rsid w:val="000B1027"/>
    <w:rsid w:val="00100AEC"/>
    <w:rsid w:val="001A2090"/>
    <w:rsid w:val="001C73F0"/>
    <w:rsid w:val="00257017"/>
    <w:rsid w:val="002D785C"/>
    <w:rsid w:val="003D225E"/>
    <w:rsid w:val="00434E93"/>
    <w:rsid w:val="004664EF"/>
    <w:rsid w:val="004F62D9"/>
    <w:rsid w:val="00533946"/>
    <w:rsid w:val="00557205"/>
    <w:rsid w:val="00570A95"/>
    <w:rsid w:val="00572C86"/>
    <w:rsid w:val="005808D6"/>
    <w:rsid w:val="005C2E5B"/>
    <w:rsid w:val="005E31A2"/>
    <w:rsid w:val="005F4B21"/>
    <w:rsid w:val="00632A8D"/>
    <w:rsid w:val="006761B1"/>
    <w:rsid w:val="00687A54"/>
    <w:rsid w:val="00687CC9"/>
    <w:rsid w:val="00717542"/>
    <w:rsid w:val="00735E41"/>
    <w:rsid w:val="00801A29"/>
    <w:rsid w:val="00835607"/>
    <w:rsid w:val="008D3EBA"/>
    <w:rsid w:val="00955D33"/>
    <w:rsid w:val="009A745B"/>
    <w:rsid w:val="00A139C7"/>
    <w:rsid w:val="00AD608B"/>
    <w:rsid w:val="00B55ECA"/>
    <w:rsid w:val="00B62F24"/>
    <w:rsid w:val="00BB44C5"/>
    <w:rsid w:val="00BF6C97"/>
    <w:rsid w:val="00C024D8"/>
    <w:rsid w:val="00C47696"/>
    <w:rsid w:val="00C60843"/>
    <w:rsid w:val="00C84D1F"/>
    <w:rsid w:val="00C97D80"/>
    <w:rsid w:val="00CA0258"/>
    <w:rsid w:val="00CB1AC8"/>
    <w:rsid w:val="00CD5EA0"/>
    <w:rsid w:val="00CE4B26"/>
    <w:rsid w:val="00CE7AE4"/>
    <w:rsid w:val="00D06B5D"/>
    <w:rsid w:val="00D31A99"/>
    <w:rsid w:val="00D47A52"/>
    <w:rsid w:val="00D6139D"/>
    <w:rsid w:val="00D83DC9"/>
    <w:rsid w:val="00DB6DF2"/>
    <w:rsid w:val="00E2212D"/>
    <w:rsid w:val="00E536DC"/>
    <w:rsid w:val="00E731AC"/>
    <w:rsid w:val="00E80032"/>
    <w:rsid w:val="00EC29CC"/>
    <w:rsid w:val="00ED1AF0"/>
    <w:rsid w:val="00EF5458"/>
    <w:rsid w:val="00F14B02"/>
    <w:rsid w:val="00F23121"/>
    <w:rsid w:val="00F30E01"/>
    <w:rsid w:val="00F30F0C"/>
    <w:rsid w:val="00F67D35"/>
    <w:rsid w:val="00F713AB"/>
    <w:rsid w:val="00F73B84"/>
    <w:rsid w:val="00F93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D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7A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7AE4"/>
    <w:rPr>
      <w:sz w:val="18"/>
      <w:szCs w:val="18"/>
    </w:rPr>
  </w:style>
  <w:style w:type="paragraph" w:styleId="a4">
    <w:name w:val="footer"/>
    <w:basedOn w:val="a"/>
    <w:link w:val="Char0"/>
    <w:uiPriority w:val="99"/>
    <w:semiHidden/>
    <w:unhideWhenUsed/>
    <w:rsid w:val="00CE7A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7AE4"/>
    <w:rPr>
      <w:sz w:val="18"/>
      <w:szCs w:val="18"/>
    </w:rPr>
  </w:style>
  <w:style w:type="paragraph" w:styleId="a5">
    <w:name w:val="List Paragraph"/>
    <w:basedOn w:val="a"/>
    <w:uiPriority w:val="34"/>
    <w:qFormat/>
    <w:rsid w:val="005E31A2"/>
    <w:pPr>
      <w:ind w:firstLineChars="200" w:firstLine="420"/>
    </w:pPr>
  </w:style>
  <w:style w:type="table" w:styleId="a6">
    <w:name w:val="Table Grid"/>
    <w:basedOn w:val="a1"/>
    <w:uiPriority w:val="59"/>
    <w:rsid w:val="00E731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17</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dtzwjs</dc:creator>
  <cp:keywords/>
  <dc:description/>
  <cp:lastModifiedBy>dtzwjs</cp:lastModifiedBy>
  <cp:revision>35</cp:revision>
  <dcterms:created xsi:type="dcterms:W3CDTF">2018-02-28T01:20:00Z</dcterms:created>
  <dcterms:modified xsi:type="dcterms:W3CDTF">2019-02-15T07:38:00Z</dcterms:modified>
</cp:coreProperties>
</file>