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rPr>
          <w:rFonts w:hint="eastAsia" w:ascii="方正小标宋_GBK" w:hAnsi="方正小标宋_GBK" w:eastAsia="方正小标宋_GBK" w:cs="方正小标宋_GBK"/>
          <w:color w:val="000000"/>
          <w:sz w:val="44"/>
          <w:lang w:val="en-US" w:eastAsia="zh-CN"/>
        </w:rP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val="en-US" w:eastAsia="zh-CN"/>
        </w:rPr>
        <w:t>胥各庄街道办事处</w:t>
      </w:r>
    </w:p>
    <w:p>
      <w:pPr>
        <w:jc w:val="center"/>
      </w:pP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eastAsia="zh-CN"/>
        </w:rPr>
        <w:t>胥各庄街道办事处</w:t>
      </w:r>
      <w:r>
        <w:rPr>
          <w:rFonts w:hint="eastAsia" w:eastAsia="方正仿宋_GBK"/>
          <w:color w:val="000000"/>
          <w:sz w:val="28"/>
          <w:lang w:val="en-US" w:eastAsia="zh-CN"/>
        </w:rPr>
        <w:t>2016</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27"/>
        <w:rPr>
          <w:rFonts w:hint="eastAsia"/>
        </w:rPr>
      </w:pPr>
      <w:r>
        <w:rPr>
          <w:rFonts w:hint="eastAsia"/>
        </w:rPr>
        <w:t>1</w:t>
      </w:r>
      <w:r>
        <w:rPr>
          <w:rFonts w:hint="eastAsia"/>
          <w:lang w:val="en-US" w:eastAsia="zh-CN"/>
        </w:rPr>
        <w:t>、</w:t>
      </w:r>
      <w:r>
        <w:rPr>
          <w:rFonts w:hint="eastAsia"/>
        </w:rPr>
        <w:t>贯彻执行上级党委、政府的决策、决议和指示。</w:t>
      </w:r>
    </w:p>
    <w:p>
      <w:pPr>
        <w:pStyle w:val="27"/>
        <w:rPr>
          <w:rFonts w:hint="eastAsia"/>
        </w:rPr>
      </w:pPr>
      <w:r>
        <w:rPr>
          <w:rFonts w:hint="eastAsia"/>
        </w:rPr>
        <w:t>2</w:t>
      </w:r>
      <w:r>
        <w:rPr>
          <w:rFonts w:hint="eastAsia"/>
          <w:lang w:eastAsia="zh-CN"/>
        </w:rPr>
        <w:t>、</w:t>
      </w:r>
      <w:r>
        <w:rPr>
          <w:rFonts w:hint="eastAsia"/>
        </w:rPr>
        <w:t>负责辖区内党建工作，做好辖区内党员的教育和管理。</w:t>
      </w:r>
    </w:p>
    <w:p>
      <w:pPr>
        <w:pStyle w:val="27"/>
        <w:rPr>
          <w:rFonts w:hint="eastAsia"/>
        </w:rPr>
      </w:pPr>
      <w:r>
        <w:rPr>
          <w:rFonts w:hint="eastAsia"/>
        </w:rPr>
        <w:t>3</w:t>
      </w:r>
      <w:r>
        <w:rPr>
          <w:rFonts w:hint="eastAsia"/>
          <w:lang w:eastAsia="zh-CN"/>
        </w:rPr>
        <w:t>、</w:t>
      </w:r>
      <w:r>
        <w:rPr>
          <w:rFonts w:hint="eastAsia"/>
        </w:rPr>
        <w:t>指导居委会开展组织建设、制度建设和其他工作。</w:t>
      </w:r>
    </w:p>
    <w:p>
      <w:pPr>
        <w:pStyle w:val="27"/>
        <w:rPr>
          <w:rFonts w:hint="eastAsia"/>
        </w:rPr>
      </w:pPr>
      <w:r>
        <w:rPr>
          <w:rFonts w:hint="eastAsia"/>
        </w:rPr>
        <w:t>4</w:t>
      </w:r>
      <w:r>
        <w:rPr>
          <w:rFonts w:hint="eastAsia"/>
          <w:lang w:eastAsia="zh-CN"/>
        </w:rPr>
        <w:t>、</w:t>
      </w:r>
      <w:r>
        <w:rPr>
          <w:rFonts w:hint="eastAsia"/>
        </w:rPr>
        <w:t>制定经济发展规划，经批准后组织实施。</w:t>
      </w:r>
    </w:p>
    <w:p>
      <w:pPr>
        <w:pStyle w:val="27"/>
        <w:rPr>
          <w:rFonts w:hint="eastAsia"/>
        </w:rPr>
      </w:pPr>
      <w:r>
        <w:rPr>
          <w:rFonts w:hint="eastAsia"/>
        </w:rPr>
        <w:t>5</w:t>
      </w:r>
      <w:r>
        <w:rPr>
          <w:rFonts w:hint="eastAsia"/>
          <w:lang w:eastAsia="zh-CN"/>
        </w:rPr>
        <w:t>、</w:t>
      </w:r>
      <w:r>
        <w:rPr>
          <w:rFonts w:hint="eastAsia"/>
        </w:rPr>
        <w:t>组织、检查、督促街道办事处经济组织发展生产经营。</w:t>
      </w:r>
    </w:p>
    <w:p>
      <w:pPr>
        <w:pStyle w:val="27"/>
        <w:rPr>
          <w:rFonts w:hint="eastAsia"/>
        </w:rPr>
      </w:pPr>
      <w:r>
        <w:rPr>
          <w:rFonts w:hint="eastAsia"/>
        </w:rPr>
        <w:t>6</w:t>
      </w:r>
      <w:r>
        <w:rPr>
          <w:rFonts w:hint="eastAsia"/>
          <w:lang w:eastAsia="zh-CN"/>
        </w:rPr>
        <w:t>、</w:t>
      </w:r>
      <w:r>
        <w:rPr>
          <w:rFonts w:hint="eastAsia"/>
        </w:rPr>
        <w:t>开展社区服务，做好救灾、救济、优抚安置、拥军优属、扶残助残、社会最低生活保障和再就业工作，发展社区公益事业和社区福利事业。</w:t>
      </w:r>
    </w:p>
    <w:p>
      <w:pPr>
        <w:pStyle w:val="27"/>
        <w:rPr>
          <w:rFonts w:hint="eastAsia"/>
        </w:rPr>
      </w:pPr>
      <w:r>
        <w:rPr>
          <w:rFonts w:hint="eastAsia"/>
        </w:rPr>
        <w:t>7</w:t>
      </w:r>
      <w:r>
        <w:rPr>
          <w:rFonts w:hint="eastAsia"/>
          <w:lang w:eastAsia="zh-CN"/>
        </w:rPr>
        <w:t>、</w:t>
      </w:r>
      <w:r>
        <w:rPr>
          <w:rFonts w:hint="eastAsia"/>
        </w:rPr>
        <w:t>进行社会主义民主和法制宣传教育，调节民间纠纷，参与外来人口管理，维护社会稳定，推进社会治安综合治理工资。</w:t>
      </w:r>
    </w:p>
    <w:p>
      <w:pPr>
        <w:pStyle w:val="27"/>
        <w:rPr>
          <w:rFonts w:hint="eastAsia"/>
        </w:rPr>
      </w:pPr>
      <w:r>
        <w:rPr>
          <w:rFonts w:hint="eastAsia"/>
        </w:rPr>
        <w:t>8</w:t>
      </w:r>
      <w:r>
        <w:rPr>
          <w:rFonts w:hint="eastAsia"/>
          <w:lang w:eastAsia="zh-CN"/>
        </w:rPr>
        <w:t>、</w:t>
      </w:r>
      <w:r>
        <w:rPr>
          <w:rFonts w:hint="eastAsia"/>
        </w:rPr>
        <w:t>做好国防动员和兵役工作。</w:t>
      </w:r>
    </w:p>
    <w:p>
      <w:pPr>
        <w:pStyle w:val="27"/>
        <w:rPr>
          <w:rFonts w:hint="eastAsia"/>
        </w:rPr>
      </w:pPr>
      <w:r>
        <w:rPr>
          <w:rFonts w:hint="eastAsia"/>
        </w:rPr>
        <w:t>9</w:t>
      </w:r>
      <w:r>
        <w:rPr>
          <w:rFonts w:hint="eastAsia"/>
          <w:lang w:eastAsia="zh-CN"/>
        </w:rPr>
        <w:t>、</w:t>
      </w:r>
      <w:r>
        <w:rPr>
          <w:rFonts w:hint="eastAsia"/>
        </w:rPr>
        <w:t>承担组织、协调辖区的城市规划、建设和管理工作。</w:t>
      </w:r>
    </w:p>
    <w:p>
      <w:pPr>
        <w:pStyle w:val="27"/>
        <w:rPr>
          <w:rFonts w:hint="eastAsia"/>
        </w:rPr>
      </w:pPr>
      <w:r>
        <w:rPr>
          <w:rFonts w:hint="eastAsia"/>
        </w:rPr>
        <w:t>10</w:t>
      </w:r>
      <w:r>
        <w:rPr>
          <w:rFonts w:hint="eastAsia"/>
          <w:lang w:eastAsia="zh-CN"/>
        </w:rPr>
        <w:t>、</w:t>
      </w:r>
      <w:r>
        <w:rPr>
          <w:rFonts w:hint="eastAsia"/>
        </w:rPr>
        <w:t>负责环境卫生管理、监督检查和宣传教育工作。</w:t>
      </w:r>
    </w:p>
    <w:p>
      <w:pPr>
        <w:pStyle w:val="27"/>
        <w:rPr>
          <w:rFonts w:hint="eastAsia"/>
        </w:rPr>
      </w:pPr>
      <w:r>
        <w:rPr>
          <w:rFonts w:hint="eastAsia"/>
        </w:rPr>
        <w:t>11</w:t>
      </w:r>
      <w:r>
        <w:rPr>
          <w:rFonts w:hint="eastAsia"/>
          <w:lang w:eastAsia="zh-CN"/>
        </w:rPr>
        <w:t>、</w:t>
      </w:r>
      <w:r>
        <w:rPr>
          <w:rFonts w:hint="eastAsia"/>
        </w:rPr>
        <w:t>推进社区计划生育技术服务工作。</w:t>
      </w:r>
    </w:p>
    <w:p>
      <w:pPr>
        <w:pStyle w:val="27"/>
        <w:rPr>
          <w:rFonts w:hint="eastAsia"/>
        </w:rPr>
      </w:pPr>
      <w:r>
        <w:rPr>
          <w:rFonts w:hint="eastAsia"/>
        </w:rPr>
        <w:t>12</w:t>
      </w:r>
      <w:r>
        <w:rPr>
          <w:rFonts w:hint="eastAsia"/>
          <w:lang w:eastAsia="zh-CN"/>
        </w:rPr>
        <w:t>、</w:t>
      </w:r>
      <w:r>
        <w:rPr>
          <w:rFonts w:hint="eastAsia"/>
        </w:rPr>
        <w:t>组织居民开展健康文明的文化教育和体育活动，提高居民素质。</w:t>
      </w:r>
    </w:p>
    <w:p>
      <w:pPr>
        <w:pStyle w:val="27"/>
        <w:rPr>
          <w:rFonts w:hint="eastAsia"/>
        </w:rPr>
      </w:pPr>
      <w:r>
        <w:rPr>
          <w:rFonts w:hint="eastAsia"/>
        </w:rPr>
        <w:t>13</w:t>
      </w:r>
      <w:r>
        <w:rPr>
          <w:rFonts w:hint="eastAsia"/>
          <w:lang w:eastAsia="zh-CN"/>
        </w:rPr>
        <w:t>、</w:t>
      </w:r>
      <w:r>
        <w:rPr>
          <w:rFonts w:hint="eastAsia"/>
        </w:rPr>
        <w:t>维护老年人，未成年人、妇女、残疾人和归侨侨眷、少数民族的合法权益。</w:t>
      </w:r>
    </w:p>
    <w:p>
      <w:pPr>
        <w:pStyle w:val="27"/>
        <w:rPr>
          <w:rFonts w:hint="eastAsia"/>
        </w:rPr>
      </w:pPr>
      <w:r>
        <w:rPr>
          <w:rFonts w:hint="eastAsia"/>
        </w:rPr>
        <w:t>14</w:t>
      </w:r>
      <w:r>
        <w:rPr>
          <w:rFonts w:hint="eastAsia"/>
          <w:lang w:eastAsia="zh-CN"/>
        </w:rPr>
        <w:t>、</w:t>
      </w:r>
      <w:r>
        <w:rPr>
          <w:rFonts w:hint="eastAsia"/>
        </w:rPr>
        <w:t>反映居民群众的意见和要求，受理人民群众来信来访事项。</w:t>
      </w:r>
    </w:p>
    <w:p>
      <w:pPr>
        <w:pStyle w:val="27"/>
      </w:pPr>
      <w:r>
        <w:rPr>
          <w:rFonts w:hint="eastAsia"/>
        </w:rPr>
        <w:t>15</w:t>
      </w:r>
      <w:r>
        <w:rPr>
          <w:rFonts w:hint="eastAsia"/>
          <w:lang w:eastAsia="zh-CN"/>
        </w:rPr>
        <w:t>、</w:t>
      </w:r>
      <w:r>
        <w:rPr>
          <w:rFonts w:hint="eastAsia"/>
        </w:rPr>
        <w:t>承担区委、区政府交办的其他有关事项。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pPr>
            <w:r>
              <w:t>唐山市丰南区</w:t>
            </w:r>
            <w:r>
              <w:rPr>
                <w:rFonts w:hint="eastAsia"/>
                <w:lang w:val="en-US" w:eastAsia="zh-CN"/>
              </w:rPr>
              <w:t>胥各庄街道办事处</w:t>
            </w:r>
            <w:r>
              <w:t>本级</w:t>
            </w:r>
          </w:p>
        </w:tc>
        <w:tc>
          <w:tcPr>
            <w:tcW w:w="1843" w:type="dxa"/>
            <w:vAlign w:val="center"/>
          </w:tcPr>
          <w:p>
            <w:pPr>
              <w:pStyle w:val="23"/>
            </w:pPr>
            <w:r>
              <w:t>行政</w:t>
            </w:r>
          </w:p>
        </w:tc>
        <w:tc>
          <w:tcPr>
            <w:tcW w:w="2126" w:type="dxa"/>
            <w:vAlign w:val="center"/>
          </w:tcPr>
          <w:p>
            <w:pPr>
              <w:pStyle w:val="23"/>
            </w:pPr>
            <w:r>
              <w:t>正科级</w:t>
            </w:r>
          </w:p>
        </w:tc>
        <w:tc>
          <w:tcPr>
            <w:tcW w:w="3827" w:type="dxa"/>
            <w:vAlign w:val="center"/>
          </w:tcPr>
          <w:p>
            <w:pPr>
              <w:pStyle w:val="23"/>
            </w:pPr>
            <w:r>
              <w:t>财政拨款</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按照预算管理有关规定，目前部门预算的编制实行综合预算管理，即全部收入和支出都反映在预算中。唐山市丰南区</w:t>
      </w:r>
      <w:r>
        <w:rPr>
          <w:rFonts w:hint="eastAsia"/>
          <w:lang w:val="en-US" w:eastAsia="zh-CN"/>
        </w:rPr>
        <w:t>胥各庄街道办事处</w:t>
      </w:r>
      <w:r>
        <w:t>机关及所属事业单位的收支包含在部门预算中。</w:t>
      </w:r>
    </w:p>
    <w:p>
      <w:pPr>
        <w:pStyle w:val="28"/>
      </w:pPr>
      <w:r>
        <w:t>1、收入说明</w:t>
      </w:r>
    </w:p>
    <w:p>
      <w:pPr>
        <w:pStyle w:val="28"/>
      </w:pPr>
      <w:r>
        <w:t>反映本部门当年全部收入。</w:t>
      </w:r>
      <w:r>
        <w:rPr>
          <w:rFonts w:hint="eastAsia"/>
          <w:lang w:val="en-US" w:eastAsia="zh-CN"/>
        </w:rPr>
        <w:t>2016</w:t>
      </w:r>
      <w:r>
        <w:t>年预算收入</w:t>
      </w:r>
      <w:r>
        <w:rPr>
          <w:rFonts w:hint="eastAsia"/>
        </w:rPr>
        <w:t>2515.84</w:t>
      </w:r>
      <w:r>
        <w:t>万元，其中：一般公共预算收入</w:t>
      </w:r>
      <w:r>
        <w:rPr>
          <w:rFonts w:hint="eastAsia"/>
        </w:rPr>
        <w:t>2512.74</w:t>
      </w:r>
      <w:r>
        <w:t>万元，基金预算收入0万元，国有资本经营预算收入0万元，财政专户核拨收入0万元，单位资金收入0万元，上年结转</w:t>
      </w:r>
      <w:r>
        <w:rPr>
          <w:rFonts w:hint="eastAsia"/>
        </w:rPr>
        <w:t>3.1</w:t>
      </w:r>
      <w:r>
        <w:rPr>
          <w:rFonts w:hint="eastAsia"/>
          <w:lang w:val="en-US" w:eastAsia="zh-CN"/>
        </w:rPr>
        <w:t>0</w:t>
      </w:r>
      <w:r>
        <w:t>万元。</w:t>
      </w:r>
    </w:p>
    <w:p>
      <w:pPr>
        <w:pStyle w:val="28"/>
      </w:pPr>
      <w:r>
        <w:t>2、支出说明</w:t>
      </w:r>
    </w:p>
    <w:p>
      <w:pPr>
        <w:pStyle w:val="28"/>
      </w:pPr>
      <w:r>
        <w:t>收支预算总表支出栏、基本支出表、项目支出表按经济分类和支出功能分类科目编制，反映唐山市丰南区</w:t>
      </w:r>
      <w:r>
        <w:rPr>
          <w:rFonts w:hint="eastAsia"/>
          <w:lang w:val="en-US" w:eastAsia="zh-CN"/>
        </w:rPr>
        <w:t>胥各庄街道办事处</w:t>
      </w:r>
      <w:r>
        <w:t>年度部门预算中支出预算的总体情况。</w:t>
      </w:r>
      <w:r>
        <w:rPr>
          <w:rFonts w:hint="eastAsia"/>
          <w:lang w:val="en-US" w:eastAsia="zh-CN"/>
        </w:rPr>
        <w:t>2016</w:t>
      </w:r>
      <w:r>
        <w:t>年支出预算</w:t>
      </w:r>
      <w:r>
        <w:rPr>
          <w:rFonts w:hint="eastAsia"/>
        </w:rPr>
        <w:t>2512.74</w:t>
      </w:r>
      <w:r>
        <w:t>万元，其中基本支出</w:t>
      </w:r>
      <w:r>
        <w:rPr>
          <w:rFonts w:hint="eastAsia"/>
        </w:rPr>
        <w:t>1825.18</w:t>
      </w:r>
      <w:r>
        <w:t>万元，包括人员经费</w:t>
      </w:r>
      <w:r>
        <w:rPr>
          <w:rFonts w:hint="eastAsia"/>
        </w:rPr>
        <w:t>1760.14</w:t>
      </w:r>
      <w:r>
        <w:t>万元和日常公用经费</w:t>
      </w:r>
      <w:r>
        <w:rPr>
          <w:rFonts w:hint="eastAsia"/>
        </w:rPr>
        <w:t>65.04</w:t>
      </w:r>
      <w:r>
        <w:t>万元；项目支出</w:t>
      </w:r>
      <w:r>
        <w:rPr>
          <w:rFonts w:hint="eastAsia"/>
        </w:rPr>
        <w:t>687.56</w:t>
      </w:r>
      <w:r>
        <w:t>万元，主要为</w:t>
      </w:r>
      <w:r>
        <w:rPr>
          <w:rFonts w:hint="eastAsia"/>
        </w:rPr>
        <w:t>小区卫生清扫</w:t>
      </w:r>
      <w:r>
        <w:rPr>
          <w:rFonts w:hint="eastAsia"/>
          <w:lang w:val="en-US" w:eastAsia="zh-CN"/>
        </w:rPr>
        <w:t>和</w:t>
      </w:r>
      <w:r>
        <w:rPr>
          <w:rFonts w:hint="eastAsia"/>
        </w:rPr>
        <w:t>保洁绿化养护</w:t>
      </w:r>
      <w:r>
        <w:rPr>
          <w:rFonts w:hint="eastAsia"/>
          <w:lang w:eastAsia="zh-CN"/>
        </w:rPr>
        <w:t>、社区居委会办公费、社区取暖费、综治稳控经费、社区信息化建设、计划生育事业经费</w:t>
      </w:r>
      <w:r>
        <w:t>。</w:t>
      </w:r>
    </w:p>
    <w:p>
      <w:pPr>
        <w:pStyle w:val="28"/>
      </w:pPr>
      <w:r>
        <w:t>3、比上年增减情况</w:t>
      </w:r>
    </w:p>
    <w:p>
      <w:pPr>
        <w:pStyle w:val="28"/>
      </w:pPr>
      <w:r>
        <w:rPr>
          <w:rFonts w:hint="eastAsia"/>
          <w:lang w:val="en-US" w:eastAsia="zh-CN"/>
        </w:rPr>
        <w:t>2016</w:t>
      </w:r>
      <w:r>
        <w:t>年预算收支安排</w:t>
      </w:r>
      <w:r>
        <w:rPr>
          <w:rFonts w:hint="eastAsia"/>
        </w:rPr>
        <w:t>2512.74</w:t>
      </w:r>
      <w:r>
        <w:t>万元，较</w:t>
      </w:r>
      <w:r>
        <w:rPr>
          <w:rFonts w:hint="eastAsia"/>
          <w:lang w:val="en-US" w:eastAsia="zh-CN"/>
        </w:rPr>
        <w:t>2015</w:t>
      </w:r>
      <w:r>
        <w:t>年预算</w:t>
      </w:r>
      <w:r>
        <w:rPr>
          <w:rFonts w:hint="eastAsia"/>
          <w:lang w:val="en-US" w:eastAsia="zh-CN"/>
        </w:rPr>
        <w:t>增加135.64</w:t>
      </w:r>
      <w:r>
        <w:t>万元，其中：基本支出</w:t>
      </w:r>
      <w:r>
        <w:rPr>
          <w:rFonts w:hint="eastAsia"/>
          <w:lang w:val="en-US" w:eastAsia="zh-CN"/>
        </w:rPr>
        <w:t>增加109.21</w:t>
      </w:r>
      <w:r>
        <w:t>万元，主要为人员经费</w:t>
      </w:r>
      <w:r>
        <w:rPr>
          <w:rFonts w:hint="eastAsia"/>
          <w:lang w:eastAsia="zh-CN"/>
        </w:rPr>
        <w:t>增加</w:t>
      </w:r>
      <w:r>
        <w:t>。项目支出</w:t>
      </w:r>
      <w:r>
        <w:rPr>
          <w:rFonts w:hint="eastAsia"/>
          <w:lang w:val="en-US" w:eastAsia="zh-CN"/>
        </w:rPr>
        <w:t>增加</w:t>
      </w:r>
      <w:r>
        <w:rPr>
          <w:rFonts w:hint="eastAsia"/>
        </w:rPr>
        <w:t>26.43</w:t>
      </w:r>
      <w:r>
        <w:t>万元，主要为</w:t>
      </w:r>
      <w:r>
        <w:rPr>
          <w:rFonts w:hint="eastAsia"/>
          <w:lang w:val="en-US" w:eastAsia="zh-CN"/>
        </w:rPr>
        <w:t>2015年社区取暖费一部分未支付2016年增加</w:t>
      </w:r>
      <w:r>
        <w:t>。</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29"/>
      </w:pPr>
      <w:r>
        <w:rPr>
          <w:rFonts w:hint="eastAsia"/>
          <w:lang w:val="en-US" w:eastAsia="zh-CN"/>
        </w:rPr>
        <w:t>2016</w:t>
      </w:r>
      <w:r>
        <w:t>年，我部门机关运行经费共计安排</w:t>
      </w:r>
      <w:r>
        <w:rPr>
          <w:rFonts w:hint="eastAsia"/>
        </w:rPr>
        <w:t>65.04</w:t>
      </w:r>
      <w:r>
        <w:t>万元，主要用于日常维修、办公用房水电费、办公用房取暖费、</w:t>
      </w:r>
      <w:r>
        <w:rPr>
          <w:rFonts w:hint="eastAsia"/>
          <w:lang w:val="en-US" w:eastAsia="zh-CN"/>
        </w:rPr>
        <w:t>邮电费、差旅费、公务用车运行维护费</w:t>
      </w:r>
      <w:r>
        <w:t>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2016</w:t>
      </w:r>
      <w:r>
        <w:t>年，我单位财政拨款“三公”经费预算安排</w:t>
      </w:r>
      <w:r>
        <w:rPr>
          <w:rFonts w:hint="eastAsia"/>
          <w:lang w:val="en-US" w:eastAsia="zh-CN"/>
        </w:rPr>
        <w:t>5</w:t>
      </w:r>
      <w:r>
        <w:t>万元，其中因公出国（境）费0万元；公务用车购置及运维费</w:t>
      </w:r>
      <w:r>
        <w:rPr>
          <w:rFonts w:hint="eastAsia"/>
          <w:lang w:val="en-US" w:eastAsia="zh-CN"/>
        </w:rPr>
        <w:t>5</w:t>
      </w:r>
      <w:r>
        <w:t>万元（其中：公务用车购置费为0万元，公务用车运维费</w:t>
      </w:r>
      <w:r>
        <w:rPr>
          <w:rFonts w:hint="eastAsia"/>
          <w:lang w:val="en-US" w:eastAsia="zh-CN"/>
        </w:rPr>
        <w:t>5</w:t>
      </w:r>
      <w:r>
        <w:t>万元)；公务接待费</w:t>
      </w:r>
      <w:r>
        <w:rPr>
          <w:rFonts w:hint="eastAsia"/>
          <w:lang w:val="en-US" w:eastAsia="zh-CN"/>
        </w:rPr>
        <w:t>0</w:t>
      </w:r>
      <w:r>
        <w:t>万元。与</w:t>
      </w:r>
      <w:r>
        <w:rPr>
          <w:rFonts w:hint="eastAsia"/>
          <w:lang w:val="en-US" w:eastAsia="zh-CN"/>
        </w:rPr>
        <w:t>2015</w:t>
      </w:r>
      <w:r>
        <w:t>年持平，没有增减变化。</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pPr>
      <w:r>
        <w:rPr>
          <w:rFonts w:eastAsia="方正仿宋_GBK"/>
          <w:color w:val="000000"/>
          <w:sz w:val="28"/>
        </w:rPr>
        <w:t>（一）总体绩效目标</w:t>
      </w:r>
    </w:p>
    <w:p>
      <w:pPr>
        <w:spacing w:line="360" w:lineRule="auto"/>
        <w:ind w:firstLine="630"/>
        <w:rPr>
          <w:rFonts w:ascii="Times New Roman" w:hAnsi="Times New Roman" w:eastAsia="方正仿宋_GBK" w:cs="Times New Roman"/>
          <w:sz w:val="28"/>
          <w:szCs w:val="24"/>
          <w:lang w:val="en-US" w:eastAsia="zh-CN" w:bidi="ar-SA"/>
        </w:rPr>
      </w:pPr>
      <w:bookmarkStart w:id="5" w:name="_Toc_3_3_0000000017"/>
      <w:r>
        <w:rPr>
          <w:rFonts w:ascii="Times New Roman" w:hAnsi="Times New Roman" w:eastAsia="方正仿宋_GBK" w:cs="Times New Roman"/>
          <w:sz w:val="28"/>
          <w:szCs w:val="24"/>
          <w:lang w:val="en-US" w:eastAsia="zh-CN" w:bidi="ar-SA"/>
        </w:rPr>
        <w:t>2016年是十三五规划的开局之年，是贯彻党的十八届五中全会精神的关键之年，街道将继续按照“抓党建、带多建、促共建”的整体思路，切实做好民生工作，加强和谐社区建设，推动街居建设出成效，为民服务上水平，开创工作新局面。</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1、党建工作。在继续开展好五个一月度工作法、“组织生活信息卡”传送制度、“三带两包一承诺”等活动的基础上，我们将以党员教育管理为抓手，着力创新基层党建活动载体，倾力打造特色党建、精品党建。</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2、民政工作</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一是把握低保政策，应保尽保；二是对贫困家庭积极开展多渠道救助服务；三是积极开展为老服务工作。</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3、宣传工作</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一是提升文体自治组织，鼓励创作精品节目；二是大力开展广场文化和社区文化活动；三是巩固强化特色楼宇文化建设；四是坚持典型引路，强化示范作用；五是创新专栏，不断提升社区报的可读性和影响力。</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4、推动网格化服务升级，拓展服务领域。</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一是探索“互联网+社区”电商服务模式；二是打造微信平台，推进社区服务创新。</w:t>
      </w:r>
    </w:p>
    <w:p>
      <w:pPr>
        <w:spacing w:line="360" w:lineRule="auto"/>
        <w:ind w:firstLine="630"/>
        <w:rPr>
          <w:rFonts w:ascii="Times New Roman" w:hAnsi="Times New Roman" w:eastAsia="方正仿宋_GBK" w:cs="Times New Roman"/>
          <w:sz w:val="28"/>
          <w:szCs w:val="24"/>
          <w:lang w:val="en-US" w:eastAsia="zh-CN" w:bidi="ar-SA"/>
        </w:rPr>
      </w:pPr>
      <w:r>
        <w:rPr>
          <w:rFonts w:ascii="Times New Roman" w:hAnsi="Times New Roman" w:eastAsia="方正仿宋_GBK" w:cs="Times New Roman"/>
          <w:sz w:val="28"/>
          <w:szCs w:val="24"/>
          <w:lang w:val="en-US" w:eastAsia="zh-CN" w:bidi="ar-SA"/>
        </w:rPr>
        <w:t>5、加强管理，提高街居干部能力素质</w:t>
      </w:r>
      <w:r>
        <w:rPr>
          <w:rFonts w:hint="eastAsia" w:eastAsia="方正仿宋_GBK" w:cs="Times New Roman"/>
          <w:sz w:val="28"/>
          <w:szCs w:val="24"/>
          <w:lang w:val="en-US" w:eastAsia="zh-CN" w:bidi="ar-SA"/>
        </w:rPr>
        <w:t>。</w:t>
      </w:r>
    </w:p>
    <w:p>
      <w:pPr>
        <w:spacing w:line="500" w:lineRule="exact"/>
        <w:ind w:firstLine="56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实现年度发展规划目标的保障措施</w:t>
      </w:r>
    </w:p>
    <w:p>
      <w:pPr>
        <w:spacing w:line="360" w:lineRule="auto"/>
        <w:ind w:firstLine="63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1、党建工作：一是抓好党员教育管理工作。建立“党员分类、日常积分、星级评定”综合机制。二是开展无职党员设岗定责活动。针对社区无职党员的具体情况，因需、因事设岗。岗位设置4类，分别为：思想政治类岗、工作监督类岗、公共事务类岗位、扶贫帮困类岗。对社区无职党员迅速开展摸底调查，重点了解无职党员的年龄、文化、能力、特长、分布状况以及家庭情况，并进行综合分析、登记造册。在摸底完成后，进行“双向选择，定人定岗”，通过无职党员申报选岗、党组织议岗定岗、培训上岗、定期评岗等步骤推动无职党员设岗定责顺利完成，发挥好作用。三是开展“三亮三比”活动。社区全体党员要“亮身份”，即公开姓名，公开工作，公开单位，公开职务，公开电话；要“亮承诺”，做到承诺岗位公开，承诺事项公示，承诺结果公布；要“亮标准”，对党员工作职责、服务事项、工作流程、办事指南、履职要求、办结时限等内容全面公开。开展“比党性”，比党员是否讲政治、是否不折不扣落实上级政策、是否顾全大局、是否积极参加组织生活；开展“比家风”，通过评比“党员家庭模范户”，对家庭和睦、讲公益、讲家风的党员户给予荣誉奖励，并公开挂牌；开展“比服务”，比服务社区建设，党员要当好社区工作“六大员”，比服务居民群众，比服务特殊困难群体。 </w:t>
      </w:r>
    </w:p>
    <w:p>
      <w:pPr>
        <w:spacing w:line="360" w:lineRule="auto"/>
        <w:ind w:firstLine="63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民政工作。一是把握低保政策，应保尽保。2014年6月底街道以曙光社区为试点，成立爱心工艺坊，组织辖区内的低保对象及家属参与手工编织培训，培训内容为手工串珠、工艺品编织、剪纸、十字绣等技能，并在街道曙光社区设立工艺品店铺，把低保对象及家属制作的手工艺品进行展示和销售。为了使此项活动切实发挥作用，2016年将继续组织各社区工作人员逐户对低保家庭进行入户宣传，引导他们走出家门参与手工编织活动，掌握一技之长，自力更生，为生活增添一份保障。二是对贫困家庭积极开展多渠道救助服务。①入户核查大病特困家庭，并上报区民政局和区慈善协会，为这些特困家庭申请救助。② 7月份我们将对各社区因家庭困难无力供子女就学的家庭进行入户调查，推荐困难家庭的子女入学，解决贫困家庭学生就学和就业难的问题。③做好低保家庭升学子女低保金提标工作和毕业人员学生补贴减免手续，并为升入大学的低保家庭子女申报2000元——3000元慈善助学基金，解决低保家庭子女无钱上学的困难。④春节前夕街道将对各社区上报的困难家庭进行分类汇总，并多方筹措资金多渠道对这些困难家庭进行慰问。三是积极开展为老服务工作。①社区托老服务。建设楼社区爱心居家养老服务站，是街道范围内首家托老所，通过“筑巢引凤”的方式吸纳有爱心的下岗职工马国秀为服务站负责管理和服务工作，进行市场化运作。目前入住老人达到18名，2016年首先是加大宣传力度，吸引更多的老人入住建设楼爱心助残托老所；其次协调民政部门落实建设楼爱心助残托老所的各项补贴；第三规范服务行为，提高经营者自身素质，使其由现在的服务员打造成经营管理者。②开展老年配餐服务。继续以曙光社区老年配餐中心为试点，组织各社区对辖区内的老年人进行入户走访，征求意见，详细了解老年人的就餐需求，为社区需要配餐服务的老人提供集中就餐和上门送餐等服务，解决老年人就餐问题。</w:t>
      </w:r>
    </w:p>
    <w:p>
      <w:pPr>
        <w:spacing w:line="360" w:lineRule="auto"/>
        <w:ind w:firstLine="63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宣传工作。一是提升文体自治组织，鼓励创作精品节目。明年我们将着力提升东兴的老兵红歌演唱队、河头好妈妈合唱团和红舞鞋舞蹈队的专业水平和整体素质。二是大力开展广场文化和社区文化活动，用活动凝聚人、教育人，提升居民文明素质。2016年，重点举办第五届邻居节启动仪式、第十二届群众歌咏演唱会，开展全民素质教育大讲堂、我爱社区摄影展、春联书法笔友会，结合春节、端午节、重阳节等传统节日和五一劳动节、国庆节等重大节日，重点开展“我们的节日”系列活动等形式多样的文体活动，开展多种形式的“中国梦”、社会主义核心价值观宣传活动，丰富居民文化生活，引导社区居民追求高尚的理想和目标，增进社区居民对社区的认同感和归属感，提高社区居民综合素质和社区建设工作水平。三是巩固强化特色楼宇文化建设。在前四届“邻居节”的基础上，继续构建新型睦邻文化，持续开展特色楼宇文化创建活动，巩固强化“一居一品”“一格一特色”楼宇文化建设，营造“进了楼门就是家”的良好氛围，实现居民的自我教育、自我管理和自我服务。四是坚持典型引路，强化示范作用。街道开展宣传思想工作时，充分运用典型引路这一有效形式，通过深入细致的调查研究，及时发现优秀典型的人、事、网格、网格志愿者、网格员等，挖掘其最具本质的、最具时代精神的闪光点，通过宣传激励、带动大家深入学习，并将其作为宣传思想工作创新的切入点，从而确立正确的舆论导向和宣传重点，真正做到“贴近实际、贴近生活、贴近群众”，使街道宣传思想政治工作充满创造力、说服力和感召力。五是创新专栏，不断提升社区报的可读性和影响力。明年我们将紧紧围绕街道、社区特色工作，不断丰富、拓展社区报内容 ，增设特色网格、书记交流、社区展示、它山之石等栏止，提供社区工作交流研讨平台，推荐特色网格，介绍新的工作思路，工作开展细节情况和特色活动开展内容，不断促进社区工作上水平上台阶。</w:t>
      </w:r>
    </w:p>
    <w:p>
      <w:pPr>
        <w:spacing w:line="360" w:lineRule="auto"/>
        <w:ind w:firstLine="63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推动网格化服务升级，拓展服务领域。一是探索“互联网+社区”电商服务模式。街道将紧紧抓住“大众创业、万众创新”的重大机遇，依托社区网格化管理网络化服务模式，探索“互联网+社区”电商服务模式，第一充分调动广大居民创业积极性，达到100人创业，1000人就业，10万人受益的效果。第二充分整合辖区商家资源，打通电商与实体店供应链条、信息链条，使实体店电商化，并形成规范化、规模化、流程化服务。既弥补了线上电商配送成本高、时间成本高、所见非所得的缺点，又弥补了线下实体店区域限制、品类有限、营销单一的不足，让辖区居民足不出户享受到方便快捷的服务。从而全方位满足居民需求、提升服务质量、促进社区和谐，打造“5A”级服务品牌。即任何人、在任何时候、任何地点，通过任何方式都能获取任何服务。二是打造微信平台，推进社区服务创新。充分利用微信公众平台这一自媒体功能，在微信平台上推送各类办事流程、街居动态等内容，既方便又快捷。即便在周末或节假日，居民有困难，网格员也可以及时了解并予以解决。这一模式将社区和群众零距离、无时差的联系在一起，打造“5+2”、“白+黑”、“24小时社区”闭合模式。</w:t>
      </w:r>
    </w:p>
    <w:p>
      <w:pPr>
        <w:spacing w:line="360" w:lineRule="auto"/>
        <w:ind w:firstLine="63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5、加强管理，提高街居干部能力素质</w:t>
      </w:r>
    </w:p>
    <w:p>
      <w:pPr>
        <w:spacing w:line="360" w:lineRule="auto"/>
        <w:ind w:firstLine="63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街道社区队伍的素质直接决定和影响着社区建设的发展。为此，我们从打造开放型、开拓型、实干型队伍入手，着力培养街居干部科学严谨务实的工作作风，一丝不苟的为民服务态度。一是强化学习。采取走出去，引进来的方式，开展周末大讲堂、专家培训、专题调研等多种学习教育活动，不断提升社工干部队伍素质。二是优化作风。深入开展带着民情日志走基层“一线”工作法活动，做到“三勤、三心、三善”，即：工作在一线，深入社区，体察民情要勤，研究新情况、解决新问题要勤，宣传党的主张并变成百姓的行动要勤；做到接待群众要热心，说服教育要耐心，处理问题要细心；要善于协调各方面关系，善于利用社区资源，善于发动群众参与社区工作，从而不断提升社区干部沟通协调、语言表达、多谋善断等八项能力。三是严格考核。我们在完善制度建设，深化作风建设的基础上，强化社区干部日常考核和年终考核，做到奖惩分明，充分调动街居干部工作积极性和主动性，有力推动社区建设健康发展。</w:t>
      </w: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hint="eastAsia" w:ascii="方正小标宋_GBK" w:eastAsia="方正小标宋_GBK"/>
          <w:sz w:val="32"/>
        </w:rPr>
      </w:pPr>
      <w:bookmarkStart w:id="6" w:name="_Toc441396015"/>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418</w:t>
            </w:r>
            <w:r>
              <w:rPr>
                <w:rFonts w:hint="eastAsia" w:ascii="方正小标宋_GBK" w:eastAsia="方正小标宋_GBK"/>
                <w:sz w:val="24"/>
              </w:rPr>
              <w:t>胥各庄街道办事处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计划生育</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23.50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负责管辖区域家庭的计划生育各项工作</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加强计划生育队伍建设，实现优质化服务，提高群众满意率</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奖励扶助</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对街道独生子女死亡家庭、伤残家庭发放特扶金及一次性救助</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提高计生特殊家庭的生活信心，感受到党委政府的关怀。</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一次性救助金落实率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特扶金落实率</w:t>
            </w:r>
            <w:r>
              <w:rPr>
                <w:rFonts w:ascii="方正书宋_GBK" w:eastAsia="方正书宋_GBK"/>
              </w:rPr>
              <w: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原件审核</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对符合条件的相关家庭各项证件的原件进行审核</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保障居民持证生育，减少政策外生育</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三项证件的发放合格率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规划统计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统计辖区居住人口数及新婚、出生等数据</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及时将当年所有信息录入</w:t>
            </w:r>
            <w:r>
              <w:rPr>
                <w:rFonts w:ascii="方正书宋_GBK" w:eastAsia="方正书宋_GBK"/>
              </w:rPr>
              <w:t>PIS</w:t>
            </w:r>
            <w:r>
              <w:rPr>
                <w:rFonts w:hint="eastAsia" w:ascii="方正书宋_GBK" w:eastAsia="方正书宋_GBK"/>
              </w:rPr>
              <w:t>系统</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孕前管理、流动人口均等化服务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23.50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免费为辖区育龄妇女提供孕前优生检查；免费为育龄妇女提供避孕节育检查；流动人口的均等化服务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按时按质完成全年免费查体服务，流动人口享受与本地居民同等待遇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检查服务率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 xml:space="preserve">60% </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计生宣传</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逢计划生育宣传活动日举行丰富多彩的宣传活动，拉近与居民的距离，扩大宣传氛围</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丰富居民生活，提升居民素质，提高计生知识群众知晓程度</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重大节日开展活动次数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r>
              <w:rPr>
                <w:rFonts w:ascii="方正书宋_GBK" w:eastAsia="方正书宋_GBK"/>
              </w:rPr>
              <w:t xml:space="preserve"> </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党建综合事务管理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6.80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负责辖区内党建工作，做好辖区内党员的培训、教育和管理，并组织、指导、协调辖区党组织宣传工作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创新党员教育活动形式，提升党员素质队伍建设</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党组织建设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指导辖区内党组织建设，选配书记、委员，配齐班子成员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加强党组织建设，不断提高执政能力和领导水平，有凝聚力和向心力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社区党支部设置率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干部队伍管理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负责对辖区内组织干部管理和备案审查工作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培养锻炼干部，提高干部整体素质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干部考核调研次数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w:t>
            </w:r>
            <w:r>
              <w:rPr>
                <w:rFonts w:ascii="方正书宋_GBK" w:eastAsia="方正书宋_GBK"/>
              </w:rPr>
              <w:t>-9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r>
              <w:rPr>
                <w:rFonts w:ascii="方正书宋_GBK" w:eastAsia="方正书宋_GBK"/>
              </w:rPr>
              <w:t>-6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党员教育管理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6.80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定期开展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和党员电教工作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规范党员组织生活和丰富党员教育形式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活动开展的次数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w:t>
            </w:r>
            <w:r>
              <w:rPr>
                <w:rFonts w:ascii="方正书宋_GBK" w:eastAsia="方正书宋_GBK"/>
              </w:rPr>
              <w:t>-11</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w:t>
            </w:r>
            <w:r>
              <w:rPr>
                <w:rFonts w:ascii="方正书宋_GBK" w:eastAsia="方正书宋_GBK"/>
              </w:rPr>
              <w:t>-9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干部教育培训</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组织辖区内管理的干部和一定层次的其他干部的培训。</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建立规范的党员干部教育培训体系，不断提高党员干部的执政水平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干部培训完成次数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r>
              <w:rPr>
                <w:rFonts w:ascii="方正书宋_GBK" w:eastAsia="方正书宋_GBK"/>
              </w:rPr>
              <w:t>-5</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党建宣传</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组织、指导、协调辖区党组织宣传工作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组织、指导、协调辖区党组织宣传工作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宣传工作任务完成率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街道办及社区党政综合事务管理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公文运转、会议组织安排、公务接待、督查督办、信息采集和民意调查、网站建设与维护、网络及设备维护、值班工作安排和应急管理、综合业务管理、政务公开</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履行督查、落实、调度职责；履行办文、办事、办会职责；履行服务领导、服务机关、服务群众的职责。</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公文运转</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办理公文的上传下达工作。承担街道领导交办的文件、讲话稿的起草或修改工作。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效率高，无差错，领导满意。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差错率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以下</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10%-20%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会议管理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负责街道会议的前期准备和会议过程中的服务工作；协助领导做好会议决定事项的落实督导。</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保障会议顺利召开，完成会议议程。</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会议活动完成率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公务接待</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负责公务活动的接待服务工作；负责接待所需物品的购置</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使来我单位参观学习、指导的工作顺利进行</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完成接待任务</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督查督办</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承担区委区政府重大决策、指示在街道执行落实情况的汇报；承担领导批示文件的催办落实；承担区委督查室、政府督查室及城乡一体化等部门的督办件落实情况汇报。</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信息真实完整，确保政府决策事项和领导指示得到贯彻落实、领导满意，批示率高。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信息采集和民意调查</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围绕党工委、办事处的重大决策部署收集、整理和反馈信息；信息发布和联络工作；社情民意调查。</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信息采集上报率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网站建设与维护、网络及设备维护</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保障街道各科室、社区网络系统安全、稳定运行，技术设备安全可用；街道门户网站正常运行与日常维护。</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保持线路通畅，保障网络和信息安全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用户满意度率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值班工作安排和应急管理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做好机关、社区值班安排计划，有效保证应急值守，及时报告重要情况；准备相关应急设施、物品；协助做好突发事件应急处置工作。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确保应急工作顺利完成，各类突发事件得到及时妥善处置。</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应急处置率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做好办公用房与设施的维</w:t>
            </w:r>
            <w:r>
              <w:rPr>
                <w:rFonts w:ascii="方正书宋_GBK" w:eastAsia="方正书宋_GBK"/>
              </w:rPr>
              <w:t>(</w:t>
            </w:r>
            <w:r>
              <w:rPr>
                <w:rFonts w:hint="eastAsia" w:ascii="方正书宋_GBK" w:eastAsia="方正书宋_GBK"/>
              </w:rPr>
              <w:t>修</w:t>
            </w:r>
            <w:r>
              <w:rPr>
                <w:rFonts w:ascii="方正书宋_GBK" w:eastAsia="方正书宋_GBK"/>
              </w:rPr>
              <w:t>)</w:t>
            </w:r>
            <w:r>
              <w:rPr>
                <w:rFonts w:hint="eastAsia" w:ascii="方正书宋_GBK" w:eastAsia="方正书宋_GBK"/>
              </w:rPr>
              <w:t>护；办公区绿化、美化；后勤保障和办公耗材日常维护工作；公车的调度使用、维</w:t>
            </w:r>
            <w:r>
              <w:rPr>
                <w:rFonts w:ascii="方正书宋_GBK" w:eastAsia="方正书宋_GBK"/>
              </w:rPr>
              <w:t>(</w:t>
            </w:r>
            <w:r>
              <w:rPr>
                <w:rFonts w:hint="eastAsia" w:ascii="方正书宋_GBK" w:eastAsia="方正书宋_GBK"/>
              </w:rPr>
              <w:t>修</w:t>
            </w:r>
            <w:r>
              <w:rPr>
                <w:rFonts w:ascii="方正书宋_GBK" w:eastAsia="方正书宋_GBK"/>
              </w:rPr>
              <w:t>)</w:t>
            </w:r>
            <w:r>
              <w:rPr>
                <w:rFonts w:hint="eastAsia" w:ascii="方正书宋_GBK" w:eastAsia="方正书宋_GBK"/>
              </w:rPr>
              <w:t>护工作；临时购置机关办公用品和机关管理设施；完成上级下达的报纸、杂志征订任务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为机关运行做好服务保障工作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及时完成各项综合业务工作</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政务公开</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承担政务公开透明运行工作；橱窗、展牌的安装、维护及运行工作。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做好政务信息公开工作，保证及时公开，公开内容进一步细化。</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政务公开率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劳动保障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劳动保障宣传和咨询；就业再就业及创业扶持；办理社会保险及企业退休人员社会化管理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优惠政策宣传到位；促进失业人员再就业；各项优惠政策落实到位；扩大办理城镇居民养老保险、居民医疗保险覆盖范围提高参保率；掌握企业退休人员的情况</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劳动保障宣传和咨询</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采用多种形式开展劳动保障法律法规和政策的宣传和咨询</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优惠政策宣传到位</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劳动保障法律法规和政策咨询居民满意度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就业再就业及创业扶持</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开具城镇失业人员和灵活就业人员证明及失业人员的登记；发布用工信息、开展创业培训；办理求职登记业务；开展再就业救助活动，为</w:t>
            </w:r>
            <w:r>
              <w:rPr>
                <w:rFonts w:hint="cs" w:ascii="方正书宋_GBK" w:eastAsia="方正书宋_GBK"/>
              </w:rPr>
              <w:t>“</w:t>
            </w:r>
            <w:r>
              <w:rPr>
                <w:rFonts w:ascii="方正书宋_GBK" w:eastAsia="方正书宋_GBK"/>
              </w:rPr>
              <w:t>4050”</w:t>
            </w:r>
            <w:r>
              <w:rPr>
                <w:rFonts w:hint="eastAsia" w:ascii="方正书宋_GBK" w:eastAsia="方正书宋_GBK"/>
              </w:rPr>
              <w:t>办理社保补贴；小额担保贷款初审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促进失业人员再就业；各项优惠政策落实到位</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办理社会保险及企业退休人员社会化管理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办理城镇居民养老保险、居民医疗保险；企业退休人员的社会化管理工作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扩大办理城镇居民养老保险、居民医疗保险覆盖范围提高参保率；掌握企业退休人员的情况</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网格化服务管理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78.40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指导居委会开展为民服务活动和其他工作。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组织实施网格化信息技术及管理服务系统建设；组织实施社区网格化信息化管理建设及社区工作人员业务水平提升；组织实施对社区网格化工作开展情况的督导考核。</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网格化管理系统维护升级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6.40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对动态管理信息系统进行维护、升级工作；做好与区级相关部门进行平台服务对接及维护工作；光纤维护使用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为网格化管理服务工作开展业务提供技术支持</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保障网格管理系统各项功能完善正常运行率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网格化督导考核</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对社区网格化开展情况进行督导考核；组织优秀社区、优秀网格员、网格志愿者表彰活动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促进社区网格化管理服务工作顺利、平稳、有序开展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考核覆盖率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社区信息化建设</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54.00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购置移动采集子系统；移动采集子系统的日常维修维护；社区动态管理信息系统进行维护升级；光纤维护使用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提高街道社区居民信息管理信息化、数字化水平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社区信息化建设完成率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社区工作人员培训</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组织社区网格员、网格志愿者进行业务培训</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提升网格员、网格志愿者为居民服务能力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宣传</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组织居民开展健康文明的文化教育和体育活动，提高居民素质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提升辖区居民的思想道德、科学文化、身心健康素质，构建新型睦邻文化，提升街居人员政治、业务和全民素质，推动和谐社区建设上水平。</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精神文明建设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完成上级部门交办精神文明工作，组织指导群众性精神文明创建活动</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提升居民思想道德素质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社会风气、居民素质及文化生活质量水平</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较大提升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较小提升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维持不变</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有所下降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开展主题志愿服务活动（次）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240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192-240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144-192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144</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组织开展精神文明创建活动（次）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96-120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72-96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72</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文化教育和体育活动</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5.44</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完成上级部门交办的文化体育活动，组织开展各项文化体育活动，完善扶持壮大文体队伍</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活动社区文化体育活动</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完善扶持壮大文体组织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38</w:t>
            </w:r>
            <w:r>
              <w:rPr>
                <w:rFonts w:hint="eastAsia" w:ascii="方正书宋_GBK" w:eastAsia="方正书宋_GBK"/>
              </w:rPr>
              <w:t>支及以上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30-38</w:t>
            </w:r>
            <w:r>
              <w:rPr>
                <w:rFonts w:hint="eastAsia" w:ascii="方正书宋_GBK" w:eastAsia="方正书宋_GBK"/>
              </w:rPr>
              <w:t>支</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22-30</w:t>
            </w:r>
            <w:r>
              <w:rPr>
                <w:rFonts w:hint="eastAsia" w:ascii="方正书宋_GBK" w:eastAsia="方正书宋_GBK"/>
              </w:rPr>
              <w:t>支</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r>
              <w:rPr>
                <w:rFonts w:hint="eastAsia" w:ascii="方正书宋_GBK" w:eastAsia="方正书宋_GBK"/>
              </w:rPr>
              <w:t>支以下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开展丰富多彩的各类文体活动场次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420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336-420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252-336</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252</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加强阵地建设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宣传阵地、科普工作、各类讲堂、全民素质培养工程、市民学校等</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开始各类大讲堂，制作宣传橱窗和条幅等</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各类讲堂场次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480</w:t>
            </w:r>
            <w:r>
              <w:rPr>
                <w:rFonts w:hint="eastAsia" w:ascii="方正书宋_GBK" w:eastAsia="方正书宋_GBK"/>
              </w:rPr>
              <w:t>次及以上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384-480</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288-384</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288</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新闻外宣</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10.56</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加强和改进新闻发布工作，扩大对外宣传，开展多种形式的文化交流活动。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充分展示良好形象，不断提高知名度、美誉度。</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联系各媒体报社进行报道工作完成率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综治信访</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维护社会稳定，推进社会治安综合治理工作。反映居民群众的意见和要求，受理人民群众来信来访事项。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预防减少不稳定因素的发生，有效化解不稳定隐患、群体性事件和突发事件，维护社会稳定。集中精力化解各类信访案件，全力组织重点领域问题攻坚，维护社会稳定。</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社会治安综合治理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建立健全综治维稳工作机制，抓好工作落实；开展巡逻防控；指导社区排查不稳定隐患、群体性事件和突发事件及影响国家安全的事件；针对存在的不稳定因素，召开分析会，提出工作对策和建议；做好</w:t>
            </w:r>
            <w:r>
              <w:rPr>
                <w:rFonts w:hint="cs" w:ascii="方正书宋_GBK" w:eastAsia="方正书宋_GBK"/>
              </w:rPr>
              <w:t>“</w:t>
            </w:r>
            <w:r>
              <w:rPr>
                <w:rFonts w:hint="eastAsia" w:ascii="方正书宋_GBK" w:eastAsia="方正书宋_GBK"/>
              </w:rPr>
              <w:t>六无</w:t>
            </w:r>
            <w:r>
              <w:rPr>
                <w:rFonts w:hint="cs" w:ascii="方正书宋_GBK" w:eastAsia="方正书宋_GBK"/>
              </w:rPr>
              <w:t>”</w:t>
            </w:r>
            <w:r>
              <w:rPr>
                <w:rFonts w:hint="eastAsia" w:ascii="方正书宋_GBK" w:eastAsia="方正书宋_GBK"/>
              </w:rPr>
              <w:t>社区创建。</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预防减少不稳定因素的发生，有效化解不稳定隐患、群体性和突发事件，提升人民安全感和满意率；通过组织平安建设和</w:t>
            </w:r>
            <w:r>
              <w:rPr>
                <w:rFonts w:hint="cs" w:ascii="方正书宋_GBK" w:eastAsia="方正书宋_GBK"/>
              </w:rPr>
              <w:t>“</w:t>
            </w:r>
            <w:r>
              <w:rPr>
                <w:rFonts w:hint="eastAsia" w:ascii="方正书宋_GBK" w:eastAsia="方正书宋_GBK"/>
              </w:rPr>
              <w:t>六无</w:t>
            </w:r>
            <w:r>
              <w:rPr>
                <w:rFonts w:hint="cs" w:ascii="方正书宋_GBK" w:eastAsia="方正书宋_GBK"/>
              </w:rPr>
              <w:t>”</w:t>
            </w:r>
            <w:r>
              <w:rPr>
                <w:rFonts w:hint="eastAsia" w:ascii="方正书宋_GBK" w:eastAsia="方正书宋_GBK"/>
              </w:rPr>
              <w:t>社区创建，推动机构、制度、考核、巡排查、重点领域监管、宣传等长效机制建设。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指标完成率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信访工作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加强信访工作各项制度的落实；定期对各社区矛盾进行排查预测；接待群众来访；及时解决群众来访问题，不能解决的及时上报上级部门；做好信访人的思想工作和稳控。</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信访工作扎实有效，信访量逐渐减少；将矛盾纠纷化解在基层，年内圆满完成各重要敏感期安保防控任务。</w:t>
            </w:r>
            <w:r>
              <w:rPr>
                <w:rFonts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指标完成率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环境卫生监管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380.76</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负责环境卫生管理、监督检查和宣传教育工作。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宣传方针政策。提高居民环境保护意识；对小区卫生、绿化定期检查，发现问题及时处理；辖区内公益设施维护；及时反映居民对环境卫生的意见和要求；强化动物免疫；做好防汛；临时性重大活动的迎创工作。</w:t>
            </w:r>
            <w:r>
              <w:rPr>
                <w:rFonts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小区卫生清扫、保洁及绿化养护工作的督导、检查</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380.76</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对小区卫生保洁、绿化养护监督，及时发现存在问题，积极协调相关责任单位进行处理。定期组织社区开展环境卫生整治活动。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社区组织机构健全，有卫生管理、检查评比制度及检查记录，小区内配齐保洁员，全天保洁，发现问题及时处理。卫生清扫保洁到位；绿化完好，无损坏，完好率</w:t>
            </w:r>
            <w:r>
              <w:rPr>
                <w:rFonts w:ascii="方正书宋_GBK" w:eastAsia="方正书宋_GBK"/>
              </w:rPr>
              <w:t>90%</w:t>
            </w:r>
            <w:r>
              <w:rPr>
                <w:rFonts w:hint="eastAsia"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小区居民满意度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一般</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爱国卫生知识、精神文明知识宣传工作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每季更换一次橱窗内容，每月开展一次健康知识讲座。</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不断增强居民环境保护意识，强化健康教育工作；引导居民积极参与环境卫生工作，树立文明向上的社区精神风貌，养成良好的卫生习惯。</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居民知晓率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除</w:t>
            </w:r>
            <w:r>
              <w:rPr>
                <w:rFonts w:hint="cs" w:ascii="方正书宋_GBK" w:eastAsia="方正书宋_GBK"/>
                <w:b/>
              </w:rPr>
              <w:t>“</w:t>
            </w:r>
            <w:r>
              <w:rPr>
                <w:rFonts w:hint="eastAsia" w:ascii="方正书宋_GBK" w:eastAsia="方正书宋_GBK"/>
                <w:b/>
              </w:rPr>
              <w:t>四害</w:t>
            </w:r>
            <w:r>
              <w:rPr>
                <w:rFonts w:hint="cs" w:ascii="方正书宋_GBK" w:eastAsia="方正书宋_GBK"/>
                <w:b/>
              </w:rPr>
              <w:t>”</w:t>
            </w:r>
            <w:r>
              <w:rPr>
                <w:rFonts w:hint="eastAsia" w:ascii="方正书宋_GBK" w:eastAsia="方正书宋_GBK"/>
                <w:b/>
              </w:rPr>
              <w:t>活动</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定期向社区发放消杀药物，督导、检查社区定时、定点投放消杀药物。</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除四害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四害密度是否达到国家标准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达到标准</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没有达标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国家级文明城市及其他重大活动的迎创工作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以小区环境卫生治理为重点，创造优美、整洁的人居环境。做好创建国家级文明城市的相关工作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小区路面整洁，垃圾箱、果皮箱齐全完好；楼道整洁，小区无暴露垃圾、废墟；小区无违章建筑、乱栽种、乱养家禽；小区出入口管理有序、无商贩；绿化完好，无损坏，完好率</w:t>
            </w:r>
            <w:r>
              <w:rPr>
                <w:rFonts w:ascii="方正书宋_GBK" w:eastAsia="方正书宋_GBK"/>
              </w:rPr>
              <w:t>90%</w:t>
            </w:r>
            <w:r>
              <w:rPr>
                <w:rFonts w:hint="eastAsia"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环境卫生整洁，达到国家级卫生城市评审标准。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达到标准</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没有达标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w:t>
            </w:r>
            <w:r>
              <w:rPr>
                <w:rFonts w:hint="eastAsia" w:ascii="方正书宋_GBK" w:eastAsia="方正书宋_GBK"/>
                <w:b/>
              </w:rPr>
              <w:t>防汛工作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对小区防汛设施进行检查，发现问题及时向区防汛指挥部报告；落实防汛抢险队伍组建和物资储备。</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做好防汛工作，保证辖区安全度过汛期</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辖区安全度过汛期</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安全度过</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没有安全度过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反腐倡廉</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协助党工委落实街道党风廉政建设主体责任以及落实纪工委监督责任。</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辖区重点工程建设项目监督检查及巡视督查。深入推进街道社区党风廉政建设和反腐败工作，营造风清气正、勤政廉政的良好氛围，提升街道社区党员干部拒腐防变能力。维护党纪国法尊严，有效遏制腐败现象。</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监督检查及巡视督查</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对辖区重点工程建设项目监督检查；组织明查暗访、专项督察，加强干部作风建设；监督党工委落实党风廉政建设和反腐败工作责任制，落实</w:t>
            </w:r>
            <w:r>
              <w:rPr>
                <w:rFonts w:hint="cs" w:ascii="方正书宋_GBK" w:eastAsia="方正书宋_GBK"/>
              </w:rPr>
              <w:t>“</w:t>
            </w:r>
            <w:r>
              <w:rPr>
                <w:rFonts w:hint="eastAsia" w:ascii="方正书宋_GBK" w:eastAsia="方正书宋_GBK"/>
              </w:rPr>
              <w:t>一岗双责</w:t>
            </w:r>
            <w:r>
              <w:rPr>
                <w:rFonts w:hint="cs" w:ascii="方正书宋_GBK" w:eastAsia="方正书宋_GBK"/>
              </w:rPr>
              <w:t>”</w:t>
            </w:r>
            <w:r>
              <w:rPr>
                <w:rFonts w:hint="eastAsia" w:ascii="方正书宋_GBK" w:eastAsia="方正书宋_GBK"/>
              </w:rPr>
              <w:t>；监督检查街居党员干部廉政勤政的执行情况</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监督检查街居党员干部廉政勤政的执行情况</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监督检查及巡视督查工作完成率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党风廉政建设宣传教育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开设廉政教育讲堂</w:t>
            </w:r>
            <w:r>
              <w:rPr>
                <w:rFonts w:ascii="方正书宋_GBK" w:eastAsia="方正书宋_GBK"/>
              </w:rPr>
              <w:t>,</w:t>
            </w:r>
            <w:r>
              <w:rPr>
                <w:rFonts w:hint="eastAsia" w:ascii="方正书宋_GBK" w:eastAsia="方正书宋_GBK"/>
              </w:rPr>
              <w:t>年度内授课</w:t>
            </w:r>
            <w:r>
              <w:rPr>
                <w:rFonts w:ascii="方正书宋_GBK" w:eastAsia="方正书宋_GBK"/>
              </w:rPr>
              <w:t>120</w:t>
            </w:r>
            <w:r>
              <w:rPr>
                <w:rFonts w:hint="eastAsia" w:ascii="方正书宋_GBK" w:eastAsia="方正书宋_GBK"/>
              </w:rPr>
              <w:t>课时；组建网格廉政使者，加大监督力量；开展大型廉政文化系列主题活动</w:t>
            </w:r>
            <w:r>
              <w:rPr>
                <w:rFonts w:ascii="方正书宋_GBK" w:eastAsia="方正书宋_GBK"/>
              </w:rPr>
              <w:t>5</w:t>
            </w:r>
            <w:r>
              <w:rPr>
                <w:rFonts w:hint="eastAsia" w:ascii="方正书宋_GBK" w:eastAsia="方正书宋_GBK"/>
              </w:rPr>
              <w:t>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加强党风廉政建设，营造风清气正、干事创业的工作氛围，提升街道社区党员干部拒腐防变能力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宣传教育活动落实率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纪检案件查办</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协助上级纪委做好陪护、办案等工作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资金使用规范率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弱势群体救助及民族、宗教政策宣传</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社会最低生活保障、救灾、救济、优抚安置、拥军优属、扶残助残、民族宗教、老龄工作和社区建设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发放低保金，动态管理；对困难家庭进行医疗和慈善救助；发放优抚、义务兵、一次性安置、药费补贴等款项；残疾人统计及各项优惠政策落实；加强民宗事务管理；开展为老服务；积极推进社区建设。</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城镇居民最低生活保障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负责符合条件的城镇居民最低生活保障初审工作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实行动态管理，做到应保尽保、应退尽退</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入户调查率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临时性救济、大病救济、慈善救助</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负责城镇居民临时救助、医疗救助、慈善救助初审工作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确保困难居民得到救助</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双拥优抚工作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优抚政策的落实和对优抚对象的服务；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按时足额发放优抚金、药费补贴、义务兵款和一次性安置费等各项优抚款项</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助残服务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落实残疾人各项优惠政策，发放重残人员补贴；</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为残疾人搞好服务，按时足额发放重残人员补贴</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为老服务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积极开展为老服务和落实高龄老年人津贴发放工作；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以社区为依托为辖区内老年人搞好服务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民宗事务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做好少数民族和信教群体统计，宣传民族政策；</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维护民族团结</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社区建设和社工管理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活动等，加强社工考核、培训与管理。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标准开展城市社区建设，以人才培养为基础，以人才使用为根本，逐步提高社工专业化、职业化水平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武装工作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做好国防动员和兵役工作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支持国防建设，加强民兵组织建设，提高工作能力和民兵组织战斗力。按照兵役法和上级军事部门的要求对辖区内的适龄青年进行兵役登记，做好征兵工作。开展全民国防教育。</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民兵整组</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做好民兵应急分队的组建；协调区直有关单位做好卫生、通讯、自来水、燃气、电力等专业分队的组建；出入队的管理工作。根据区武装部给予的民兵军事训练任务，落实民兵参加人员并对其训练。</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兵役登记</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负责民兵和预备役的登记、统计工作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征兵工作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负责国防动员工作，并按时保质保量完成上级赋予的征兵工作。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全民国防教育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加强国防教育宣传员培训和教育；开展全民国防教育，引导辖区干部群众学习国防知识；负责民兵预备役的政治教育；增强国防理念，加强对辖区内适龄青年进行国防教育。</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全面地、完整地、准确地宣传国防法规政策，解答居民相关问题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国防知识及相关法律法规知晓率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工会事务管理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维护职工合法权益；提升职工技能及创新水平；工会事务管理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确保职工合法权益得到有效保障，改善困难职工生活困境；加强组织和干部队伍建设，提高干部业务素质</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职工事业发展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积极开展各种职工教育培训活动；维护职工合法权益及切身利益；组织开展职工文化体育活动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广大干部职工工作素质进一步提升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参与率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工会自身改革和建设；负责工会干部管理制度和培训规划制定以及培训工作；承担区总工会交办的其他事项。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切实提高工会综合事务管理水平，保障单位的正常运转</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妇联事务管理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教育引导广大妇女增强自尊、自信、自立自强精神，全面提高素质；维护妇女儿童合法权益促进妇女儿童发展</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把广大妇女紧密团结在党中央周围；妇女综合素质和发展能力有较大提升。妇女儿童合法权益得到有效维护，男女平等基本国策宣传进一步深入人心。</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团结动员妇女参加经济社会建设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团结、教育辖区妇女在思想上、政治上、行动上保持高度一致，全面提高妇女素质。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完成区政府交办的工作任务，辖区妇女精神面貌有较大改观，创业就业能力逐步增强，素质得到全面提升。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维权服务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关注并加强研究涉及妇女儿童切身利益的热点、难点问题，为广大妇女儿童提供有关权益保护、困难帮扶、春蕾救助等方面的政策咨询及服务。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提高广大妇女儿童的维权意识和维权能力，维护妇女儿童合法权益。</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服务满意度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基本满意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宣传教育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通过报刊、橱窗、活动等形式加强宣传引领，积极开展各项活动及培训，丰富妇女生活，提高工作技能，全面提高妇女素质。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通过活动的开展使辖区妇女精神面貌有较大改观，参与意识逐步增强，整体素质得到全面提升。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活动次数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12</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10-12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共青团事务管理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组织建设和宣传教育；服务引导青少年；维护青少年权益；团委事务管理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基层团组织建设加；不断加强青少年社会主义核心价值观教育，开展各项活动；加强法治宣传教育，促进青少年健康成长；年度工作任务圆满完成。</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组织建设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加强基层团组织及青年中心建设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加强团干部配备，加强思想、作风建设；团组织服务能力不断提高。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团组织健全程度</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宣传教育</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全方位推进团的工作；利用重要节点节日、各类阵地、各种形式进行思想引导，对辖区青少年进行宣传教育</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加强对青年的宣传力度，用科学理论武装青年，用共同理想感召青年，用核心价值观引领青年。</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10-12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7-9</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承担团区委交办的有关事项。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圆满完成上级团组织交办的各项任务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至</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基层司法行政业务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开展人民调解、普法宣传、社区矫正等基层司法行政业务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开展人民调解工作，确保民间纠纷化解在萌芽状态。开展普法教育工作，切实提高群众法律素质。做实社区矫正工作，确保特殊群体不脱管、不失控。</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协助基层政府开展依法治理工作和行政执法检查、监督工作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充分发挥参谋助手作用，主动为街道办事处的政务决策、建章立制和行政执法提供法律咨询和建议；加强对基层干部法律培训。</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不断提高依法行政意识和依法行政的水平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指导管理人民调解工作，参与重大疑难民间纠纷调解工作。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坚持调解主任例会制，开展对调解人员的业务培训；加强对调解工作的指导，抓好防止纠纷激化工作，组织开展民间纠纷排查和专项治理活动，积极协助和参与重大疑难和易激化民间纠纷的调解。</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不断提高调解队伍的法律素质和调解水平，维护辖区社会稳定</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纠纷调解率与调解成功率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组织开展普法宣传和法制教育工作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承担街道普法工作的实施；根据普法重点，加强重点法律的普及宣传，把普法工作与逐步推进依法治理结合起来，重点加强对社区干部、居民和青少年的法制教育；开展法制宣传教育。</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总结交流普法宣传和法制教育工作的经验，不断提高普法宣传和法制教育工作的质量和实效，提高广大群众遵纪守法和依法维权的自觉性。</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法律知识知晓率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至</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至</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推进社区矫正工作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要求及矫正对象的实际，制订社区矫正计划；按照社区矫正流程的规定，办好有关衔接手续；根据矫正对象情况，制订教育矫正方案；对矫正对象实施日常监督管理；帮助社区矫正对象解决遇到的困难和问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不断提高矫正效果，维护社会稳定，使社区服刑人员顺利回归社会</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矫正率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指导社区工作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154.10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指导居委会开展组织建设、制度建设和其他工作。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创建和谐社区</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社区居委会综合事务管理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154.10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为社区居民提供服务；完成上级交办的各项任务；社区日常办公</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社区各项工作正常运转</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75-90%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60-75%</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bl>
    <w:p>
      <w:pPr>
        <w:spacing w:line="300" w:lineRule="exact"/>
        <w:outlineLvl w:val="0"/>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418</w:t>
            </w:r>
            <w:r>
              <w:rPr>
                <w:rFonts w:hint="eastAsia"/>
              </w:rPr>
              <w:t>胥各庄街道办事处</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eastAsia="方正仿宋_GBK"/>
          <w:color w:val="000000"/>
          <w:sz w:val="28"/>
        </w:rPr>
        <w:t>唐山市丰南区</w:t>
      </w:r>
      <w:r>
        <w:rPr>
          <w:rFonts w:hint="eastAsia" w:eastAsia="方正仿宋_GBK"/>
          <w:color w:val="000000"/>
          <w:sz w:val="28"/>
          <w:lang w:val="en-US" w:eastAsia="zh-CN"/>
        </w:rPr>
        <w:t>胥各庄街道办事处</w:t>
      </w:r>
      <w:r>
        <w:rPr>
          <w:rFonts w:eastAsia="方正仿宋_GBK"/>
          <w:color w:val="000000"/>
          <w:sz w:val="28"/>
        </w:rPr>
        <w:t>（含所属单位）上年末固定资产金额为</w:t>
      </w:r>
      <w:r>
        <w:rPr>
          <w:rFonts w:hint="eastAsia" w:eastAsia="方正仿宋_GBK"/>
          <w:color w:val="000000"/>
          <w:sz w:val="28"/>
          <w:lang w:val="en-US" w:eastAsia="zh-CN"/>
        </w:rPr>
        <w:t>2849.57</w:t>
      </w:r>
      <w:r>
        <w:rPr>
          <w:rFonts w:eastAsia="方正仿宋_GBK"/>
          <w:color w:val="000000"/>
          <w:sz w:val="28"/>
        </w:rPr>
        <w:t>万元（详见下表）。本年度拟购置固定资产总额为</w:t>
      </w:r>
      <w:r>
        <w:rPr>
          <w:rFonts w:hint="eastAsia" w:eastAsia="方正仿宋_GBK"/>
          <w:color w:val="000000"/>
          <w:sz w:val="28"/>
          <w:lang w:val="en-US" w:eastAsia="zh-CN"/>
        </w:rPr>
        <w:t>0.25</w:t>
      </w:r>
      <w:r>
        <w:rPr>
          <w:rFonts w:eastAsia="方正仿宋_GBK"/>
          <w:color w:val="000000"/>
          <w:sz w:val="28"/>
        </w:rPr>
        <w:t>万元，</w:t>
      </w:r>
      <w:r>
        <w:rPr>
          <w:rFonts w:hint="eastAsia" w:eastAsia="方正仿宋_GBK"/>
          <w:color w:val="000000"/>
          <w:sz w:val="28"/>
          <w:lang w:val="en-US" w:eastAsia="zh-CN"/>
        </w:rPr>
        <w:t>无</w:t>
      </w:r>
      <w:bookmarkStart w:id="10" w:name="_GoBack"/>
      <w:bookmarkEnd w:id="10"/>
      <w:r>
        <w:rPr>
          <w:rFonts w:hint="eastAsia" w:eastAsia="方正仿宋_GBK"/>
          <w:color w:val="000000"/>
          <w:sz w:val="28"/>
          <w:lang w:val="en-US" w:eastAsia="zh-CN"/>
        </w:rPr>
        <w:t>需</w:t>
      </w:r>
      <w:r>
        <w:rPr>
          <w:rFonts w:eastAsia="方正仿宋_GBK"/>
          <w:color w:val="000000"/>
          <w:sz w:val="28"/>
        </w:rPr>
        <w:t>政府采购。</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t>418</w:t>
            </w:r>
            <w:r>
              <w:rPr>
                <w:rFonts w:hint="eastAsia"/>
              </w:rPr>
              <w:t>胥各庄街道办事处</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2015</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rPr>
                <w:rFonts w:hint="eastAsia" w:eastAsia="方正书宋_GBK"/>
                <w:lang w:val="en-US" w:eastAsia="zh-CN"/>
              </w:rPr>
            </w:pPr>
            <w:r>
              <w:rPr>
                <w:rFonts w:hint="eastAsia"/>
                <w:lang w:val="en-US" w:eastAsia="zh-CN"/>
              </w:rPr>
              <w:t>-</w:t>
            </w:r>
          </w:p>
        </w:tc>
        <w:tc>
          <w:tcPr>
            <w:tcW w:w="2835" w:type="dxa"/>
            <w:vAlign w:val="center"/>
          </w:tcPr>
          <w:p>
            <w:pPr>
              <w:pStyle w:val="21"/>
              <w:rPr>
                <w:rFonts w:hint="default" w:eastAsia="方正书宋_GBK"/>
                <w:lang w:val="en-US" w:eastAsia="zh-CN"/>
              </w:rPr>
            </w:pPr>
            <w:r>
              <w:rPr>
                <w:rFonts w:hint="default"/>
                <w:lang w:val="en-US" w:eastAsia="zh-CN"/>
              </w:rPr>
              <w:t>2666.57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rPr>
                <w:rFonts w:hint="default" w:eastAsia="方正书宋_GBK"/>
                <w:lang w:val="en-US" w:eastAsia="zh-CN"/>
              </w:rPr>
            </w:pPr>
            <w:r>
              <w:rPr>
                <w:rFonts w:hint="eastAsia"/>
                <w:lang w:val="en-US" w:eastAsia="zh-CN"/>
              </w:rPr>
              <w:t>8885</w:t>
            </w:r>
          </w:p>
        </w:tc>
        <w:tc>
          <w:tcPr>
            <w:tcW w:w="2835" w:type="dxa"/>
            <w:vAlign w:val="center"/>
          </w:tcPr>
          <w:p>
            <w:pPr>
              <w:pStyle w:val="21"/>
            </w:pPr>
            <w:r>
              <w:rPr>
                <w:rFonts w:hint="eastAsia"/>
                <w:lang w:val="en-US" w:eastAsia="zh-CN"/>
              </w:rPr>
              <w:t>2072.77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rPr>
                <w:rFonts w:hint="default" w:eastAsia="方正书宋_GBK"/>
                <w:lang w:val="en-US" w:eastAsia="zh-CN"/>
              </w:rPr>
            </w:pPr>
            <w:r>
              <w:rPr>
                <w:rFonts w:hint="eastAsia"/>
                <w:lang w:val="en-US" w:eastAsia="zh-CN"/>
              </w:rPr>
              <w:t>769.98</w:t>
            </w:r>
          </w:p>
        </w:tc>
        <w:tc>
          <w:tcPr>
            <w:tcW w:w="2835" w:type="dxa"/>
            <w:vAlign w:val="center"/>
          </w:tcPr>
          <w:p>
            <w:pPr>
              <w:pStyle w:val="21"/>
              <w:rPr>
                <w:rFonts w:hint="default" w:eastAsia="方正书宋_GBK"/>
                <w:lang w:val="en-US" w:eastAsia="zh-CN"/>
              </w:rPr>
            </w:pPr>
            <w:r>
              <w:rPr>
                <w:rFonts w:hint="eastAsia"/>
                <w:lang w:val="en-US" w:eastAsia="zh-CN"/>
              </w:rP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2</w:t>
            </w:r>
          </w:p>
        </w:tc>
        <w:tc>
          <w:tcPr>
            <w:tcW w:w="2835" w:type="dxa"/>
            <w:vAlign w:val="center"/>
          </w:tcPr>
          <w:p>
            <w:pPr>
              <w:pStyle w:val="21"/>
              <w:rPr>
                <w:rFonts w:hint="default" w:eastAsia="方正书宋_GBK"/>
                <w:lang w:val="en-US" w:eastAsia="zh-CN"/>
              </w:rPr>
            </w:pPr>
            <w:r>
              <w:rPr>
                <w:rFonts w:hint="eastAsia"/>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rPr>
                <w:rFonts w:hint="eastAsia" w:eastAsia="方正书宋_GBK"/>
                <w:lang w:val="en-US" w:eastAsia="zh-CN"/>
              </w:rPr>
            </w:pPr>
            <w:r>
              <w:rPr>
                <w:rFonts w:hint="eastAsia"/>
                <w:lang w:val="en-US" w:eastAsia="zh-CN"/>
              </w:rPr>
              <w:t>0</w:t>
            </w:r>
          </w:p>
        </w:tc>
        <w:tc>
          <w:tcPr>
            <w:tcW w:w="2835" w:type="dxa"/>
            <w:vAlign w:val="center"/>
          </w:tcPr>
          <w:p>
            <w:pPr>
              <w:pStyle w:val="21"/>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eastAsia" w:eastAsia="方正书宋_GBK"/>
                <w:lang w:val="en-US" w:eastAsia="zh-CN"/>
              </w:rPr>
            </w:pPr>
            <w:r>
              <w:rPr>
                <w:rFonts w:hint="eastAsia"/>
                <w:lang w:val="en-US" w:eastAsia="zh-CN"/>
              </w:rPr>
              <w:t>-</w:t>
            </w:r>
          </w:p>
        </w:tc>
        <w:tc>
          <w:tcPr>
            <w:tcW w:w="2835" w:type="dxa"/>
            <w:vAlign w:val="center"/>
          </w:tcPr>
          <w:p>
            <w:pPr>
              <w:pStyle w:val="21"/>
              <w:rPr>
                <w:rFonts w:hint="default" w:eastAsia="方正书宋_GBK"/>
                <w:lang w:val="en-US" w:eastAsia="zh-CN"/>
              </w:rPr>
            </w:pPr>
            <w:r>
              <w:rPr>
                <w:rFonts w:hint="eastAsia"/>
                <w:lang w:val="en-US" w:eastAsia="zh-CN"/>
              </w:rPr>
              <w:t>580.8</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ljZThlYmZlZDE1NGU3ODUxN2M1YTYzNjkyNjRlNTA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12928ED"/>
    <w:rsid w:val="103C7F07"/>
    <w:rsid w:val="13846A6C"/>
    <w:rsid w:val="1E4F5333"/>
    <w:rsid w:val="22AB2147"/>
    <w:rsid w:val="2B524AEA"/>
    <w:rsid w:val="2C7E2D62"/>
    <w:rsid w:val="35A80303"/>
    <w:rsid w:val="390056E2"/>
    <w:rsid w:val="396B48B8"/>
    <w:rsid w:val="396F213D"/>
    <w:rsid w:val="3A9408FF"/>
    <w:rsid w:val="3C3739C2"/>
    <w:rsid w:val="42602DDF"/>
    <w:rsid w:val="42AB263F"/>
    <w:rsid w:val="462257C9"/>
    <w:rsid w:val="486B1886"/>
    <w:rsid w:val="4B6D22DF"/>
    <w:rsid w:val="4C2C37D5"/>
    <w:rsid w:val="4CB874C0"/>
    <w:rsid w:val="4F530776"/>
    <w:rsid w:val="50583FF8"/>
    <w:rsid w:val="529401DC"/>
    <w:rsid w:val="538233AA"/>
    <w:rsid w:val="563A1319"/>
    <w:rsid w:val="573F3E1C"/>
    <w:rsid w:val="57B94DCC"/>
    <w:rsid w:val="5894068D"/>
    <w:rsid w:val="5B572E88"/>
    <w:rsid w:val="5D490E90"/>
    <w:rsid w:val="5EA828C7"/>
    <w:rsid w:val="60271652"/>
    <w:rsid w:val="6440313E"/>
    <w:rsid w:val="6C7E16D8"/>
    <w:rsid w:val="6CA4030D"/>
    <w:rsid w:val="6DF110EA"/>
    <w:rsid w:val="6F6F162C"/>
    <w:rsid w:val="711E2E25"/>
    <w:rsid w:val="71F24CCA"/>
    <w:rsid w:val="73777E96"/>
    <w:rsid w:val="79850D10"/>
    <w:rsid w:val="7BA56577"/>
    <w:rsid w:val="7FBE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autoRedefine/>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autoRedefine/>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autoRedefine/>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autoRedefine/>
    <w:qFormat/>
    <w:uiPriority w:val="0"/>
    <w:pPr>
      <w:ind w:left="480"/>
    </w:pPr>
  </w:style>
  <w:style w:type="paragraph" w:styleId="6">
    <w:name w:val="Date"/>
    <w:basedOn w:val="1"/>
    <w:next w:val="1"/>
    <w:link w:val="43"/>
    <w:autoRedefine/>
    <w:qFormat/>
    <w:uiPriority w:val="0"/>
    <w:pPr>
      <w:widowControl w:val="0"/>
      <w:ind w:left="2500" w:leftChars="2500"/>
      <w:jc w:val="both"/>
    </w:pPr>
    <w:rPr>
      <w:rFonts w:eastAsia="宋体"/>
      <w:kern w:val="2"/>
      <w:sz w:val="21"/>
      <w:szCs w:val="20"/>
      <w:lang w:eastAsia="zh-CN"/>
    </w:rPr>
  </w:style>
  <w:style w:type="paragraph" w:styleId="7">
    <w:name w:val="footer"/>
    <w:basedOn w:val="1"/>
    <w:link w:val="36"/>
    <w:autoRedefine/>
    <w:unhideWhenUsed/>
    <w:qFormat/>
    <w:uiPriority w:val="0"/>
    <w:pPr>
      <w:tabs>
        <w:tab w:val="center" w:pos="4153"/>
        <w:tab w:val="right" w:pos="8306"/>
      </w:tabs>
      <w:snapToGrid w:val="0"/>
    </w:pPr>
    <w:rPr>
      <w:sz w:val="18"/>
      <w:szCs w:val="18"/>
    </w:rPr>
  </w:style>
  <w:style w:type="paragraph" w:styleId="8">
    <w:name w:val="header"/>
    <w:basedOn w:val="1"/>
    <w:link w:val="3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0"/>
    <w:pPr>
      <w:spacing w:before="120"/>
      <w:ind w:firstLine="560"/>
    </w:pPr>
    <w:rPr>
      <w:rFonts w:eastAsia="方正仿宋_GBK"/>
      <w:color w:val="000000"/>
      <w:sz w:val="28"/>
    </w:rPr>
  </w:style>
  <w:style w:type="paragraph" w:styleId="10">
    <w:name w:val="footnote text"/>
    <w:basedOn w:val="1"/>
    <w:link w:val="44"/>
    <w:autoRedefine/>
    <w:qFormat/>
    <w:uiPriority w:val="0"/>
    <w:pPr>
      <w:widowControl w:val="0"/>
      <w:snapToGrid w:val="0"/>
    </w:pPr>
    <w:rPr>
      <w:rFonts w:eastAsia="宋体"/>
      <w:kern w:val="2"/>
      <w:sz w:val="18"/>
      <w:szCs w:val="18"/>
      <w:lang w:eastAsia="zh-CN"/>
    </w:rPr>
  </w:style>
  <w:style w:type="paragraph" w:styleId="11">
    <w:name w:val="toc 2"/>
    <w:basedOn w:val="1"/>
    <w:autoRedefine/>
    <w:qFormat/>
    <w:uiPriority w:val="0"/>
    <w:pPr>
      <w:ind w:left="240"/>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footnote reference"/>
    <w:basedOn w:val="14"/>
    <w:autoRedefine/>
    <w:qFormat/>
    <w:uiPriority w:val="0"/>
    <w:rPr>
      <w:vertAlign w:val="superscript"/>
    </w:rPr>
  </w:style>
  <w:style w:type="paragraph" w:customStyle="1" w:styleId="1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9">
    <w:name w:val="单元格样式20"/>
    <w:basedOn w:val="1"/>
    <w:autoRedefine/>
    <w:qFormat/>
    <w:uiPriority w:val="0"/>
    <w:rPr>
      <w:rFonts w:ascii="方正小标宋_GBK" w:hAnsi="方正小标宋_GBK" w:eastAsia="方正小标宋_GBK" w:cs="方正小标宋_GBK"/>
    </w:rPr>
  </w:style>
  <w:style w:type="paragraph" w:customStyle="1" w:styleId="2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2">
    <w:name w:val="单元格样式2"/>
    <w:basedOn w:val="1"/>
    <w:autoRedefine/>
    <w:qFormat/>
    <w:uiPriority w:val="0"/>
    <w:rPr>
      <w:rFonts w:ascii="方正书宋_GBK" w:hAnsi="方正书宋_GBK" w:eastAsia="方正书宋_GBK" w:cs="方正书宋_GBK"/>
      <w:sz w:val="21"/>
    </w:rPr>
  </w:style>
  <w:style w:type="paragraph" w:customStyle="1" w:styleId="2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6">
    <w:name w:val="单元格样式5"/>
    <w:basedOn w:val="1"/>
    <w:autoRedefine/>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1">
    <w:name w:val="插入文本样式-插入总体目标文件"/>
    <w:basedOn w:val="1"/>
    <w:autoRedefine/>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4">
    <w:name w:val="单元格样式23"/>
    <w:basedOn w:val="1"/>
    <w:autoRedefine/>
    <w:qFormat/>
    <w:uiPriority w:val="0"/>
    <w:pPr>
      <w:jc w:val="right"/>
    </w:pPr>
    <w:rPr>
      <w:rFonts w:ascii="方正书宋_GBK" w:hAnsi="方正书宋_GBK" w:eastAsia="方正书宋_GBK" w:cs="方正书宋_GBK"/>
    </w:rPr>
  </w:style>
  <w:style w:type="character" w:customStyle="1" w:styleId="35">
    <w:name w:val="页眉 Char"/>
    <w:basedOn w:val="14"/>
    <w:link w:val="8"/>
    <w:autoRedefine/>
    <w:qFormat/>
    <w:uiPriority w:val="99"/>
    <w:rPr>
      <w:rFonts w:eastAsia="Times New Roman"/>
      <w:sz w:val="18"/>
      <w:szCs w:val="18"/>
      <w:lang w:eastAsia="uk-UA"/>
    </w:rPr>
  </w:style>
  <w:style w:type="character" w:customStyle="1" w:styleId="36">
    <w:name w:val="页脚 Char"/>
    <w:basedOn w:val="14"/>
    <w:link w:val="7"/>
    <w:autoRedefine/>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8">
    <w:name w:val="标题 1 Char"/>
    <w:basedOn w:val="14"/>
    <w:link w:val="2"/>
    <w:autoRedefine/>
    <w:qFormat/>
    <w:uiPriority w:val="0"/>
    <w:rPr>
      <w:rFonts w:eastAsia="宋体"/>
      <w:b/>
      <w:bCs/>
      <w:kern w:val="44"/>
      <w:sz w:val="44"/>
    </w:rPr>
  </w:style>
  <w:style w:type="character" w:customStyle="1" w:styleId="39">
    <w:name w:val="标题 2 Char"/>
    <w:basedOn w:val="14"/>
    <w:link w:val="3"/>
    <w:autoRedefine/>
    <w:qFormat/>
    <w:uiPriority w:val="0"/>
    <w:rPr>
      <w:rFonts w:ascii="Arial" w:hAnsi="Arial" w:eastAsia="黑体"/>
      <w:b/>
      <w:kern w:val="2"/>
      <w:sz w:val="32"/>
    </w:rPr>
  </w:style>
  <w:style w:type="character" w:customStyle="1" w:styleId="40">
    <w:name w:val="标题 3 Char"/>
    <w:basedOn w:val="14"/>
    <w:link w:val="4"/>
    <w:autoRedefine/>
    <w:qFormat/>
    <w:uiPriority w:val="0"/>
    <w:rPr>
      <w:rFonts w:eastAsia="宋体"/>
      <w:b/>
      <w:kern w:val="2"/>
      <w:sz w:val="32"/>
    </w:rPr>
  </w:style>
  <w:style w:type="character" w:customStyle="1" w:styleId="41">
    <w:name w:val="font21"/>
    <w:basedOn w:val="14"/>
    <w:autoRedefine/>
    <w:qFormat/>
    <w:uiPriority w:val="0"/>
    <w:rPr>
      <w:rFonts w:ascii="宋体" w:eastAsia="宋体" w:cs="宋体"/>
      <w:color w:val="000000"/>
      <w:sz w:val="20"/>
      <w:szCs w:val="20"/>
      <w:u w:val="none"/>
      <w:lang w:bidi="ar-SA"/>
    </w:rPr>
  </w:style>
  <w:style w:type="character" w:customStyle="1" w:styleId="42">
    <w:name w:val="font31"/>
    <w:basedOn w:val="14"/>
    <w:autoRedefine/>
    <w:qFormat/>
    <w:uiPriority w:val="0"/>
    <w:rPr>
      <w:rFonts w:ascii="宋体" w:eastAsia="宋体" w:cs="宋体"/>
      <w:color w:val="000000"/>
      <w:sz w:val="20"/>
      <w:szCs w:val="20"/>
      <w:u w:val="none"/>
      <w:lang w:bidi="ar-SA"/>
    </w:rPr>
  </w:style>
  <w:style w:type="character" w:customStyle="1" w:styleId="43">
    <w:name w:val="日期 Char"/>
    <w:basedOn w:val="14"/>
    <w:link w:val="6"/>
    <w:autoRedefine/>
    <w:qFormat/>
    <w:uiPriority w:val="0"/>
    <w:rPr>
      <w:rFonts w:eastAsia="宋体"/>
      <w:kern w:val="2"/>
      <w:sz w:val="21"/>
    </w:rPr>
  </w:style>
  <w:style w:type="character" w:customStyle="1" w:styleId="44">
    <w:name w:val="脚注文本 Char"/>
    <w:basedOn w:val="14"/>
    <w:link w:val="10"/>
    <w:autoRedefine/>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76DE6E-C1A6-442A-A85F-68C8D0DB18A9}">
  <ds:schemaRefs/>
</ds:datastoreItem>
</file>

<file path=customXml/itemProps10.xml><?xml version="1.0" encoding="utf-8"?>
<ds:datastoreItem xmlns:ds="http://schemas.openxmlformats.org/officeDocument/2006/customXml" ds:itemID="{1D749E7D-BFD6-40F9-9DEC-CECC0DB51434}">
  <ds:schemaRefs/>
</ds:datastoreItem>
</file>

<file path=customXml/itemProps11.xml><?xml version="1.0" encoding="utf-8"?>
<ds:datastoreItem xmlns:ds="http://schemas.openxmlformats.org/officeDocument/2006/customXml" ds:itemID="{7F00D4D5-0020-496D-B59A-407FFB73482C}">
  <ds:schemaRefs/>
</ds:datastoreItem>
</file>

<file path=customXml/itemProps12.xml><?xml version="1.0" encoding="utf-8"?>
<ds:datastoreItem xmlns:ds="http://schemas.openxmlformats.org/officeDocument/2006/customXml" ds:itemID="{78E5979C-97E7-47D5-AEA1-CDD50C40EA94}">
  <ds:schemaRefs/>
</ds:datastoreItem>
</file>

<file path=customXml/itemProps13.xml><?xml version="1.0" encoding="utf-8"?>
<ds:datastoreItem xmlns:ds="http://schemas.openxmlformats.org/officeDocument/2006/customXml" ds:itemID="{7DFE330B-1A60-4E85-8AB8-8E4F9E0355E8}">
  <ds:schemaRefs/>
</ds:datastoreItem>
</file>

<file path=customXml/itemProps14.xml><?xml version="1.0" encoding="utf-8"?>
<ds:datastoreItem xmlns:ds="http://schemas.openxmlformats.org/officeDocument/2006/customXml" ds:itemID="{71BA1E49-5683-4584-B508-59F594FA0C8F}">
  <ds:schemaRefs/>
</ds:datastoreItem>
</file>

<file path=customXml/itemProps15.xml><?xml version="1.0" encoding="utf-8"?>
<ds:datastoreItem xmlns:ds="http://schemas.openxmlformats.org/officeDocument/2006/customXml" ds:itemID="{590DCAF1-D4C8-4C79-9E84-3D6D21FCA2DF}">
  <ds:schemaRefs/>
</ds:datastoreItem>
</file>

<file path=customXml/itemProps16.xml><?xml version="1.0" encoding="utf-8"?>
<ds:datastoreItem xmlns:ds="http://schemas.openxmlformats.org/officeDocument/2006/customXml" ds:itemID="{9BA4627D-51E2-414D-BAD3-6FA7A394E770}">
  <ds:schemaRefs/>
</ds:datastoreItem>
</file>

<file path=customXml/itemProps17.xml><?xml version="1.0" encoding="utf-8"?>
<ds:datastoreItem xmlns:ds="http://schemas.openxmlformats.org/officeDocument/2006/customXml" ds:itemID="{F10AFA5F-8285-4C84-8AD7-40EEEDDA18D4}">
  <ds:schemaRefs/>
</ds:datastoreItem>
</file>

<file path=customXml/itemProps18.xml><?xml version="1.0" encoding="utf-8"?>
<ds:datastoreItem xmlns:ds="http://schemas.openxmlformats.org/officeDocument/2006/customXml" ds:itemID="{6AAC531E-5310-43E4-8F09-A6BF4FDB056F}">
  <ds:schemaRefs/>
</ds:datastoreItem>
</file>

<file path=customXml/itemProps19.xml><?xml version="1.0" encoding="utf-8"?>
<ds:datastoreItem xmlns:ds="http://schemas.openxmlformats.org/officeDocument/2006/customXml" ds:itemID="{C6EC87E6-5E97-42CF-B7A6-6227396A9F22}">
  <ds:schemaRefs/>
</ds:datastoreItem>
</file>

<file path=customXml/itemProps2.xml><?xml version="1.0" encoding="utf-8"?>
<ds:datastoreItem xmlns:ds="http://schemas.openxmlformats.org/officeDocument/2006/customXml" ds:itemID="{404EA866-08CA-4D86-B2E5-CCA192ED2CDC}">
  <ds:schemaRefs/>
</ds:datastoreItem>
</file>

<file path=customXml/itemProps20.xml><?xml version="1.0" encoding="utf-8"?>
<ds:datastoreItem xmlns:ds="http://schemas.openxmlformats.org/officeDocument/2006/customXml" ds:itemID="{20FE05CD-3C79-4E7A-9AD2-5F5B52562D10}">
  <ds:schemaRefs/>
</ds:datastoreItem>
</file>

<file path=customXml/itemProps21.xml><?xml version="1.0" encoding="utf-8"?>
<ds:datastoreItem xmlns:ds="http://schemas.openxmlformats.org/officeDocument/2006/customXml" ds:itemID="{21089136-BA2F-4D54-89E4-0D9D0064AE77}">
  <ds:schemaRefs/>
</ds:datastoreItem>
</file>

<file path=customXml/itemProps22.xml><?xml version="1.0" encoding="utf-8"?>
<ds:datastoreItem xmlns:ds="http://schemas.openxmlformats.org/officeDocument/2006/customXml" ds:itemID="{BBE63375-195F-4526-8474-764936AD7129}">
  <ds:schemaRefs/>
</ds:datastoreItem>
</file>

<file path=customXml/itemProps3.xml><?xml version="1.0" encoding="utf-8"?>
<ds:datastoreItem xmlns:ds="http://schemas.openxmlformats.org/officeDocument/2006/customXml" ds:itemID="{572390BA-D9ED-4209-B823-78702ED00FD9}">
  <ds:schemaRefs/>
</ds:datastoreItem>
</file>

<file path=customXml/itemProps4.xml><?xml version="1.0" encoding="utf-8"?>
<ds:datastoreItem xmlns:ds="http://schemas.openxmlformats.org/officeDocument/2006/customXml" ds:itemID="{D4774865-B743-4B10-8A81-6376B3C056D5}">
  <ds:schemaRefs/>
</ds:datastoreItem>
</file>

<file path=customXml/itemProps5.xml><?xml version="1.0" encoding="utf-8"?>
<ds:datastoreItem xmlns:ds="http://schemas.openxmlformats.org/officeDocument/2006/customXml" ds:itemID="{61205465-A135-41B9-9E3B-2CB107CB49D0}">
  <ds:schemaRefs/>
</ds:datastoreItem>
</file>

<file path=customXml/itemProps6.xml><?xml version="1.0" encoding="utf-8"?>
<ds:datastoreItem xmlns:ds="http://schemas.openxmlformats.org/officeDocument/2006/customXml" ds:itemID="{A71FD7F5-5F4B-4135-9681-FF39299F7340}">
  <ds:schemaRefs/>
</ds:datastoreItem>
</file>

<file path=customXml/itemProps7.xml><?xml version="1.0" encoding="utf-8"?>
<ds:datastoreItem xmlns:ds="http://schemas.openxmlformats.org/officeDocument/2006/customXml" ds:itemID="{F9FF386D-A4B0-47CD-B297-404825FA2112}">
  <ds:schemaRefs/>
</ds:datastoreItem>
</file>

<file path=customXml/itemProps8.xml><?xml version="1.0" encoding="utf-8"?>
<ds:datastoreItem xmlns:ds="http://schemas.openxmlformats.org/officeDocument/2006/customXml" ds:itemID="{A7A8A8C2-3ADD-439A-A4A3-9D4D936376F6}">
  <ds:schemaRefs/>
</ds:datastoreItem>
</file>

<file path=customXml/itemProps9.xml><?xml version="1.0" encoding="utf-8"?>
<ds:datastoreItem xmlns:ds="http://schemas.openxmlformats.org/officeDocument/2006/customXml" ds:itemID="{81DA4214-09F5-421A-A4A5-59DE7E3A66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873</Words>
  <Characters>4981</Characters>
  <Lines>41</Lines>
  <Paragraphs>11</Paragraphs>
  <TotalTime>2</TotalTime>
  <ScaleCrop>false</ScaleCrop>
  <LinksUpToDate>false</LinksUpToDate>
  <CharactersWithSpaces>5843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2024-11-19T08:29:47Z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BCDD9443FCD94EA9A3AE7702E4EB3DF7_12</vt:lpwstr>
  </property>
</Properties>
</file>