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1F1E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雅黑" w:eastAsia="雅黑"/>
          <w:color w:val="333333"/>
        </w:rPr>
      </w:pPr>
      <w:r>
        <w:rPr>
          <w:rFonts w:ascii="雅黑" w:eastAsia="雅黑" w:hint="eastAsia"/>
          <w:color w:val="333333"/>
        </w:rPr>
        <w:t>丰南区</w:t>
      </w:r>
      <w:proofErr w:type="gramStart"/>
      <w:r>
        <w:rPr>
          <w:rFonts w:ascii="雅黑" w:eastAsia="雅黑" w:hint="eastAsia"/>
          <w:color w:val="333333"/>
        </w:rPr>
        <w:t>王兰庄镇</w:t>
      </w:r>
      <w:proofErr w:type="gramEnd"/>
      <w:r>
        <w:rPr>
          <w:rFonts w:ascii="雅黑" w:eastAsia="雅黑" w:hint="eastAsia"/>
          <w:color w:val="333333"/>
        </w:rPr>
        <w:t>部门预算信息公开</w:t>
      </w:r>
    </w:p>
    <w:p w14:paraId="302BA268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雅黑" w:eastAsia="雅黑" w:hint="eastAsia"/>
          <w:color w:val="333333"/>
        </w:rPr>
      </w:pPr>
      <w:r>
        <w:rPr>
          <w:rFonts w:ascii="雅黑" w:eastAsia="雅黑" w:hint="eastAsia"/>
          <w:color w:val="333333"/>
        </w:rPr>
        <w:t> </w:t>
      </w:r>
    </w:p>
    <w:p w14:paraId="150247D3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雅黑" w:eastAsia="雅黑" w:hint="eastAsia"/>
          <w:color w:val="333333"/>
        </w:rPr>
      </w:pPr>
      <w:r>
        <w:rPr>
          <w:rFonts w:ascii="雅黑" w:eastAsia="雅黑" w:hint="eastAsia"/>
          <w:color w:val="333333"/>
        </w:rPr>
        <w:t> </w:t>
      </w:r>
    </w:p>
    <w:p w14:paraId="138A2D8A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雅黑" w:eastAsia="雅黑" w:hint="eastAsia"/>
          <w:color w:val="333333"/>
        </w:rPr>
      </w:pPr>
      <w:r>
        <w:rPr>
          <w:rFonts w:ascii="雅黑" w:eastAsia="雅黑" w:hint="eastAsia"/>
          <w:color w:val="333333"/>
        </w:rPr>
        <w:t> </w:t>
      </w:r>
    </w:p>
    <w:p w14:paraId="3701D057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540" w:lineRule="atLeast"/>
        <w:ind w:firstLine="560"/>
        <w:rPr>
          <w:rFonts w:ascii="雅黑" w:eastAsia="雅黑" w:hint="eastAsia"/>
          <w:color w:val="333333"/>
        </w:rPr>
      </w:pPr>
      <w:r>
        <w:rPr>
          <w:rFonts w:ascii="microsoft yahei" w:eastAsia="雅黑" w:hAnsi="microsoft yahei"/>
          <w:color w:val="333333"/>
          <w:spacing w:val="20"/>
        </w:rPr>
        <w:t>唐山市丰南区</w:t>
      </w:r>
      <w:proofErr w:type="gramStart"/>
      <w:r>
        <w:rPr>
          <w:rFonts w:ascii="microsoft yahei" w:eastAsia="雅黑" w:hAnsi="microsoft yahei"/>
          <w:color w:val="333333"/>
          <w:spacing w:val="20"/>
        </w:rPr>
        <w:t>王兰庄镇</w:t>
      </w:r>
      <w:proofErr w:type="gramEnd"/>
      <w:r>
        <w:rPr>
          <w:rFonts w:ascii="microsoft yahei" w:eastAsia="雅黑" w:hAnsi="microsoft yahei"/>
          <w:color w:val="333333"/>
          <w:spacing w:val="20"/>
        </w:rPr>
        <w:t>人民政府作为我国</w:t>
      </w:r>
      <w:proofErr w:type="gramStart"/>
      <w:r>
        <w:rPr>
          <w:rFonts w:ascii="microsoft yahei" w:eastAsia="雅黑" w:hAnsi="microsoft yahei"/>
          <w:color w:val="333333"/>
          <w:spacing w:val="20"/>
        </w:rPr>
        <w:t>最</w:t>
      </w:r>
      <w:proofErr w:type="gramEnd"/>
      <w:r>
        <w:rPr>
          <w:rFonts w:ascii="microsoft yahei" w:eastAsia="雅黑" w:hAnsi="microsoft yahei"/>
          <w:color w:val="333333"/>
          <w:spacing w:val="20"/>
        </w:rPr>
        <w:t>基层的一级政府组织，主要职能是管理和服务归属于</w:t>
      </w:r>
      <w:proofErr w:type="gramStart"/>
      <w:r>
        <w:rPr>
          <w:rFonts w:ascii="microsoft yahei" w:eastAsia="雅黑" w:hAnsi="microsoft yahei"/>
          <w:color w:val="333333"/>
          <w:spacing w:val="20"/>
        </w:rPr>
        <w:t>王兰庄镇</w:t>
      </w:r>
      <w:proofErr w:type="gramEnd"/>
      <w:r>
        <w:rPr>
          <w:rFonts w:ascii="microsoft yahei" w:eastAsia="雅黑" w:hAnsi="microsoft yahei"/>
          <w:color w:val="333333"/>
          <w:spacing w:val="20"/>
        </w:rPr>
        <w:t>30</w:t>
      </w:r>
      <w:r>
        <w:rPr>
          <w:rFonts w:ascii="microsoft yahei" w:eastAsia="雅黑" w:hAnsi="microsoft yahei"/>
          <w:color w:val="333333"/>
          <w:spacing w:val="20"/>
        </w:rPr>
        <w:t>个村的农业、农民，主要的任务就是带领农民致富奔小康，统筹农村社会的协调发展，建设社会主义新农村。</w:t>
      </w:r>
    </w:p>
    <w:p w14:paraId="5BA25ED6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540" w:lineRule="atLeast"/>
        <w:ind w:firstLine="560"/>
        <w:rPr>
          <w:rFonts w:ascii="雅黑" w:eastAsia="雅黑" w:hint="eastAsia"/>
          <w:color w:val="333333"/>
        </w:rPr>
      </w:pPr>
      <w:r>
        <w:rPr>
          <w:rFonts w:ascii="microsoft yahei" w:eastAsia="雅黑" w:hAnsi="microsoft yahei"/>
          <w:color w:val="333333"/>
          <w:spacing w:val="20"/>
        </w:rPr>
        <w:t>其部门预算信息公开主要有二个方面：</w:t>
      </w:r>
    </w:p>
    <w:p w14:paraId="7F1D31A6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540" w:lineRule="atLeast"/>
        <w:ind w:firstLine="360"/>
        <w:rPr>
          <w:rFonts w:ascii="雅黑" w:eastAsia="雅黑" w:hint="eastAsia"/>
          <w:color w:val="333333"/>
        </w:rPr>
      </w:pPr>
      <w:r>
        <w:rPr>
          <w:rFonts w:ascii="microsoft yahei" w:eastAsia="雅黑" w:hAnsi="microsoft yahei"/>
          <w:color w:val="333333"/>
          <w:spacing w:val="20"/>
        </w:rPr>
        <w:t>一、部门概括情况如下</w:t>
      </w:r>
      <w:r>
        <w:rPr>
          <w:rFonts w:ascii="microsoft yahei" w:eastAsia="雅黑" w:hAnsi="microsoft yahei"/>
          <w:color w:val="333333"/>
          <w:spacing w:val="20"/>
        </w:rPr>
        <w:t>:</w:t>
      </w:r>
    </w:p>
    <w:p w14:paraId="1E069B74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540" w:lineRule="atLeast"/>
        <w:ind w:firstLine="560"/>
        <w:rPr>
          <w:rFonts w:ascii="雅黑" w:eastAsia="雅黑" w:hint="eastAsia"/>
          <w:color w:val="333333"/>
        </w:rPr>
      </w:pPr>
      <w:r>
        <w:rPr>
          <w:rFonts w:ascii="microsoft yahei" w:eastAsia="雅黑" w:hAnsi="microsoft yahei"/>
          <w:color w:val="333333"/>
          <w:spacing w:val="20"/>
        </w:rPr>
        <w:t>政府及相关机构事务部门、财政事务部门、纪检监察事务部门、人口与计划生育事务部门、公安</w:t>
      </w:r>
      <w:r>
        <w:rPr>
          <w:rFonts w:ascii="microsoft yahei" w:eastAsia="雅黑" w:hAnsi="microsoft yahei"/>
          <w:color w:val="333333"/>
          <w:spacing w:val="20"/>
        </w:rPr>
        <w:t>-</w:t>
      </w:r>
      <w:r>
        <w:rPr>
          <w:rFonts w:ascii="microsoft yahei" w:eastAsia="雅黑" w:hAnsi="microsoft yahei"/>
          <w:color w:val="333333"/>
          <w:spacing w:val="20"/>
        </w:rPr>
        <w:t>治安部门、广播影视部门。</w:t>
      </w:r>
    </w:p>
    <w:p w14:paraId="7E866536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540" w:lineRule="atLeast"/>
        <w:ind w:firstLine="560"/>
        <w:rPr>
          <w:rFonts w:ascii="雅黑" w:eastAsia="雅黑" w:hint="eastAsia"/>
          <w:color w:val="333333"/>
        </w:rPr>
      </w:pPr>
      <w:r>
        <w:rPr>
          <w:rFonts w:ascii="microsoft yahei" w:eastAsia="雅黑" w:hAnsi="microsoft yahei"/>
          <w:color w:val="333333"/>
          <w:spacing w:val="20"/>
        </w:rPr>
        <w:t>二、部门人员情况说明如下：</w:t>
      </w:r>
    </w:p>
    <w:p w14:paraId="04E5D20A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588" w:lineRule="atLeast"/>
        <w:ind w:firstLine="480"/>
        <w:rPr>
          <w:rFonts w:ascii="雅黑" w:eastAsia="雅黑" w:hint="eastAsia"/>
          <w:color w:val="333333"/>
        </w:rPr>
      </w:pPr>
      <w:r>
        <w:rPr>
          <w:rFonts w:ascii="microsoft yahei" w:eastAsia="雅黑" w:hAnsi="microsoft yahei"/>
          <w:color w:val="333333"/>
          <w:spacing w:val="20"/>
        </w:rPr>
        <w:t>      </w:t>
      </w:r>
      <w:r>
        <w:rPr>
          <w:rFonts w:ascii="microsoft yahei" w:eastAsia="雅黑" w:hAnsi="microsoft yahei"/>
          <w:color w:val="333333"/>
          <w:spacing w:val="20"/>
        </w:rPr>
        <w:t>行政开支人员</w:t>
      </w:r>
      <w:r>
        <w:rPr>
          <w:rFonts w:ascii="microsoft yahei" w:eastAsia="雅黑" w:hAnsi="microsoft yahei"/>
          <w:color w:val="333333"/>
          <w:spacing w:val="20"/>
        </w:rPr>
        <w:t>19</w:t>
      </w:r>
      <w:r>
        <w:rPr>
          <w:rFonts w:ascii="microsoft yahei" w:eastAsia="雅黑" w:hAnsi="microsoft yahei"/>
          <w:color w:val="333333"/>
          <w:spacing w:val="20"/>
        </w:rPr>
        <w:t>人，财政供养人员</w:t>
      </w:r>
      <w:r>
        <w:rPr>
          <w:rFonts w:ascii="microsoft yahei" w:eastAsia="雅黑" w:hAnsi="microsoft yahei"/>
          <w:color w:val="333333"/>
          <w:spacing w:val="20"/>
        </w:rPr>
        <w:t>54</w:t>
      </w:r>
      <w:r>
        <w:rPr>
          <w:rFonts w:ascii="microsoft yahei" w:eastAsia="雅黑" w:hAnsi="microsoft yahei"/>
          <w:color w:val="333333"/>
          <w:spacing w:val="20"/>
        </w:rPr>
        <w:t>人。</w:t>
      </w:r>
    </w:p>
    <w:p w14:paraId="7FB78233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588" w:lineRule="atLeast"/>
        <w:ind w:firstLine="480"/>
        <w:rPr>
          <w:rFonts w:ascii="雅黑" w:eastAsia="雅黑" w:hint="eastAsia"/>
          <w:color w:val="333333"/>
        </w:rPr>
      </w:pPr>
      <w:r>
        <w:rPr>
          <w:rFonts w:ascii="雅黑" w:eastAsia="雅黑" w:hint="eastAsia"/>
          <w:color w:val="333333"/>
        </w:rPr>
        <w:t> </w:t>
      </w:r>
      <w:hyperlink r:id="rId4" w:history="1">
        <w:r>
          <w:rPr>
            <w:rStyle w:val="a4"/>
            <w:rFonts w:ascii="雅黑" w:eastAsia="雅黑" w:hint="eastAsia"/>
            <w:color w:val="000000"/>
            <w:u w:val="none"/>
          </w:rPr>
          <w:t>2016年王</w:t>
        </w:r>
        <w:proofErr w:type="gramStart"/>
        <w:r>
          <w:rPr>
            <w:rStyle w:val="a4"/>
            <w:rFonts w:ascii="雅黑" w:eastAsia="雅黑" w:hint="eastAsia"/>
            <w:color w:val="000000"/>
            <w:u w:val="none"/>
          </w:rPr>
          <w:t>兰庄镇预算</w:t>
        </w:r>
        <w:proofErr w:type="gramEnd"/>
        <w:r>
          <w:rPr>
            <w:rStyle w:val="a4"/>
            <w:rFonts w:ascii="雅黑" w:eastAsia="雅黑" w:hint="eastAsia"/>
            <w:color w:val="000000"/>
            <w:u w:val="none"/>
          </w:rPr>
          <w:t>公开部门收入支出情况表</w:t>
        </w:r>
      </w:hyperlink>
    </w:p>
    <w:p w14:paraId="3E0AE40D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588" w:lineRule="atLeast"/>
        <w:ind w:firstLine="480"/>
        <w:rPr>
          <w:rFonts w:ascii="雅黑" w:eastAsia="雅黑" w:hint="eastAsia"/>
          <w:color w:val="333333"/>
        </w:rPr>
      </w:pPr>
      <w:hyperlink r:id="rId5" w:history="1">
        <w:r>
          <w:rPr>
            <w:rStyle w:val="a4"/>
            <w:rFonts w:ascii="雅黑" w:eastAsia="雅黑" w:hint="eastAsia"/>
            <w:color w:val="AB2636"/>
          </w:rPr>
          <w:t>2016年王</w:t>
        </w:r>
        <w:proofErr w:type="gramStart"/>
        <w:r>
          <w:rPr>
            <w:rStyle w:val="a4"/>
            <w:rFonts w:ascii="雅黑" w:eastAsia="雅黑" w:hint="eastAsia"/>
            <w:color w:val="AB2636"/>
          </w:rPr>
          <w:t>兰庄镇预算</w:t>
        </w:r>
        <w:proofErr w:type="gramEnd"/>
        <w:r>
          <w:rPr>
            <w:rStyle w:val="a4"/>
            <w:rFonts w:ascii="雅黑" w:eastAsia="雅黑" w:hint="eastAsia"/>
            <w:color w:val="AB2636"/>
          </w:rPr>
          <w:t>公开情况说明</w:t>
        </w:r>
      </w:hyperlink>
    </w:p>
    <w:p w14:paraId="42DB9493" w14:textId="77777777" w:rsidR="00863F4C" w:rsidRDefault="00863F4C" w:rsidP="00863F4C">
      <w:pPr>
        <w:pStyle w:val="a3"/>
        <w:shd w:val="clear" w:color="auto" w:fill="FFFFFF"/>
        <w:spacing w:before="0" w:beforeAutospacing="0" w:after="0" w:afterAutospacing="0" w:line="588" w:lineRule="atLeast"/>
        <w:ind w:firstLine="480"/>
        <w:rPr>
          <w:rFonts w:ascii="雅黑" w:eastAsia="雅黑" w:hint="eastAsia"/>
          <w:color w:val="333333"/>
        </w:rPr>
      </w:pPr>
      <w:r>
        <w:rPr>
          <w:rFonts w:ascii="雅黑" w:eastAsia="雅黑" w:hint="eastAsia"/>
          <w:color w:val="333333"/>
        </w:rPr>
        <w:t> </w:t>
      </w:r>
    </w:p>
    <w:p w14:paraId="30B2E7EA" w14:textId="434C8F88" w:rsidR="00863F4C" w:rsidRPr="00863F4C" w:rsidRDefault="00863F4C" w:rsidP="00863F4C">
      <w:pPr>
        <w:widowControl/>
        <w:spacing w:line="1380" w:lineRule="atLeast"/>
        <w:outlineLvl w:val="0"/>
        <w:rPr>
          <w:rFonts w:ascii="microsoft yahei" w:eastAsia="宋体" w:hAnsi="microsoft yahei" w:cs="宋体"/>
          <w:color w:val="000000"/>
          <w:kern w:val="36"/>
          <w:sz w:val="18"/>
          <w:szCs w:val="18"/>
        </w:rPr>
      </w:pPr>
      <w:bookmarkStart w:id="0" w:name="_GoBack"/>
      <w:bookmarkEnd w:id="0"/>
    </w:p>
    <w:sectPr w:rsidR="00863F4C" w:rsidRPr="0086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3F"/>
    <w:rsid w:val="00863F4C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BAB9"/>
  <w15:chartTrackingRefBased/>
  <w15:docId w15:val="{F845D5EE-AB52-4DAE-AED7-A61A33BC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63F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F4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3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3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ngnan.tangshan.gov.cn/UploadFiles/zwxx/2016/7/201607201646154717.doc" TargetMode="External"/><Relationship Id="rId4" Type="http://schemas.openxmlformats.org/officeDocument/2006/relationships/hyperlink" Target="http://fengnan.tangshan.gov.cn/UploadFiles/zwxx/2016/7/201607201645139730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</dc:creator>
  <cp:keywords/>
  <dc:description/>
  <cp:lastModifiedBy>wlz</cp:lastModifiedBy>
  <cp:revision>2</cp:revision>
  <dcterms:created xsi:type="dcterms:W3CDTF">2024-11-08T05:33:00Z</dcterms:created>
  <dcterms:modified xsi:type="dcterms:W3CDTF">2024-11-08T05:34:00Z</dcterms:modified>
</cp:coreProperties>
</file>