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B2" w:rsidRDefault="00583EB2" w:rsidP="00B613EF">
      <w:pPr>
        <w:jc w:val="center"/>
        <w:rPr>
          <w:rFonts w:ascii="宋体" w:cs="Times New Roman"/>
          <w:b/>
          <w:sz w:val="44"/>
          <w:szCs w:val="44"/>
        </w:rPr>
      </w:pPr>
    </w:p>
    <w:p w:rsidR="00583EB2" w:rsidRDefault="00583EB2" w:rsidP="00B613EF">
      <w:pPr>
        <w:jc w:val="center"/>
        <w:rPr>
          <w:rFonts w:ascii="宋体" w:cs="Times New Roman"/>
          <w:b/>
          <w:sz w:val="44"/>
          <w:szCs w:val="44"/>
        </w:rPr>
      </w:pPr>
    </w:p>
    <w:p w:rsidR="00583EB2" w:rsidRDefault="00583EB2" w:rsidP="00B613EF">
      <w:pPr>
        <w:jc w:val="center"/>
        <w:rPr>
          <w:rFonts w:ascii="宋体" w:cs="Times New Roman"/>
          <w:b/>
          <w:sz w:val="44"/>
          <w:szCs w:val="44"/>
        </w:rPr>
      </w:pPr>
    </w:p>
    <w:p w:rsidR="00583EB2" w:rsidRPr="00231AA3" w:rsidRDefault="00583EB2" w:rsidP="00FA1455">
      <w:pPr>
        <w:jc w:val="center"/>
        <w:rPr>
          <w:rFonts w:ascii="宋体"/>
          <w:b/>
          <w:sz w:val="52"/>
          <w:szCs w:val="52"/>
        </w:rPr>
      </w:pPr>
      <w:r w:rsidRPr="00231AA3">
        <w:rPr>
          <w:rFonts w:ascii="宋体" w:hAnsi="宋体" w:hint="eastAsia"/>
          <w:b/>
          <w:sz w:val="52"/>
          <w:szCs w:val="52"/>
        </w:rPr>
        <w:t>唐山市丰南区政务服务中心</w:t>
      </w:r>
      <w:r w:rsidR="008936D8" w:rsidRPr="00231AA3">
        <w:rPr>
          <w:rFonts w:ascii="宋体" w:hAnsi="宋体"/>
          <w:b/>
          <w:sz w:val="52"/>
          <w:szCs w:val="52"/>
        </w:rPr>
        <w:t>2017</w:t>
      </w:r>
      <w:r w:rsidR="008936D8" w:rsidRPr="00231AA3">
        <w:rPr>
          <w:rFonts w:ascii="宋体" w:hAnsi="宋体" w:hint="eastAsia"/>
          <w:b/>
          <w:sz w:val="52"/>
          <w:szCs w:val="52"/>
        </w:rPr>
        <w:t>年</w:t>
      </w:r>
    </w:p>
    <w:p w:rsidR="00583EB2" w:rsidRPr="00455026" w:rsidRDefault="00583EB2" w:rsidP="00FA1455">
      <w:pPr>
        <w:jc w:val="center"/>
        <w:rPr>
          <w:rFonts w:ascii="宋体"/>
          <w:sz w:val="48"/>
          <w:szCs w:val="48"/>
        </w:rPr>
      </w:pPr>
      <w:r w:rsidRPr="00231AA3">
        <w:rPr>
          <w:rFonts w:ascii="宋体" w:hAnsi="宋体" w:hint="eastAsia"/>
          <w:b/>
          <w:sz w:val="52"/>
          <w:szCs w:val="52"/>
        </w:rPr>
        <w:t>部门预算</w:t>
      </w:r>
    </w:p>
    <w:p w:rsidR="00583EB2" w:rsidRPr="002A574F" w:rsidRDefault="00583EB2" w:rsidP="00FA1455">
      <w:pPr>
        <w:jc w:val="center"/>
        <w:rPr>
          <w:rFonts w:ascii="宋体"/>
          <w:sz w:val="32"/>
          <w:szCs w:val="32"/>
        </w:rPr>
      </w:pPr>
    </w:p>
    <w:p w:rsidR="00583EB2" w:rsidRPr="002A574F" w:rsidRDefault="00583EB2" w:rsidP="00FA1455">
      <w:pPr>
        <w:jc w:val="center"/>
        <w:rPr>
          <w:rFonts w:ascii="宋体"/>
          <w:sz w:val="32"/>
          <w:szCs w:val="32"/>
        </w:rPr>
      </w:pPr>
    </w:p>
    <w:p w:rsidR="00583EB2" w:rsidRPr="002A574F" w:rsidRDefault="00583EB2" w:rsidP="00FA1455">
      <w:pPr>
        <w:jc w:val="center"/>
        <w:rPr>
          <w:rFonts w:ascii="宋体"/>
          <w:sz w:val="32"/>
          <w:szCs w:val="32"/>
        </w:rPr>
      </w:pPr>
    </w:p>
    <w:p w:rsidR="00583EB2" w:rsidRPr="002A574F" w:rsidRDefault="00583EB2" w:rsidP="00FA1455">
      <w:pPr>
        <w:jc w:val="center"/>
        <w:rPr>
          <w:rFonts w:ascii="宋体"/>
          <w:sz w:val="32"/>
          <w:szCs w:val="32"/>
        </w:rPr>
      </w:pPr>
    </w:p>
    <w:p w:rsidR="00583EB2" w:rsidRPr="002A574F" w:rsidRDefault="00583EB2" w:rsidP="00FA1455">
      <w:pPr>
        <w:jc w:val="center"/>
        <w:rPr>
          <w:rFonts w:ascii="宋体"/>
          <w:sz w:val="32"/>
          <w:szCs w:val="32"/>
        </w:rPr>
      </w:pPr>
    </w:p>
    <w:p w:rsidR="00583EB2" w:rsidRPr="002A574F" w:rsidRDefault="00583EB2" w:rsidP="00FA1455">
      <w:pPr>
        <w:jc w:val="center"/>
        <w:rPr>
          <w:rFonts w:ascii="宋体"/>
          <w:sz w:val="32"/>
          <w:szCs w:val="32"/>
        </w:rPr>
      </w:pPr>
    </w:p>
    <w:p w:rsidR="00583EB2" w:rsidRPr="002A574F" w:rsidRDefault="00583EB2" w:rsidP="00FA1455">
      <w:pPr>
        <w:jc w:val="center"/>
        <w:rPr>
          <w:rFonts w:ascii="宋体"/>
          <w:sz w:val="32"/>
          <w:szCs w:val="32"/>
        </w:rPr>
      </w:pPr>
    </w:p>
    <w:p w:rsidR="00583EB2" w:rsidRPr="002A574F" w:rsidRDefault="00583EB2" w:rsidP="00FA1455">
      <w:pPr>
        <w:jc w:val="center"/>
        <w:rPr>
          <w:rFonts w:ascii="宋体"/>
          <w:sz w:val="32"/>
          <w:szCs w:val="32"/>
        </w:rPr>
      </w:pPr>
    </w:p>
    <w:p w:rsidR="00583EB2" w:rsidRPr="00231AA3" w:rsidRDefault="00583EB2" w:rsidP="00FA1455">
      <w:pPr>
        <w:jc w:val="center"/>
        <w:rPr>
          <w:rFonts w:ascii="宋体"/>
          <w:b/>
          <w:sz w:val="32"/>
          <w:szCs w:val="32"/>
        </w:rPr>
      </w:pPr>
      <w:r w:rsidRPr="00231AA3">
        <w:rPr>
          <w:rFonts w:ascii="宋体" w:hAnsi="宋体"/>
          <w:b/>
          <w:sz w:val="32"/>
          <w:szCs w:val="32"/>
        </w:rPr>
        <w:t>2017</w:t>
      </w:r>
      <w:r w:rsidRPr="00231AA3">
        <w:rPr>
          <w:rFonts w:ascii="宋体" w:hAnsi="宋体" w:hint="eastAsia"/>
          <w:b/>
          <w:sz w:val="32"/>
          <w:szCs w:val="32"/>
        </w:rPr>
        <w:t>年</w:t>
      </w:r>
      <w:r w:rsidRPr="00231AA3">
        <w:rPr>
          <w:rFonts w:ascii="宋体" w:hAnsi="宋体"/>
          <w:b/>
          <w:sz w:val="32"/>
          <w:szCs w:val="32"/>
        </w:rPr>
        <w:t>3</w:t>
      </w:r>
      <w:r w:rsidRPr="00231AA3">
        <w:rPr>
          <w:rFonts w:ascii="宋体" w:hAnsi="宋体" w:hint="eastAsia"/>
          <w:b/>
          <w:sz w:val="32"/>
          <w:szCs w:val="32"/>
        </w:rPr>
        <w:t>月</w:t>
      </w:r>
    </w:p>
    <w:p w:rsidR="00583EB2" w:rsidRPr="002A574F" w:rsidRDefault="00583EB2" w:rsidP="00FA1455">
      <w:pPr>
        <w:jc w:val="center"/>
        <w:rPr>
          <w:rFonts w:ascii="宋体"/>
          <w:sz w:val="32"/>
          <w:szCs w:val="32"/>
        </w:rPr>
      </w:pPr>
    </w:p>
    <w:p w:rsidR="00583EB2" w:rsidRPr="002A574F" w:rsidRDefault="00583EB2" w:rsidP="00FA1455">
      <w:pPr>
        <w:jc w:val="center"/>
        <w:rPr>
          <w:rFonts w:ascii="宋体"/>
          <w:sz w:val="32"/>
          <w:szCs w:val="32"/>
        </w:rPr>
      </w:pPr>
    </w:p>
    <w:p w:rsidR="00583EB2" w:rsidRPr="002A574F" w:rsidRDefault="00583EB2" w:rsidP="00FA1455">
      <w:pPr>
        <w:jc w:val="center"/>
        <w:rPr>
          <w:rFonts w:ascii="宋体"/>
          <w:sz w:val="32"/>
          <w:szCs w:val="32"/>
        </w:rPr>
      </w:pPr>
    </w:p>
    <w:p w:rsidR="00583EB2" w:rsidRDefault="00583EB2" w:rsidP="00B613EF">
      <w:pPr>
        <w:jc w:val="center"/>
        <w:rPr>
          <w:rFonts w:ascii="宋体" w:cs="Times New Roman"/>
          <w:b/>
          <w:sz w:val="44"/>
          <w:szCs w:val="44"/>
        </w:rPr>
      </w:pPr>
    </w:p>
    <w:p w:rsidR="00583EB2" w:rsidRDefault="00583EB2" w:rsidP="00B613EF">
      <w:pPr>
        <w:jc w:val="center"/>
        <w:rPr>
          <w:rFonts w:ascii="宋体" w:cs="Times New Roman"/>
          <w:b/>
          <w:sz w:val="44"/>
          <w:szCs w:val="44"/>
        </w:rPr>
      </w:pPr>
    </w:p>
    <w:p w:rsidR="00583EB2" w:rsidRDefault="00583EB2" w:rsidP="00B613EF">
      <w:pPr>
        <w:jc w:val="center"/>
        <w:rPr>
          <w:rFonts w:ascii="宋体" w:cs="Times New Roman"/>
          <w:b/>
          <w:sz w:val="44"/>
          <w:szCs w:val="44"/>
        </w:rPr>
      </w:pPr>
    </w:p>
    <w:p w:rsidR="00583EB2" w:rsidRDefault="00583EB2" w:rsidP="00B613EF">
      <w:pPr>
        <w:jc w:val="center"/>
        <w:rPr>
          <w:rFonts w:ascii="宋体" w:cs="Times New Roman"/>
          <w:b/>
          <w:sz w:val="44"/>
          <w:szCs w:val="44"/>
        </w:rPr>
      </w:pPr>
    </w:p>
    <w:p w:rsidR="00583EB2" w:rsidRDefault="00583EB2" w:rsidP="00455026">
      <w:pPr>
        <w:jc w:val="center"/>
        <w:rPr>
          <w:rFonts w:ascii="方正小标宋_GBK" w:eastAsia="方正小标宋_GBK"/>
          <w:b/>
          <w:sz w:val="36"/>
        </w:rPr>
      </w:pPr>
      <w:r>
        <w:rPr>
          <w:rFonts w:ascii="方正小标宋_GBK" w:eastAsia="方正小标宋_GBK" w:hint="eastAsia"/>
          <w:b/>
          <w:sz w:val="36"/>
        </w:rPr>
        <w:lastRenderedPageBreak/>
        <w:t>部门预算公开目录</w:t>
      </w:r>
    </w:p>
    <w:p w:rsidR="00583EB2" w:rsidRDefault="00583EB2" w:rsidP="00455026">
      <w:pPr>
        <w:jc w:val="center"/>
        <w:rPr>
          <w:rFonts w:ascii="仿宋" w:eastAsia="仿宋" w:hAnsi="仿宋"/>
          <w:b/>
          <w:sz w:val="32"/>
          <w:szCs w:val="32"/>
        </w:rPr>
      </w:pPr>
    </w:p>
    <w:p w:rsidR="00583EB2" w:rsidRDefault="00583EB2" w:rsidP="008936D8">
      <w:pPr>
        <w:ind w:firstLineChars="200" w:firstLine="643"/>
        <w:jc w:val="center"/>
        <w:rPr>
          <w:rFonts w:ascii="仿宋" w:eastAsia="仿宋" w:hAnsi="仿宋"/>
          <w:b/>
          <w:sz w:val="32"/>
          <w:szCs w:val="32"/>
        </w:rPr>
      </w:pPr>
      <w:r>
        <w:rPr>
          <w:rFonts w:ascii="仿宋" w:eastAsia="仿宋" w:hAnsi="仿宋" w:hint="eastAsia"/>
          <w:b/>
          <w:sz w:val="32"/>
          <w:szCs w:val="32"/>
        </w:rPr>
        <w:t>第一部分</w:t>
      </w:r>
      <w:r>
        <w:rPr>
          <w:rFonts w:ascii="仿宋" w:eastAsia="仿宋" w:hAnsi="仿宋"/>
          <w:b/>
          <w:sz w:val="32"/>
          <w:szCs w:val="32"/>
        </w:rPr>
        <w:t xml:space="preserve"> </w:t>
      </w:r>
      <w:r>
        <w:rPr>
          <w:rFonts w:ascii="仿宋" w:eastAsia="仿宋" w:hAnsi="仿宋" w:hint="eastAsia"/>
          <w:b/>
          <w:sz w:val="32"/>
          <w:szCs w:val="32"/>
        </w:rPr>
        <w:t>部门职责及机构设置情况</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一、部门职责</w:t>
      </w:r>
    </w:p>
    <w:p w:rsidR="00583EB2" w:rsidRDefault="00583EB2" w:rsidP="008936D8">
      <w:pPr>
        <w:tabs>
          <w:tab w:val="left" w:pos="4820"/>
        </w:tabs>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二、机构设置</w:t>
      </w:r>
    </w:p>
    <w:p w:rsidR="00583EB2" w:rsidRDefault="00583EB2" w:rsidP="008936D8">
      <w:pPr>
        <w:ind w:firstLineChars="200" w:firstLine="643"/>
        <w:jc w:val="center"/>
        <w:rPr>
          <w:rFonts w:ascii="仿宋" w:eastAsia="仿宋" w:hAnsi="仿宋"/>
          <w:b/>
          <w:sz w:val="32"/>
          <w:szCs w:val="32"/>
        </w:rPr>
      </w:pPr>
      <w:r>
        <w:rPr>
          <w:rFonts w:ascii="仿宋" w:eastAsia="仿宋" w:hAnsi="仿宋" w:hint="eastAsia"/>
          <w:b/>
          <w:sz w:val="32"/>
          <w:szCs w:val="32"/>
        </w:rPr>
        <w:t>第二部分</w:t>
      </w:r>
      <w:r>
        <w:rPr>
          <w:rFonts w:ascii="仿宋" w:eastAsia="仿宋" w:hAnsi="仿宋"/>
          <w:b/>
          <w:sz w:val="32"/>
          <w:szCs w:val="32"/>
        </w:rPr>
        <w:t xml:space="preserve"> </w:t>
      </w:r>
      <w:r>
        <w:rPr>
          <w:rFonts w:ascii="仿宋" w:eastAsia="仿宋" w:hAnsi="仿宋" w:hint="eastAsia"/>
          <w:b/>
          <w:sz w:val="32"/>
          <w:szCs w:val="32"/>
        </w:rPr>
        <w:t>部门预算安排的总体情况</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一、收入说明</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二、支出说明</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三、比上年增减情况</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四、机关运行经费安排情况</w:t>
      </w:r>
    </w:p>
    <w:p w:rsidR="00583EB2" w:rsidRDefault="00583EB2" w:rsidP="008936D8">
      <w:pPr>
        <w:tabs>
          <w:tab w:val="left" w:pos="3261"/>
        </w:tabs>
        <w:ind w:firstLineChars="200" w:firstLine="643"/>
        <w:jc w:val="cente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五、</w:t>
      </w:r>
      <w:r>
        <w:rPr>
          <w:rFonts w:ascii="仿宋" w:eastAsia="仿宋" w:hAnsi="仿宋" w:hint="eastAsia"/>
          <w:b/>
          <w:spacing w:val="-10"/>
          <w:sz w:val="32"/>
          <w:szCs w:val="32"/>
        </w:rPr>
        <w:t>财政拨款“三公”经费预算情况及增减变化原因</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六、绩效预算信息</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七、政府采购预算信息</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八、国有资产信息</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九、名词解释</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十、其他需要说明的情况</w:t>
      </w:r>
    </w:p>
    <w:p w:rsidR="00583EB2" w:rsidRDefault="00583EB2" w:rsidP="008936D8">
      <w:pPr>
        <w:ind w:firstLineChars="200" w:firstLine="643"/>
        <w:jc w:val="center"/>
        <w:rPr>
          <w:rFonts w:ascii="仿宋" w:eastAsia="仿宋" w:hAnsi="仿宋"/>
          <w:b/>
          <w:sz w:val="32"/>
          <w:szCs w:val="32"/>
        </w:rPr>
      </w:pPr>
      <w:r>
        <w:rPr>
          <w:rFonts w:ascii="仿宋" w:eastAsia="仿宋" w:hAnsi="仿宋" w:hint="eastAsia"/>
          <w:b/>
          <w:sz w:val="32"/>
          <w:szCs w:val="32"/>
        </w:rPr>
        <w:t>第三部分</w:t>
      </w:r>
      <w:r>
        <w:rPr>
          <w:rFonts w:ascii="仿宋" w:eastAsia="仿宋" w:hAnsi="仿宋"/>
          <w:b/>
          <w:sz w:val="32"/>
          <w:szCs w:val="32"/>
        </w:rPr>
        <w:t xml:space="preserve"> 2017</w:t>
      </w:r>
      <w:r>
        <w:rPr>
          <w:rFonts w:ascii="仿宋" w:eastAsia="仿宋" w:hAnsi="仿宋" w:hint="eastAsia"/>
          <w:b/>
          <w:sz w:val="32"/>
          <w:szCs w:val="32"/>
        </w:rPr>
        <w:t>年部门预算公开报表</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一、部门预算收支总表</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二、部门预算收入总表</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三、部门预算支出总表</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四、部门预算财政拨款收支总表</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五、部门预算一般公共预算财政拨款支出表</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lastRenderedPageBreak/>
        <w:t xml:space="preserve">            </w:t>
      </w:r>
      <w:r>
        <w:rPr>
          <w:rFonts w:ascii="仿宋" w:eastAsia="仿宋" w:hAnsi="仿宋" w:hint="eastAsia"/>
          <w:b/>
          <w:sz w:val="32"/>
          <w:szCs w:val="32"/>
        </w:rPr>
        <w:t>六、部门预算一般公共预算财政拨款基本支出表</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七、部门预算政府基金预算财政拨款支出表</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八、部门预算国有资本经营预算财政拨款支出表</w:t>
      </w:r>
    </w:p>
    <w:p w:rsidR="00583EB2" w:rsidRDefault="00583EB2" w:rsidP="008936D8">
      <w:pPr>
        <w:ind w:firstLineChars="200" w:firstLine="643"/>
        <w:jc w:val="left"/>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九、部门预算财政拨款“三公”经费支出表</w:t>
      </w:r>
    </w:p>
    <w:p w:rsidR="00583EB2" w:rsidRDefault="00583EB2" w:rsidP="00455026">
      <w:pPr>
        <w:rPr>
          <w:sz w:val="22"/>
          <w:szCs w:val="22"/>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Default="00583EB2" w:rsidP="00455026">
      <w:pPr>
        <w:jc w:val="center"/>
        <w:rPr>
          <w:rFonts w:ascii="宋体" w:cs="Times New Roman"/>
          <w:b/>
          <w:sz w:val="44"/>
          <w:szCs w:val="44"/>
        </w:rPr>
      </w:pPr>
    </w:p>
    <w:p w:rsidR="00583EB2" w:rsidRPr="00B613EF" w:rsidRDefault="00583EB2" w:rsidP="00B613EF">
      <w:pPr>
        <w:jc w:val="center"/>
        <w:rPr>
          <w:rFonts w:ascii="宋体" w:cs="Times New Roman"/>
          <w:b/>
          <w:sz w:val="44"/>
          <w:szCs w:val="44"/>
        </w:rPr>
      </w:pPr>
      <w:r w:rsidRPr="00B613EF">
        <w:rPr>
          <w:rFonts w:ascii="宋体" w:hAnsi="宋体" w:cs="Times New Roman" w:hint="eastAsia"/>
          <w:b/>
          <w:sz w:val="44"/>
          <w:szCs w:val="44"/>
        </w:rPr>
        <w:lastRenderedPageBreak/>
        <w:t>唐山市丰南区</w:t>
      </w:r>
      <w:r>
        <w:rPr>
          <w:rFonts w:ascii="宋体" w:hAnsi="宋体" w:cs="Times New Roman" w:hint="eastAsia"/>
          <w:b/>
          <w:sz w:val="44"/>
          <w:szCs w:val="44"/>
        </w:rPr>
        <w:t>政务服务中心</w:t>
      </w:r>
    </w:p>
    <w:p w:rsidR="00583EB2" w:rsidRPr="00B613EF" w:rsidRDefault="00583EB2" w:rsidP="00B613EF">
      <w:pPr>
        <w:jc w:val="center"/>
        <w:rPr>
          <w:rFonts w:ascii="宋体" w:cs="Times New Roman"/>
          <w:b/>
          <w:sz w:val="28"/>
          <w:szCs w:val="28"/>
        </w:rPr>
      </w:pPr>
      <w:r w:rsidRPr="00B613EF">
        <w:rPr>
          <w:rFonts w:ascii="宋体" w:hAnsi="宋体" w:cs="Times New Roman"/>
          <w:b/>
          <w:sz w:val="44"/>
          <w:szCs w:val="44"/>
        </w:rPr>
        <w:t>2017</w:t>
      </w:r>
      <w:r w:rsidRPr="00B613EF">
        <w:rPr>
          <w:rFonts w:ascii="宋体" w:hAnsi="宋体" w:cs="Times New Roman" w:hint="eastAsia"/>
          <w:b/>
          <w:sz w:val="44"/>
          <w:szCs w:val="44"/>
        </w:rPr>
        <w:t>年部门预算信息公开</w:t>
      </w:r>
    </w:p>
    <w:p w:rsidR="00583EB2" w:rsidRDefault="00583EB2" w:rsidP="008936D8">
      <w:pPr>
        <w:ind w:firstLineChars="200" w:firstLine="560"/>
        <w:rPr>
          <w:rFonts w:ascii="仿宋_GB2312" w:eastAsia="仿宋_GB2312" w:cs="Times New Roman"/>
          <w:sz w:val="28"/>
          <w:szCs w:val="28"/>
        </w:rPr>
      </w:pPr>
    </w:p>
    <w:p w:rsidR="00583EB2" w:rsidRDefault="00583EB2" w:rsidP="008936D8">
      <w:pPr>
        <w:ind w:firstLineChars="200" w:firstLine="560"/>
        <w:rPr>
          <w:rFonts w:ascii="仿宋_GB2312" w:eastAsia="仿宋_GB2312" w:cs="Times New Roman"/>
          <w:sz w:val="28"/>
          <w:szCs w:val="28"/>
        </w:rPr>
      </w:pPr>
      <w:r w:rsidRPr="00BD2230">
        <w:rPr>
          <w:rFonts w:ascii="仿宋_GB2312" w:eastAsia="仿宋_GB2312" w:cs="Times New Roman" w:hint="eastAsia"/>
          <w:sz w:val="28"/>
          <w:szCs w:val="28"/>
        </w:rPr>
        <w:t>按照《预算法》、《地方预决算公开操作规程》和《河北省省级预算公开办法》规定，现将</w:t>
      </w:r>
      <w:r>
        <w:rPr>
          <w:rFonts w:ascii="仿宋_GB2312" w:eastAsia="仿宋_GB2312" w:cs="Times New Roman" w:hint="eastAsia"/>
          <w:sz w:val="28"/>
          <w:szCs w:val="28"/>
        </w:rPr>
        <w:t>政务服务中心</w:t>
      </w:r>
      <w:r w:rsidRPr="00BD2230">
        <w:rPr>
          <w:rFonts w:ascii="仿宋_GB2312" w:eastAsia="仿宋_GB2312" w:cs="Times New Roman"/>
          <w:sz w:val="28"/>
          <w:szCs w:val="28"/>
        </w:rPr>
        <w:t>2017</w:t>
      </w:r>
      <w:r w:rsidRPr="00BD2230">
        <w:rPr>
          <w:rFonts w:ascii="仿宋_GB2312" w:eastAsia="仿宋_GB2312" w:cs="Times New Roman" w:hint="eastAsia"/>
          <w:sz w:val="28"/>
          <w:szCs w:val="28"/>
        </w:rPr>
        <w:t>年部门预算公开如下</w:t>
      </w:r>
      <w:r>
        <w:rPr>
          <w:rFonts w:ascii="仿宋_GB2312" w:eastAsia="仿宋_GB2312" w:cs="Times New Roman" w:hint="eastAsia"/>
          <w:sz w:val="28"/>
          <w:szCs w:val="28"/>
        </w:rPr>
        <w:t>：</w:t>
      </w:r>
    </w:p>
    <w:p w:rsidR="00583EB2" w:rsidRPr="00241AF5" w:rsidRDefault="00583EB2" w:rsidP="0012008C">
      <w:pPr>
        <w:jc w:val="center"/>
        <w:rPr>
          <w:rFonts w:ascii="仿宋_GB2312" w:eastAsia="仿宋_GB2312" w:cs="Times New Roman"/>
          <w:b/>
          <w:sz w:val="28"/>
          <w:szCs w:val="28"/>
        </w:rPr>
      </w:pPr>
      <w:r w:rsidRPr="00241AF5">
        <w:rPr>
          <w:rFonts w:ascii="仿宋_GB2312" w:eastAsia="仿宋_GB2312" w:cs="Times New Roman" w:hint="eastAsia"/>
          <w:b/>
          <w:sz w:val="28"/>
          <w:szCs w:val="28"/>
        </w:rPr>
        <w:t>第一部分</w:t>
      </w:r>
      <w:r w:rsidRPr="00241AF5">
        <w:rPr>
          <w:rFonts w:ascii="仿宋_GB2312" w:eastAsia="仿宋_GB2312" w:cs="Times New Roman"/>
          <w:b/>
          <w:sz w:val="28"/>
          <w:szCs w:val="28"/>
        </w:rPr>
        <w:t xml:space="preserve">  </w:t>
      </w:r>
      <w:r w:rsidRPr="00241AF5">
        <w:rPr>
          <w:rFonts w:ascii="仿宋_GB2312" w:eastAsia="仿宋_GB2312" w:cs="Times New Roman" w:hint="eastAsia"/>
          <w:b/>
          <w:sz w:val="28"/>
          <w:szCs w:val="28"/>
        </w:rPr>
        <w:t>部门职责及机构设置情况</w:t>
      </w:r>
    </w:p>
    <w:p w:rsidR="00583EB2" w:rsidRPr="0012008C" w:rsidRDefault="00583EB2" w:rsidP="008936D8">
      <w:pPr>
        <w:ind w:firstLineChars="200" w:firstLine="560"/>
        <w:rPr>
          <w:rFonts w:ascii="仿宋_GB2312" w:eastAsia="仿宋_GB2312" w:cs="Times New Roman"/>
          <w:b/>
          <w:sz w:val="28"/>
          <w:szCs w:val="28"/>
        </w:rPr>
      </w:pPr>
      <w:r w:rsidRPr="0012008C">
        <w:rPr>
          <w:rFonts w:ascii="仿宋_GB2312" w:eastAsia="仿宋_GB2312" w:cs="Times New Roman" w:hint="eastAsia"/>
          <w:b/>
          <w:sz w:val="28"/>
          <w:szCs w:val="28"/>
        </w:rPr>
        <w:t>一、部门职责</w:t>
      </w:r>
      <w:r>
        <w:rPr>
          <w:rFonts w:ascii="仿宋_GB2312" w:eastAsia="仿宋_GB2312" w:cs="Times New Roman"/>
          <w:b/>
          <w:sz w:val="28"/>
          <w:szCs w:val="28"/>
        </w:rPr>
        <w:t>:</w:t>
      </w:r>
    </w:p>
    <w:p w:rsidR="00583EB2" w:rsidRPr="00704EC8"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hint="eastAsia"/>
          <w:sz w:val="28"/>
          <w:szCs w:val="28"/>
        </w:rPr>
        <w:t>丰南区政务服务中心（公共源交易中心）为区政府办公室所属正科级事业单位，经费形式为财政性资金基本保证经费。</w:t>
      </w:r>
    </w:p>
    <w:p w:rsidR="00583EB2" w:rsidRPr="00704EC8"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hint="eastAsia"/>
          <w:sz w:val="28"/>
          <w:szCs w:val="28"/>
        </w:rPr>
        <w:t>（一）按照应进必进的要求，负责确定进驻中心的部门和经政府批准的审批事項。</w:t>
      </w:r>
    </w:p>
    <w:p w:rsidR="00583EB2" w:rsidRPr="00704EC8"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hint="eastAsia"/>
          <w:sz w:val="28"/>
          <w:szCs w:val="28"/>
        </w:rPr>
        <w:t>（二）负责优化窗口设置和审批服务流程，组织协调多个部门联合办嗶审批事項。</w:t>
      </w:r>
    </w:p>
    <w:p w:rsidR="00583EB2" w:rsidRPr="00704EC8"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hint="eastAsia"/>
          <w:sz w:val="28"/>
          <w:szCs w:val="28"/>
        </w:rPr>
        <w:t>（三）负责制定各项制度，对进驻部门和人员进行管管、考核、监督、教育和培训；受理对进驻</w:t>
      </w:r>
      <w:r w:rsidRPr="00704EC8">
        <w:rPr>
          <w:rFonts w:ascii="仿宋_GB2312" w:eastAsia="仿宋_GB2312" w:cs="Times New Roman"/>
          <w:sz w:val="28"/>
          <w:szCs w:val="28"/>
        </w:rPr>
        <w:t xml:space="preserve"> </w:t>
      </w:r>
      <w:r w:rsidRPr="00704EC8">
        <w:rPr>
          <w:rFonts w:ascii="仿宋_GB2312" w:eastAsia="仿宋_GB2312" w:cs="Times New Roman" w:hint="eastAsia"/>
          <w:sz w:val="28"/>
          <w:szCs w:val="28"/>
        </w:rPr>
        <w:t>“中心”服务窗口及工作人员的投诉。</w:t>
      </w:r>
    </w:p>
    <w:p w:rsidR="00583EB2" w:rsidRPr="00704EC8"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hint="eastAsia"/>
          <w:sz w:val="28"/>
          <w:szCs w:val="28"/>
        </w:rPr>
        <w:t>（四）负责各部门（单位）驻“中心办事窗口信息数据的采集、统计、分析、上报。</w:t>
      </w:r>
    </w:p>
    <w:p w:rsidR="00583EB2" w:rsidRPr="00704EC8"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hint="eastAsia"/>
          <w:sz w:val="28"/>
          <w:szCs w:val="28"/>
        </w:rPr>
        <w:t>（五）负责项目办理的咨询和代理工作。</w:t>
      </w:r>
    </w:p>
    <w:p w:rsidR="00583EB2" w:rsidRPr="00704EC8"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hint="eastAsia"/>
          <w:sz w:val="28"/>
          <w:szCs w:val="28"/>
        </w:rPr>
        <w:t>（六〕加强和企业（项目单位）的工作联系，及时对服务对象进行电话回访及面对面回访，受理企业（项目单位）对政务服务投诉、意见．、建议并及整理反馈，改进服务。接受企业（项目单位）提出的代办中请，解决企业（项目</w:t>
      </w:r>
      <w:r w:rsidRPr="00704EC8">
        <w:rPr>
          <w:rFonts w:ascii="仿宋_GB2312" w:eastAsia="仿宋_GB2312" w:cs="Times New Roman" w:hint="eastAsia"/>
          <w:sz w:val="28"/>
          <w:szCs w:val="28"/>
        </w:rPr>
        <w:lastRenderedPageBreak/>
        <w:t>单位）生产经营过程中遇到的行政审批方而的困难和问題。配合区纪委对企业（项目单位）反映的涉及窗口单位违纪问題及不正之风进行调查。</w:t>
      </w:r>
    </w:p>
    <w:p w:rsidR="00583EB2" w:rsidRPr="00704EC8"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hint="eastAsia"/>
          <w:sz w:val="28"/>
          <w:szCs w:val="28"/>
        </w:rPr>
        <w:t>（七）贯彻执行国家和上级部门有关公共资源交易工作的法律法规，结合有关部门，制定本区有关公共资源交易管理制度、办法等并组织实施；负责对在区公共资源交易中心交易的各类交易活动实施全程监督；协助监督人员及进驻工作人员对交易各方、中介机构的进场交易资格进行审查、核验，受理招标投标人和其他利害关系人的举报投诉，维护交易中心的交易秩序；协助交易项目合同的签订、条案，配合有关部门开展合同履行。</w:t>
      </w:r>
    </w:p>
    <w:p w:rsidR="00583EB2" w:rsidRPr="00704EC8"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hint="eastAsia"/>
          <w:sz w:val="28"/>
          <w:szCs w:val="28"/>
        </w:rPr>
        <w:t>（八）负责组织实施市本级年度集中采购目录以内或限额标准以上通用项目的政府采购；接受委托人委托，组织采购集中采购目录以外或限额标准以下的政府采购项目；按规定要求发布政府采购信息；编制采购文件，制定评标原则和评分标准等；组织协调政府采购合同的签订以及对供应商履约的验收，受采购人委托办理政府项目的其他事宜；登记管理政府采购供应商库；受理供应商的咨询或者质疑。</w:t>
      </w:r>
    </w:p>
    <w:p w:rsidR="00583EB2" w:rsidRPr="00704EC8"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hint="eastAsia"/>
          <w:sz w:val="28"/>
          <w:szCs w:val="28"/>
        </w:rPr>
        <w:t>（九）承办区政府和区政府办公室交办的其他事项。</w:t>
      </w:r>
    </w:p>
    <w:p w:rsidR="00583EB2" w:rsidRPr="0012008C" w:rsidRDefault="00583EB2" w:rsidP="008936D8">
      <w:pPr>
        <w:ind w:firstLineChars="200" w:firstLine="560"/>
        <w:rPr>
          <w:rFonts w:ascii="仿宋_GB2312" w:eastAsia="仿宋_GB2312" w:cs="Times New Roman"/>
          <w:b/>
          <w:sz w:val="28"/>
          <w:szCs w:val="28"/>
        </w:rPr>
      </w:pPr>
      <w:r w:rsidRPr="0012008C">
        <w:rPr>
          <w:rFonts w:ascii="仿宋_GB2312" w:eastAsia="仿宋_GB2312" w:cs="Times New Roman" w:hint="eastAsia"/>
          <w:b/>
          <w:sz w:val="28"/>
          <w:szCs w:val="28"/>
        </w:rPr>
        <w:t>二、机构设置：</w:t>
      </w:r>
    </w:p>
    <w:p w:rsidR="00583EB2"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hint="eastAsia"/>
          <w:sz w:val="28"/>
          <w:szCs w:val="28"/>
        </w:rPr>
        <w:t>根据</w:t>
      </w:r>
      <w:r>
        <w:rPr>
          <w:rFonts w:ascii="宋体" w:hAnsi="宋体" w:hint="eastAsia"/>
          <w:sz w:val="32"/>
          <w:szCs w:val="32"/>
        </w:rPr>
        <w:t>《</w:t>
      </w:r>
      <w:r>
        <w:rPr>
          <w:rFonts w:ascii="仿宋_GB2312" w:eastAsia="仿宋_GB2312" w:cs="Times New Roman" w:hint="eastAsia"/>
          <w:sz w:val="28"/>
          <w:szCs w:val="28"/>
        </w:rPr>
        <w:t>唐山市丰南区机构编制委员会关于设立丰南区行政服务中心的批复》</w:t>
      </w:r>
      <w:r w:rsidRPr="00B50C7D">
        <w:rPr>
          <w:rFonts w:ascii="仿宋_GB2312" w:eastAsia="仿宋_GB2312" w:cs="Times New Roman" w:hint="eastAsia"/>
          <w:sz w:val="28"/>
          <w:szCs w:val="28"/>
        </w:rPr>
        <w:t>（</w:t>
      </w:r>
      <w:r>
        <w:rPr>
          <w:rFonts w:ascii="仿宋_GB2312" w:eastAsia="仿宋_GB2312" w:cs="Times New Roman" w:hint="eastAsia"/>
          <w:sz w:val="28"/>
          <w:szCs w:val="28"/>
        </w:rPr>
        <w:t>丰机编</w:t>
      </w:r>
      <w:r w:rsidRPr="00B50C7D">
        <w:rPr>
          <w:rFonts w:ascii="仿宋_GB2312" w:eastAsia="仿宋_GB2312" w:cs="Times New Roman" w:hint="eastAsia"/>
          <w:sz w:val="28"/>
          <w:szCs w:val="28"/>
        </w:rPr>
        <w:t>字</w:t>
      </w:r>
      <w:r>
        <w:rPr>
          <w:rFonts w:ascii="仿宋_GB2312" w:eastAsia="仿宋_GB2312" w:cs="Times New Roman"/>
          <w:sz w:val="28"/>
          <w:szCs w:val="28"/>
        </w:rPr>
        <w:t>[2011</w:t>
      </w:r>
      <w:r w:rsidRPr="00B50C7D">
        <w:rPr>
          <w:rFonts w:ascii="仿宋_GB2312" w:eastAsia="仿宋_GB2312" w:cs="Times New Roman"/>
          <w:sz w:val="28"/>
          <w:szCs w:val="28"/>
        </w:rPr>
        <w:t>]3</w:t>
      </w:r>
      <w:r>
        <w:rPr>
          <w:rFonts w:ascii="仿宋_GB2312" w:eastAsia="仿宋_GB2312" w:cs="Times New Roman"/>
          <w:sz w:val="28"/>
          <w:szCs w:val="28"/>
        </w:rPr>
        <w:t>0</w:t>
      </w:r>
      <w:r w:rsidRPr="00B50C7D">
        <w:rPr>
          <w:rFonts w:ascii="仿宋_GB2312" w:eastAsia="仿宋_GB2312" w:cs="Times New Roman" w:hint="eastAsia"/>
          <w:sz w:val="28"/>
          <w:szCs w:val="28"/>
        </w:rPr>
        <w:t>号）</w:t>
      </w:r>
      <w:r w:rsidRPr="00704EC8">
        <w:rPr>
          <w:rFonts w:ascii="仿宋_GB2312" w:eastAsia="仿宋_GB2312" w:cs="Times New Roman" w:hint="eastAsia"/>
          <w:sz w:val="28"/>
          <w:szCs w:val="28"/>
        </w:rPr>
        <w:t>，</w:t>
      </w:r>
      <w:r>
        <w:rPr>
          <w:rFonts w:ascii="仿宋_GB2312" w:eastAsia="仿宋_GB2312" w:cs="Times New Roman" w:hint="eastAsia"/>
          <w:sz w:val="28"/>
          <w:szCs w:val="28"/>
        </w:rPr>
        <w:t>设立丰南区行政服务中心；根据《唐山市丰南区机构编制委员关于区行政服务中心更名为政务服务中心（公共资源交易中心）的批复》，理名为政务服务中心（公共资源交易中心）；</w:t>
      </w:r>
      <w:r w:rsidRPr="00615A42">
        <w:rPr>
          <w:rFonts w:ascii="仿宋_GB2312" w:eastAsia="仿宋_GB2312" w:cs="Times New Roman" w:hint="eastAsia"/>
          <w:sz w:val="28"/>
          <w:szCs w:val="28"/>
        </w:rPr>
        <w:t>为区政府办公室</w:t>
      </w:r>
      <w:r>
        <w:rPr>
          <w:rFonts w:ascii="仿宋_GB2312" w:eastAsia="仿宋_GB2312" w:cs="Times New Roman" w:hint="eastAsia"/>
          <w:sz w:val="28"/>
          <w:szCs w:val="28"/>
        </w:rPr>
        <w:t>所属</w:t>
      </w:r>
      <w:r w:rsidRPr="00615A42">
        <w:rPr>
          <w:rFonts w:ascii="仿宋_GB2312" w:eastAsia="仿宋_GB2312" w:cs="Times New Roman" w:hint="eastAsia"/>
          <w:sz w:val="28"/>
          <w:szCs w:val="28"/>
        </w:rPr>
        <w:t>的正科级事业单位</w:t>
      </w:r>
      <w:r>
        <w:rPr>
          <w:rFonts w:ascii="仿宋_GB2312" w:eastAsia="仿宋_GB2312" w:cs="Times New Roman" w:hint="eastAsia"/>
          <w:sz w:val="28"/>
          <w:szCs w:val="28"/>
        </w:rPr>
        <w:t>。</w:t>
      </w:r>
    </w:p>
    <w:p w:rsidR="00583EB2" w:rsidRDefault="00583EB2" w:rsidP="008936D8">
      <w:pPr>
        <w:ind w:firstLineChars="200" w:firstLine="560"/>
        <w:rPr>
          <w:rFonts w:ascii="仿宋_GB2312" w:eastAsia="仿宋_GB2312" w:cs="Times New Roman"/>
          <w:sz w:val="28"/>
          <w:szCs w:val="28"/>
        </w:rPr>
      </w:pPr>
      <w:r>
        <w:rPr>
          <w:rFonts w:ascii="仿宋_GB2312" w:eastAsia="仿宋_GB2312" w:cs="Times New Roman" w:hint="eastAsia"/>
          <w:sz w:val="28"/>
          <w:szCs w:val="28"/>
        </w:rPr>
        <w:lastRenderedPageBreak/>
        <w:t>中心</w:t>
      </w:r>
      <w:r w:rsidRPr="00704EC8">
        <w:rPr>
          <w:rFonts w:ascii="仿宋_GB2312" w:eastAsia="仿宋_GB2312" w:cs="Times New Roman" w:hint="eastAsia"/>
          <w:sz w:val="28"/>
          <w:szCs w:val="28"/>
        </w:rPr>
        <w:t>设</w:t>
      </w:r>
      <w:r w:rsidRPr="00704EC8">
        <w:rPr>
          <w:rFonts w:ascii="仿宋_GB2312" w:eastAsia="仿宋_GB2312" w:cs="Times New Roman"/>
          <w:sz w:val="28"/>
          <w:szCs w:val="28"/>
        </w:rPr>
        <w:t>4</w:t>
      </w:r>
      <w:r w:rsidRPr="00704EC8">
        <w:rPr>
          <w:rFonts w:ascii="仿宋_GB2312" w:eastAsia="仿宋_GB2312" w:cs="Times New Roman" w:hint="eastAsia"/>
          <w:sz w:val="28"/>
          <w:szCs w:val="28"/>
        </w:rPr>
        <w:t>个内设机构</w:t>
      </w:r>
      <w:r>
        <w:rPr>
          <w:rFonts w:ascii="仿宋_GB2312" w:eastAsia="仿宋_GB2312" w:cs="Times New Roman" w:hint="eastAsia"/>
          <w:sz w:val="28"/>
          <w:szCs w:val="28"/>
        </w:rPr>
        <w:t>；办公室、项目代办办公室、企业服务科、区政府采购中心。</w:t>
      </w:r>
    </w:p>
    <w:p w:rsidR="00583EB2" w:rsidRPr="00704EC8" w:rsidRDefault="00583EB2" w:rsidP="008936D8">
      <w:pPr>
        <w:ind w:firstLineChars="200" w:firstLine="560"/>
        <w:rPr>
          <w:rFonts w:ascii="仿宋_GB2312" w:eastAsia="仿宋_GB2312" w:cs="Times New Roman"/>
          <w:sz w:val="28"/>
          <w:szCs w:val="28"/>
        </w:rPr>
      </w:pPr>
      <w:r>
        <w:rPr>
          <w:rFonts w:ascii="仿宋_GB2312" w:eastAsia="仿宋_GB2312" w:cs="Times New Roman" w:hint="eastAsia"/>
          <w:sz w:val="28"/>
          <w:szCs w:val="28"/>
        </w:rPr>
        <w:t>中心事业在职</w:t>
      </w:r>
      <w:r w:rsidRPr="002354AC">
        <w:rPr>
          <w:rFonts w:ascii="仿宋_GB2312" w:eastAsia="仿宋_GB2312" w:cs="Times New Roman" w:hint="eastAsia"/>
          <w:sz w:val="28"/>
          <w:szCs w:val="28"/>
        </w:rPr>
        <w:t>人员</w:t>
      </w:r>
      <w:r>
        <w:rPr>
          <w:rFonts w:ascii="仿宋_GB2312" w:eastAsia="仿宋_GB2312" w:cs="Times New Roman"/>
          <w:sz w:val="28"/>
          <w:szCs w:val="28"/>
        </w:rPr>
        <w:t>17</w:t>
      </w:r>
      <w:r w:rsidRPr="002354AC">
        <w:rPr>
          <w:rFonts w:ascii="仿宋_GB2312" w:eastAsia="仿宋_GB2312" w:cs="Times New Roman" w:hint="eastAsia"/>
          <w:sz w:val="28"/>
          <w:szCs w:val="28"/>
        </w:rPr>
        <w:t>人，劳务派遣人员</w:t>
      </w:r>
      <w:r>
        <w:rPr>
          <w:rFonts w:ascii="仿宋_GB2312" w:eastAsia="仿宋_GB2312" w:cs="Times New Roman"/>
          <w:sz w:val="28"/>
          <w:szCs w:val="28"/>
        </w:rPr>
        <w:t>78</w:t>
      </w:r>
      <w:r w:rsidRPr="002354AC">
        <w:rPr>
          <w:rFonts w:ascii="仿宋_GB2312" w:eastAsia="仿宋_GB2312" w:cs="Times New Roman" w:hint="eastAsia"/>
          <w:sz w:val="28"/>
          <w:szCs w:val="28"/>
        </w:rPr>
        <w:t>人</w:t>
      </w:r>
      <w:r w:rsidRPr="00704EC8">
        <w:rPr>
          <w:rFonts w:ascii="仿宋_GB2312" w:eastAsia="仿宋_GB2312" w:cs="Times New Roman" w:hint="eastAsia"/>
          <w:sz w:val="28"/>
          <w:szCs w:val="28"/>
        </w:rPr>
        <w:t>。</w:t>
      </w:r>
    </w:p>
    <w:p w:rsidR="00583EB2" w:rsidRPr="00241AF5" w:rsidRDefault="00583EB2" w:rsidP="000077E9">
      <w:pPr>
        <w:jc w:val="center"/>
        <w:rPr>
          <w:rFonts w:ascii="仿宋_GB2312" w:eastAsia="仿宋_GB2312" w:cs="Times New Roman"/>
          <w:b/>
          <w:sz w:val="28"/>
          <w:szCs w:val="28"/>
        </w:rPr>
      </w:pPr>
      <w:r w:rsidRPr="00241AF5">
        <w:rPr>
          <w:rFonts w:ascii="仿宋_GB2312" w:eastAsia="仿宋_GB2312" w:cs="Times New Roman" w:hint="eastAsia"/>
          <w:b/>
          <w:sz w:val="28"/>
          <w:szCs w:val="28"/>
        </w:rPr>
        <w:t>第二部分</w:t>
      </w:r>
      <w:r w:rsidRPr="00241AF5">
        <w:rPr>
          <w:rFonts w:ascii="仿宋_GB2312" w:eastAsia="仿宋_GB2312" w:cs="Times New Roman"/>
          <w:b/>
          <w:sz w:val="28"/>
          <w:szCs w:val="28"/>
        </w:rPr>
        <w:t xml:space="preserve">  </w:t>
      </w:r>
      <w:r w:rsidRPr="00241AF5">
        <w:rPr>
          <w:rFonts w:ascii="仿宋_GB2312" w:eastAsia="仿宋_GB2312" w:cs="Times New Roman" w:hint="eastAsia"/>
          <w:b/>
          <w:sz w:val="28"/>
          <w:szCs w:val="28"/>
        </w:rPr>
        <w:t>部门预算安排的总体情况</w:t>
      </w:r>
    </w:p>
    <w:p w:rsidR="00583EB2"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hint="eastAsia"/>
          <w:sz w:val="28"/>
          <w:szCs w:val="28"/>
        </w:rPr>
        <w:t>按照预算管理有关规定，我部门预算的编制实行综合预算制度，即全部收入和支出都反映在预算中。</w:t>
      </w:r>
    </w:p>
    <w:p w:rsidR="00583EB2" w:rsidRPr="00241AF5" w:rsidRDefault="00583EB2" w:rsidP="008936D8">
      <w:pPr>
        <w:ind w:firstLineChars="200" w:firstLine="560"/>
        <w:rPr>
          <w:rFonts w:ascii="仿宋_GB2312" w:eastAsia="仿宋_GB2312" w:cs="Times New Roman"/>
          <w:b/>
          <w:sz w:val="28"/>
          <w:szCs w:val="28"/>
        </w:rPr>
      </w:pPr>
      <w:r w:rsidRPr="00241AF5">
        <w:rPr>
          <w:rFonts w:ascii="仿宋_GB2312" w:eastAsia="仿宋_GB2312" w:cs="Times New Roman" w:hint="eastAsia"/>
          <w:b/>
          <w:sz w:val="28"/>
          <w:szCs w:val="28"/>
        </w:rPr>
        <w:t>一、收入说明</w:t>
      </w:r>
    </w:p>
    <w:p w:rsidR="00583EB2" w:rsidRPr="00704EC8"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hint="eastAsia"/>
          <w:sz w:val="28"/>
          <w:szCs w:val="28"/>
        </w:rPr>
        <w:t>一般预算收入：反映本部门当年一般预算拨款收入。</w:t>
      </w:r>
      <w:r w:rsidRPr="00704EC8">
        <w:rPr>
          <w:rFonts w:ascii="仿宋_GB2312" w:eastAsia="仿宋_GB2312" w:cs="Times New Roman"/>
          <w:sz w:val="28"/>
          <w:szCs w:val="28"/>
        </w:rPr>
        <w:t>2017</w:t>
      </w:r>
      <w:r w:rsidRPr="00704EC8">
        <w:rPr>
          <w:rFonts w:ascii="仿宋_GB2312" w:eastAsia="仿宋_GB2312" w:cs="Times New Roman" w:hint="eastAsia"/>
          <w:sz w:val="28"/>
          <w:szCs w:val="28"/>
        </w:rPr>
        <w:t>年一般预算收入</w:t>
      </w:r>
      <w:r w:rsidRPr="00704EC8">
        <w:rPr>
          <w:rFonts w:ascii="仿宋_GB2312" w:eastAsia="仿宋_GB2312" w:cs="Times New Roman"/>
          <w:sz w:val="28"/>
          <w:szCs w:val="28"/>
        </w:rPr>
        <w:t>832.37</w:t>
      </w:r>
      <w:r w:rsidRPr="00704EC8">
        <w:rPr>
          <w:rFonts w:ascii="仿宋_GB2312" w:eastAsia="仿宋_GB2312" w:cs="Times New Roman" w:hint="eastAsia"/>
          <w:sz w:val="28"/>
          <w:szCs w:val="28"/>
        </w:rPr>
        <w:t>万元，其中：非限额补助</w:t>
      </w:r>
      <w:r w:rsidRPr="00704EC8">
        <w:rPr>
          <w:rFonts w:ascii="仿宋_GB2312" w:eastAsia="仿宋_GB2312" w:cs="Times New Roman"/>
          <w:sz w:val="28"/>
          <w:szCs w:val="28"/>
        </w:rPr>
        <w:t>832.37</w:t>
      </w:r>
      <w:r w:rsidRPr="00704EC8">
        <w:rPr>
          <w:rFonts w:ascii="仿宋_GB2312" w:eastAsia="仿宋_GB2312" w:cs="Times New Roman" w:hint="eastAsia"/>
          <w:sz w:val="28"/>
          <w:szCs w:val="28"/>
        </w:rPr>
        <w:t>万元。</w:t>
      </w:r>
    </w:p>
    <w:p w:rsidR="00583EB2" w:rsidRPr="00241AF5" w:rsidRDefault="00583EB2" w:rsidP="008936D8">
      <w:pPr>
        <w:ind w:firstLineChars="200" w:firstLine="560"/>
        <w:rPr>
          <w:rFonts w:ascii="仿宋_GB2312" w:eastAsia="仿宋_GB2312" w:cs="Times New Roman"/>
          <w:b/>
          <w:sz w:val="28"/>
          <w:szCs w:val="28"/>
        </w:rPr>
      </w:pPr>
      <w:r w:rsidRPr="00241AF5">
        <w:rPr>
          <w:rFonts w:ascii="仿宋_GB2312" w:eastAsia="仿宋_GB2312" w:cs="Times New Roman" w:hint="eastAsia"/>
          <w:b/>
          <w:sz w:val="28"/>
          <w:szCs w:val="28"/>
        </w:rPr>
        <w:t>二、支出说明</w:t>
      </w:r>
    </w:p>
    <w:p w:rsidR="00583EB2" w:rsidRPr="00704EC8"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sz w:val="28"/>
          <w:szCs w:val="28"/>
        </w:rPr>
        <w:t>2017</w:t>
      </w:r>
      <w:r w:rsidRPr="00704EC8">
        <w:rPr>
          <w:rFonts w:ascii="仿宋_GB2312" w:eastAsia="仿宋_GB2312" w:cs="Times New Roman" w:hint="eastAsia"/>
          <w:sz w:val="28"/>
          <w:szCs w:val="28"/>
        </w:rPr>
        <w:t>年支出预算数为</w:t>
      </w:r>
      <w:r w:rsidRPr="00704EC8">
        <w:rPr>
          <w:rFonts w:ascii="仿宋_GB2312" w:eastAsia="仿宋_GB2312" w:cs="Times New Roman"/>
          <w:sz w:val="28"/>
          <w:szCs w:val="28"/>
        </w:rPr>
        <w:t>832.37</w:t>
      </w:r>
      <w:r w:rsidRPr="00704EC8">
        <w:rPr>
          <w:rFonts w:ascii="仿宋_GB2312" w:eastAsia="仿宋_GB2312" w:cs="Times New Roman" w:hint="eastAsia"/>
          <w:sz w:val="28"/>
          <w:szCs w:val="28"/>
        </w:rPr>
        <w:t>万元。其中：基本支出</w:t>
      </w:r>
      <w:r w:rsidRPr="00704EC8">
        <w:rPr>
          <w:rFonts w:ascii="仿宋_GB2312" w:eastAsia="仿宋_GB2312" w:cs="Times New Roman"/>
          <w:sz w:val="28"/>
          <w:szCs w:val="28"/>
        </w:rPr>
        <w:t>312.26</w:t>
      </w:r>
      <w:r w:rsidRPr="00704EC8">
        <w:rPr>
          <w:rFonts w:ascii="仿宋_GB2312" w:eastAsia="仿宋_GB2312" w:cs="Times New Roman" w:hint="eastAsia"/>
          <w:sz w:val="28"/>
          <w:szCs w:val="28"/>
        </w:rPr>
        <w:t>万元，是按定员定额标准核定的人员经费、日常公用经费等保证单位正常运转的支出；项目支出</w:t>
      </w:r>
      <w:r w:rsidRPr="00704EC8">
        <w:rPr>
          <w:rFonts w:ascii="仿宋_GB2312" w:eastAsia="仿宋_GB2312" w:cs="Times New Roman"/>
          <w:sz w:val="28"/>
          <w:szCs w:val="28"/>
        </w:rPr>
        <w:t>520.11</w:t>
      </w:r>
      <w:r w:rsidRPr="00704EC8">
        <w:rPr>
          <w:rFonts w:ascii="仿宋_GB2312" w:eastAsia="仿宋_GB2312" w:cs="Times New Roman" w:hint="eastAsia"/>
          <w:sz w:val="28"/>
          <w:szCs w:val="28"/>
        </w:rPr>
        <w:t>万元，主要用于政务服务、政务管理、电子政务中心运转及数字化城市管理、公共资源交易中心运转等专项业务活动。</w:t>
      </w:r>
    </w:p>
    <w:p w:rsidR="00583EB2" w:rsidRPr="00241AF5" w:rsidRDefault="00583EB2" w:rsidP="008936D8">
      <w:pPr>
        <w:ind w:firstLineChars="200" w:firstLine="560"/>
        <w:rPr>
          <w:rFonts w:ascii="仿宋_GB2312" w:eastAsia="仿宋_GB2312" w:cs="Times New Roman"/>
          <w:b/>
          <w:sz w:val="28"/>
          <w:szCs w:val="28"/>
        </w:rPr>
      </w:pPr>
      <w:r w:rsidRPr="00241AF5">
        <w:rPr>
          <w:rFonts w:ascii="仿宋_GB2312" w:eastAsia="仿宋_GB2312" w:cs="Times New Roman" w:hint="eastAsia"/>
          <w:b/>
          <w:sz w:val="28"/>
          <w:szCs w:val="28"/>
        </w:rPr>
        <w:t>三、比上年增减情况</w:t>
      </w:r>
    </w:p>
    <w:p w:rsidR="00583EB2" w:rsidRPr="00704EC8"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sz w:val="28"/>
          <w:szCs w:val="28"/>
        </w:rPr>
        <w:t>2017</w:t>
      </w:r>
      <w:r w:rsidRPr="00704EC8">
        <w:rPr>
          <w:rFonts w:ascii="仿宋_GB2312" w:eastAsia="仿宋_GB2312" w:cs="Times New Roman" w:hint="eastAsia"/>
          <w:sz w:val="28"/>
          <w:szCs w:val="28"/>
        </w:rPr>
        <w:t>年部门预算较</w:t>
      </w:r>
      <w:r w:rsidRPr="00704EC8">
        <w:rPr>
          <w:rFonts w:ascii="仿宋_GB2312" w:eastAsia="仿宋_GB2312" w:cs="Times New Roman"/>
          <w:sz w:val="28"/>
          <w:szCs w:val="28"/>
        </w:rPr>
        <w:t>2016</w:t>
      </w:r>
      <w:r w:rsidRPr="00704EC8">
        <w:rPr>
          <w:rFonts w:ascii="仿宋_GB2312" w:eastAsia="仿宋_GB2312" w:cs="Times New Roman" w:hint="eastAsia"/>
          <w:sz w:val="28"/>
          <w:szCs w:val="28"/>
        </w:rPr>
        <w:t>年预算增长</w:t>
      </w:r>
      <w:r w:rsidRPr="00704EC8">
        <w:rPr>
          <w:rFonts w:ascii="仿宋_GB2312" w:eastAsia="仿宋_GB2312" w:cs="Times New Roman"/>
          <w:sz w:val="28"/>
          <w:szCs w:val="28"/>
        </w:rPr>
        <w:t>230.51</w:t>
      </w:r>
      <w:r w:rsidRPr="00704EC8">
        <w:rPr>
          <w:rFonts w:ascii="仿宋_GB2312" w:eastAsia="仿宋_GB2312" w:cs="Times New Roman" w:hint="eastAsia"/>
          <w:sz w:val="28"/>
          <w:szCs w:val="28"/>
        </w:rPr>
        <w:t>万元，其中：基本支出减少</w:t>
      </w:r>
      <w:r w:rsidRPr="00704EC8">
        <w:rPr>
          <w:rFonts w:ascii="仿宋_GB2312" w:eastAsia="仿宋_GB2312" w:cs="Times New Roman"/>
          <w:sz w:val="28"/>
          <w:szCs w:val="28"/>
        </w:rPr>
        <w:t>195.09</w:t>
      </w:r>
      <w:r w:rsidRPr="00704EC8">
        <w:rPr>
          <w:rFonts w:ascii="仿宋_GB2312" w:eastAsia="仿宋_GB2312" w:cs="Times New Roman" w:hint="eastAsia"/>
          <w:sz w:val="28"/>
          <w:szCs w:val="28"/>
        </w:rPr>
        <w:t>万元，主要是部分劳务派遣人员经费调到项目经费中；项目支出增加</w:t>
      </w:r>
      <w:r w:rsidRPr="00704EC8">
        <w:rPr>
          <w:rFonts w:ascii="仿宋_GB2312" w:eastAsia="仿宋_GB2312" w:cs="Times New Roman"/>
          <w:sz w:val="28"/>
          <w:szCs w:val="28"/>
        </w:rPr>
        <w:t>425.6</w:t>
      </w:r>
      <w:r w:rsidRPr="00704EC8">
        <w:rPr>
          <w:rFonts w:ascii="仿宋_GB2312" w:eastAsia="仿宋_GB2312" w:cs="Times New Roman" w:hint="eastAsia"/>
          <w:sz w:val="28"/>
          <w:szCs w:val="28"/>
        </w:rPr>
        <w:t>万元，一部分是由于增加部分劳务派遣人员劳务费，一部分是增加了全区网上审批网上监察系统运行维护费</w:t>
      </w:r>
      <w:r w:rsidRPr="00704EC8">
        <w:rPr>
          <w:rFonts w:ascii="仿宋_GB2312" w:eastAsia="仿宋_GB2312" w:cs="Times New Roman"/>
          <w:sz w:val="28"/>
          <w:szCs w:val="28"/>
        </w:rPr>
        <w:t>10</w:t>
      </w:r>
      <w:r w:rsidRPr="00704EC8">
        <w:rPr>
          <w:rFonts w:ascii="仿宋_GB2312" w:eastAsia="仿宋_GB2312" w:cs="Times New Roman" w:hint="eastAsia"/>
          <w:sz w:val="28"/>
          <w:szCs w:val="28"/>
        </w:rPr>
        <w:t>万和“互联网</w:t>
      </w:r>
      <w:r w:rsidRPr="00704EC8">
        <w:rPr>
          <w:rFonts w:ascii="仿宋_GB2312" w:eastAsia="仿宋_GB2312" w:cs="Times New Roman"/>
          <w:sz w:val="28"/>
          <w:szCs w:val="28"/>
        </w:rPr>
        <w:t>+</w:t>
      </w:r>
      <w:r w:rsidRPr="00704EC8">
        <w:rPr>
          <w:rFonts w:ascii="仿宋_GB2312" w:eastAsia="仿宋_GB2312" w:cs="Times New Roman" w:hint="eastAsia"/>
          <w:sz w:val="28"/>
          <w:szCs w:val="28"/>
        </w:rPr>
        <w:t>政务服务”构建市、区、镇、村四级网上服务平台项目费用</w:t>
      </w:r>
      <w:r w:rsidRPr="00704EC8">
        <w:rPr>
          <w:rFonts w:ascii="仿宋_GB2312" w:eastAsia="仿宋_GB2312" w:cs="Times New Roman"/>
          <w:sz w:val="28"/>
          <w:szCs w:val="28"/>
        </w:rPr>
        <w:t>150</w:t>
      </w:r>
      <w:r w:rsidRPr="00704EC8">
        <w:rPr>
          <w:rFonts w:ascii="仿宋_GB2312" w:eastAsia="仿宋_GB2312" w:cs="Times New Roman" w:hint="eastAsia"/>
          <w:sz w:val="28"/>
          <w:szCs w:val="28"/>
        </w:rPr>
        <w:t>万元。</w:t>
      </w:r>
    </w:p>
    <w:p w:rsidR="00583EB2" w:rsidRPr="00241AF5" w:rsidRDefault="00583EB2" w:rsidP="008936D8">
      <w:pPr>
        <w:ind w:firstLineChars="200" w:firstLine="560"/>
        <w:rPr>
          <w:rFonts w:ascii="仿宋_GB2312" w:eastAsia="仿宋_GB2312" w:cs="Times New Roman"/>
          <w:b/>
          <w:sz w:val="28"/>
          <w:szCs w:val="28"/>
        </w:rPr>
      </w:pPr>
      <w:r w:rsidRPr="00241AF5">
        <w:rPr>
          <w:rFonts w:ascii="仿宋_GB2312" w:eastAsia="仿宋_GB2312" w:cs="Times New Roman" w:hint="eastAsia"/>
          <w:b/>
          <w:sz w:val="28"/>
          <w:szCs w:val="28"/>
        </w:rPr>
        <w:t>四、机关运行经费安排情况</w:t>
      </w:r>
    </w:p>
    <w:p w:rsidR="00583EB2"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hint="eastAsia"/>
          <w:sz w:val="28"/>
          <w:szCs w:val="28"/>
        </w:rPr>
        <w:lastRenderedPageBreak/>
        <w:t>机关运行经费共计安排</w:t>
      </w:r>
      <w:r w:rsidRPr="00704EC8">
        <w:rPr>
          <w:rFonts w:ascii="仿宋_GB2312" w:eastAsia="仿宋_GB2312" w:cs="Times New Roman"/>
          <w:sz w:val="28"/>
          <w:szCs w:val="28"/>
        </w:rPr>
        <w:t>120.36</w:t>
      </w:r>
      <w:r w:rsidRPr="00704EC8">
        <w:rPr>
          <w:rFonts w:ascii="仿宋_GB2312" w:eastAsia="仿宋_GB2312" w:cs="Times New Roman" w:hint="eastAsia"/>
          <w:sz w:val="28"/>
          <w:szCs w:val="28"/>
        </w:rPr>
        <w:t>万元，主要指日常公用经费用于保证正常办公的基本需要和维持单位日常业务运转，包括：</w:t>
      </w:r>
    </w:p>
    <w:p w:rsidR="00583EB2" w:rsidRDefault="00583EB2" w:rsidP="008936D8">
      <w:pPr>
        <w:ind w:firstLineChars="200" w:firstLine="560"/>
        <w:rPr>
          <w:rFonts w:ascii="仿宋_GB2312" w:eastAsia="仿宋_GB2312" w:cs="Times New Roman"/>
          <w:sz w:val="28"/>
          <w:szCs w:val="28"/>
        </w:rPr>
      </w:pPr>
      <w:r>
        <w:rPr>
          <w:rFonts w:ascii="仿宋_GB2312" w:eastAsia="仿宋_GB2312" w:cs="Times New Roman"/>
          <w:sz w:val="28"/>
          <w:szCs w:val="28"/>
        </w:rPr>
        <w:t>1</w:t>
      </w:r>
      <w:r>
        <w:rPr>
          <w:rFonts w:ascii="仿宋_GB2312" w:eastAsia="仿宋_GB2312" w:cs="Times New Roman" w:hint="eastAsia"/>
          <w:sz w:val="28"/>
          <w:szCs w:val="28"/>
        </w:rPr>
        <w:t>、办公费</w:t>
      </w:r>
      <w:r>
        <w:rPr>
          <w:rFonts w:ascii="仿宋_GB2312" w:eastAsia="仿宋_GB2312" w:cs="Times New Roman"/>
          <w:sz w:val="28"/>
          <w:szCs w:val="28"/>
        </w:rPr>
        <w:t>16.26</w:t>
      </w:r>
      <w:r>
        <w:rPr>
          <w:rFonts w:ascii="仿宋_GB2312" w:eastAsia="仿宋_GB2312" w:cs="Times New Roman" w:hint="eastAsia"/>
          <w:sz w:val="28"/>
          <w:szCs w:val="28"/>
        </w:rPr>
        <w:t>万元。</w:t>
      </w:r>
    </w:p>
    <w:p w:rsidR="00583EB2" w:rsidRDefault="00583EB2" w:rsidP="008936D8">
      <w:pPr>
        <w:ind w:firstLineChars="200" w:firstLine="560"/>
        <w:rPr>
          <w:rFonts w:ascii="仿宋_GB2312" w:eastAsia="仿宋_GB2312" w:cs="Times New Roman"/>
          <w:sz w:val="28"/>
          <w:szCs w:val="28"/>
        </w:rPr>
      </w:pPr>
      <w:r>
        <w:rPr>
          <w:rFonts w:ascii="仿宋_GB2312" w:eastAsia="仿宋_GB2312" w:cs="Times New Roman"/>
          <w:sz w:val="28"/>
          <w:szCs w:val="28"/>
        </w:rPr>
        <w:t>2</w:t>
      </w:r>
      <w:r>
        <w:rPr>
          <w:rFonts w:ascii="仿宋_GB2312" w:eastAsia="仿宋_GB2312" w:cs="Times New Roman" w:hint="eastAsia"/>
          <w:sz w:val="28"/>
          <w:szCs w:val="28"/>
        </w:rPr>
        <w:t>、印刷费</w:t>
      </w:r>
      <w:r>
        <w:rPr>
          <w:rFonts w:ascii="仿宋_GB2312" w:eastAsia="仿宋_GB2312" w:cs="Times New Roman"/>
          <w:sz w:val="28"/>
          <w:szCs w:val="28"/>
        </w:rPr>
        <w:t>3</w:t>
      </w:r>
      <w:r>
        <w:rPr>
          <w:rFonts w:ascii="仿宋_GB2312" w:eastAsia="仿宋_GB2312" w:cs="Times New Roman" w:hint="eastAsia"/>
          <w:sz w:val="28"/>
          <w:szCs w:val="28"/>
        </w:rPr>
        <w:t>万元。</w:t>
      </w:r>
    </w:p>
    <w:p w:rsidR="00583EB2" w:rsidRDefault="00583EB2" w:rsidP="008936D8">
      <w:pPr>
        <w:ind w:firstLineChars="200" w:firstLine="560"/>
        <w:rPr>
          <w:rFonts w:ascii="仿宋_GB2312" w:eastAsia="仿宋_GB2312" w:cs="Times New Roman"/>
          <w:sz w:val="28"/>
          <w:szCs w:val="28"/>
        </w:rPr>
      </w:pPr>
      <w:r>
        <w:rPr>
          <w:rFonts w:ascii="仿宋_GB2312" w:eastAsia="仿宋_GB2312" w:cs="Times New Roman"/>
          <w:sz w:val="28"/>
          <w:szCs w:val="28"/>
        </w:rPr>
        <w:t>3</w:t>
      </w:r>
      <w:r>
        <w:rPr>
          <w:rFonts w:ascii="仿宋_GB2312" w:eastAsia="仿宋_GB2312" w:cs="Times New Roman" w:hint="eastAsia"/>
          <w:sz w:val="28"/>
          <w:szCs w:val="28"/>
        </w:rPr>
        <w:t>、水费</w:t>
      </w:r>
      <w:r>
        <w:rPr>
          <w:rFonts w:ascii="仿宋_GB2312" w:eastAsia="仿宋_GB2312" w:cs="Times New Roman"/>
          <w:sz w:val="28"/>
          <w:szCs w:val="28"/>
        </w:rPr>
        <w:t>2</w:t>
      </w:r>
      <w:r>
        <w:rPr>
          <w:rFonts w:ascii="仿宋_GB2312" w:eastAsia="仿宋_GB2312" w:cs="Times New Roman" w:hint="eastAsia"/>
          <w:sz w:val="28"/>
          <w:szCs w:val="28"/>
        </w:rPr>
        <w:t>万元。</w:t>
      </w:r>
    </w:p>
    <w:p w:rsidR="00583EB2" w:rsidRDefault="00583EB2" w:rsidP="008936D8">
      <w:pPr>
        <w:ind w:firstLineChars="200" w:firstLine="560"/>
        <w:rPr>
          <w:rFonts w:ascii="仿宋_GB2312" w:eastAsia="仿宋_GB2312" w:cs="Times New Roman"/>
          <w:sz w:val="28"/>
          <w:szCs w:val="28"/>
        </w:rPr>
      </w:pPr>
      <w:r>
        <w:rPr>
          <w:rFonts w:ascii="仿宋_GB2312" w:eastAsia="仿宋_GB2312" w:cs="Times New Roman"/>
          <w:sz w:val="28"/>
          <w:szCs w:val="28"/>
        </w:rPr>
        <w:t>4</w:t>
      </w:r>
      <w:r>
        <w:rPr>
          <w:rFonts w:ascii="仿宋_GB2312" w:eastAsia="仿宋_GB2312" w:cs="Times New Roman" w:hint="eastAsia"/>
          <w:sz w:val="28"/>
          <w:szCs w:val="28"/>
        </w:rPr>
        <w:t>、邮电费</w:t>
      </w:r>
      <w:r>
        <w:rPr>
          <w:rFonts w:ascii="仿宋_GB2312" w:eastAsia="仿宋_GB2312" w:cs="Times New Roman"/>
          <w:sz w:val="28"/>
          <w:szCs w:val="28"/>
        </w:rPr>
        <w:t>3</w:t>
      </w:r>
      <w:r>
        <w:rPr>
          <w:rFonts w:ascii="仿宋_GB2312" w:eastAsia="仿宋_GB2312" w:cs="Times New Roman" w:hint="eastAsia"/>
          <w:sz w:val="28"/>
          <w:szCs w:val="28"/>
        </w:rPr>
        <w:t>万元。</w:t>
      </w:r>
    </w:p>
    <w:p w:rsidR="00583EB2" w:rsidRDefault="00583EB2" w:rsidP="008936D8">
      <w:pPr>
        <w:ind w:firstLineChars="200" w:firstLine="560"/>
        <w:rPr>
          <w:rFonts w:ascii="仿宋_GB2312" w:eastAsia="仿宋_GB2312" w:cs="Times New Roman"/>
          <w:sz w:val="28"/>
          <w:szCs w:val="28"/>
        </w:rPr>
      </w:pPr>
      <w:r>
        <w:rPr>
          <w:rFonts w:ascii="仿宋_GB2312" w:eastAsia="仿宋_GB2312" w:cs="Times New Roman"/>
          <w:sz w:val="28"/>
          <w:szCs w:val="28"/>
        </w:rPr>
        <w:t>5</w:t>
      </w:r>
      <w:r>
        <w:rPr>
          <w:rFonts w:ascii="仿宋_GB2312" w:eastAsia="仿宋_GB2312" w:cs="Times New Roman" w:hint="eastAsia"/>
          <w:sz w:val="28"/>
          <w:szCs w:val="28"/>
        </w:rPr>
        <w:t>、办公设备购置费</w:t>
      </w:r>
      <w:r>
        <w:rPr>
          <w:rFonts w:ascii="仿宋_GB2312" w:eastAsia="仿宋_GB2312" w:cs="Times New Roman"/>
          <w:sz w:val="28"/>
          <w:szCs w:val="28"/>
        </w:rPr>
        <w:t>4</w:t>
      </w:r>
      <w:r>
        <w:rPr>
          <w:rFonts w:ascii="仿宋_GB2312" w:eastAsia="仿宋_GB2312" w:cs="Times New Roman" w:hint="eastAsia"/>
          <w:sz w:val="28"/>
          <w:szCs w:val="28"/>
        </w:rPr>
        <w:t>万元。</w:t>
      </w:r>
    </w:p>
    <w:p w:rsidR="00583EB2" w:rsidRDefault="00583EB2" w:rsidP="008936D8">
      <w:pPr>
        <w:ind w:firstLineChars="200" w:firstLine="560"/>
        <w:rPr>
          <w:rFonts w:ascii="仿宋_GB2312" w:eastAsia="仿宋_GB2312" w:cs="Times New Roman"/>
          <w:sz w:val="28"/>
          <w:szCs w:val="28"/>
        </w:rPr>
      </w:pPr>
      <w:r>
        <w:rPr>
          <w:rFonts w:ascii="仿宋_GB2312" w:eastAsia="仿宋_GB2312" w:cs="Times New Roman"/>
          <w:sz w:val="28"/>
          <w:szCs w:val="28"/>
        </w:rPr>
        <w:t>6</w:t>
      </w:r>
      <w:r>
        <w:rPr>
          <w:rFonts w:ascii="仿宋_GB2312" w:eastAsia="仿宋_GB2312" w:cs="Times New Roman" w:hint="eastAsia"/>
          <w:sz w:val="28"/>
          <w:szCs w:val="28"/>
        </w:rPr>
        <w:t>、</w:t>
      </w:r>
      <w:r w:rsidRPr="00DF3A7F">
        <w:rPr>
          <w:rFonts w:ascii="仿宋_GB2312" w:eastAsia="仿宋_GB2312" w:cs="Times New Roman" w:hint="eastAsia"/>
          <w:sz w:val="28"/>
          <w:szCs w:val="28"/>
        </w:rPr>
        <w:t>公务用车运行维护费</w:t>
      </w:r>
      <w:r w:rsidRPr="00DF3A7F">
        <w:rPr>
          <w:rFonts w:ascii="仿宋_GB2312" w:eastAsia="仿宋_GB2312" w:cs="Times New Roman"/>
          <w:sz w:val="28"/>
          <w:szCs w:val="28"/>
        </w:rPr>
        <w:t>2.5</w:t>
      </w:r>
      <w:r w:rsidRPr="00DF3A7F">
        <w:rPr>
          <w:rFonts w:ascii="仿宋_GB2312" w:eastAsia="仿宋_GB2312" w:cs="Times New Roman" w:hint="eastAsia"/>
          <w:sz w:val="28"/>
          <w:szCs w:val="28"/>
        </w:rPr>
        <w:t>万元，其中：公务用车燃修费</w:t>
      </w:r>
      <w:r w:rsidRPr="00DF3A7F">
        <w:rPr>
          <w:rFonts w:ascii="仿宋_GB2312" w:eastAsia="仿宋_GB2312" w:cs="Times New Roman"/>
          <w:sz w:val="28"/>
          <w:szCs w:val="28"/>
        </w:rPr>
        <w:t>2</w:t>
      </w:r>
      <w:r w:rsidRPr="00DF3A7F">
        <w:rPr>
          <w:rFonts w:ascii="仿宋_GB2312" w:eastAsia="仿宋_GB2312" w:cs="Times New Roman" w:hint="eastAsia"/>
          <w:sz w:val="28"/>
          <w:szCs w:val="28"/>
        </w:rPr>
        <w:t>万元，公务用车保险费</w:t>
      </w:r>
      <w:r w:rsidRPr="00DF3A7F">
        <w:rPr>
          <w:rFonts w:ascii="仿宋_GB2312" w:eastAsia="仿宋_GB2312" w:cs="Times New Roman"/>
          <w:sz w:val="28"/>
          <w:szCs w:val="28"/>
        </w:rPr>
        <w:t>0.5</w:t>
      </w:r>
      <w:r w:rsidRPr="00DF3A7F">
        <w:rPr>
          <w:rFonts w:ascii="仿宋_GB2312" w:eastAsia="仿宋_GB2312" w:cs="Times New Roman" w:hint="eastAsia"/>
          <w:sz w:val="28"/>
          <w:szCs w:val="28"/>
        </w:rPr>
        <w:t>万元。</w:t>
      </w:r>
    </w:p>
    <w:p w:rsidR="00583EB2" w:rsidRDefault="00583EB2" w:rsidP="008936D8">
      <w:pPr>
        <w:ind w:firstLineChars="200" w:firstLine="560"/>
        <w:rPr>
          <w:rFonts w:ascii="仿宋_GB2312" w:eastAsia="仿宋_GB2312" w:cs="Times New Roman"/>
          <w:sz w:val="28"/>
          <w:szCs w:val="28"/>
        </w:rPr>
      </w:pPr>
      <w:r>
        <w:rPr>
          <w:rFonts w:ascii="仿宋_GB2312" w:eastAsia="仿宋_GB2312" w:cs="Times New Roman"/>
          <w:sz w:val="28"/>
          <w:szCs w:val="28"/>
        </w:rPr>
        <w:t>7</w:t>
      </w:r>
      <w:r>
        <w:rPr>
          <w:rFonts w:ascii="仿宋_GB2312" w:eastAsia="仿宋_GB2312" w:cs="Times New Roman" w:hint="eastAsia"/>
          <w:sz w:val="28"/>
          <w:szCs w:val="28"/>
        </w:rPr>
        <w:t>、工会经费</w:t>
      </w:r>
      <w:r>
        <w:rPr>
          <w:rFonts w:ascii="仿宋_GB2312" w:eastAsia="仿宋_GB2312" w:cs="Times New Roman"/>
          <w:sz w:val="28"/>
          <w:szCs w:val="28"/>
        </w:rPr>
        <w:t>1.77</w:t>
      </w:r>
      <w:r>
        <w:rPr>
          <w:rFonts w:ascii="仿宋_GB2312" w:eastAsia="仿宋_GB2312" w:cs="Times New Roman" w:hint="eastAsia"/>
          <w:sz w:val="28"/>
          <w:szCs w:val="28"/>
        </w:rPr>
        <w:t>万元。</w:t>
      </w:r>
    </w:p>
    <w:p w:rsidR="00583EB2" w:rsidRDefault="00583EB2" w:rsidP="008936D8">
      <w:pPr>
        <w:ind w:firstLineChars="200" w:firstLine="560"/>
        <w:rPr>
          <w:rFonts w:ascii="仿宋_GB2312" w:eastAsia="仿宋_GB2312" w:cs="Times New Roman"/>
          <w:sz w:val="28"/>
          <w:szCs w:val="28"/>
        </w:rPr>
      </w:pPr>
      <w:r>
        <w:rPr>
          <w:rFonts w:ascii="仿宋_GB2312" w:eastAsia="仿宋_GB2312" w:cs="Times New Roman"/>
          <w:sz w:val="28"/>
          <w:szCs w:val="28"/>
        </w:rPr>
        <w:t>8</w:t>
      </w:r>
      <w:r>
        <w:rPr>
          <w:rFonts w:ascii="仿宋_GB2312" w:eastAsia="仿宋_GB2312" w:cs="Times New Roman" w:hint="eastAsia"/>
          <w:sz w:val="28"/>
          <w:szCs w:val="28"/>
        </w:rPr>
        <w:t>、在职职工福利费</w:t>
      </w:r>
      <w:r>
        <w:rPr>
          <w:rFonts w:ascii="仿宋_GB2312" w:eastAsia="仿宋_GB2312" w:cs="Times New Roman"/>
          <w:sz w:val="28"/>
          <w:szCs w:val="28"/>
        </w:rPr>
        <w:t>1.24</w:t>
      </w:r>
      <w:r>
        <w:rPr>
          <w:rFonts w:ascii="仿宋_GB2312" w:eastAsia="仿宋_GB2312" w:cs="Times New Roman" w:hint="eastAsia"/>
          <w:sz w:val="28"/>
          <w:szCs w:val="28"/>
        </w:rPr>
        <w:t>万元。</w:t>
      </w:r>
    </w:p>
    <w:p w:rsidR="00583EB2" w:rsidRDefault="00583EB2" w:rsidP="008936D8">
      <w:pPr>
        <w:ind w:firstLineChars="200" w:firstLine="560"/>
        <w:rPr>
          <w:rFonts w:ascii="仿宋_GB2312" w:eastAsia="仿宋_GB2312" w:cs="Times New Roman"/>
          <w:sz w:val="28"/>
          <w:szCs w:val="28"/>
        </w:rPr>
      </w:pPr>
      <w:r>
        <w:rPr>
          <w:rFonts w:ascii="仿宋_GB2312" w:eastAsia="仿宋_GB2312" w:cs="Times New Roman"/>
          <w:sz w:val="28"/>
          <w:szCs w:val="28"/>
        </w:rPr>
        <w:t>9</w:t>
      </w:r>
      <w:r>
        <w:rPr>
          <w:rFonts w:ascii="仿宋_GB2312" w:eastAsia="仿宋_GB2312" w:cs="Times New Roman" w:hint="eastAsia"/>
          <w:sz w:val="28"/>
          <w:szCs w:val="28"/>
        </w:rPr>
        <w:t>、电费</w:t>
      </w:r>
      <w:r>
        <w:rPr>
          <w:rFonts w:ascii="仿宋_GB2312" w:eastAsia="仿宋_GB2312" w:cs="Times New Roman"/>
          <w:sz w:val="28"/>
          <w:szCs w:val="28"/>
        </w:rPr>
        <w:t>27.10</w:t>
      </w:r>
      <w:r>
        <w:rPr>
          <w:rFonts w:ascii="仿宋_GB2312" w:eastAsia="仿宋_GB2312" w:cs="Times New Roman" w:hint="eastAsia"/>
          <w:sz w:val="28"/>
          <w:szCs w:val="28"/>
        </w:rPr>
        <w:t>万元。</w:t>
      </w:r>
    </w:p>
    <w:p w:rsidR="00583EB2" w:rsidRDefault="00583EB2" w:rsidP="008936D8">
      <w:pPr>
        <w:ind w:firstLineChars="200" w:firstLine="560"/>
        <w:rPr>
          <w:rFonts w:ascii="仿宋_GB2312" w:eastAsia="仿宋_GB2312" w:cs="Times New Roman"/>
          <w:sz w:val="28"/>
          <w:szCs w:val="28"/>
        </w:rPr>
      </w:pPr>
      <w:r>
        <w:rPr>
          <w:rFonts w:ascii="仿宋_GB2312" w:eastAsia="仿宋_GB2312" w:cs="Times New Roman"/>
          <w:sz w:val="28"/>
          <w:szCs w:val="28"/>
        </w:rPr>
        <w:t>10</w:t>
      </w:r>
      <w:r>
        <w:rPr>
          <w:rFonts w:ascii="仿宋_GB2312" w:eastAsia="仿宋_GB2312" w:cs="Times New Roman" w:hint="eastAsia"/>
          <w:sz w:val="28"/>
          <w:szCs w:val="28"/>
        </w:rPr>
        <w:t>、劳务费</w:t>
      </w:r>
      <w:r>
        <w:rPr>
          <w:rFonts w:ascii="仿宋_GB2312" w:eastAsia="仿宋_GB2312" w:cs="Times New Roman"/>
          <w:sz w:val="28"/>
          <w:szCs w:val="28"/>
        </w:rPr>
        <w:t>24</w:t>
      </w:r>
      <w:r>
        <w:rPr>
          <w:rFonts w:ascii="仿宋_GB2312" w:eastAsia="仿宋_GB2312" w:cs="Times New Roman" w:hint="eastAsia"/>
          <w:sz w:val="28"/>
          <w:szCs w:val="28"/>
        </w:rPr>
        <w:t>万元。</w:t>
      </w:r>
    </w:p>
    <w:p w:rsidR="00583EB2" w:rsidRPr="00704EC8" w:rsidRDefault="00583EB2" w:rsidP="008936D8">
      <w:pPr>
        <w:ind w:firstLineChars="200" w:firstLine="560"/>
        <w:rPr>
          <w:rFonts w:ascii="仿宋_GB2312" w:eastAsia="仿宋_GB2312" w:cs="Times New Roman"/>
          <w:sz w:val="28"/>
          <w:szCs w:val="28"/>
        </w:rPr>
      </w:pPr>
      <w:r>
        <w:rPr>
          <w:rFonts w:ascii="仿宋_GB2312" w:eastAsia="仿宋_GB2312" w:cs="Times New Roman"/>
          <w:sz w:val="28"/>
          <w:szCs w:val="28"/>
        </w:rPr>
        <w:t>11</w:t>
      </w:r>
      <w:r>
        <w:rPr>
          <w:rFonts w:ascii="仿宋_GB2312" w:eastAsia="仿宋_GB2312" w:cs="Times New Roman" w:hint="eastAsia"/>
          <w:sz w:val="28"/>
          <w:szCs w:val="28"/>
        </w:rPr>
        <w:t>、办公取暖费</w:t>
      </w:r>
      <w:r>
        <w:rPr>
          <w:rFonts w:ascii="仿宋_GB2312" w:eastAsia="仿宋_GB2312" w:cs="Times New Roman"/>
          <w:sz w:val="28"/>
          <w:szCs w:val="28"/>
        </w:rPr>
        <w:t>35.49</w:t>
      </w:r>
      <w:r>
        <w:rPr>
          <w:rFonts w:ascii="仿宋_GB2312" w:eastAsia="仿宋_GB2312" w:cs="Times New Roman" w:hint="eastAsia"/>
          <w:sz w:val="28"/>
          <w:szCs w:val="28"/>
        </w:rPr>
        <w:t>万元。</w:t>
      </w:r>
    </w:p>
    <w:p w:rsidR="00583EB2" w:rsidRPr="00241AF5" w:rsidRDefault="00583EB2" w:rsidP="008936D8">
      <w:pPr>
        <w:ind w:firstLineChars="200" w:firstLine="560"/>
        <w:rPr>
          <w:rFonts w:ascii="仿宋_GB2312" w:eastAsia="仿宋_GB2312" w:cs="Times New Roman"/>
          <w:b/>
          <w:sz w:val="28"/>
          <w:szCs w:val="28"/>
        </w:rPr>
      </w:pPr>
      <w:r w:rsidRPr="00241AF5">
        <w:rPr>
          <w:rFonts w:ascii="仿宋_GB2312" w:eastAsia="仿宋_GB2312" w:cs="Times New Roman" w:hint="eastAsia"/>
          <w:b/>
          <w:sz w:val="28"/>
          <w:szCs w:val="28"/>
        </w:rPr>
        <w:t>五、财政拨款“三公”经费预算情况及增减变化原因</w:t>
      </w:r>
    </w:p>
    <w:p w:rsidR="00583EB2" w:rsidRPr="00704EC8" w:rsidRDefault="00583EB2" w:rsidP="008936D8">
      <w:pPr>
        <w:ind w:firstLineChars="200" w:firstLine="560"/>
        <w:rPr>
          <w:rFonts w:ascii="仿宋_GB2312" w:eastAsia="仿宋_GB2312" w:cs="Times New Roman"/>
          <w:sz w:val="28"/>
          <w:szCs w:val="28"/>
        </w:rPr>
      </w:pPr>
      <w:r w:rsidRPr="00704EC8">
        <w:rPr>
          <w:rFonts w:ascii="仿宋_GB2312" w:eastAsia="仿宋_GB2312" w:cs="Times New Roman"/>
          <w:sz w:val="28"/>
          <w:szCs w:val="28"/>
        </w:rPr>
        <w:t>2017</w:t>
      </w:r>
      <w:r w:rsidRPr="00704EC8">
        <w:rPr>
          <w:rFonts w:ascii="仿宋_GB2312" w:eastAsia="仿宋_GB2312" w:cs="Times New Roman" w:hint="eastAsia"/>
          <w:sz w:val="28"/>
          <w:szCs w:val="28"/>
        </w:rPr>
        <w:t>年，财政拨款“三公”经费预算安排</w:t>
      </w:r>
      <w:r w:rsidRPr="00704EC8">
        <w:rPr>
          <w:rFonts w:ascii="仿宋_GB2312" w:eastAsia="仿宋_GB2312" w:cs="Times New Roman"/>
          <w:sz w:val="28"/>
          <w:szCs w:val="28"/>
        </w:rPr>
        <w:t>4.5</w:t>
      </w:r>
      <w:r w:rsidRPr="00704EC8">
        <w:rPr>
          <w:rFonts w:ascii="仿宋_GB2312" w:eastAsia="仿宋_GB2312" w:cs="Times New Roman" w:hint="eastAsia"/>
          <w:sz w:val="28"/>
          <w:szCs w:val="28"/>
        </w:rPr>
        <w:t>万元，其中因公出国</w:t>
      </w:r>
      <w:r w:rsidRPr="00704EC8">
        <w:rPr>
          <w:rFonts w:ascii="仿宋_GB2312" w:eastAsia="仿宋_GB2312" w:cs="Times New Roman"/>
          <w:sz w:val="28"/>
          <w:szCs w:val="28"/>
        </w:rPr>
        <w:t>(</w:t>
      </w:r>
      <w:r w:rsidRPr="00704EC8">
        <w:rPr>
          <w:rFonts w:ascii="仿宋_GB2312" w:eastAsia="仿宋_GB2312" w:cs="Times New Roman" w:hint="eastAsia"/>
          <w:sz w:val="28"/>
          <w:szCs w:val="28"/>
        </w:rPr>
        <w:t>境</w:t>
      </w:r>
      <w:r w:rsidRPr="00704EC8">
        <w:rPr>
          <w:rFonts w:ascii="仿宋_GB2312" w:eastAsia="仿宋_GB2312" w:cs="Times New Roman"/>
          <w:sz w:val="28"/>
          <w:szCs w:val="28"/>
        </w:rPr>
        <w:t>)</w:t>
      </w:r>
      <w:r w:rsidRPr="00704EC8">
        <w:rPr>
          <w:rFonts w:ascii="仿宋_GB2312" w:eastAsia="仿宋_GB2312" w:cs="Times New Roman" w:hint="eastAsia"/>
          <w:sz w:val="28"/>
          <w:szCs w:val="28"/>
        </w:rPr>
        <w:t>费</w:t>
      </w:r>
      <w:r w:rsidRPr="00704EC8">
        <w:rPr>
          <w:rFonts w:ascii="仿宋_GB2312" w:eastAsia="仿宋_GB2312" w:cs="Times New Roman"/>
          <w:sz w:val="28"/>
          <w:szCs w:val="28"/>
        </w:rPr>
        <w:t>0</w:t>
      </w:r>
      <w:r w:rsidRPr="00704EC8">
        <w:rPr>
          <w:rFonts w:ascii="仿宋_GB2312" w:eastAsia="仿宋_GB2312" w:cs="Times New Roman" w:hint="eastAsia"/>
          <w:sz w:val="28"/>
          <w:szCs w:val="28"/>
        </w:rPr>
        <w:t>万元；公务用车购置及运维费</w:t>
      </w:r>
      <w:r w:rsidRPr="00704EC8">
        <w:rPr>
          <w:rFonts w:ascii="仿宋_GB2312" w:eastAsia="仿宋_GB2312" w:cs="Times New Roman"/>
          <w:sz w:val="28"/>
          <w:szCs w:val="28"/>
        </w:rPr>
        <w:t>4.5</w:t>
      </w:r>
      <w:r w:rsidRPr="00704EC8">
        <w:rPr>
          <w:rFonts w:ascii="仿宋_GB2312" w:eastAsia="仿宋_GB2312" w:cs="Times New Roman" w:hint="eastAsia"/>
          <w:sz w:val="28"/>
          <w:szCs w:val="28"/>
        </w:rPr>
        <w:t>万元</w:t>
      </w:r>
      <w:r w:rsidRPr="00704EC8">
        <w:rPr>
          <w:rFonts w:ascii="仿宋_GB2312" w:eastAsia="仿宋_GB2312" w:cs="Times New Roman"/>
          <w:sz w:val="28"/>
          <w:szCs w:val="28"/>
        </w:rPr>
        <w:t>(</w:t>
      </w:r>
      <w:r w:rsidRPr="00704EC8">
        <w:rPr>
          <w:rFonts w:ascii="仿宋_GB2312" w:eastAsia="仿宋_GB2312" w:cs="Times New Roman" w:hint="eastAsia"/>
          <w:sz w:val="28"/>
          <w:szCs w:val="28"/>
        </w:rPr>
        <w:t>其中：公务用车购置费为</w:t>
      </w:r>
      <w:r w:rsidRPr="00704EC8">
        <w:rPr>
          <w:rFonts w:ascii="仿宋_GB2312" w:eastAsia="仿宋_GB2312" w:cs="Times New Roman"/>
          <w:sz w:val="28"/>
          <w:szCs w:val="28"/>
        </w:rPr>
        <w:t>0</w:t>
      </w:r>
      <w:r w:rsidRPr="00704EC8">
        <w:rPr>
          <w:rFonts w:ascii="仿宋_GB2312" w:eastAsia="仿宋_GB2312" w:cs="Times New Roman" w:hint="eastAsia"/>
          <w:sz w:val="28"/>
          <w:szCs w:val="28"/>
        </w:rPr>
        <w:t>，公务用车运行费</w:t>
      </w:r>
      <w:r w:rsidRPr="00704EC8">
        <w:rPr>
          <w:rFonts w:ascii="仿宋_GB2312" w:eastAsia="仿宋_GB2312" w:cs="Times New Roman"/>
          <w:sz w:val="28"/>
          <w:szCs w:val="28"/>
        </w:rPr>
        <w:t>4.5</w:t>
      </w:r>
      <w:r w:rsidRPr="00704EC8">
        <w:rPr>
          <w:rFonts w:ascii="仿宋_GB2312" w:eastAsia="仿宋_GB2312" w:cs="Times New Roman" w:hint="eastAsia"/>
          <w:sz w:val="28"/>
          <w:szCs w:val="28"/>
        </w:rPr>
        <w:t>万元</w:t>
      </w:r>
      <w:r w:rsidRPr="00704EC8">
        <w:rPr>
          <w:rFonts w:ascii="仿宋_GB2312" w:eastAsia="仿宋_GB2312" w:cs="Times New Roman"/>
          <w:sz w:val="28"/>
          <w:szCs w:val="28"/>
        </w:rPr>
        <w:t>)</w:t>
      </w:r>
      <w:r w:rsidRPr="00704EC8">
        <w:rPr>
          <w:rFonts w:ascii="仿宋_GB2312" w:eastAsia="仿宋_GB2312" w:cs="Times New Roman" w:hint="eastAsia"/>
          <w:sz w:val="28"/>
          <w:szCs w:val="28"/>
        </w:rPr>
        <w:t>；财政拨款“三公”经费预算</w:t>
      </w:r>
      <w:r>
        <w:rPr>
          <w:rFonts w:ascii="仿宋_GB2312" w:eastAsia="仿宋_GB2312" w:cs="Times New Roman" w:hint="eastAsia"/>
          <w:sz w:val="28"/>
          <w:szCs w:val="28"/>
        </w:rPr>
        <w:t>与</w:t>
      </w:r>
      <w:r>
        <w:rPr>
          <w:rFonts w:ascii="仿宋_GB2312" w:eastAsia="仿宋_GB2312" w:cs="Times New Roman"/>
          <w:sz w:val="28"/>
          <w:szCs w:val="28"/>
        </w:rPr>
        <w:t>2016</w:t>
      </w:r>
      <w:r>
        <w:rPr>
          <w:rFonts w:ascii="仿宋_GB2312" w:eastAsia="仿宋_GB2312" w:cs="Times New Roman" w:hint="eastAsia"/>
          <w:sz w:val="28"/>
          <w:szCs w:val="28"/>
        </w:rPr>
        <w:t>年持平。</w:t>
      </w:r>
    </w:p>
    <w:p w:rsidR="00583EB2" w:rsidRPr="00241AF5" w:rsidRDefault="00583EB2" w:rsidP="008936D8">
      <w:pPr>
        <w:ind w:firstLineChars="200" w:firstLine="560"/>
        <w:rPr>
          <w:rFonts w:ascii="仿宋_GB2312" w:eastAsia="仿宋_GB2312" w:cs="Times New Roman"/>
          <w:b/>
          <w:sz w:val="28"/>
          <w:szCs w:val="28"/>
        </w:rPr>
      </w:pPr>
      <w:r w:rsidRPr="00241AF5">
        <w:rPr>
          <w:rFonts w:ascii="仿宋_GB2312" w:eastAsia="仿宋_GB2312" w:cs="Times New Roman" w:hint="eastAsia"/>
          <w:b/>
          <w:sz w:val="28"/>
          <w:szCs w:val="28"/>
        </w:rPr>
        <w:t>六、绩效预算信息</w:t>
      </w:r>
    </w:p>
    <w:p w:rsidR="00583EB2" w:rsidRPr="00251F54" w:rsidRDefault="00583EB2" w:rsidP="008936D8">
      <w:pPr>
        <w:ind w:firstLineChars="200" w:firstLine="560"/>
        <w:rPr>
          <w:rFonts w:ascii="仿宋_GB2312" w:eastAsia="仿宋_GB2312" w:cs="Times New Roman"/>
          <w:sz w:val="28"/>
          <w:szCs w:val="28"/>
        </w:rPr>
      </w:pPr>
      <w:r>
        <w:rPr>
          <w:rFonts w:ascii="仿宋_GB2312" w:eastAsia="仿宋_GB2312" w:cs="Times New Roman" w:hint="eastAsia"/>
          <w:sz w:val="28"/>
          <w:szCs w:val="28"/>
        </w:rPr>
        <w:t>（一）</w:t>
      </w:r>
      <w:r w:rsidRPr="00251F54">
        <w:rPr>
          <w:rFonts w:ascii="仿宋_GB2312" w:eastAsia="仿宋_GB2312" w:cs="Times New Roman" w:hint="eastAsia"/>
          <w:sz w:val="28"/>
          <w:szCs w:val="28"/>
        </w:rPr>
        <w:t>总体绩效目标：</w:t>
      </w:r>
      <w:bookmarkStart w:id="0" w:name="_GoBack"/>
      <w:bookmarkEnd w:id="0"/>
    </w:p>
    <w:p w:rsidR="00583EB2" w:rsidRPr="00704EC8" w:rsidRDefault="00583EB2" w:rsidP="008936D8">
      <w:pPr>
        <w:ind w:firstLineChars="200" w:firstLine="560"/>
        <w:rPr>
          <w:rFonts w:ascii="仿宋_GB2312" w:eastAsia="仿宋_GB2312" w:cs="Times New Roman"/>
          <w:sz w:val="28"/>
          <w:szCs w:val="28"/>
        </w:rPr>
      </w:pPr>
      <w:r>
        <w:rPr>
          <w:rFonts w:ascii="仿宋_GB2312" w:eastAsia="仿宋_GB2312" w:cs="Times New Roman"/>
          <w:sz w:val="28"/>
          <w:szCs w:val="28"/>
        </w:rPr>
        <w:t>1</w:t>
      </w:r>
      <w:r>
        <w:rPr>
          <w:rFonts w:ascii="仿宋_GB2312" w:eastAsia="仿宋_GB2312" w:cs="Times New Roman" w:hint="eastAsia"/>
          <w:sz w:val="28"/>
          <w:szCs w:val="28"/>
        </w:rPr>
        <w:t>、</w:t>
      </w:r>
      <w:r w:rsidRPr="00704EC8">
        <w:rPr>
          <w:rFonts w:ascii="仿宋_GB2312" w:eastAsia="仿宋_GB2312" w:cs="Times New Roman" w:hint="eastAsia"/>
          <w:sz w:val="28"/>
          <w:szCs w:val="28"/>
        </w:rPr>
        <w:t>围绕本年度规划目标，结合各科室职责，进行动态协调，确保各项工作的顺利开展；</w:t>
      </w:r>
    </w:p>
    <w:p w:rsidR="00583EB2" w:rsidRPr="00704EC8" w:rsidRDefault="00583EB2" w:rsidP="008936D8">
      <w:pPr>
        <w:ind w:firstLineChars="200" w:firstLine="560"/>
        <w:rPr>
          <w:rFonts w:ascii="仿宋_GB2312" w:eastAsia="仿宋_GB2312" w:cs="Times New Roman"/>
          <w:sz w:val="28"/>
          <w:szCs w:val="28"/>
        </w:rPr>
      </w:pPr>
      <w:r>
        <w:rPr>
          <w:rFonts w:ascii="仿宋_GB2312" w:eastAsia="仿宋_GB2312" w:cs="Times New Roman"/>
          <w:sz w:val="28"/>
          <w:szCs w:val="28"/>
        </w:rPr>
        <w:lastRenderedPageBreak/>
        <w:t>2</w:t>
      </w:r>
      <w:r>
        <w:rPr>
          <w:rFonts w:ascii="仿宋_GB2312" w:eastAsia="仿宋_GB2312" w:cs="Times New Roman" w:hint="eastAsia"/>
          <w:sz w:val="28"/>
          <w:szCs w:val="28"/>
        </w:rPr>
        <w:t>、</w:t>
      </w:r>
      <w:r w:rsidRPr="00704EC8">
        <w:rPr>
          <w:rFonts w:ascii="仿宋_GB2312" w:eastAsia="仿宋_GB2312" w:cs="Times New Roman" w:hint="eastAsia"/>
          <w:sz w:val="28"/>
          <w:szCs w:val="28"/>
        </w:rPr>
        <w:t>针对本单位涉及部门窗口多工作特性，统一联动，积极担当、勇于负责，确保区区政府各项决策部署的有效落实。</w:t>
      </w:r>
    </w:p>
    <w:p w:rsidR="00583EB2" w:rsidRPr="00704EC8" w:rsidRDefault="00583EB2" w:rsidP="008936D8">
      <w:pPr>
        <w:ind w:firstLineChars="200" w:firstLine="560"/>
        <w:rPr>
          <w:rFonts w:ascii="仿宋_GB2312" w:eastAsia="仿宋_GB2312" w:cs="Times New Roman"/>
          <w:sz w:val="28"/>
          <w:szCs w:val="28"/>
        </w:rPr>
      </w:pPr>
      <w:r>
        <w:rPr>
          <w:rFonts w:ascii="仿宋_GB2312" w:eastAsia="仿宋_GB2312" w:cs="Times New Roman"/>
          <w:sz w:val="28"/>
          <w:szCs w:val="28"/>
        </w:rPr>
        <w:t>3</w:t>
      </w:r>
      <w:r>
        <w:rPr>
          <w:rFonts w:ascii="仿宋_GB2312" w:eastAsia="仿宋_GB2312" w:cs="Times New Roman" w:hint="eastAsia"/>
          <w:sz w:val="28"/>
          <w:szCs w:val="28"/>
        </w:rPr>
        <w:t>、</w:t>
      </w:r>
      <w:r w:rsidRPr="00704EC8">
        <w:rPr>
          <w:rFonts w:ascii="仿宋_GB2312" w:eastAsia="仿宋_GB2312" w:cs="Times New Roman" w:hint="eastAsia"/>
          <w:sz w:val="28"/>
          <w:szCs w:val="28"/>
        </w:rPr>
        <w:t>严格执行政府系统工作纪律、确保政务活动规范运行。</w:t>
      </w:r>
    </w:p>
    <w:p w:rsidR="00583EB2" w:rsidRPr="00704EC8" w:rsidRDefault="00583EB2" w:rsidP="008936D8">
      <w:pPr>
        <w:ind w:firstLineChars="200" w:firstLine="560"/>
        <w:rPr>
          <w:rFonts w:ascii="仿宋_GB2312" w:eastAsia="仿宋_GB2312" w:cs="Times New Roman"/>
          <w:sz w:val="28"/>
          <w:szCs w:val="28"/>
        </w:rPr>
      </w:pPr>
      <w:r w:rsidRPr="002633B8">
        <w:rPr>
          <w:rFonts w:ascii="仿宋_GB2312" w:eastAsia="仿宋_GB2312" w:cs="Times New Roman" w:hint="eastAsia"/>
          <w:sz w:val="28"/>
          <w:szCs w:val="28"/>
        </w:rPr>
        <w:t>（二）部门职责及工作活动绩效目标指标：</w:t>
      </w:r>
    </w:p>
    <w:p w:rsidR="00583EB2" w:rsidRDefault="00583EB2" w:rsidP="00E8601A"/>
    <w:p w:rsidR="00583EB2" w:rsidRDefault="00583EB2" w:rsidP="00E8601A"/>
    <w:p w:rsidR="00583EB2" w:rsidRDefault="00583EB2" w:rsidP="00E8601A"/>
    <w:p w:rsidR="00583EB2" w:rsidRDefault="00583EB2" w:rsidP="00E8601A">
      <w:pPr>
        <w:sectPr w:rsidR="00583EB2" w:rsidSect="00934F2C">
          <w:headerReference w:type="default" r:id="rId6"/>
          <w:footerReference w:type="default" r:id="rId7"/>
          <w:pgSz w:w="11907" w:h="16839"/>
          <w:pgMar w:top="1418" w:right="1134" w:bottom="1361" w:left="1134" w:header="851" w:footer="992" w:gutter="0"/>
          <w:cols w:space="425"/>
          <w:docGrid w:type="lines" w:linePitch="312"/>
        </w:sectPr>
      </w:pPr>
    </w:p>
    <w:p w:rsidR="00583EB2" w:rsidRPr="00241AF5" w:rsidRDefault="00583EB2" w:rsidP="00E8601A">
      <w:pPr>
        <w:jc w:val="center"/>
        <w:outlineLvl w:val="0"/>
        <w:rPr>
          <w:rFonts w:ascii="仿宋_GB2312" w:eastAsia="仿宋_GB2312"/>
          <w:b/>
          <w:sz w:val="32"/>
        </w:rPr>
      </w:pPr>
      <w:bookmarkStart w:id="1" w:name="_Toc474315314"/>
      <w:r w:rsidRPr="00241AF5">
        <w:rPr>
          <w:rFonts w:ascii="仿宋_GB2312" w:eastAsia="仿宋_GB2312" w:hint="eastAsia"/>
          <w:b/>
          <w:sz w:val="32"/>
        </w:rPr>
        <w:lastRenderedPageBreak/>
        <w:t>部门职责</w:t>
      </w:r>
      <w:r w:rsidRPr="00241AF5">
        <w:rPr>
          <w:rFonts w:ascii="仿宋_GB2312" w:eastAsia="仿宋_GB2312"/>
          <w:b/>
          <w:sz w:val="32"/>
        </w:rPr>
        <w:t>-</w:t>
      </w:r>
      <w:r w:rsidRPr="00241AF5">
        <w:rPr>
          <w:rFonts w:ascii="仿宋_GB2312" w:eastAsia="仿宋_GB2312" w:hint="eastAsia"/>
          <w:b/>
          <w:sz w:val="32"/>
        </w:rPr>
        <w:t>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583EB2" w:rsidRPr="00F26D2E" w:rsidTr="00EC1454">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583EB2" w:rsidRPr="00241AF5" w:rsidRDefault="00583EB2" w:rsidP="00EC1454">
            <w:pPr>
              <w:spacing w:line="300" w:lineRule="exact"/>
              <w:jc w:val="left"/>
              <w:rPr>
                <w:rFonts w:ascii="仿宋_GB2312" w:eastAsia="仿宋_GB2312"/>
                <w:b/>
                <w:sz w:val="24"/>
              </w:rPr>
            </w:pPr>
            <w:r>
              <w:rPr>
                <w:rFonts w:ascii="仿宋_GB2312" w:eastAsia="仿宋_GB2312"/>
                <w:b/>
                <w:sz w:val="24"/>
              </w:rPr>
              <w:t>[</w:t>
            </w:r>
            <w:r w:rsidRPr="00241AF5">
              <w:rPr>
                <w:rFonts w:ascii="仿宋_GB2312" w:eastAsia="仿宋_GB2312"/>
                <w:b/>
                <w:sz w:val="24"/>
              </w:rPr>
              <w:t>306</w:t>
            </w:r>
            <w:r>
              <w:rPr>
                <w:rFonts w:ascii="仿宋_GB2312" w:eastAsia="仿宋_GB2312"/>
                <w:b/>
                <w:sz w:val="24"/>
              </w:rPr>
              <w:t>]</w:t>
            </w:r>
            <w:r w:rsidRPr="00241AF5">
              <w:rPr>
                <w:rFonts w:ascii="仿宋_GB2312" w:eastAsia="仿宋_GB2312" w:hint="eastAsia"/>
                <w:b/>
                <w:sz w:val="24"/>
              </w:rPr>
              <w:t>政务服务中心</w:t>
            </w:r>
          </w:p>
        </w:tc>
        <w:tc>
          <w:tcPr>
            <w:tcW w:w="2948" w:type="dxa"/>
            <w:gridSpan w:val="4"/>
            <w:tcBorders>
              <w:top w:val="single" w:sz="6" w:space="0" w:color="FFFFFF"/>
              <w:left w:val="single" w:sz="6" w:space="0" w:color="FFFFFF"/>
              <w:right w:val="single" w:sz="6" w:space="0" w:color="FFFFFF"/>
            </w:tcBorders>
            <w:vAlign w:val="center"/>
          </w:tcPr>
          <w:p w:rsidR="00583EB2" w:rsidRPr="00F26D2E" w:rsidRDefault="00583EB2" w:rsidP="00EC1454">
            <w:pPr>
              <w:spacing w:line="300" w:lineRule="exact"/>
              <w:jc w:val="right"/>
              <w:rPr>
                <w:rFonts w:ascii="仿宋_GB2312" w:eastAsia="仿宋_GB2312"/>
                <w:sz w:val="24"/>
              </w:rPr>
            </w:pPr>
            <w:r w:rsidRPr="00F26D2E">
              <w:rPr>
                <w:rFonts w:ascii="仿宋_GB2312" w:eastAsia="仿宋_GB2312" w:hint="eastAsia"/>
                <w:sz w:val="24"/>
              </w:rPr>
              <w:t>单位：万元</w:t>
            </w:r>
          </w:p>
        </w:tc>
      </w:tr>
      <w:tr w:rsidR="00583EB2" w:rsidRPr="00F26D2E" w:rsidTr="00EC1454">
        <w:trPr>
          <w:trHeight w:val="227"/>
          <w:tblHeader/>
          <w:jc w:val="center"/>
        </w:trPr>
        <w:tc>
          <w:tcPr>
            <w:tcW w:w="2341" w:type="dxa"/>
            <w:vMerge w:val="restart"/>
            <w:vAlign w:val="center"/>
          </w:tcPr>
          <w:p w:rsidR="00583EB2" w:rsidRPr="00F26D2E" w:rsidRDefault="00583EB2" w:rsidP="00EC1454">
            <w:pPr>
              <w:spacing w:line="300" w:lineRule="exact"/>
              <w:jc w:val="center"/>
              <w:rPr>
                <w:rFonts w:ascii="仿宋_GB2312" w:eastAsia="仿宋_GB2312"/>
                <w:b/>
              </w:rPr>
            </w:pPr>
            <w:r w:rsidRPr="00F26D2E">
              <w:rPr>
                <w:rFonts w:ascii="仿宋_GB2312" w:eastAsia="仿宋_GB2312" w:hint="eastAsia"/>
                <w:b/>
              </w:rPr>
              <w:t>职责活动</w:t>
            </w:r>
          </w:p>
        </w:tc>
        <w:tc>
          <w:tcPr>
            <w:tcW w:w="1276" w:type="dxa"/>
            <w:vMerge w:val="restart"/>
            <w:vAlign w:val="center"/>
          </w:tcPr>
          <w:p w:rsidR="00583EB2" w:rsidRPr="00F26D2E" w:rsidRDefault="00583EB2" w:rsidP="00EC1454">
            <w:pPr>
              <w:spacing w:line="300" w:lineRule="exact"/>
              <w:jc w:val="center"/>
              <w:rPr>
                <w:rFonts w:ascii="仿宋_GB2312" w:eastAsia="仿宋_GB2312"/>
                <w:b/>
              </w:rPr>
            </w:pPr>
            <w:r w:rsidRPr="00F26D2E">
              <w:rPr>
                <w:rFonts w:ascii="仿宋_GB2312" w:eastAsia="仿宋_GB2312" w:hint="eastAsia"/>
                <w:b/>
              </w:rPr>
              <w:t>年度预算数</w:t>
            </w:r>
          </w:p>
        </w:tc>
        <w:tc>
          <w:tcPr>
            <w:tcW w:w="2976" w:type="dxa"/>
            <w:vMerge w:val="restart"/>
            <w:vAlign w:val="center"/>
          </w:tcPr>
          <w:p w:rsidR="00583EB2" w:rsidRPr="00F26D2E" w:rsidRDefault="00583EB2" w:rsidP="00EC1454">
            <w:pPr>
              <w:spacing w:line="300" w:lineRule="exact"/>
              <w:jc w:val="center"/>
              <w:rPr>
                <w:rFonts w:ascii="仿宋_GB2312" w:eastAsia="仿宋_GB2312"/>
                <w:b/>
              </w:rPr>
            </w:pPr>
            <w:r w:rsidRPr="00F26D2E">
              <w:rPr>
                <w:rFonts w:ascii="仿宋_GB2312" w:eastAsia="仿宋_GB2312" w:hint="eastAsia"/>
                <w:b/>
              </w:rPr>
              <w:t>内容描述</w:t>
            </w:r>
          </w:p>
        </w:tc>
        <w:tc>
          <w:tcPr>
            <w:tcW w:w="2976" w:type="dxa"/>
            <w:vMerge w:val="restart"/>
            <w:vAlign w:val="center"/>
          </w:tcPr>
          <w:p w:rsidR="00583EB2" w:rsidRPr="00F26D2E" w:rsidRDefault="00583EB2" w:rsidP="00EC1454">
            <w:pPr>
              <w:spacing w:line="300" w:lineRule="exact"/>
              <w:jc w:val="center"/>
              <w:rPr>
                <w:rFonts w:ascii="仿宋_GB2312" w:eastAsia="仿宋_GB2312"/>
                <w:b/>
              </w:rPr>
            </w:pPr>
            <w:r w:rsidRPr="00F26D2E">
              <w:rPr>
                <w:rFonts w:ascii="仿宋_GB2312" w:eastAsia="仿宋_GB2312" w:hint="eastAsia"/>
                <w:b/>
              </w:rPr>
              <w:t>绩效目标</w:t>
            </w:r>
          </w:p>
        </w:tc>
        <w:tc>
          <w:tcPr>
            <w:tcW w:w="1417" w:type="dxa"/>
            <w:vMerge w:val="restart"/>
            <w:vAlign w:val="center"/>
          </w:tcPr>
          <w:p w:rsidR="00583EB2" w:rsidRPr="00F26D2E" w:rsidRDefault="00583EB2" w:rsidP="00EC1454">
            <w:pPr>
              <w:spacing w:line="300" w:lineRule="exact"/>
              <w:jc w:val="center"/>
              <w:rPr>
                <w:rFonts w:ascii="仿宋_GB2312" w:eastAsia="仿宋_GB2312"/>
                <w:b/>
              </w:rPr>
            </w:pPr>
            <w:r w:rsidRPr="00F26D2E">
              <w:rPr>
                <w:rFonts w:ascii="仿宋_GB2312" w:eastAsia="仿宋_GB2312" w:hint="eastAsia"/>
                <w:b/>
              </w:rPr>
              <w:t>绩效指标</w:t>
            </w:r>
          </w:p>
        </w:tc>
        <w:tc>
          <w:tcPr>
            <w:tcW w:w="2948" w:type="dxa"/>
            <w:gridSpan w:val="4"/>
            <w:vAlign w:val="center"/>
          </w:tcPr>
          <w:p w:rsidR="00583EB2" w:rsidRPr="00F26D2E" w:rsidRDefault="00583EB2" w:rsidP="00EC1454">
            <w:pPr>
              <w:spacing w:line="300" w:lineRule="exact"/>
              <w:jc w:val="center"/>
              <w:rPr>
                <w:rFonts w:ascii="仿宋_GB2312" w:eastAsia="仿宋_GB2312"/>
                <w:b/>
              </w:rPr>
            </w:pPr>
            <w:r w:rsidRPr="00F26D2E">
              <w:rPr>
                <w:rFonts w:ascii="仿宋_GB2312" w:eastAsia="仿宋_GB2312" w:hint="eastAsia"/>
                <w:b/>
              </w:rPr>
              <w:t>评价标准</w:t>
            </w:r>
          </w:p>
        </w:tc>
      </w:tr>
      <w:tr w:rsidR="00583EB2" w:rsidRPr="00F26D2E" w:rsidTr="00EC1454">
        <w:trPr>
          <w:trHeight w:val="227"/>
          <w:tblHeader/>
          <w:jc w:val="center"/>
        </w:trPr>
        <w:tc>
          <w:tcPr>
            <w:tcW w:w="2341" w:type="dxa"/>
            <w:vMerge/>
            <w:vAlign w:val="center"/>
          </w:tcPr>
          <w:p w:rsidR="00583EB2" w:rsidRPr="00F26D2E" w:rsidRDefault="00583EB2" w:rsidP="00EC1454">
            <w:pPr>
              <w:spacing w:line="300" w:lineRule="exact"/>
              <w:jc w:val="left"/>
              <w:outlineLvl w:val="0"/>
              <w:rPr>
                <w:rFonts w:ascii="仿宋_GB2312" w:eastAsia="仿宋_GB2312"/>
              </w:rPr>
            </w:pPr>
          </w:p>
        </w:tc>
        <w:tc>
          <w:tcPr>
            <w:tcW w:w="1276" w:type="dxa"/>
            <w:vMerge/>
            <w:vAlign w:val="center"/>
          </w:tcPr>
          <w:p w:rsidR="00583EB2" w:rsidRPr="00F26D2E" w:rsidRDefault="00583EB2" w:rsidP="00EC1454">
            <w:pPr>
              <w:spacing w:line="300" w:lineRule="exact"/>
              <w:jc w:val="left"/>
              <w:outlineLvl w:val="0"/>
              <w:rPr>
                <w:rFonts w:ascii="仿宋_GB2312" w:eastAsia="仿宋_GB2312"/>
              </w:rPr>
            </w:pPr>
          </w:p>
        </w:tc>
        <w:tc>
          <w:tcPr>
            <w:tcW w:w="2976" w:type="dxa"/>
            <w:vMerge/>
            <w:vAlign w:val="center"/>
          </w:tcPr>
          <w:p w:rsidR="00583EB2" w:rsidRPr="00F26D2E" w:rsidRDefault="00583EB2" w:rsidP="00EC1454">
            <w:pPr>
              <w:spacing w:line="300" w:lineRule="exact"/>
              <w:jc w:val="left"/>
              <w:outlineLvl w:val="0"/>
              <w:rPr>
                <w:rFonts w:ascii="仿宋_GB2312" w:eastAsia="仿宋_GB2312"/>
              </w:rPr>
            </w:pPr>
          </w:p>
        </w:tc>
        <w:tc>
          <w:tcPr>
            <w:tcW w:w="2976" w:type="dxa"/>
            <w:vMerge/>
            <w:vAlign w:val="center"/>
          </w:tcPr>
          <w:p w:rsidR="00583EB2" w:rsidRPr="00F26D2E" w:rsidRDefault="00583EB2" w:rsidP="00EC1454">
            <w:pPr>
              <w:spacing w:line="300" w:lineRule="exact"/>
              <w:jc w:val="left"/>
              <w:outlineLvl w:val="0"/>
              <w:rPr>
                <w:rFonts w:ascii="仿宋_GB2312" w:eastAsia="仿宋_GB2312"/>
              </w:rPr>
            </w:pPr>
          </w:p>
        </w:tc>
        <w:tc>
          <w:tcPr>
            <w:tcW w:w="1417" w:type="dxa"/>
            <w:vMerge/>
            <w:vAlign w:val="center"/>
          </w:tcPr>
          <w:p w:rsidR="00583EB2" w:rsidRPr="00F26D2E" w:rsidRDefault="00583EB2" w:rsidP="00EC1454">
            <w:pPr>
              <w:spacing w:line="300" w:lineRule="exact"/>
              <w:jc w:val="left"/>
              <w:outlineLvl w:val="0"/>
              <w:rPr>
                <w:rFonts w:ascii="仿宋_GB2312" w:eastAsia="仿宋_GB2312"/>
              </w:rPr>
            </w:pPr>
          </w:p>
        </w:tc>
        <w:tc>
          <w:tcPr>
            <w:tcW w:w="737" w:type="dxa"/>
            <w:vAlign w:val="center"/>
          </w:tcPr>
          <w:p w:rsidR="00583EB2" w:rsidRPr="00F26D2E" w:rsidRDefault="00583EB2" w:rsidP="00EC1454">
            <w:pPr>
              <w:spacing w:line="300" w:lineRule="exact"/>
              <w:jc w:val="center"/>
              <w:rPr>
                <w:rFonts w:ascii="仿宋_GB2312" w:eastAsia="仿宋_GB2312"/>
                <w:b/>
              </w:rPr>
            </w:pPr>
            <w:r w:rsidRPr="00F26D2E">
              <w:rPr>
                <w:rFonts w:ascii="仿宋_GB2312" w:eastAsia="仿宋_GB2312" w:hint="eastAsia"/>
                <w:b/>
              </w:rPr>
              <w:t>优</w:t>
            </w:r>
          </w:p>
        </w:tc>
        <w:tc>
          <w:tcPr>
            <w:tcW w:w="737" w:type="dxa"/>
            <w:vAlign w:val="center"/>
          </w:tcPr>
          <w:p w:rsidR="00583EB2" w:rsidRPr="00F26D2E" w:rsidRDefault="00583EB2" w:rsidP="00EC1454">
            <w:pPr>
              <w:spacing w:line="300" w:lineRule="exact"/>
              <w:jc w:val="center"/>
              <w:rPr>
                <w:rFonts w:ascii="仿宋_GB2312" w:eastAsia="仿宋_GB2312"/>
                <w:b/>
              </w:rPr>
            </w:pPr>
            <w:r w:rsidRPr="00F26D2E">
              <w:rPr>
                <w:rFonts w:ascii="仿宋_GB2312" w:eastAsia="仿宋_GB2312" w:hint="eastAsia"/>
                <w:b/>
              </w:rPr>
              <w:t>良</w:t>
            </w:r>
          </w:p>
        </w:tc>
        <w:tc>
          <w:tcPr>
            <w:tcW w:w="737" w:type="dxa"/>
            <w:vAlign w:val="center"/>
          </w:tcPr>
          <w:p w:rsidR="00583EB2" w:rsidRPr="00F26D2E" w:rsidRDefault="00583EB2" w:rsidP="00EC1454">
            <w:pPr>
              <w:spacing w:line="300" w:lineRule="exact"/>
              <w:jc w:val="center"/>
              <w:rPr>
                <w:rFonts w:ascii="仿宋_GB2312" w:eastAsia="仿宋_GB2312"/>
                <w:b/>
              </w:rPr>
            </w:pPr>
            <w:r w:rsidRPr="00F26D2E">
              <w:rPr>
                <w:rFonts w:ascii="仿宋_GB2312" w:eastAsia="仿宋_GB2312" w:hint="eastAsia"/>
                <w:b/>
              </w:rPr>
              <w:t>中</w:t>
            </w:r>
          </w:p>
        </w:tc>
        <w:tc>
          <w:tcPr>
            <w:tcW w:w="737" w:type="dxa"/>
            <w:vAlign w:val="center"/>
          </w:tcPr>
          <w:p w:rsidR="00583EB2" w:rsidRPr="00F26D2E" w:rsidRDefault="00583EB2" w:rsidP="00EC1454">
            <w:pPr>
              <w:spacing w:line="300" w:lineRule="exact"/>
              <w:jc w:val="center"/>
              <w:rPr>
                <w:rFonts w:ascii="仿宋_GB2312" w:eastAsia="仿宋_GB2312"/>
                <w:b/>
              </w:rPr>
            </w:pPr>
            <w:r w:rsidRPr="00F26D2E">
              <w:rPr>
                <w:rFonts w:ascii="仿宋_GB2312" w:eastAsia="仿宋_GB2312" w:hint="eastAsia"/>
                <w:b/>
              </w:rPr>
              <w:t>差</w:t>
            </w:r>
          </w:p>
        </w:tc>
      </w:tr>
      <w:tr w:rsidR="00583EB2" w:rsidRPr="00F26D2E" w:rsidTr="00EC1454">
        <w:trPr>
          <w:trHeight w:val="227"/>
          <w:jc w:val="center"/>
        </w:trPr>
        <w:tc>
          <w:tcPr>
            <w:tcW w:w="2341" w:type="dxa"/>
            <w:vAlign w:val="center"/>
          </w:tcPr>
          <w:p w:rsidR="00583EB2" w:rsidRPr="00F26D2E" w:rsidRDefault="00583EB2" w:rsidP="008936D8">
            <w:pPr>
              <w:spacing w:line="300" w:lineRule="exact"/>
              <w:ind w:firstLineChars="200" w:firstLine="420"/>
              <w:jc w:val="left"/>
              <w:rPr>
                <w:rFonts w:ascii="仿宋_GB2312" w:eastAsia="仿宋_GB2312"/>
                <w:b/>
              </w:rPr>
            </w:pPr>
            <w:r w:rsidRPr="00F26D2E">
              <w:rPr>
                <w:rFonts w:ascii="仿宋_GB2312" w:eastAsia="仿宋_GB2312" w:hint="eastAsia"/>
                <w:b/>
              </w:rPr>
              <w:t>政务服务中心</w:t>
            </w:r>
          </w:p>
        </w:tc>
        <w:tc>
          <w:tcPr>
            <w:tcW w:w="12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rPr>
              <w:t>184.00</w:t>
            </w: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负责确定进驻中心的部门和经政府批准的审批事项；优化窗口设置和审批服务流程，组织协调多个部门联合办理审批事项；对人员进行管理、考核、监督、教育和培训；信息数据的采集、统计、分析、上报；项目办理的咨询和代理。</w:t>
            </w: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深化审批制度改革、简化审批环节、缩短审批时限、提高审批效率、创优发展环境</w:t>
            </w:r>
            <w:r w:rsidRPr="00F26D2E">
              <w:rPr>
                <w:rFonts w:ascii="仿宋_GB2312" w:eastAsia="仿宋_GB2312"/>
              </w:rPr>
              <w:t>;</w:t>
            </w:r>
            <w:r w:rsidRPr="00F26D2E">
              <w:rPr>
                <w:rFonts w:ascii="仿宋_GB2312" w:eastAsia="仿宋_GB2312" w:hint="eastAsia"/>
              </w:rPr>
              <w:t>全面推行联合审批、并联审批，提高行政效能</w:t>
            </w:r>
            <w:r w:rsidRPr="00F26D2E">
              <w:rPr>
                <w:rFonts w:ascii="仿宋_GB2312" w:eastAsia="仿宋_GB2312"/>
              </w:rPr>
              <w:t>;</w:t>
            </w:r>
            <w:r w:rsidRPr="00F26D2E">
              <w:rPr>
                <w:rFonts w:ascii="仿宋_GB2312" w:eastAsia="仿宋_GB2312" w:hint="eastAsia"/>
              </w:rPr>
              <w:t>突出抓好窗口标准化建设，促进窗口建设走向制度化、规范化、标准化。</w:t>
            </w:r>
          </w:p>
        </w:tc>
        <w:tc>
          <w:tcPr>
            <w:tcW w:w="1417" w:type="dxa"/>
            <w:vAlign w:val="center"/>
          </w:tcPr>
          <w:p w:rsidR="00583EB2" w:rsidRPr="00F26D2E" w:rsidRDefault="00583EB2" w:rsidP="00EC1454">
            <w:pPr>
              <w:spacing w:line="300" w:lineRule="exact"/>
              <w:jc w:val="left"/>
              <w:rPr>
                <w:rFonts w:ascii="仿宋_GB2312" w:eastAsia="仿宋_GB2312"/>
              </w:rPr>
            </w:pPr>
          </w:p>
        </w:tc>
        <w:tc>
          <w:tcPr>
            <w:tcW w:w="737" w:type="dxa"/>
            <w:vAlign w:val="center"/>
          </w:tcPr>
          <w:p w:rsidR="00583EB2" w:rsidRPr="00F26D2E" w:rsidRDefault="00583EB2" w:rsidP="00EC1454">
            <w:pPr>
              <w:spacing w:line="300" w:lineRule="exact"/>
              <w:jc w:val="center"/>
              <w:rPr>
                <w:rFonts w:ascii="仿宋_GB2312" w:eastAsia="仿宋_GB2312"/>
              </w:rPr>
            </w:pPr>
          </w:p>
        </w:tc>
        <w:tc>
          <w:tcPr>
            <w:tcW w:w="737" w:type="dxa"/>
            <w:vAlign w:val="center"/>
          </w:tcPr>
          <w:p w:rsidR="00583EB2" w:rsidRPr="00F26D2E" w:rsidRDefault="00583EB2" w:rsidP="00EC1454">
            <w:pPr>
              <w:spacing w:line="300" w:lineRule="exact"/>
              <w:jc w:val="center"/>
              <w:rPr>
                <w:rFonts w:ascii="仿宋_GB2312" w:eastAsia="仿宋_GB2312"/>
              </w:rPr>
            </w:pPr>
          </w:p>
        </w:tc>
        <w:tc>
          <w:tcPr>
            <w:tcW w:w="737" w:type="dxa"/>
            <w:vAlign w:val="center"/>
          </w:tcPr>
          <w:p w:rsidR="00583EB2" w:rsidRPr="00F26D2E" w:rsidRDefault="00583EB2" w:rsidP="00EC1454">
            <w:pPr>
              <w:spacing w:line="300" w:lineRule="exact"/>
              <w:jc w:val="center"/>
              <w:rPr>
                <w:rFonts w:ascii="仿宋_GB2312" w:eastAsia="仿宋_GB2312"/>
              </w:rPr>
            </w:pPr>
          </w:p>
        </w:tc>
        <w:tc>
          <w:tcPr>
            <w:tcW w:w="737" w:type="dxa"/>
            <w:vAlign w:val="center"/>
          </w:tcPr>
          <w:p w:rsidR="00583EB2" w:rsidRPr="00F26D2E" w:rsidRDefault="00583EB2" w:rsidP="00EC1454">
            <w:pPr>
              <w:spacing w:line="300" w:lineRule="exact"/>
              <w:jc w:val="center"/>
              <w:rPr>
                <w:rFonts w:ascii="仿宋_GB2312" w:eastAsia="仿宋_GB2312"/>
              </w:rPr>
            </w:pPr>
          </w:p>
        </w:tc>
      </w:tr>
      <w:tr w:rsidR="00583EB2" w:rsidRPr="00F26D2E" w:rsidTr="00EC1454">
        <w:trPr>
          <w:trHeight w:val="227"/>
          <w:jc w:val="center"/>
        </w:trPr>
        <w:tc>
          <w:tcPr>
            <w:tcW w:w="2341" w:type="dxa"/>
            <w:vAlign w:val="center"/>
          </w:tcPr>
          <w:p w:rsidR="00583EB2" w:rsidRPr="00F26D2E" w:rsidRDefault="00583EB2" w:rsidP="00EC1454">
            <w:pPr>
              <w:spacing w:line="300" w:lineRule="exact"/>
              <w:jc w:val="left"/>
              <w:rPr>
                <w:rFonts w:ascii="仿宋_GB2312" w:eastAsia="仿宋_GB2312"/>
                <w:b/>
              </w:rPr>
            </w:pPr>
            <w:r w:rsidRPr="00F26D2E">
              <w:rPr>
                <w:rFonts w:ascii="仿宋_GB2312" w:eastAsia="仿宋_GB2312" w:hint="eastAsia"/>
                <w:b/>
              </w:rPr>
              <w:t xml:space="preserve">　　综合事务管理</w:t>
            </w:r>
          </w:p>
        </w:tc>
        <w:tc>
          <w:tcPr>
            <w:tcW w:w="12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rPr>
              <w:t>160.00</w:t>
            </w: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指导、协调各进驻单位办理行政审批事项；管理中心网络建设、运转维护；机关标准化建设、档案以及政务接待；中心供水、供电、供暖以及中心环境美化、卫生保洁、安全保卫；</w:t>
            </w:r>
            <w:r w:rsidRPr="00F26D2E">
              <w:rPr>
                <w:rFonts w:ascii="仿宋_GB2312" w:eastAsia="仿宋_GB2312"/>
              </w:rPr>
              <w:t xml:space="preserve"> </w:t>
            </w:r>
            <w:r w:rsidRPr="00F26D2E">
              <w:rPr>
                <w:rFonts w:ascii="仿宋_GB2312" w:eastAsia="仿宋_GB2312" w:hint="eastAsia"/>
              </w:rPr>
              <w:t>党组织活动、财务和资产管理、人事管理。</w:t>
            </w: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搞好服务保障，为广大干部职工提供安全、快捷、细致、周到的工作环境；加强财务管理，确保资金安全，提高财政资金使用效益。</w:t>
            </w:r>
          </w:p>
        </w:tc>
        <w:tc>
          <w:tcPr>
            <w:tcW w:w="1417"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综合事务保障完成率</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95%--100%</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90%--94%</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80%--89%</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80%</w:t>
            </w:r>
            <w:r w:rsidRPr="00F26D2E">
              <w:rPr>
                <w:rFonts w:ascii="仿宋_GB2312" w:eastAsia="仿宋_GB2312" w:hint="eastAsia"/>
              </w:rPr>
              <w:t>以下</w:t>
            </w:r>
          </w:p>
        </w:tc>
      </w:tr>
      <w:tr w:rsidR="00583EB2" w:rsidRPr="00F26D2E" w:rsidTr="00EC1454">
        <w:trPr>
          <w:trHeight w:val="227"/>
          <w:jc w:val="center"/>
        </w:trPr>
        <w:tc>
          <w:tcPr>
            <w:tcW w:w="2341" w:type="dxa"/>
            <w:vAlign w:val="center"/>
          </w:tcPr>
          <w:p w:rsidR="00583EB2" w:rsidRPr="00F26D2E" w:rsidRDefault="00583EB2" w:rsidP="008936D8">
            <w:pPr>
              <w:spacing w:line="300" w:lineRule="exact"/>
              <w:ind w:left="420" w:hangingChars="200" w:hanging="420"/>
              <w:jc w:val="left"/>
              <w:rPr>
                <w:rFonts w:ascii="仿宋_GB2312" w:eastAsia="仿宋_GB2312"/>
                <w:b/>
              </w:rPr>
            </w:pPr>
            <w:r w:rsidRPr="00F26D2E">
              <w:rPr>
                <w:rFonts w:ascii="仿宋_GB2312" w:eastAsia="仿宋_GB2312" w:hint="eastAsia"/>
                <w:b/>
              </w:rPr>
              <w:t xml:space="preserve">　　项目代办、联合审批服务</w:t>
            </w:r>
          </w:p>
        </w:tc>
        <w:tc>
          <w:tcPr>
            <w:tcW w:w="12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rPr>
              <w:t>20.00</w:t>
            </w: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免费为企业和群众办事提供全程代办、受理以及咨询服务；设立固定资产投资项目“联审联验”统一受理窗口，逐步实现建设项目审批全程代办，有效提高代办服务水平和质量。</w:t>
            </w: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让群众和企业少跑路，提高办事效率。做到程序简化、时限缩短、从快办理。实行并联审批，减少审批环节，压缩审批时限，提高审批效率。</w:t>
            </w:r>
          </w:p>
        </w:tc>
        <w:tc>
          <w:tcPr>
            <w:tcW w:w="1417"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办结率</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95%--100%</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90%--94%</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80%--89%</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79%</w:t>
            </w:r>
            <w:r w:rsidRPr="00F26D2E">
              <w:rPr>
                <w:rFonts w:ascii="仿宋_GB2312" w:eastAsia="仿宋_GB2312" w:hint="eastAsia"/>
              </w:rPr>
              <w:t>以下</w:t>
            </w:r>
          </w:p>
        </w:tc>
      </w:tr>
      <w:tr w:rsidR="00583EB2" w:rsidRPr="00F26D2E" w:rsidTr="00EC1454">
        <w:trPr>
          <w:trHeight w:val="227"/>
          <w:jc w:val="center"/>
        </w:trPr>
        <w:tc>
          <w:tcPr>
            <w:tcW w:w="2341" w:type="dxa"/>
            <w:vAlign w:val="center"/>
          </w:tcPr>
          <w:p w:rsidR="00583EB2" w:rsidRPr="00F26D2E" w:rsidRDefault="00583EB2" w:rsidP="00EC1454">
            <w:pPr>
              <w:spacing w:line="300" w:lineRule="exact"/>
              <w:jc w:val="left"/>
              <w:rPr>
                <w:rFonts w:ascii="仿宋_GB2312" w:eastAsia="仿宋_GB2312"/>
                <w:b/>
              </w:rPr>
            </w:pPr>
            <w:r w:rsidRPr="00F26D2E">
              <w:rPr>
                <w:rFonts w:ascii="仿宋_GB2312" w:eastAsia="仿宋_GB2312" w:hint="eastAsia"/>
                <w:b/>
              </w:rPr>
              <w:t xml:space="preserve">　　企业服务</w:t>
            </w:r>
          </w:p>
        </w:tc>
        <w:tc>
          <w:tcPr>
            <w:tcW w:w="1276" w:type="dxa"/>
            <w:vAlign w:val="center"/>
          </w:tcPr>
          <w:p w:rsidR="00583EB2" w:rsidRPr="00F26D2E" w:rsidRDefault="00583EB2" w:rsidP="00EC1454">
            <w:pPr>
              <w:spacing w:line="300" w:lineRule="exact"/>
              <w:jc w:val="left"/>
              <w:rPr>
                <w:rFonts w:ascii="仿宋_GB2312" w:eastAsia="仿宋_GB2312"/>
              </w:rPr>
            </w:pP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对进驻工作人员进行日常管理</w:t>
            </w:r>
            <w:r w:rsidRPr="00F26D2E">
              <w:rPr>
                <w:rFonts w:ascii="仿宋_GB2312" w:eastAsia="仿宋_GB2312"/>
              </w:rPr>
              <w:t>,</w:t>
            </w:r>
            <w:r w:rsidRPr="00F26D2E">
              <w:rPr>
                <w:rFonts w:ascii="仿宋_GB2312" w:eastAsia="仿宋_GB2312" w:hint="eastAsia"/>
              </w:rPr>
              <w:t>对办事对象进行回访，对服务对象进行满意度测评。</w:t>
            </w: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规范中心管理，提升服务水平；深化审批制度改革，简化审批环节，缩短审批时限，提高审批效率，优化发展环境。加强</w:t>
            </w:r>
            <w:r w:rsidRPr="00F26D2E">
              <w:rPr>
                <w:rFonts w:ascii="仿宋_GB2312" w:eastAsia="仿宋_GB2312" w:hint="eastAsia"/>
              </w:rPr>
              <w:lastRenderedPageBreak/>
              <w:t>对窗口单位的监督，提高群众满意度。</w:t>
            </w:r>
          </w:p>
        </w:tc>
        <w:tc>
          <w:tcPr>
            <w:tcW w:w="1417"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lastRenderedPageBreak/>
              <w:t>群众满意率</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95%--100%</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90%--94%</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80%--89%</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80%</w:t>
            </w:r>
            <w:r w:rsidRPr="00F26D2E">
              <w:rPr>
                <w:rFonts w:ascii="仿宋_GB2312" w:eastAsia="仿宋_GB2312" w:hint="eastAsia"/>
              </w:rPr>
              <w:t>以下</w:t>
            </w:r>
          </w:p>
        </w:tc>
      </w:tr>
      <w:tr w:rsidR="00583EB2" w:rsidRPr="00F26D2E" w:rsidTr="00EC1454">
        <w:trPr>
          <w:trHeight w:val="227"/>
          <w:jc w:val="center"/>
        </w:trPr>
        <w:tc>
          <w:tcPr>
            <w:tcW w:w="2341" w:type="dxa"/>
            <w:vAlign w:val="center"/>
          </w:tcPr>
          <w:p w:rsidR="00583EB2" w:rsidRPr="00F26D2E" w:rsidRDefault="00583EB2" w:rsidP="00EC1454">
            <w:pPr>
              <w:spacing w:line="300" w:lineRule="exact"/>
              <w:jc w:val="left"/>
              <w:rPr>
                <w:rFonts w:ascii="仿宋_GB2312" w:eastAsia="仿宋_GB2312"/>
                <w:b/>
              </w:rPr>
            </w:pPr>
            <w:r w:rsidRPr="00F26D2E">
              <w:rPr>
                <w:rFonts w:ascii="仿宋_GB2312" w:eastAsia="仿宋_GB2312" w:hint="eastAsia"/>
                <w:b/>
              </w:rPr>
              <w:lastRenderedPageBreak/>
              <w:t xml:space="preserve">　　免费服务</w:t>
            </w:r>
          </w:p>
        </w:tc>
        <w:tc>
          <w:tcPr>
            <w:tcW w:w="12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rPr>
              <w:t>4.00</w:t>
            </w: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为前来办理事项的企业和群众提供材料复印、打印、电话传真、上网、电话、短信提醒、急救药品等免费服务。</w:t>
            </w: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为群众和企业提供更便捷的服务。</w:t>
            </w:r>
          </w:p>
        </w:tc>
        <w:tc>
          <w:tcPr>
            <w:tcW w:w="1417"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群众满意率</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95%--100%</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90%--94%</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80%--89%</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80%</w:t>
            </w:r>
            <w:r w:rsidRPr="00F26D2E">
              <w:rPr>
                <w:rFonts w:ascii="仿宋_GB2312" w:eastAsia="仿宋_GB2312" w:hint="eastAsia"/>
              </w:rPr>
              <w:t>以下</w:t>
            </w:r>
          </w:p>
        </w:tc>
      </w:tr>
      <w:tr w:rsidR="00583EB2" w:rsidRPr="00F26D2E" w:rsidTr="00EC1454">
        <w:trPr>
          <w:trHeight w:val="227"/>
          <w:jc w:val="center"/>
        </w:trPr>
        <w:tc>
          <w:tcPr>
            <w:tcW w:w="2341" w:type="dxa"/>
            <w:vAlign w:val="center"/>
          </w:tcPr>
          <w:p w:rsidR="00583EB2" w:rsidRPr="00F26D2E" w:rsidRDefault="00583EB2" w:rsidP="008936D8">
            <w:pPr>
              <w:spacing w:line="300" w:lineRule="exact"/>
              <w:ind w:firstLineChars="200" w:firstLine="420"/>
              <w:jc w:val="left"/>
              <w:rPr>
                <w:rFonts w:ascii="仿宋_GB2312" w:eastAsia="仿宋_GB2312"/>
                <w:b/>
              </w:rPr>
            </w:pPr>
            <w:r w:rsidRPr="00F26D2E">
              <w:rPr>
                <w:rFonts w:ascii="仿宋_GB2312" w:eastAsia="仿宋_GB2312" w:hint="eastAsia"/>
                <w:b/>
              </w:rPr>
              <w:t>电子政务中心</w:t>
            </w:r>
          </w:p>
        </w:tc>
        <w:tc>
          <w:tcPr>
            <w:tcW w:w="12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rPr>
              <w:t>300.97</w:t>
            </w: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负责研究提出区政府政务信息化规划，编制政务信息化工程建设计划并监督实施；区城乡一体化信息网络平台建设及软件开发、应用、推广；市民公共服务热线和城乡一体化信息收集、整理、交办、督办、考核；数据库建设与管理。</w:t>
            </w: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利用现有资源，采用单元网格管理法、城市部件管理法和</w:t>
            </w:r>
            <w:r w:rsidRPr="00F26D2E">
              <w:rPr>
                <w:rFonts w:ascii="仿宋_GB2312" w:eastAsia="仿宋_GB2312"/>
              </w:rPr>
              <w:t>12345</w:t>
            </w:r>
            <w:r w:rsidRPr="00F26D2E">
              <w:rPr>
                <w:rFonts w:ascii="仿宋_GB2312" w:eastAsia="仿宋_GB2312" w:hint="eastAsia"/>
              </w:rPr>
              <w:t>（市民公共服务热线）等相结合的方式，利用现有的公安系统平安城市和胥各庄街道社区网格化管理资源，构建数字化城市管理平台，与市数字化城市管理平台对接。</w:t>
            </w:r>
          </w:p>
        </w:tc>
        <w:tc>
          <w:tcPr>
            <w:tcW w:w="1417" w:type="dxa"/>
            <w:vAlign w:val="center"/>
          </w:tcPr>
          <w:p w:rsidR="00583EB2" w:rsidRPr="00F26D2E" w:rsidRDefault="00583EB2" w:rsidP="00EC1454">
            <w:pPr>
              <w:spacing w:line="300" w:lineRule="exact"/>
              <w:jc w:val="left"/>
              <w:rPr>
                <w:rFonts w:ascii="仿宋_GB2312" w:eastAsia="仿宋_GB2312"/>
              </w:rPr>
            </w:pPr>
          </w:p>
        </w:tc>
        <w:tc>
          <w:tcPr>
            <w:tcW w:w="737" w:type="dxa"/>
            <w:vAlign w:val="center"/>
          </w:tcPr>
          <w:p w:rsidR="00583EB2" w:rsidRPr="00F26D2E" w:rsidRDefault="00583EB2" w:rsidP="00EC1454">
            <w:pPr>
              <w:spacing w:line="300" w:lineRule="exact"/>
              <w:jc w:val="center"/>
              <w:rPr>
                <w:rFonts w:ascii="仿宋_GB2312" w:eastAsia="仿宋_GB2312"/>
              </w:rPr>
            </w:pPr>
          </w:p>
        </w:tc>
        <w:tc>
          <w:tcPr>
            <w:tcW w:w="737" w:type="dxa"/>
            <w:vAlign w:val="center"/>
          </w:tcPr>
          <w:p w:rsidR="00583EB2" w:rsidRPr="00F26D2E" w:rsidRDefault="00583EB2" w:rsidP="00EC1454">
            <w:pPr>
              <w:spacing w:line="300" w:lineRule="exact"/>
              <w:jc w:val="center"/>
              <w:rPr>
                <w:rFonts w:ascii="仿宋_GB2312" w:eastAsia="仿宋_GB2312"/>
              </w:rPr>
            </w:pPr>
          </w:p>
        </w:tc>
        <w:tc>
          <w:tcPr>
            <w:tcW w:w="737" w:type="dxa"/>
            <w:vAlign w:val="center"/>
          </w:tcPr>
          <w:p w:rsidR="00583EB2" w:rsidRPr="00F26D2E" w:rsidRDefault="00583EB2" w:rsidP="00EC1454">
            <w:pPr>
              <w:spacing w:line="300" w:lineRule="exact"/>
              <w:jc w:val="center"/>
              <w:rPr>
                <w:rFonts w:ascii="仿宋_GB2312" w:eastAsia="仿宋_GB2312"/>
              </w:rPr>
            </w:pPr>
          </w:p>
        </w:tc>
        <w:tc>
          <w:tcPr>
            <w:tcW w:w="737" w:type="dxa"/>
            <w:vAlign w:val="center"/>
          </w:tcPr>
          <w:p w:rsidR="00583EB2" w:rsidRPr="00F26D2E" w:rsidRDefault="00583EB2" w:rsidP="00EC1454">
            <w:pPr>
              <w:spacing w:line="300" w:lineRule="exact"/>
              <w:jc w:val="center"/>
              <w:rPr>
                <w:rFonts w:ascii="仿宋_GB2312" w:eastAsia="仿宋_GB2312"/>
              </w:rPr>
            </w:pPr>
          </w:p>
        </w:tc>
      </w:tr>
      <w:tr w:rsidR="00583EB2" w:rsidRPr="00F26D2E" w:rsidTr="00EC1454">
        <w:trPr>
          <w:trHeight w:val="227"/>
          <w:jc w:val="center"/>
        </w:trPr>
        <w:tc>
          <w:tcPr>
            <w:tcW w:w="2341" w:type="dxa"/>
            <w:vMerge w:val="restart"/>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 xml:space="preserve">　　</w:t>
            </w:r>
            <w:r w:rsidRPr="00F26D2E">
              <w:rPr>
                <w:rFonts w:ascii="仿宋_GB2312" w:eastAsia="仿宋_GB2312"/>
              </w:rPr>
              <w:t>12345</w:t>
            </w:r>
            <w:r w:rsidRPr="00F26D2E">
              <w:rPr>
                <w:rFonts w:ascii="仿宋_GB2312" w:eastAsia="仿宋_GB2312" w:hint="eastAsia"/>
              </w:rPr>
              <w:t>（市民公共服务热线）</w:t>
            </w:r>
          </w:p>
        </w:tc>
        <w:tc>
          <w:tcPr>
            <w:tcW w:w="1276" w:type="dxa"/>
            <w:vMerge w:val="restart"/>
            <w:vAlign w:val="center"/>
          </w:tcPr>
          <w:p w:rsidR="00583EB2" w:rsidRPr="00F26D2E" w:rsidRDefault="00583EB2" w:rsidP="00EC1454">
            <w:pPr>
              <w:spacing w:line="300" w:lineRule="exact"/>
              <w:jc w:val="left"/>
              <w:rPr>
                <w:rFonts w:ascii="仿宋_GB2312" w:eastAsia="仿宋_GB2312"/>
              </w:rPr>
            </w:pPr>
          </w:p>
        </w:tc>
        <w:tc>
          <w:tcPr>
            <w:tcW w:w="2976" w:type="dxa"/>
            <w:vMerge w:val="restart"/>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对群众诉求的受理、立案、交办、督办、考核；城乡一体化信息网络平台建设及软件开发、应用、推广。</w:t>
            </w:r>
          </w:p>
        </w:tc>
        <w:tc>
          <w:tcPr>
            <w:tcW w:w="2976" w:type="dxa"/>
            <w:vMerge w:val="restart"/>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了解群众日常生活中遇到的问题、难题，分析梳理群众反映的焦点、热点问题，加大与各责任单位之间的沟通联系，加强相互间的协调、配合为群众解决生活中的困难。</w:t>
            </w:r>
          </w:p>
        </w:tc>
        <w:tc>
          <w:tcPr>
            <w:tcW w:w="1417"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案件办理反馈及时率</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95%--100%</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90%--94%</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80%--89%</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80%</w:t>
            </w:r>
            <w:r w:rsidRPr="00F26D2E">
              <w:rPr>
                <w:rFonts w:ascii="仿宋_GB2312" w:eastAsia="仿宋_GB2312" w:hint="eastAsia"/>
              </w:rPr>
              <w:t>以下</w:t>
            </w:r>
          </w:p>
        </w:tc>
      </w:tr>
      <w:tr w:rsidR="00583EB2" w:rsidRPr="00F26D2E" w:rsidTr="00EC1454">
        <w:trPr>
          <w:trHeight w:val="227"/>
          <w:jc w:val="center"/>
        </w:trPr>
        <w:tc>
          <w:tcPr>
            <w:tcW w:w="2341" w:type="dxa"/>
            <w:vMerge/>
            <w:vAlign w:val="center"/>
          </w:tcPr>
          <w:p w:rsidR="00583EB2" w:rsidRPr="00F26D2E" w:rsidRDefault="00583EB2" w:rsidP="00EC1454">
            <w:pPr>
              <w:spacing w:line="300" w:lineRule="exact"/>
              <w:jc w:val="left"/>
              <w:rPr>
                <w:rFonts w:ascii="仿宋_GB2312" w:eastAsia="仿宋_GB2312"/>
                <w:b/>
              </w:rPr>
            </w:pPr>
          </w:p>
        </w:tc>
        <w:tc>
          <w:tcPr>
            <w:tcW w:w="1276" w:type="dxa"/>
            <w:vMerge/>
            <w:vAlign w:val="center"/>
          </w:tcPr>
          <w:p w:rsidR="00583EB2" w:rsidRPr="00F26D2E" w:rsidRDefault="00583EB2" w:rsidP="00EC1454">
            <w:pPr>
              <w:spacing w:line="300" w:lineRule="exact"/>
              <w:jc w:val="left"/>
              <w:rPr>
                <w:rFonts w:ascii="仿宋_GB2312" w:eastAsia="仿宋_GB2312"/>
              </w:rPr>
            </w:pPr>
          </w:p>
        </w:tc>
        <w:tc>
          <w:tcPr>
            <w:tcW w:w="2976" w:type="dxa"/>
            <w:vMerge/>
            <w:vAlign w:val="center"/>
          </w:tcPr>
          <w:p w:rsidR="00583EB2" w:rsidRPr="00F26D2E" w:rsidRDefault="00583EB2" w:rsidP="00EC1454">
            <w:pPr>
              <w:spacing w:line="300" w:lineRule="exact"/>
              <w:jc w:val="left"/>
              <w:rPr>
                <w:rFonts w:ascii="仿宋_GB2312" w:eastAsia="仿宋_GB2312"/>
              </w:rPr>
            </w:pPr>
          </w:p>
        </w:tc>
        <w:tc>
          <w:tcPr>
            <w:tcW w:w="2976" w:type="dxa"/>
            <w:vMerge/>
            <w:vAlign w:val="center"/>
          </w:tcPr>
          <w:p w:rsidR="00583EB2" w:rsidRPr="00F26D2E" w:rsidRDefault="00583EB2" w:rsidP="00EC1454">
            <w:pPr>
              <w:spacing w:line="300" w:lineRule="exact"/>
              <w:jc w:val="left"/>
              <w:rPr>
                <w:rFonts w:ascii="仿宋_GB2312" w:eastAsia="仿宋_GB2312"/>
              </w:rPr>
            </w:pPr>
          </w:p>
        </w:tc>
        <w:tc>
          <w:tcPr>
            <w:tcW w:w="1417"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结案率</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95%--100%</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90%--94%</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80%--89%</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80%</w:t>
            </w:r>
            <w:r w:rsidRPr="00F26D2E">
              <w:rPr>
                <w:rFonts w:ascii="仿宋_GB2312" w:eastAsia="仿宋_GB2312" w:hint="eastAsia"/>
              </w:rPr>
              <w:t>以下</w:t>
            </w:r>
          </w:p>
        </w:tc>
      </w:tr>
      <w:tr w:rsidR="00583EB2" w:rsidRPr="00F26D2E" w:rsidTr="00EC1454">
        <w:trPr>
          <w:trHeight w:val="227"/>
          <w:jc w:val="center"/>
        </w:trPr>
        <w:tc>
          <w:tcPr>
            <w:tcW w:w="2341" w:type="dxa"/>
            <w:vMerge/>
            <w:vAlign w:val="center"/>
          </w:tcPr>
          <w:p w:rsidR="00583EB2" w:rsidRPr="00F26D2E" w:rsidRDefault="00583EB2" w:rsidP="00EC1454">
            <w:pPr>
              <w:spacing w:line="300" w:lineRule="exact"/>
              <w:jc w:val="left"/>
              <w:rPr>
                <w:rFonts w:ascii="仿宋_GB2312" w:eastAsia="仿宋_GB2312"/>
                <w:b/>
              </w:rPr>
            </w:pPr>
          </w:p>
        </w:tc>
        <w:tc>
          <w:tcPr>
            <w:tcW w:w="1276" w:type="dxa"/>
            <w:vMerge/>
            <w:vAlign w:val="center"/>
          </w:tcPr>
          <w:p w:rsidR="00583EB2" w:rsidRPr="00F26D2E" w:rsidRDefault="00583EB2" w:rsidP="00EC1454">
            <w:pPr>
              <w:spacing w:line="300" w:lineRule="exact"/>
              <w:jc w:val="left"/>
              <w:rPr>
                <w:rFonts w:ascii="仿宋_GB2312" w:eastAsia="仿宋_GB2312"/>
              </w:rPr>
            </w:pPr>
          </w:p>
        </w:tc>
        <w:tc>
          <w:tcPr>
            <w:tcW w:w="2976" w:type="dxa"/>
            <w:vMerge/>
            <w:vAlign w:val="center"/>
          </w:tcPr>
          <w:p w:rsidR="00583EB2" w:rsidRPr="00F26D2E" w:rsidRDefault="00583EB2" w:rsidP="00EC1454">
            <w:pPr>
              <w:spacing w:line="300" w:lineRule="exact"/>
              <w:jc w:val="left"/>
              <w:rPr>
                <w:rFonts w:ascii="仿宋_GB2312" w:eastAsia="仿宋_GB2312"/>
              </w:rPr>
            </w:pPr>
          </w:p>
        </w:tc>
        <w:tc>
          <w:tcPr>
            <w:tcW w:w="2976" w:type="dxa"/>
            <w:vMerge/>
            <w:vAlign w:val="center"/>
          </w:tcPr>
          <w:p w:rsidR="00583EB2" w:rsidRPr="00F26D2E" w:rsidRDefault="00583EB2" w:rsidP="00EC1454">
            <w:pPr>
              <w:spacing w:line="300" w:lineRule="exact"/>
              <w:jc w:val="left"/>
              <w:rPr>
                <w:rFonts w:ascii="仿宋_GB2312" w:eastAsia="仿宋_GB2312"/>
              </w:rPr>
            </w:pPr>
          </w:p>
        </w:tc>
        <w:tc>
          <w:tcPr>
            <w:tcW w:w="1417"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案件派发及时率</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95%--100%</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90%--94%</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80%--89%</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80%</w:t>
            </w:r>
            <w:r w:rsidRPr="00F26D2E">
              <w:rPr>
                <w:rFonts w:ascii="仿宋_GB2312" w:eastAsia="仿宋_GB2312" w:hint="eastAsia"/>
              </w:rPr>
              <w:t>以下</w:t>
            </w:r>
          </w:p>
        </w:tc>
      </w:tr>
      <w:tr w:rsidR="00583EB2" w:rsidRPr="00F26D2E" w:rsidTr="00EC1454">
        <w:trPr>
          <w:trHeight w:val="227"/>
          <w:jc w:val="center"/>
        </w:trPr>
        <w:tc>
          <w:tcPr>
            <w:tcW w:w="2341" w:type="dxa"/>
            <w:vMerge/>
            <w:vAlign w:val="center"/>
          </w:tcPr>
          <w:p w:rsidR="00583EB2" w:rsidRPr="00F26D2E" w:rsidRDefault="00583EB2" w:rsidP="00EC1454">
            <w:pPr>
              <w:spacing w:line="300" w:lineRule="exact"/>
              <w:jc w:val="left"/>
              <w:rPr>
                <w:rFonts w:ascii="仿宋_GB2312" w:eastAsia="仿宋_GB2312"/>
                <w:b/>
              </w:rPr>
            </w:pPr>
          </w:p>
        </w:tc>
        <w:tc>
          <w:tcPr>
            <w:tcW w:w="1276" w:type="dxa"/>
            <w:vMerge/>
            <w:vAlign w:val="center"/>
          </w:tcPr>
          <w:p w:rsidR="00583EB2" w:rsidRPr="00F26D2E" w:rsidRDefault="00583EB2" w:rsidP="00EC1454">
            <w:pPr>
              <w:spacing w:line="300" w:lineRule="exact"/>
              <w:jc w:val="left"/>
              <w:rPr>
                <w:rFonts w:ascii="仿宋_GB2312" w:eastAsia="仿宋_GB2312"/>
              </w:rPr>
            </w:pPr>
          </w:p>
        </w:tc>
        <w:tc>
          <w:tcPr>
            <w:tcW w:w="2976" w:type="dxa"/>
            <w:vMerge/>
            <w:vAlign w:val="center"/>
          </w:tcPr>
          <w:p w:rsidR="00583EB2" w:rsidRPr="00F26D2E" w:rsidRDefault="00583EB2" w:rsidP="00EC1454">
            <w:pPr>
              <w:spacing w:line="300" w:lineRule="exact"/>
              <w:jc w:val="left"/>
              <w:rPr>
                <w:rFonts w:ascii="仿宋_GB2312" w:eastAsia="仿宋_GB2312"/>
              </w:rPr>
            </w:pPr>
          </w:p>
        </w:tc>
        <w:tc>
          <w:tcPr>
            <w:tcW w:w="2976" w:type="dxa"/>
            <w:vMerge/>
            <w:vAlign w:val="center"/>
          </w:tcPr>
          <w:p w:rsidR="00583EB2" w:rsidRPr="00F26D2E" w:rsidRDefault="00583EB2" w:rsidP="00EC1454">
            <w:pPr>
              <w:spacing w:line="300" w:lineRule="exact"/>
              <w:jc w:val="left"/>
              <w:rPr>
                <w:rFonts w:ascii="仿宋_GB2312" w:eastAsia="仿宋_GB2312"/>
              </w:rPr>
            </w:pPr>
          </w:p>
        </w:tc>
        <w:tc>
          <w:tcPr>
            <w:tcW w:w="1417"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案件处理及时率</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98%--100%</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95%--97%</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90%--94%</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90%</w:t>
            </w:r>
            <w:r w:rsidRPr="00F26D2E">
              <w:rPr>
                <w:rFonts w:ascii="仿宋_GB2312" w:eastAsia="仿宋_GB2312" w:hint="eastAsia"/>
              </w:rPr>
              <w:t>以下</w:t>
            </w:r>
          </w:p>
        </w:tc>
      </w:tr>
      <w:tr w:rsidR="00583EB2" w:rsidRPr="00F26D2E" w:rsidTr="00EC1454">
        <w:trPr>
          <w:trHeight w:val="227"/>
          <w:jc w:val="center"/>
        </w:trPr>
        <w:tc>
          <w:tcPr>
            <w:tcW w:w="2341" w:type="dxa"/>
            <w:vMerge w:val="restart"/>
            <w:vAlign w:val="center"/>
          </w:tcPr>
          <w:p w:rsidR="00583EB2" w:rsidRPr="00F26D2E" w:rsidRDefault="00583EB2" w:rsidP="00EC1454">
            <w:pPr>
              <w:spacing w:line="300" w:lineRule="exact"/>
              <w:jc w:val="left"/>
              <w:rPr>
                <w:rFonts w:ascii="仿宋_GB2312" w:eastAsia="仿宋_GB2312"/>
                <w:b/>
              </w:rPr>
            </w:pPr>
            <w:r w:rsidRPr="00F26D2E">
              <w:rPr>
                <w:rFonts w:ascii="仿宋_GB2312" w:eastAsia="仿宋_GB2312" w:hint="eastAsia"/>
                <w:b/>
              </w:rPr>
              <w:t xml:space="preserve">　　数字化城市管理</w:t>
            </w:r>
          </w:p>
        </w:tc>
        <w:tc>
          <w:tcPr>
            <w:tcW w:w="1276" w:type="dxa"/>
            <w:vMerge w:val="restart"/>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rPr>
              <w:t>300.97</w:t>
            </w:r>
          </w:p>
        </w:tc>
        <w:tc>
          <w:tcPr>
            <w:tcW w:w="2976" w:type="dxa"/>
            <w:vMerge w:val="restart"/>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城乡一体化信息采集、上报（城管巡察员日常巡察）、立案、交</w:t>
            </w:r>
            <w:r w:rsidRPr="00F26D2E">
              <w:rPr>
                <w:rFonts w:ascii="仿宋_GB2312" w:eastAsia="仿宋_GB2312" w:hint="eastAsia"/>
              </w:rPr>
              <w:lastRenderedPageBreak/>
              <w:t>办、督办、考核。</w:t>
            </w:r>
          </w:p>
        </w:tc>
        <w:tc>
          <w:tcPr>
            <w:tcW w:w="2976" w:type="dxa"/>
            <w:vMerge w:val="restart"/>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lastRenderedPageBreak/>
              <w:t>实现城市综合管理的信息化、标准化、精细化，做到及时发</w:t>
            </w:r>
            <w:r w:rsidRPr="00F26D2E">
              <w:rPr>
                <w:rFonts w:ascii="仿宋_GB2312" w:eastAsia="仿宋_GB2312" w:hint="eastAsia"/>
              </w:rPr>
              <w:lastRenderedPageBreak/>
              <w:t>现并解决城市管理工作中出现的各种问题。</w:t>
            </w:r>
          </w:p>
        </w:tc>
        <w:tc>
          <w:tcPr>
            <w:tcW w:w="1417"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lastRenderedPageBreak/>
              <w:t>案件办结率</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90%--100</w:t>
            </w:r>
            <w:r w:rsidRPr="00F26D2E">
              <w:rPr>
                <w:rFonts w:ascii="仿宋_GB2312" w:eastAsia="仿宋_GB2312"/>
              </w:rPr>
              <w:lastRenderedPageBreak/>
              <w:t>%</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lastRenderedPageBreak/>
              <w:t>80%--89%</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70%--79%</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69%</w:t>
            </w:r>
            <w:r w:rsidRPr="00F26D2E">
              <w:rPr>
                <w:rFonts w:ascii="仿宋_GB2312" w:eastAsia="仿宋_GB2312" w:hint="eastAsia"/>
              </w:rPr>
              <w:t>以下</w:t>
            </w:r>
          </w:p>
        </w:tc>
      </w:tr>
      <w:tr w:rsidR="00583EB2" w:rsidRPr="00F26D2E" w:rsidTr="00EC1454">
        <w:trPr>
          <w:trHeight w:val="227"/>
          <w:jc w:val="center"/>
        </w:trPr>
        <w:tc>
          <w:tcPr>
            <w:tcW w:w="2341" w:type="dxa"/>
            <w:vMerge/>
            <w:vAlign w:val="center"/>
          </w:tcPr>
          <w:p w:rsidR="00583EB2" w:rsidRPr="00F26D2E" w:rsidRDefault="00583EB2" w:rsidP="00EC1454">
            <w:pPr>
              <w:spacing w:line="300" w:lineRule="exact"/>
              <w:jc w:val="left"/>
              <w:rPr>
                <w:rFonts w:ascii="仿宋_GB2312" w:eastAsia="仿宋_GB2312"/>
                <w:b/>
              </w:rPr>
            </w:pPr>
          </w:p>
        </w:tc>
        <w:tc>
          <w:tcPr>
            <w:tcW w:w="1276" w:type="dxa"/>
            <w:vMerge/>
            <w:vAlign w:val="center"/>
          </w:tcPr>
          <w:p w:rsidR="00583EB2" w:rsidRPr="00F26D2E" w:rsidRDefault="00583EB2" w:rsidP="00EC1454">
            <w:pPr>
              <w:spacing w:line="300" w:lineRule="exact"/>
              <w:jc w:val="left"/>
              <w:rPr>
                <w:rFonts w:ascii="仿宋_GB2312" w:eastAsia="仿宋_GB2312"/>
              </w:rPr>
            </w:pPr>
          </w:p>
        </w:tc>
        <w:tc>
          <w:tcPr>
            <w:tcW w:w="2976" w:type="dxa"/>
            <w:vMerge/>
            <w:vAlign w:val="center"/>
          </w:tcPr>
          <w:p w:rsidR="00583EB2" w:rsidRPr="00F26D2E" w:rsidRDefault="00583EB2" w:rsidP="00EC1454">
            <w:pPr>
              <w:spacing w:line="300" w:lineRule="exact"/>
              <w:jc w:val="left"/>
              <w:rPr>
                <w:rFonts w:ascii="仿宋_GB2312" w:eastAsia="仿宋_GB2312"/>
              </w:rPr>
            </w:pPr>
          </w:p>
        </w:tc>
        <w:tc>
          <w:tcPr>
            <w:tcW w:w="2976" w:type="dxa"/>
            <w:vMerge/>
            <w:vAlign w:val="center"/>
          </w:tcPr>
          <w:p w:rsidR="00583EB2" w:rsidRPr="00F26D2E" w:rsidRDefault="00583EB2" w:rsidP="00EC1454">
            <w:pPr>
              <w:spacing w:line="300" w:lineRule="exact"/>
              <w:jc w:val="left"/>
              <w:rPr>
                <w:rFonts w:ascii="仿宋_GB2312" w:eastAsia="仿宋_GB2312"/>
              </w:rPr>
            </w:pPr>
          </w:p>
        </w:tc>
        <w:tc>
          <w:tcPr>
            <w:tcW w:w="1417"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案件派发及时率</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95%--100%</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90%--94%</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85%--89%</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84%</w:t>
            </w:r>
            <w:r w:rsidRPr="00F26D2E">
              <w:rPr>
                <w:rFonts w:ascii="仿宋_GB2312" w:eastAsia="仿宋_GB2312" w:hint="eastAsia"/>
              </w:rPr>
              <w:t>以下</w:t>
            </w:r>
          </w:p>
        </w:tc>
      </w:tr>
      <w:tr w:rsidR="00583EB2" w:rsidRPr="00F26D2E" w:rsidTr="00EC1454">
        <w:trPr>
          <w:trHeight w:val="227"/>
          <w:jc w:val="center"/>
        </w:trPr>
        <w:tc>
          <w:tcPr>
            <w:tcW w:w="2341" w:type="dxa"/>
            <w:vMerge/>
            <w:vAlign w:val="center"/>
          </w:tcPr>
          <w:p w:rsidR="00583EB2" w:rsidRPr="00F26D2E" w:rsidRDefault="00583EB2" w:rsidP="00EC1454">
            <w:pPr>
              <w:spacing w:line="300" w:lineRule="exact"/>
              <w:jc w:val="left"/>
              <w:rPr>
                <w:rFonts w:ascii="仿宋_GB2312" w:eastAsia="仿宋_GB2312"/>
                <w:b/>
              </w:rPr>
            </w:pPr>
          </w:p>
        </w:tc>
        <w:tc>
          <w:tcPr>
            <w:tcW w:w="1276" w:type="dxa"/>
            <w:vMerge/>
            <w:vAlign w:val="center"/>
          </w:tcPr>
          <w:p w:rsidR="00583EB2" w:rsidRPr="00F26D2E" w:rsidRDefault="00583EB2" w:rsidP="00EC1454">
            <w:pPr>
              <w:spacing w:line="300" w:lineRule="exact"/>
              <w:jc w:val="left"/>
              <w:rPr>
                <w:rFonts w:ascii="仿宋_GB2312" w:eastAsia="仿宋_GB2312"/>
              </w:rPr>
            </w:pPr>
          </w:p>
        </w:tc>
        <w:tc>
          <w:tcPr>
            <w:tcW w:w="2976" w:type="dxa"/>
            <w:vMerge/>
            <w:vAlign w:val="center"/>
          </w:tcPr>
          <w:p w:rsidR="00583EB2" w:rsidRPr="00F26D2E" w:rsidRDefault="00583EB2" w:rsidP="00EC1454">
            <w:pPr>
              <w:spacing w:line="300" w:lineRule="exact"/>
              <w:jc w:val="left"/>
              <w:rPr>
                <w:rFonts w:ascii="仿宋_GB2312" w:eastAsia="仿宋_GB2312"/>
              </w:rPr>
            </w:pPr>
          </w:p>
        </w:tc>
        <w:tc>
          <w:tcPr>
            <w:tcW w:w="2976" w:type="dxa"/>
            <w:vMerge/>
            <w:vAlign w:val="center"/>
          </w:tcPr>
          <w:p w:rsidR="00583EB2" w:rsidRPr="00F26D2E" w:rsidRDefault="00583EB2" w:rsidP="00EC1454">
            <w:pPr>
              <w:spacing w:line="300" w:lineRule="exact"/>
              <w:jc w:val="left"/>
              <w:rPr>
                <w:rFonts w:ascii="仿宋_GB2312" w:eastAsia="仿宋_GB2312"/>
              </w:rPr>
            </w:pPr>
          </w:p>
        </w:tc>
        <w:tc>
          <w:tcPr>
            <w:tcW w:w="1417"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案件上报及时率</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95%--100%</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90%--94%</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85%--89%</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84%</w:t>
            </w:r>
            <w:r w:rsidRPr="00F26D2E">
              <w:rPr>
                <w:rFonts w:ascii="仿宋_GB2312" w:eastAsia="仿宋_GB2312" w:hint="eastAsia"/>
              </w:rPr>
              <w:t>以下</w:t>
            </w:r>
          </w:p>
        </w:tc>
      </w:tr>
      <w:tr w:rsidR="00583EB2" w:rsidRPr="00F26D2E" w:rsidTr="00EC1454">
        <w:trPr>
          <w:trHeight w:val="227"/>
          <w:jc w:val="center"/>
        </w:trPr>
        <w:tc>
          <w:tcPr>
            <w:tcW w:w="2341" w:type="dxa"/>
            <w:vAlign w:val="center"/>
          </w:tcPr>
          <w:p w:rsidR="00583EB2" w:rsidRPr="00F26D2E" w:rsidRDefault="00583EB2" w:rsidP="00EC1454">
            <w:pPr>
              <w:spacing w:line="300" w:lineRule="exact"/>
              <w:jc w:val="left"/>
              <w:rPr>
                <w:rFonts w:ascii="仿宋_GB2312" w:eastAsia="仿宋_GB2312"/>
                <w:b/>
              </w:rPr>
            </w:pPr>
            <w:r w:rsidRPr="00F26D2E">
              <w:rPr>
                <w:rFonts w:ascii="仿宋_GB2312" w:eastAsia="仿宋_GB2312" w:hint="eastAsia"/>
                <w:b/>
              </w:rPr>
              <w:t>公共资源交易中心</w:t>
            </w:r>
          </w:p>
        </w:tc>
        <w:tc>
          <w:tcPr>
            <w:tcW w:w="12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rPr>
              <w:t>35.14</w:t>
            </w: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负责各类交易活动全程监督；安排交易日程并发布通知；受理和发布各类交易信息，提供相关信息资料、咨询服务和交易场地；对交易资格进行审查、核验，维护交易秩序；协助交易项目合同的签订、备案全程记录；整理存档；办公设施的维修、维护；日常事务管理。</w:t>
            </w: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优化公共资源配置，整合现有资源，创新监管机制，规范交易行为，切实解决公共资源交易过程中存在的突出问题，打造公开、公平、公证和诚实守信的阳光交易平台。</w:t>
            </w:r>
          </w:p>
        </w:tc>
        <w:tc>
          <w:tcPr>
            <w:tcW w:w="1417" w:type="dxa"/>
            <w:vAlign w:val="center"/>
          </w:tcPr>
          <w:p w:rsidR="00583EB2" w:rsidRPr="00F26D2E" w:rsidRDefault="00583EB2" w:rsidP="00EC1454">
            <w:pPr>
              <w:spacing w:line="300" w:lineRule="exact"/>
              <w:jc w:val="left"/>
              <w:rPr>
                <w:rFonts w:ascii="仿宋_GB2312" w:eastAsia="仿宋_GB2312"/>
              </w:rPr>
            </w:pPr>
          </w:p>
        </w:tc>
        <w:tc>
          <w:tcPr>
            <w:tcW w:w="737" w:type="dxa"/>
            <w:vAlign w:val="center"/>
          </w:tcPr>
          <w:p w:rsidR="00583EB2" w:rsidRPr="00F26D2E" w:rsidRDefault="00583EB2" w:rsidP="00EC1454">
            <w:pPr>
              <w:spacing w:line="300" w:lineRule="exact"/>
              <w:jc w:val="center"/>
              <w:rPr>
                <w:rFonts w:ascii="仿宋_GB2312" w:eastAsia="仿宋_GB2312"/>
              </w:rPr>
            </w:pPr>
          </w:p>
        </w:tc>
        <w:tc>
          <w:tcPr>
            <w:tcW w:w="737" w:type="dxa"/>
            <w:vAlign w:val="center"/>
          </w:tcPr>
          <w:p w:rsidR="00583EB2" w:rsidRPr="00F26D2E" w:rsidRDefault="00583EB2" w:rsidP="00EC1454">
            <w:pPr>
              <w:spacing w:line="300" w:lineRule="exact"/>
              <w:jc w:val="center"/>
              <w:rPr>
                <w:rFonts w:ascii="仿宋_GB2312" w:eastAsia="仿宋_GB2312"/>
              </w:rPr>
            </w:pPr>
          </w:p>
        </w:tc>
        <w:tc>
          <w:tcPr>
            <w:tcW w:w="737" w:type="dxa"/>
            <w:vAlign w:val="center"/>
          </w:tcPr>
          <w:p w:rsidR="00583EB2" w:rsidRPr="00F26D2E" w:rsidRDefault="00583EB2" w:rsidP="00EC1454">
            <w:pPr>
              <w:spacing w:line="300" w:lineRule="exact"/>
              <w:jc w:val="center"/>
              <w:rPr>
                <w:rFonts w:ascii="仿宋_GB2312" w:eastAsia="仿宋_GB2312"/>
              </w:rPr>
            </w:pPr>
          </w:p>
        </w:tc>
        <w:tc>
          <w:tcPr>
            <w:tcW w:w="737" w:type="dxa"/>
            <w:vAlign w:val="center"/>
          </w:tcPr>
          <w:p w:rsidR="00583EB2" w:rsidRPr="00F26D2E" w:rsidRDefault="00583EB2" w:rsidP="00EC1454">
            <w:pPr>
              <w:spacing w:line="300" w:lineRule="exact"/>
              <w:jc w:val="center"/>
              <w:rPr>
                <w:rFonts w:ascii="仿宋_GB2312" w:eastAsia="仿宋_GB2312"/>
              </w:rPr>
            </w:pPr>
          </w:p>
        </w:tc>
      </w:tr>
      <w:tr w:rsidR="00583EB2" w:rsidRPr="00F26D2E" w:rsidTr="00EC1454">
        <w:trPr>
          <w:trHeight w:val="227"/>
          <w:jc w:val="center"/>
        </w:trPr>
        <w:tc>
          <w:tcPr>
            <w:tcW w:w="2341" w:type="dxa"/>
            <w:vMerge w:val="restart"/>
            <w:vAlign w:val="center"/>
          </w:tcPr>
          <w:p w:rsidR="00583EB2" w:rsidRPr="00F26D2E" w:rsidRDefault="00583EB2" w:rsidP="00EC1454">
            <w:pPr>
              <w:spacing w:line="300" w:lineRule="exact"/>
              <w:jc w:val="left"/>
              <w:rPr>
                <w:rFonts w:ascii="仿宋_GB2312" w:eastAsia="仿宋_GB2312"/>
                <w:b/>
              </w:rPr>
            </w:pPr>
            <w:r w:rsidRPr="00F26D2E">
              <w:rPr>
                <w:rFonts w:ascii="仿宋_GB2312" w:eastAsia="仿宋_GB2312" w:hint="eastAsia"/>
                <w:b/>
              </w:rPr>
              <w:t>公共资源交易活动</w:t>
            </w:r>
          </w:p>
        </w:tc>
        <w:tc>
          <w:tcPr>
            <w:tcW w:w="1276" w:type="dxa"/>
            <w:vMerge w:val="restart"/>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rPr>
              <w:t>35.14</w:t>
            </w:r>
          </w:p>
        </w:tc>
        <w:tc>
          <w:tcPr>
            <w:tcW w:w="2976" w:type="dxa"/>
            <w:vMerge w:val="restart"/>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对在公共资源交易中心进行的工程建设招投标、土地招拍挂、政府采购、产权交易等交易活动进行统一受理登记、信息发布咨询、时间场所安排、专家中介选取、发放中标</w:t>
            </w:r>
            <w:r w:rsidRPr="00F26D2E">
              <w:rPr>
                <w:rFonts w:ascii="仿宋_GB2312" w:eastAsia="仿宋_GB2312"/>
              </w:rPr>
              <w:t>(</w:t>
            </w:r>
            <w:r w:rsidRPr="00F26D2E">
              <w:rPr>
                <w:rFonts w:ascii="仿宋_GB2312" w:eastAsia="仿宋_GB2312" w:hint="eastAsia"/>
              </w:rPr>
              <w:t>成交）通知、交易资料保存。</w:t>
            </w:r>
          </w:p>
        </w:tc>
        <w:tc>
          <w:tcPr>
            <w:tcW w:w="2976" w:type="dxa"/>
            <w:vMerge w:val="restart"/>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利用服务平台，发挥最佳的市场运作效应，简化程序，实现效率最高；实现经济效益与社会效益的统一；提供咨询服务，为进场交易项目提供服务，安排进场项目交易的时间、场所。</w:t>
            </w:r>
          </w:p>
        </w:tc>
        <w:tc>
          <w:tcPr>
            <w:tcW w:w="1417"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节支率</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4%</w:t>
            </w:r>
            <w:r w:rsidRPr="00F26D2E">
              <w:rPr>
                <w:rFonts w:ascii="仿宋_GB2312" w:eastAsia="仿宋_GB2312" w:hint="eastAsia"/>
              </w:rPr>
              <w:t>以上</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3%</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2%</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1%</w:t>
            </w:r>
            <w:r w:rsidRPr="00F26D2E">
              <w:rPr>
                <w:rFonts w:ascii="仿宋_GB2312" w:eastAsia="仿宋_GB2312" w:hint="eastAsia"/>
              </w:rPr>
              <w:t>以下</w:t>
            </w:r>
          </w:p>
        </w:tc>
      </w:tr>
      <w:tr w:rsidR="00583EB2" w:rsidRPr="00F26D2E" w:rsidTr="00EC1454">
        <w:trPr>
          <w:trHeight w:val="227"/>
          <w:jc w:val="center"/>
        </w:trPr>
        <w:tc>
          <w:tcPr>
            <w:tcW w:w="2341" w:type="dxa"/>
            <w:vMerge/>
            <w:vAlign w:val="center"/>
          </w:tcPr>
          <w:p w:rsidR="00583EB2" w:rsidRPr="00F26D2E" w:rsidRDefault="00583EB2" w:rsidP="00EC1454">
            <w:pPr>
              <w:spacing w:line="300" w:lineRule="exact"/>
              <w:jc w:val="left"/>
              <w:rPr>
                <w:rFonts w:ascii="仿宋_GB2312" w:eastAsia="仿宋_GB2312"/>
                <w:b/>
              </w:rPr>
            </w:pPr>
          </w:p>
        </w:tc>
        <w:tc>
          <w:tcPr>
            <w:tcW w:w="1276" w:type="dxa"/>
            <w:vMerge/>
            <w:vAlign w:val="center"/>
          </w:tcPr>
          <w:p w:rsidR="00583EB2" w:rsidRPr="00F26D2E" w:rsidRDefault="00583EB2" w:rsidP="00EC1454">
            <w:pPr>
              <w:spacing w:line="300" w:lineRule="exact"/>
              <w:jc w:val="left"/>
              <w:rPr>
                <w:rFonts w:ascii="仿宋_GB2312" w:eastAsia="仿宋_GB2312"/>
              </w:rPr>
            </w:pPr>
          </w:p>
        </w:tc>
        <w:tc>
          <w:tcPr>
            <w:tcW w:w="2976" w:type="dxa"/>
            <w:vMerge/>
            <w:vAlign w:val="center"/>
          </w:tcPr>
          <w:p w:rsidR="00583EB2" w:rsidRPr="00F26D2E" w:rsidRDefault="00583EB2" w:rsidP="00EC1454">
            <w:pPr>
              <w:spacing w:line="300" w:lineRule="exact"/>
              <w:jc w:val="left"/>
              <w:rPr>
                <w:rFonts w:ascii="仿宋_GB2312" w:eastAsia="仿宋_GB2312"/>
              </w:rPr>
            </w:pPr>
          </w:p>
        </w:tc>
        <w:tc>
          <w:tcPr>
            <w:tcW w:w="2976" w:type="dxa"/>
            <w:vMerge/>
            <w:vAlign w:val="center"/>
          </w:tcPr>
          <w:p w:rsidR="00583EB2" w:rsidRPr="00F26D2E" w:rsidRDefault="00583EB2" w:rsidP="00EC1454">
            <w:pPr>
              <w:spacing w:line="300" w:lineRule="exact"/>
              <w:jc w:val="left"/>
              <w:rPr>
                <w:rFonts w:ascii="仿宋_GB2312" w:eastAsia="仿宋_GB2312"/>
              </w:rPr>
            </w:pPr>
          </w:p>
        </w:tc>
        <w:tc>
          <w:tcPr>
            <w:tcW w:w="1417"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投诉率</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0%</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1%-2%</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3%-4%</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5%</w:t>
            </w:r>
            <w:r w:rsidRPr="00F26D2E">
              <w:rPr>
                <w:rFonts w:ascii="仿宋_GB2312" w:eastAsia="仿宋_GB2312" w:hint="eastAsia"/>
              </w:rPr>
              <w:t>以上</w:t>
            </w:r>
          </w:p>
        </w:tc>
      </w:tr>
      <w:tr w:rsidR="00583EB2" w:rsidRPr="00F26D2E" w:rsidTr="00EC1454">
        <w:trPr>
          <w:trHeight w:val="227"/>
          <w:jc w:val="center"/>
        </w:trPr>
        <w:tc>
          <w:tcPr>
            <w:tcW w:w="2341" w:type="dxa"/>
            <w:vAlign w:val="center"/>
          </w:tcPr>
          <w:p w:rsidR="00583EB2" w:rsidRPr="00F26D2E" w:rsidRDefault="00583EB2" w:rsidP="00EC1454">
            <w:pPr>
              <w:spacing w:line="300" w:lineRule="exact"/>
              <w:jc w:val="left"/>
              <w:rPr>
                <w:rFonts w:ascii="仿宋_GB2312" w:eastAsia="仿宋_GB2312"/>
                <w:b/>
              </w:rPr>
            </w:pPr>
            <w:r w:rsidRPr="00F26D2E">
              <w:rPr>
                <w:rFonts w:ascii="仿宋_GB2312" w:eastAsia="仿宋_GB2312" w:hint="eastAsia"/>
                <w:b/>
              </w:rPr>
              <w:t xml:space="preserve">　　采购中心</w:t>
            </w:r>
          </w:p>
        </w:tc>
        <w:tc>
          <w:tcPr>
            <w:tcW w:w="1276" w:type="dxa"/>
            <w:vAlign w:val="center"/>
          </w:tcPr>
          <w:p w:rsidR="00583EB2" w:rsidRPr="00F26D2E" w:rsidRDefault="00583EB2" w:rsidP="00EC1454">
            <w:pPr>
              <w:spacing w:line="300" w:lineRule="exact"/>
              <w:jc w:val="left"/>
              <w:rPr>
                <w:rFonts w:ascii="仿宋_GB2312" w:eastAsia="仿宋_GB2312"/>
              </w:rPr>
            </w:pP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拟定政府集中采购操作规程和管理制度并实施，组织实施本级年度集中采购，发布政府采购信息，编制采购文件，制定评标原则和标准，组织采购合</w:t>
            </w:r>
            <w:r w:rsidRPr="00F26D2E">
              <w:rPr>
                <w:rFonts w:ascii="仿宋_GB2312" w:eastAsia="仿宋_GB2312" w:hint="eastAsia"/>
              </w:rPr>
              <w:lastRenderedPageBreak/>
              <w:t>同的签订及验收，登记管理供应商库，受理咨询或质疑。</w:t>
            </w: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lastRenderedPageBreak/>
              <w:t>采购活动公平、公正、公开</w:t>
            </w:r>
            <w:r w:rsidRPr="00F26D2E">
              <w:rPr>
                <w:rFonts w:ascii="仿宋_GB2312" w:eastAsia="仿宋_GB2312"/>
              </w:rPr>
              <w:t>,</w:t>
            </w:r>
            <w:r w:rsidRPr="00F26D2E">
              <w:rPr>
                <w:rFonts w:ascii="仿宋_GB2312" w:eastAsia="仿宋_GB2312" w:hint="eastAsia"/>
              </w:rPr>
              <w:t>选择最优供应商，确保采购质量、提高采购效率，降低采购成本。</w:t>
            </w:r>
          </w:p>
        </w:tc>
        <w:tc>
          <w:tcPr>
            <w:tcW w:w="1417"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节支率</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5%</w:t>
            </w:r>
            <w:r w:rsidRPr="00F26D2E">
              <w:rPr>
                <w:rFonts w:ascii="仿宋_GB2312" w:eastAsia="仿宋_GB2312" w:hint="eastAsia"/>
              </w:rPr>
              <w:t>以上</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3%</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2%</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1%</w:t>
            </w:r>
            <w:r w:rsidRPr="00F26D2E">
              <w:rPr>
                <w:rFonts w:ascii="仿宋_GB2312" w:eastAsia="仿宋_GB2312" w:hint="eastAsia"/>
              </w:rPr>
              <w:t>以下</w:t>
            </w:r>
          </w:p>
        </w:tc>
      </w:tr>
      <w:tr w:rsidR="00583EB2" w:rsidRPr="00F26D2E" w:rsidTr="00EC1454">
        <w:trPr>
          <w:trHeight w:val="227"/>
          <w:jc w:val="center"/>
        </w:trPr>
        <w:tc>
          <w:tcPr>
            <w:tcW w:w="2341" w:type="dxa"/>
            <w:vAlign w:val="center"/>
          </w:tcPr>
          <w:p w:rsidR="00583EB2" w:rsidRPr="00F26D2E" w:rsidRDefault="00583EB2" w:rsidP="00EC1454">
            <w:pPr>
              <w:spacing w:line="300" w:lineRule="exact"/>
              <w:jc w:val="left"/>
              <w:rPr>
                <w:rFonts w:ascii="仿宋_GB2312" w:eastAsia="仿宋_GB2312"/>
                <w:b/>
              </w:rPr>
            </w:pPr>
            <w:r w:rsidRPr="00F26D2E">
              <w:rPr>
                <w:rFonts w:ascii="仿宋_GB2312" w:eastAsia="仿宋_GB2312" w:hint="eastAsia"/>
                <w:b/>
              </w:rPr>
              <w:lastRenderedPageBreak/>
              <w:t xml:space="preserve">　　综合事务管理</w:t>
            </w:r>
          </w:p>
        </w:tc>
        <w:tc>
          <w:tcPr>
            <w:tcW w:w="1276" w:type="dxa"/>
            <w:vAlign w:val="center"/>
          </w:tcPr>
          <w:p w:rsidR="00583EB2" w:rsidRPr="00F26D2E" w:rsidRDefault="00583EB2" w:rsidP="00EC1454">
            <w:pPr>
              <w:spacing w:line="300" w:lineRule="exact"/>
              <w:jc w:val="left"/>
              <w:rPr>
                <w:rFonts w:ascii="仿宋_GB2312" w:eastAsia="仿宋_GB2312"/>
              </w:rPr>
            </w:pP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负责日常事务管理、后勤管理以及上级部门交办的其他事项</w:t>
            </w:r>
          </w:p>
        </w:tc>
        <w:tc>
          <w:tcPr>
            <w:tcW w:w="2976"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保障公共资源交易各项工作有序进行。</w:t>
            </w:r>
          </w:p>
        </w:tc>
        <w:tc>
          <w:tcPr>
            <w:tcW w:w="1417" w:type="dxa"/>
            <w:vAlign w:val="center"/>
          </w:tcPr>
          <w:p w:rsidR="00583EB2" w:rsidRPr="00F26D2E" w:rsidRDefault="00583EB2" w:rsidP="00EC1454">
            <w:pPr>
              <w:spacing w:line="300" w:lineRule="exact"/>
              <w:jc w:val="left"/>
              <w:rPr>
                <w:rFonts w:ascii="仿宋_GB2312" w:eastAsia="仿宋_GB2312"/>
              </w:rPr>
            </w:pPr>
            <w:r w:rsidRPr="00F26D2E">
              <w:rPr>
                <w:rFonts w:ascii="仿宋_GB2312" w:eastAsia="仿宋_GB2312" w:hint="eastAsia"/>
              </w:rPr>
              <w:t>综合事务完成率</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100%</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95%--99%</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90%--94%</w:t>
            </w:r>
          </w:p>
        </w:tc>
        <w:tc>
          <w:tcPr>
            <w:tcW w:w="737" w:type="dxa"/>
            <w:vAlign w:val="center"/>
          </w:tcPr>
          <w:p w:rsidR="00583EB2" w:rsidRPr="00F26D2E" w:rsidRDefault="00583EB2" w:rsidP="00EC1454">
            <w:pPr>
              <w:spacing w:line="300" w:lineRule="exact"/>
              <w:jc w:val="center"/>
              <w:rPr>
                <w:rFonts w:ascii="仿宋_GB2312" w:eastAsia="仿宋_GB2312"/>
              </w:rPr>
            </w:pPr>
            <w:r w:rsidRPr="00F26D2E">
              <w:rPr>
                <w:rFonts w:ascii="仿宋_GB2312" w:eastAsia="仿宋_GB2312"/>
              </w:rPr>
              <w:t>90%</w:t>
            </w:r>
            <w:r w:rsidRPr="00F26D2E">
              <w:rPr>
                <w:rFonts w:ascii="仿宋_GB2312" w:eastAsia="仿宋_GB2312" w:hint="eastAsia"/>
              </w:rPr>
              <w:t>以下</w:t>
            </w:r>
          </w:p>
        </w:tc>
      </w:tr>
    </w:tbl>
    <w:p w:rsidR="00583EB2" w:rsidRPr="00F26D2E" w:rsidRDefault="00583EB2" w:rsidP="00E8601A">
      <w:pPr>
        <w:spacing w:line="300" w:lineRule="exact"/>
        <w:jc w:val="left"/>
        <w:outlineLvl w:val="0"/>
        <w:rPr>
          <w:rFonts w:ascii="仿宋_GB2312" w:eastAsia="仿宋_GB2312"/>
        </w:rPr>
        <w:sectPr w:rsidR="00583EB2" w:rsidRPr="00F26D2E" w:rsidSect="00D821D5">
          <w:pgSz w:w="16839" w:h="11907" w:orient="landscape"/>
          <w:pgMar w:top="1020" w:right="1361" w:bottom="1020" w:left="1361" w:header="851" w:footer="992" w:gutter="0"/>
          <w:cols w:space="425"/>
          <w:docGrid w:type="lines" w:linePitch="312"/>
        </w:sectPr>
      </w:pPr>
    </w:p>
    <w:p w:rsidR="00583EB2" w:rsidRPr="00241AF5" w:rsidRDefault="00583EB2" w:rsidP="008936D8">
      <w:pPr>
        <w:ind w:firstLineChars="196" w:firstLine="549"/>
        <w:rPr>
          <w:rFonts w:ascii="仿宋_GB2312" w:eastAsia="仿宋_GB2312"/>
          <w:b/>
          <w:sz w:val="28"/>
        </w:rPr>
      </w:pPr>
      <w:r w:rsidRPr="00241AF5">
        <w:rPr>
          <w:rFonts w:ascii="仿宋_GB2312" w:eastAsia="仿宋_GB2312" w:hAnsi="黑体" w:cs="Times New Roman" w:hint="eastAsia"/>
          <w:b/>
          <w:sz w:val="28"/>
          <w:szCs w:val="28"/>
        </w:rPr>
        <w:lastRenderedPageBreak/>
        <w:t>七</w:t>
      </w:r>
      <w:r w:rsidRPr="00241AF5">
        <w:rPr>
          <w:rFonts w:ascii="仿宋_GB2312" w:eastAsia="仿宋_GB2312" w:hint="eastAsia"/>
          <w:b/>
          <w:sz w:val="28"/>
        </w:rPr>
        <w:t>、政府采购预算情况</w:t>
      </w:r>
    </w:p>
    <w:p w:rsidR="00583EB2" w:rsidRDefault="00583EB2" w:rsidP="008936D8">
      <w:pPr>
        <w:ind w:firstLineChars="200" w:firstLine="560"/>
        <w:rPr>
          <w:rFonts w:ascii="仿宋_GB2312" w:eastAsia="仿宋_GB2312"/>
          <w:sz w:val="28"/>
          <w:szCs w:val="28"/>
        </w:rPr>
      </w:pPr>
      <w:r w:rsidRPr="002D28EA">
        <w:rPr>
          <w:rFonts w:ascii="仿宋_GB2312" w:eastAsia="仿宋_GB2312"/>
          <w:sz w:val="28"/>
        </w:rPr>
        <w:t>2017</w:t>
      </w:r>
      <w:r w:rsidRPr="002D28EA">
        <w:rPr>
          <w:rFonts w:ascii="仿宋_GB2312" w:eastAsia="仿宋_GB2312" w:hint="eastAsia"/>
          <w:sz w:val="28"/>
        </w:rPr>
        <w:t>年，安排政府采购预算</w:t>
      </w:r>
      <w:r>
        <w:rPr>
          <w:rFonts w:ascii="仿宋_GB2312" w:eastAsia="仿宋_GB2312"/>
          <w:sz w:val="28"/>
        </w:rPr>
        <w:t>178.5</w:t>
      </w:r>
      <w:r w:rsidRPr="002D28EA">
        <w:rPr>
          <w:rFonts w:ascii="仿宋_GB2312" w:eastAsia="仿宋_GB2312" w:hint="eastAsia"/>
          <w:sz w:val="28"/>
        </w:rPr>
        <w:t>万元。</w:t>
      </w:r>
      <w:r>
        <w:rPr>
          <w:rFonts w:ascii="仿宋_GB2312" w:eastAsia="仿宋_GB2312" w:hint="eastAsia"/>
          <w:sz w:val="28"/>
        </w:rPr>
        <w:t>主要用于</w:t>
      </w:r>
      <w:r w:rsidRPr="00F26D2E">
        <w:rPr>
          <w:rFonts w:ascii="仿宋_GB2312" w:eastAsia="仿宋_GB2312" w:hint="eastAsia"/>
          <w:sz w:val="28"/>
          <w:szCs w:val="28"/>
        </w:rPr>
        <w:t>互联网</w:t>
      </w:r>
      <w:r w:rsidRPr="00F26D2E">
        <w:rPr>
          <w:rFonts w:ascii="仿宋_GB2312" w:eastAsia="仿宋_GB2312"/>
          <w:sz w:val="28"/>
          <w:szCs w:val="28"/>
        </w:rPr>
        <w:t>+</w:t>
      </w:r>
      <w:r w:rsidRPr="00F26D2E">
        <w:rPr>
          <w:rFonts w:ascii="仿宋_GB2312" w:eastAsia="仿宋_GB2312" w:hint="eastAsia"/>
          <w:sz w:val="28"/>
          <w:szCs w:val="28"/>
        </w:rPr>
        <w:t>政务服务”构建市、区、镇、村四级网上服务平台项目费用</w:t>
      </w:r>
      <w:r w:rsidRPr="00F26D2E">
        <w:rPr>
          <w:rFonts w:ascii="仿宋_GB2312" w:eastAsia="仿宋_GB2312"/>
          <w:sz w:val="28"/>
          <w:szCs w:val="28"/>
        </w:rPr>
        <w:t>150</w:t>
      </w:r>
      <w:r w:rsidRPr="00F26D2E">
        <w:rPr>
          <w:rFonts w:ascii="仿宋_GB2312" w:eastAsia="仿宋_GB2312" w:hint="eastAsia"/>
          <w:sz w:val="28"/>
          <w:szCs w:val="28"/>
        </w:rPr>
        <w:t>万元</w:t>
      </w:r>
      <w:r>
        <w:rPr>
          <w:rFonts w:ascii="仿宋_GB2312" w:eastAsia="仿宋_GB2312" w:hint="eastAsia"/>
          <w:sz w:val="28"/>
          <w:szCs w:val="28"/>
        </w:rPr>
        <w:t>及电子政务中心网络费用</w:t>
      </w:r>
      <w:r>
        <w:rPr>
          <w:rFonts w:ascii="仿宋_GB2312" w:eastAsia="仿宋_GB2312"/>
          <w:sz w:val="28"/>
          <w:szCs w:val="28"/>
        </w:rPr>
        <w:t>28.5</w:t>
      </w:r>
      <w:r>
        <w:rPr>
          <w:rFonts w:ascii="仿宋_GB2312" w:eastAsia="仿宋_GB2312" w:hint="eastAsia"/>
          <w:sz w:val="28"/>
          <w:szCs w:val="28"/>
        </w:rPr>
        <w:t>万元。</w:t>
      </w:r>
    </w:p>
    <w:p w:rsidR="00583EB2" w:rsidRPr="00241AF5" w:rsidRDefault="00583EB2" w:rsidP="00460DA7">
      <w:pPr>
        <w:ind w:firstLine="560"/>
        <w:rPr>
          <w:rFonts w:ascii="仿宋_GB2312" w:eastAsia="仿宋_GB2312"/>
          <w:b/>
          <w:sz w:val="28"/>
        </w:rPr>
      </w:pPr>
      <w:r w:rsidRPr="00241AF5">
        <w:rPr>
          <w:rFonts w:ascii="仿宋_GB2312" w:eastAsia="仿宋_GB2312" w:hAnsi="黑体" w:cs="Times New Roman" w:hint="eastAsia"/>
          <w:b/>
          <w:sz w:val="28"/>
          <w:szCs w:val="28"/>
        </w:rPr>
        <w:t>八</w:t>
      </w:r>
      <w:r w:rsidRPr="00241AF5">
        <w:rPr>
          <w:rFonts w:ascii="仿宋_GB2312" w:eastAsia="仿宋_GB2312" w:hint="eastAsia"/>
          <w:b/>
          <w:sz w:val="28"/>
        </w:rPr>
        <w:t>、国有资产信息</w:t>
      </w:r>
    </w:p>
    <w:p w:rsidR="00583EB2" w:rsidRDefault="00583EB2" w:rsidP="00460DA7">
      <w:pPr>
        <w:ind w:firstLine="560"/>
        <w:rPr>
          <w:rFonts w:ascii="仿宋_GB2312" w:eastAsia="仿宋_GB2312"/>
          <w:sz w:val="28"/>
        </w:rPr>
      </w:pPr>
      <w:r w:rsidRPr="002D28EA">
        <w:rPr>
          <w:rFonts w:ascii="仿宋_GB2312" w:eastAsia="仿宋_GB2312" w:hint="eastAsia"/>
          <w:sz w:val="28"/>
        </w:rPr>
        <w:t>截止</w:t>
      </w:r>
      <w:r w:rsidRPr="002D28EA">
        <w:rPr>
          <w:rFonts w:ascii="仿宋_GB2312" w:eastAsia="仿宋_GB2312"/>
          <w:sz w:val="28"/>
        </w:rPr>
        <w:t>2016</w:t>
      </w:r>
      <w:r w:rsidRPr="002D28EA">
        <w:rPr>
          <w:rFonts w:ascii="仿宋_GB2312" w:eastAsia="仿宋_GB2312" w:hint="eastAsia"/>
          <w:sz w:val="28"/>
        </w:rPr>
        <w:t>年</w:t>
      </w:r>
      <w:r w:rsidRPr="002D28EA">
        <w:rPr>
          <w:rFonts w:ascii="仿宋_GB2312" w:eastAsia="仿宋_GB2312"/>
          <w:sz w:val="28"/>
        </w:rPr>
        <w:t>12</w:t>
      </w:r>
      <w:r w:rsidRPr="002D28EA">
        <w:rPr>
          <w:rFonts w:ascii="仿宋_GB2312" w:eastAsia="仿宋_GB2312" w:hint="eastAsia"/>
          <w:sz w:val="28"/>
        </w:rPr>
        <w:t>月</w:t>
      </w:r>
      <w:r w:rsidRPr="002D28EA">
        <w:rPr>
          <w:rFonts w:ascii="仿宋_GB2312" w:eastAsia="仿宋_GB2312"/>
          <w:sz w:val="28"/>
        </w:rPr>
        <w:t>31</w:t>
      </w:r>
      <w:r w:rsidRPr="002D28EA">
        <w:rPr>
          <w:rFonts w:ascii="仿宋_GB2312" w:eastAsia="仿宋_GB2312" w:hint="eastAsia"/>
          <w:sz w:val="28"/>
        </w:rPr>
        <w:t>日我单位固定资产金额为</w:t>
      </w:r>
      <w:r>
        <w:rPr>
          <w:rFonts w:ascii="仿宋_GB2312" w:eastAsia="仿宋_GB2312"/>
          <w:sz w:val="28"/>
        </w:rPr>
        <w:t>16453995.21</w:t>
      </w:r>
      <w:r w:rsidRPr="002D28EA">
        <w:rPr>
          <w:rFonts w:ascii="仿宋_GB2312" w:eastAsia="仿宋_GB2312" w:hint="eastAsia"/>
          <w:sz w:val="28"/>
        </w:rPr>
        <w:t>元，包括通用设备</w:t>
      </w:r>
      <w:r>
        <w:rPr>
          <w:rFonts w:ascii="仿宋_GB2312" w:eastAsia="仿宋_GB2312"/>
          <w:sz w:val="28"/>
        </w:rPr>
        <w:t>10887625.41</w:t>
      </w:r>
      <w:r w:rsidRPr="002D28EA">
        <w:rPr>
          <w:rFonts w:ascii="仿宋_GB2312" w:eastAsia="仿宋_GB2312" w:hint="eastAsia"/>
          <w:sz w:val="28"/>
        </w:rPr>
        <w:t>元；家具用具装具及动植物</w:t>
      </w:r>
      <w:r>
        <w:rPr>
          <w:rFonts w:ascii="仿宋_GB2312" w:eastAsia="仿宋_GB2312"/>
          <w:sz w:val="28"/>
        </w:rPr>
        <w:t>5566369.8</w:t>
      </w:r>
      <w:r w:rsidRPr="002D28EA">
        <w:rPr>
          <w:rFonts w:ascii="仿宋_GB2312" w:eastAsia="仿宋_GB2312" w:hint="eastAsia"/>
          <w:sz w:val="28"/>
        </w:rPr>
        <w:t>元，合计</w:t>
      </w:r>
      <w:r>
        <w:rPr>
          <w:rFonts w:ascii="仿宋_GB2312" w:eastAsia="仿宋_GB2312"/>
          <w:sz w:val="28"/>
        </w:rPr>
        <w:t>16453995.21</w:t>
      </w:r>
      <w:r w:rsidRPr="002D28EA">
        <w:rPr>
          <w:rFonts w:ascii="仿宋_GB2312" w:eastAsia="仿宋_GB2312" w:hint="eastAsia"/>
          <w:sz w:val="28"/>
        </w:rPr>
        <w:t>元。</w:t>
      </w:r>
      <w:r>
        <w:rPr>
          <w:rFonts w:ascii="仿宋_GB2312" w:eastAsia="仿宋_GB2312" w:hAnsi="黑体" w:cs="Times New Roman" w:hint="eastAsia"/>
          <w:kern w:val="0"/>
          <w:sz w:val="28"/>
          <w:szCs w:val="28"/>
        </w:rPr>
        <w:t>本年度各单位拟购置固定资产主要为高拍仪、计算机、打印机等办公设备，共计</w:t>
      </w:r>
      <w:r>
        <w:rPr>
          <w:rFonts w:ascii="仿宋_GB2312" w:eastAsia="仿宋_GB2312" w:hAnsi="黑体" w:cs="Times New Roman"/>
          <w:kern w:val="0"/>
          <w:sz w:val="28"/>
          <w:szCs w:val="28"/>
        </w:rPr>
        <w:t>4</w:t>
      </w:r>
      <w:r>
        <w:rPr>
          <w:rFonts w:ascii="仿宋_GB2312" w:eastAsia="仿宋_GB2312" w:hAnsi="黑体" w:cs="Times New Roman" w:hint="eastAsia"/>
          <w:kern w:val="0"/>
          <w:sz w:val="28"/>
          <w:szCs w:val="28"/>
        </w:rPr>
        <w:t>万元，列为办公设备购置。</w:t>
      </w:r>
    </w:p>
    <w:p w:rsidR="00583EB2" w:rsidRPr="00241AF5" w:rsidRDefault="00583EB2" w:rsidP="008936D8">
      <w:pPr>
        <w:ind w:firstLineChars="200" w:firstLine="560"/>
        <w:rPr>
          <w:rFonts w:ascii="仿宋_GB2312" w:eastAsia="仿宋_GB2312"/>
          <w:b/>
          <w:sz w:val="28"/>
        </w:rPr>
      </w:pPr>
      <w:r w:rsidRPr="00241AF5">
        <w:rPr>
          <w:rFonts w:ascii="仿宋_GB2312" w:eastAsia="仿宋_GB2312" w:hAnsi="黑体" w:cs="Times New Roman" w:hint="eastAsia"/>
          <w:b/>
          <w:sz w:val="28"/>
          <w:szCs w:val="28"/>
        </w:rPr>
        <w:t>九</w:t>
      </w:r>
      <w:r w:rsidRPr="00241AF5">
        <w:rPr>
          <w:rFonts w:ascii="仿宋_GB2312" w:eastAsia="仿宋_GB2312" w:hint="eastAsia"/>
          <w:b/>
          <w:sz w:val="28"/>
        </w:rPr>
        <w:t>、名词解释</w:t>
      </w:r>
    </w:p>
    <w:p w:rsidR="00583EB2" w:rsidRPr="002D28EA" w:rsidRDefault="00583EB2" w:rsidP="008936D8">
      <w:pPr>
        <w:ind w:firstLineChars="200" w:firstLine="560"/>
        <w:rPr>
          <w:rFonts w:ascii="仿宋_GB2312" w:eastAsia="仿宋_GB2312"/>
          <w:sz w:val="28"/>
        </w:rPr>
      </w:pPr>
      <w:r w:rsidRPr="002D28EA">
        <w:rPr>
          <w:rFonts w:ascii="仿宋_GB2312" w:eastAsia="仿宋_GB2312"/>
          <w:sz w:val="28"/>
        </w:rPr>
        <w:t>1</w:t>
      </w:r>
      <w:r>
        <w:rPr>
          <w:rFonts w:ascii="仿宋_GB2312" w:eastAsia="仿宋_GB2312" w:hint="eastAsia"/>
          <w:sz w:val="28"/>
        </w:rPr>
        <w:t>、一般共预算拨款收入：指</w:t>
      </w:r>
      <w:r w:rsidRPr="002D28EA">
        <w:rPr>
          <w:rFonts w:ascii="仿宋_GB2312" w:eastAsia="仿宋_GB2312" w:hint="eastAsia"/>
          <w:sz w:val="28"/>
        </w:rPr>
        <w:t>财政当年拨付的资金。</w:t>
      </w:r>
    </w:p>
    <w:p w:rsidR="00583EB2" w:rsidRPr="002D28EA" w:rsidRDefault="00583EB2" w:rsidP="006510E1">
      <w:pPr>
        <w:ind w:firstLine="560"/>
        <w:rPr>
          <w:rFonts w:ascii="仿宋_GB2312" w:eastAsia="仿宋_GB2312"/>
          <w:sz w:val="28"/>
        </w:rPr>
      </w:pPr>
      <w:r w:rsidRPr="002D28EA">
        <w:rPr>
          <w:rFonts w:ascii="仿宋_GB2312" w:eastAsia="仿宋_GB2312"/>
          <w:sz w:val="28"/>
        </w:rPr>
        <w:t>2</w:t>
      </w:r>
      <w:r w:rsidRPr="002D28EA">
        <w:rPr>
          <w:rFonts w:ascii="仿宋_GB2312" w:eastAsia="仿宋_GB2312" w:hint="eastAsia"/>
          <w:sz w:val="28"/>
        </w:rPr>
        <w:t>、基本支出：指为保障机构正常运转、完成日常工作任务而发生的人员支出和公用支出。</w:t>
      </w:r>
    </w:p>
    <w:p w:rsidR="00583EB2" w:rsidRPr="002D28EA" w:rsidRDefault="00583EB2" w:rsidP="006510E1">
      <w:pPr>
        <w:ind w:firstLine="560"/>
        <w:rPr>
          <w:rFonts w:ascii="仿宋_GB2312" w:eastAsia="仿宋_GB2312"/>
          <w:sz w:val="28"/>
        </w:rPr>
      </w:pPr>
      <w:r w:rsidRPr="002D28EA">
        <w:rPr>
          <w:rFonts w:ascii="仿宋_GB2312" w:eastAsia="仿宋_GB2312"/>
          <w:sz w:val="28"/>
        </w:rPr>
        <w:t>3</w:t>
      </w:r>
      <w:r w:rsidRPr="002D28EA">
        <w:rPr>
          <w:rFonts w:ascii="仿宋_GB2312" w:eastAsia="仿宋_GB2312" w:hint="eastAsia"/>
          <w:sz w:val="28"/>
        </w:rPr>
        <w:t>、项目支出：指在基本支出之外为完成特定行政任务和事业发展目标所发生的支出。</w:t>
      </w:r>
    </w:p>
    <w:p w:rsidR="00583EB2" w:rsidRDefault="00583EB2" w:rsidP="008031CF">
      <w:pPr>
        <w:ind w:firstLine="560"/>
        <w:rPr>
          <w:rFonts w:ascii="仿宋_GB2312" w:eastAsia="仿宋_GB2312"/>
          <w:sz w:val="28"/>
        </w:rPr>
      </w:pPr>
      <w:r w:rsidRPr="002D28EA">
        <w:rPr>
          <w:rFonts w:ascii="仿宋_GB2312" w:eastAsia="仿宋_GB2312"/>
          <w:sz w:val="28"/>
        </w:rPr>
        <w:t>4</w:t>
      </w:r>
      <w:r w:rsidRPr="002D28EA">
        <w:rPr>
          <w:rFonts w:ascii="仿宋_GB2312" w:eastAsia="仿宋_GB2312" w:hint="eastAsia"/>
          <w:sz w:val="28"/>
        </w:rPr>
        <w:t>、“三公”经费：纳入区级财政预算管理的“三公”经费，是指区级部门用财政拨款安排的因公出国</w:t>
      </w:r>
      <w:r w:rsidRPr="002D28EA">
        <w:rPr>
          <w:rFonts w:ascii="仿宋_GB2312" w:eastAsia="仿宋_GB2312"/>
          <w:sz w:val="28"/>
        </w:rPr>
        <w:t>(</w:t>
      </w:r>
      <w:r w:rsidRPr="002D28EA">
        <w:rPr>
          <w:rFonts w:ascii="仿宋_GB2312" w:eastAsia="仿宋_GB2312" w:hint="eastAsia"/>
          <w:sz w:val="28"/>
        </w:rPr>
        <w:t>境</w:t>
      </w:r>
      <w:r w:rsidRPr="002D28EA">
        <w:rPr>
          <w:rFonts w:ascii="仿宋_GB2312" w:eastAsia="仿宋_GB2312"/>
          <w:sz w:val="28"/>
        </w:rPr>
        <w:t>)</w:t>
      </w:r>
      <w:r w:rsidRPr="002D28EA">
        <w:rPr>
          <w:rFonts w:ascii="仿宋_GB2312" w:eastAsia="仿宋_GB2312" w:hint="eastAsia"/>
          <w:sz w:val="28"/>
        </w:rPr>
        <w:t>费、公务用车购置及运行费和公务接待费。其中，因公出国</w:t>
      </w:r>
      <w:r w:rsidRPr="002D28EA">
        <w:rPr>
          <w:rFonts w:ascii="仿宋_GB2312" w:eastAsia="仿宋_GB2312"/>
          <w:sz w:val="28"/>
        </w:rPr>
        <w:t>(</w:t>
      </w:r>
      <w:r w:rsidRPr="002D28EA">
        <w:rPr>
          <w:rFonts w:ascii="仿宋_GB2312" w:eastAsia="仿宋_GB2312" w:hint="eastAsia"/>
          <w:sz w:val="28"/>
        </w:rPr>
        <w:t>境</w:t>
      </w:r>
      <w:r w:rsidRPr="002D28EA">
        <w:rPr>
          <w:rFonts w:ascii="仿宋_GB2312" w:eastAsia="仿宋_GB2312"/>
          <w:sz w:val="28"/>
        </w:rPr>
        <w:t>)</w:t>
      </w:r>
      <w:r w:rsidRPr="002D28EA">
        <w:rPr>
          <w:rFonts w:ascii="仿宋_GB2312" w:eastAsia="仿宋_GB2312" w:hint="eastAsia"/>
          <w:sz w:val="28"/>
        </w:rPr>
        <w:t>费反映单位公务出国</w:t>
      </w:r>
      <w:r w:rsidRPr="002D28EA">
        <w:rPr>
          <w:rFonts w:ascii="仿宋_GB2312" w:eastAsia="仿宋_GB2312"/>
          <w:sz w:val="28"/>
        </w:rPr>
        <w:t>(</w:t>
      </w:r>
      <w:r w:rsidRPr="002D28EA">
        <w:rPr>
          <w:rFonts w:ascii="仿宋_GB2312" w:eastAsia="仿宋_GB2312" w:hint="eastAsia"/>
          <w:sz w:val="28"/>
        </w:rPr>
        <w:t>境</w:t>
      </w:r>
      <w:r w:rsidRPr="002D28EA">
        <w:rPr>
          <w:rFonts w:ascii="仿宋_GB2312" w:eastAsia="仿宋_GB2312"/>
          <w:sz w:val="28"/>
        </w:rPr>
        <w:t>)</w:t>
      </w:r>
      <w:r w:rsidRPr="002D28EA">
        <w:rPr>
          <w:rFonts w:ascii="仿宋_GB2312" w:eastAsia="仿宋_GB2312" w:hint="eastAsia"/>
          <w:sz w:val="28"/>
        </w:rPr>
        <w:t>的住宿费、旅费、伙食补助费、杂费、培训费等支出；公务用车购置及运行费反映单位公务用车购置费及租用费、燃料费、维修费、过路过桥费、保险费、安全奖励费用等支出；公务接待费反映单位按规定开支的各类公务接待支出。</w:t>
      </w:r>
    </w:p>
    <w:p w:rsidR="00583EB2" w:rsidRPr="00241AF5" w:rsidRDefault="00583EB2" w:rsidP="006510E1">
      <w:pPr>
        <w:ind w:firstLine="560"/>
        <w:rPr>
          <w:rFonts w:ascii="仿宋_GB2312" w:eastAsia="仿宋_GB2312"/>
          <w:b/>
          <w:sz w:val="28"/>
        </w:rPr>
      </w:pPr>
      <w:r w:rsidRPr="00241AF5">
        <w:rPr>
          <w:rFonts w:ascii="仿宋_GB2312" w:eastAsia="仿宋_GB2312" w:hint="eastAsia"/>
          <w:b/>
          <w:sz w:val="28"/>
        </w:rPr>
        <w:t>十、其他</w:t>
      </w:r>
      <w:r>
        <w:rPr>
          <w:rFonts w:ascii="仿宋_GB2312" w:eastAsia="仿宋_GB2312" w:hint="eastAsia"/>
          <w:b/>
          <w:sz w:val="28"/>
        </w:rPr>
        <w:t>需要</w:t>
      </w:r>
      <w:r w:rsidRPr="00241AF5">
        <w:rPr>
          <w:rFonts w:ascii="仿宋_GB2312" w:eastAsia="仿宋_GB2312" w:hint="eastAsia"/>
          <w:b/>
          <w:sz w:val="28"/>
        </w:rPr>
        <w:t>说明的</w:t>
      </w:r>
      <w:r>
        <w:rPr>
          <w:rFonts w:ascii="仿宋_GB2312" w:eastAsia="仿宋_GB2312" w:hint="eastAsia"/>
          <w:b/>
          <w:sz w:val="28"/>
        </w:rPr>
        <w:t>情况</w:t>
      </w:r>
      <w:r>
        <w:rPr>
          <w:rFonts w:ascii="仿宋_GB2312" w:eastAsia="仿宋_GB2312"/>
          <w:b/>
          <w:sz w:val="28"/>
        </w:rPr>
        <w:t xml:space="preserve"> </w:t>
      </w:r>
    </w:p>
    <w:p w:rsidR="00583EB2" w:rsidRPr="002D28EA" w:rsidRDefault="00583EB2" w:rsidP="008936D8">
      <w:pPr>
        <w:ind w:firstLineChars="200" w:firstLine="560"/>
        <w:rPr>
          <w:rFonts w:ascii="仿宋_GB2312" w:eastAsia="仿宋_GB2312"/>
          <w:sz w:val="28"/>
        </w:rPr>
      </w:pPr>
      <w:r w:rsidRPr="002D28EA">
        <w:rPr>
          <w:rFonts w:ascii="仿宋_GB2312" w:eastAsia="仿宋_GB2312"/>
          <w:sz w:val="28"/>
        </w:rPr>
        <w:lastRenderedPageBreak/>
        <w:t>1</w:t>
      </w:r>
      <w:r w:rsidRPr="002D28EA">
        <w:rPr>
          <w:rFonts w:ascii="仿宋_GB2312" w:eastAsia="仿宋_GB2312" w:hint="eastAsia"/>
          <w:sz w:val="28"/>
        </w:rPr>
        <w:t>、唐山市丰南区</w:t>
      </w:r>
      <w:r>
        <w:rPr>
          <w:rFonts w:ascii="仿宋_GB2312" w:eastAsia="仿宋_GB2312" w:hint="eastAsia"/>
          <w:sz w:val="28"/>
        </w:rPr>
        <w:t>政务服务中心</w:t>
      </w:r>
      <w:r w:rsidRPr="002D28EA">
        <w:rPr>
          <w:rFonts w:ascii="仿宋_GB2312" w:eastAsia="仿宋_GB2312"/>
          <w:sz w:val="28"/>
        </w:rPr>
        <w:t>2017</w:t>
      </w:r>
      <w:r w:rsidRPr="002D28EA">
        <w:rPr>
          <w:rFonts w:ascii="仿宋_GB2312" w:eastAsia="仿宋_GB2312" w:hint="eastAsia"/>
          <w:sz w:val="28"/>
        </w:rPr>
        <w:t>年部门预算中未安排政府性基金预算，故政府性基金预算支出表为空。</w:t>
      </w:r>
    </w:p>
    <w:p w:rsidR="00583EB2" w:rsidRPr="002D28EA" w:rsidRDefault="00583EB2" w:rsidP="008936D8">
      <w:pPr>
        <w:ind w:firstLineChars="200" w:firstLine="560"/>
        <w:rPr>
          <w:rFonts w:ascii="仿宋_GB2312" w:eastAsia="仿宋_GB2312"/>
          <w:sz w:val="28"/>
        </w:rPr>
      </w:pPr>
      <w:r w:rsidRPr="002D28EA">
        <w:rPr>
          <w:rFonts w:ascii="仿宋_GB2312" w:eastAsia="仿宋_GB2312"/>
          <w:sz w:val="28"/>
        </w:rPr>
        <w:t>2</w:t>
      </w:r>
      <w:r w:rsidRPr="002D28EA">
        <w:rPr>
          <w:rFonts w:ascii="仿宋_GB2312" w:eastAsia="仿宋_GB2312" w:hint="eastAsia"/>
          <w:sz w:val="28"/>
        </w:rPr>
        <w:t>、唐山市丰南区</w:t>
      </w:r>
      <w:r>
        <w:rPr>
          <w:rFonts w:ascii="仿宋_GB2312" w:eastAsia="仿宋_GB2312" w:hint="eastAsia"/>
          <w:sz w:val="28"/>
        </w:rPr>
        <w:t>政务服务中心</w:t>
      </w:r>
      <w:r w:rsidRPr="002D28EA">
        <w:rPr>
          <w:rFonts w:ascii="仿宋_GB2312" w:eastAsia="仿宋_GB2312"/>
          <w:sz w:val="28"/>
        </w:rPr>
        <w:t>2017</w:t>
      </w:r>
      <w:r w:rsidRPr="002D28EA">
        <w:rPr>
          <w:rFonts w:ascii="仿宋_GB2312" w:eastAsia="仿宋_GB2312" w:hint="eastAsia"/>
          <w:sz w:val="28"/>
        </w:rPr>
        <w:t>年部门预算中未安排国有资本经营预算，故国有资本经营预算支出表为空。</w:t>
      </w:r>
    </w:p>
    <w:p w:rsidR="00583EB2" w:rsidRPr="002D28EA" w:rsidRDefault="00583EB2" w:rsidP="00460DA7">
      <w:pPr>
        <w:ind w:firstLine="560"/>
        <w:rPr>
          <w:rFonts w:ascii="仿宋_GB2312" w:eastAsia="仿宋_GB2312"/>
          <w:sz w:val="28"/>
        </w:rPr>
      </w:pPr>
    </w:p>
    <w:p w:rsidR="00583EB2" w:rsidRPr="00BD2230" w:rsidRDefault="00583EB2" w:rsidP="00460DA7">
      <w:pPr>
        <w:rPr>
          <w:rFonts w:ascii="仿宋_GB2312" w:eastAsia="仿宋_GB2312" w:hAnsi="黑体" w:cs="Times New Roman"/>
          <w:sz w:val="28"/>
          <w:szCs w:val="28"/>
        </w:rPr>
      </w:pPr>
    </w:p>
    <w:sectPr w:rsidR="00583EB2" w:rsidRPr="00BD2230" w:rsidSect="00E8601A">
      <w:pgSz w:w="11907" w:h="16839"/>
      <w:pgMar w:top="1418" w:right="1134" w:bottom="136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CDC" w:rsidRDefault="00CD2CDC">
      <w:r>
        <w:separator/>
      </w:r>
    </w:p>
  </w:endnote>
  <w:endnote w:type="continuationSeparator" w:id="1">
    <w:p w:rsidR="00CD2CDC" w:rsidRDefault="00CD2C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B2" w:rsidRDefault="00E84EBC" w:rsidP="000D1F5C">
    <w:pPr>
      <w:pStyle w:val="a3"/>
      <w:framePr w:wrap="around" w:vAnchor="text" w:hAnchor="margin" w:xAlign="outside" w:y="1"/>
      <w:rPr>
        <w:rStyle w:val="a4"/>
      </w:rPr>
    </w:pPr>
    <w:r>
      <w:rPr>
        <w:rStyle w:val="a4"/>
      </w:rPr>
      <w:fldChar w:fldCharType="begin"/>
    </w:r>
    <w:r w:rsidR="00583EB2">
      <w:rPr>
        <w:rStyle w:val="a4"/>
      </w:rPr>
      <w:instrText xml:space="preserve">PAGE  </w:instrText>
    </w:r>
    <w:r>
      <w:rPr>
        <w:rStyle w:val="a4"/>
      </w:rPr>
      <w:fldChar w:fldCharType="separate"/>
    </w:r>
    <w:r w:rsidR="008936D8">
      <w:rPr>
        <w:rStyle w:val="a4"/>
        <w:noProof/>
      </w:rPr>
      <w:t>1</w:t>
    </w:r>
    <w:r>
      <w:rPr>
        <w:rStyle w:val="a4"/>
      </w:rPr>
      <w:fldChar w:fldCharType="end"/>
    </w:r>
  </w:p>
  <w:p w:rsidR="00583EB2" w:rsidRDefault="00583EB2" w:rsidP="000D1F5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CDC" w:rsidRDefault="00CD2CDC">
      <w:r>
        <w:separator/>
      </w:r>
    </w:p>
  </w:footnote>
  <w:footnote w:type="continuationSeparator" w:id="1">
    <w:p w:rsidR="00CD2CDC" w:rsidRDefault="00CD2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B2" w:rsidRDefault="00583EB2" w:rsidP="004260A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230"/>
    <w:rsid w:val="00000E5B"/>
    <w:rsid w:val="000077E9"/>
    <w:rsid w:val="0002445D"/>
    <w:rsid w:val="000272A2"/>
    <w:rsid w:val="0003478F"/>
    <w:rsid w:val="00052A81"/>
    <w:rsid w:val="000631E3"/>
    <w:rsid w:val="00066A3C"/>
    <w:rsid w:val="0007124E"/>
    <w:rsid w:val="000772C0"/>
    <w:rsid w:val="00090FC5"/>
    <w:rsid w:val="000915C9"/>
    <w:rsid w:val="000B75B6"/>
    <w:rsid w:val="000D1F5C"/>
    <w:rsid w:val="000E2214"/>
    <w:rsid w:val="000E22BF"/>
    <w:rsid w:val="000F14D6"/>
    <w:rsid w:val="000F6C98"/>
    <w:rsid w:val="00104E9D"/>
    <w:rsid w:val="0012008C"/>
    <w:rsid w:val="00123082"/>
    <w:rsid w:val="00130A3F"/>
    <w:rsid w:val="00160C82"/>
    <w:rsid w:val="00162AD3"/>
    <w:rsid w:val="00165715"/>
    <w:rsid w:val="00187767"/>
    <w:rsid w:val="001D0C88"/>
    <w:rsid w:val="001F2D42"/>
    <w:rsid w:val="00204216"/>
    <w:rsid w:val="00204B16"/>
    <w:rsid w:val="00221A1C"/>
    <w:rsid w:val="002224A6"/>
    <w:rsid w:val="00231AA3"/>
    <w:rsid w:val="002354AC"/>
    <w:rsid w:val="00241AF5"/>
    <w:rsid w:val="00251F54"/>
    <w:rsid w:val="002554E5"/>
    <w:rsid w:val="002633B8"/>
    <w:rsid w:val="0026401D"/>
    <w:rsid w:val="00280029"/>
    <w:rsid w:val="0028575F"/>
    <w:rsid w:val="0029644B"/>
    <w:rsid w:val="002A574F"/>
    <w:rsid w:val="002C4B79"/>
    <w:rsid w:val="002D03BB"/>
    <w:rsid w:val="002D28EA"/>
    <w:rsid w:val="002E4E41"/>
    <w:rsid w:val="002F204A"/>
    <w:rsid w:val="0030178F"/>
    <w:rsid w:val="00312CDC"/>
    <w:rsid w:val="00317690"/>
    <w:rsid w:val="003652C2"/>
    <w:rsid w:val="00373B0D"/>
    <w:rsid w:val="00375433"/>
    <w:rsid w:val="003770CA"/>
    <w:rsid w:val="00377D79"/>
    <w:rsid w:val="00387FD7"/>
    <w:rsid w:val="00394E89"/>
    <w:rsid w:val="00396039"/>
    <w:rsid w:val="003E2814"/>
    <w:rsid w:val="003E2E6C"/>
    <w:rsid w:val="003F116A"/>
    <w:rsid w:val="004260A8"/>
    <w:rsid w:val="00455026"/>
    <w:rsid w:val="0045681E"/>
    <w:rsid w:val="00460DA7"/>
    <w:rsid w:val="004732D8"/>
    <w:rsid w:val="00486090"/>
    <w:rsid w:val="004C40AD"/>
    <w:rsid w:val="004E0047"/>
    <w:rsid w:val="00505DD8"/>
    <w:rsid w:val="005166D8"/>
    <w:rsid w:val="0054640C"/>
    <w:rsid w:val="00546468"/>
    <w:rsid w:val="00583EB2"/>
    <w:rsid w:val="005A399C"/>
    <w:rsid w:val="005F05BD"/>
    <w:rsid w:val="005F1848"/>
    <w:rsid w:val="005F2358"/>
    <w:rsid w:val="005F5109"/>
    <w:rsid w:val="00613AFF"/>
    <w:rsid w:val="006150AE"/>
    <w:rsid w:val="00615A42"/>
    <w:rsid w:val="00616A7A"/>
    <w:rsid w:val="00637876"/>
    <w:rsid w:val="006510E1"/>
    <w:rsid w:val="006533F1"/>
    <w:rsid w:val="00654ED1"/>
    <w:rsid w:val="00660FA4"/>
    <w:rsid w:val="00692372"/>
    <w:rsid w:val="00697FC5"/>
    <w:rsid w:val="006A2160"/>
    <w:rsid w:val="006A620B"/>
    <w:rsid w:val="006A65D4"/>
    <w:rsid w:val="006C2A27"/>
    <w:rsid w:val="006E3F8D"/>
    <w:rsid w:val="006F2EF7"/>
    <w:rsid w:val="00702C38"/>
    <w:rsid w:val="00704EC8"/>
    <w:rsid w:val="00711422"/>
    <w:rsid w:val="00740E67"/>
    <w:rsid w:val="00784160"/>
    <w:rsid w:val="007C10D4"/>
    <w:rsid w:val="008031CF"/>
    <w:rsid w:val="00810442"/>
    <w:rsid w:val="00843CFC"/>
    <w:rsid w:val="0087162A"/>
    <w:rsid w:val="00874127"/>
    <w:rsid w:val="008936D8"/>
    <w:rsid w:val="008A6755"/>
    <w:rsid w:val="008B18B8"/>
    <w:rsid w:val="008C370E"/>
    <w:rsid w:val="008C4E91"/>
    <w:rsid w:val="0090565E"/>
    <w:rsid w:val="00905954"/>
    <w:rsid w:val="009275CF"/>
    <w:rsid w:val="00934F2C"/>
    <w:rsid w:val="00952B57"/>
    <w:rsid w:val="0095758B"/>
    <w:rsid w:val="00965D81"/>
    <w:rsid w:val="0098770C"/>
    <w:rsid w:val="00997E35"/>
    <w:rsid w:val="009A7ADA"/>
    <w:rsid w:val="009B19B8"/>
    <w:rsid w:val="009C690B"/>
    <w:rsid w:val="009D056F"/>
    <w:rsid w:val="009D6189"/>
    <w:rsid w:val="009E176E"/>
    <w:rsid w:val="009E7D6A"/>
    <w:rsid w:val="009E7DED"/>
    <w:rsid w:val="009F48C9"/>
    <w:rsid w:val="00A3196F"/>
    <w:rsid w:val="00A519F0"/>
    <w:rsid w:val="00A707F3"/>
    <w:rsid w:val="00A81BE3"/>
    <w:rsid w:val="00AA6E55"/>
    <w:rsid w:val="00AE12D8"/>
    <w:rsid w:val="00AE36E5"/>
    <w:rsid w:val="00AF15C0"/>
    <w:rsid w:val="00B37881"/>
    <w:rsid w:val="00B50C7D"/>
    <w:rsid w:val="00B5306D"/>
    <w:rsid w:val="00B613EF"/>
    <w:rsid w:val="00B64680"/>
    <w:rsid w:val="00B739DC"/>
    <w:rsid w:val="00B73B0E"/>
    <w:rsid w:val="00BD2230"/>
    <w:rsid w:val="00BE0DE9"/>
    <w:rsid w:val="00C07E58"/>
    <w:rsid w:val="00C1144F"/>
    <w:rsid w:val="00C42DC5"/>
    <w:rsid w:val="00C43250"/>
    <w:rsid w:val="00C8500E"/>
    <w:rsid w:val="00CA3A17"/>
    <w:rsid w:val="00CD2CDC"/>
    <w:rsid w:val="00CE1A64"/>
    <w:rsid w:val="00CF02C0"/>
    <w:rsid w:val="00CF2162"/>
    <w:rsid w:val="00D11E15"/>
    <w:rsid w:val="00D130D6"/>
    <w:rsid w:val="00D20F1C"/>
    <w:rsid w:val="00D63FA2"/>
    <w:rsid w:val="00D640CC"/>
    <w:rsid w:val="00D72B58"/>
    <w:rsid w:val="00D821D5"/>
    <w:rsid w:val="00D922D6"/>
    <w:rsid w:val="00DA7325"/>
    <w:rsid w:val="00DB736C"/>
    <w:rsid w:val="00DD6C2B"/>
    <w:rsid w:val="00DE1E3C"/>
    <w:rsid w:val="00DE58A9"/>
    <w:rsid w:val="00DF3A7F"/>
    <w:rsid w:val="00E00760"/>
    <w:rsid w:val="00E01DC0"/>
    <w:rsid w:val="00E156FF"/>
    <w:rsid w:val="00E20599"/>
    <w:rsid w:val="00E36E88"/>
    <w:rsid w:val="00E53C3C"/>
    <w:rsid w:val="00E7372D"/>
    <w:rsid w:val="00E84EBC"/>
    <w:rsid w:val="00E8601A"/>
    <w:rsid w:val="00E900B8"/>
    <w:rsid w:val="00EC1454"/>
    <w:rsid w:val="00EE2B43"/>
    <w:rsid w:val="00F014A2"/>
    <w:rsid w:val="00F1087A"/>
    <w:rsid w:val="00F10B9C"/>
    <w:rsid w:val="00F12FC6"/>
    <w:rsid w:val="00F26D2E"/>
    <w:rsid w:val="00F60A58"/>
    <w:rsid w:val="00F7461A"/>
    <w:rsid w:val="00F81E9E"/>
    <w:rsid w:val="00FA1455"/>
    <w:rsid w:val="00FB3954"/>
    <w:rsid w:val="00FD29B0"/>
    <w:rsid w:val="00FD4222"/>
    <w:rsid w:val="00FD78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230"/>
    <w:pPr>
      <w:jc w:val="both"/>
    </w:pPr>
    <w:rPr>
      <w:rFonts w:ascii="Times New Roman" w:hAnsi="Times New Roman"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51F54"/>
    <w:pPr>
      <w:widowControl w:val="0"/>
      <w:tabs>
        <w:tab w:val="center" w:pos="4153"/>
        <w:tab w:val="right" w:pos="8306"/>
      </w:tabs>
      <w:snapToGrid w:val="0"/>
      <w:jc w:val="left"/>
    </w:pPr>
    <w:rPr>
      <w:rFonts w:cs="Times New Roman"/>
      <w:sz w:val="18"/>
      <w:szCs w:val="18"/>
    </w:rPr>
  </w:style>
  <w:style w:type="character" w:customStyle="1" w:styleId="Char">
    <w:name w:val="页脚 Char"/>
    <w:basedOn w:val="a0"/>
    <w:link w:val="a3"/>
    <w:uiPriority w:val="99"/>
    <w:locked/>
    <w:rsid w:val="00251F54"/>
    <w:rPr>
      <w:rFonts w:ascii="Times New Roman" w:eastAsia="宋体" w:hAnsi="Times New Roman" w:cs="Times New Roman"/>
      <w:sz w:val="18"/>
      <w:szCs w:val="18"/>
    </w:rPr>
  </w:style>
  <w:style w:type="character" w:styleId="a4">
    <w:name w:val="page number"/>
    <w:basedOn w:val="a0"/>
    <w:uiPriority w:val="99"/>
    <w:rsid w:val="00251F54"/>
    <w:rPr>
      <w:rFonts w:cs="Times New Roman"/>
    </w:rPr>
  </w:style>
  <w:style w:type="paragraph" w:styleId="a5">
    <w:name w:val="Balloon Text"/>
    <w:basedOn w:val="a"/>
    <w:link w:val="Char0"/>
    <w:uiPriority w:val="99"/>
    <w:semiHidden/>
    <w:rsid w:val="00317690"/>
    <w:rPr>
      <w:sz w:val="18"/>
      <w:szCs w:val="18"/>
    </w:rPr>
  </w:style>
  <w:style w:type="character" w:customStyle="1" w:styleId="Char0">
    <w:name w:val="批注框文本 Char"/>
    <w:basedOn w:val="a0"/>
    <w:link w:val="a5"/>
    <w:uiPriority w:val="99"/>
    <w:semiHidden/>
    <w:locked/>
    <w:rsid w:val="00317690"/>
    <w:rPr>
      <w:rFonts w:ascii="Times New Roman" w:eastAsia="宋体" w:hAnsi="Times New Roman" w:cs="宋体"/>
      <w:sz w:val="18"/>
      <w:szCs w:val="18"/>
    </w:rPr>
  </w:style>
  <w:style w:type="paragraph" w:styleId="a6">
    <w:name w:val="header"/>
    <w:basedOn w:val="a"/>
    <w:link w:val="Char1"/>
    <w:uiPriority w:val="99"/>
    <w:rsid w:val="00A81BE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locked/>
    <w:rsid w:val="00A81BE3"/>
    <w:rPr>
      <w:rFonts w:ascii="Times New Roman" w:eastAsia="宋体" w:hAnsi="Times New Roman" w:cs="宋体"/>
      <w:sz w:val="18"/>
      <w:szCs w:val="18"/>
    </w:rPr>
  </w:style>
  <w:style w:type="paragraph" w:styleId="a7">
    <w:name w:val="List Paragraph"/>
    <w:basedOn w:val="a"/>
    <w:uiPriority w:val="99"/>
    <w:qFormat/>
    <w:rsid w:val="00E8601A"/>
    <w:pPr>
      <w:ind w:firstLineChars="200" w:firstLine="420"/>
    </w:pPr>
  </w:style>
</w:styles>
</file>

<file path=word/webSettings.xml><?xml version="1.0" encoding="utf-8"?>
<w:webSettings xmlns:r="http://schemas.openxmlformats.org/officeDocument/2006/relationships" xmlns:w="http://schemas.openxmlformats.org/wordprocessingml/2006/main">
  <w:divs>
    <w:div w:id="270168811">
      <w:marLeft w:val="0"/>
      <w:marRight w:val="0"/>
      <w:marTop w:val="0"/>
      <w:marBottom w:val="0"/>
      <w:divBdr>
        <w:top w:val="none" w:sz="0" w:space="0" w:color="auto"/>
        <w:left w:val="none" w:sz="0" w:space="0" w:color="auto"/>
        <w:bottom w:val="none" w:sz="0" w:space="0" w:color="auto"/>
        <w:right w:val="none" w:sz="0" w:space="0" w:color="auto"/>
      </w:divBdr>
    </w:div>
    <w:div w:id="270168812">
      <w:marLeft w:val="0"/>
      <w:marRight w:val="0"/>
      <w:marTop w:val="0"/>
      <w:marBottom w:val="0"/>
      <w:divBdr>
        <w:top w:val="none" w:sz="0" w:space="0" w:color="auto"/>
        <w:left w:val="none" w:sz="0" w:space="0" w:color="auto"/>
        <w:bottom w:val="none" w:sz="0" w:space="0" w:color="auto"/>
        <w:right w:val="none" w:sz="0" w:space="0" w:color="auto"/>
      </w:divBdr>
    </w:div>
    <w:div w:id="270168813">
      <w:marLeft w:val="0"/>
      <w:marRight w:val="0"/>
      <w:marTop w:val="0"/>
      <w:marBottom w:val="0"/>
      <w:divBdr>
        <w:top w:val="none" w:sz="0" w:space="0" w:color="auto"/>
        <w:left w:val="none" w:sz="0" w:space="0" w:color="auto"/>
        <w:bottom w:val="none" w:sz="0" w:space="0" w:color="auto"/>
        <w:right w:val="none" w:sz="0" w:space="0" w:color="auto"/>
      </w:divBdr>
    </w:div>
    <w:div w:id="270168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14</Pages>
  <Words>884</Words>
  <Characters>5040</Characters>
  <Application>Microsoft Office Word</Application>
  <DocSecurity>0</DocSecurity>
  <Lines>42</Lines>
  <Paragraphs>11</Paragraphs>
  <ScaleCrop>false</ScaleCrop>
  <Company>China</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fnzfbxzk</dc:creator>
  <cp:keywords/>
  <dc:description/>
  <cp:lastModifiedBy>USER-</cp:lastModifiedBy>
  <cp:revision>320</cp:revision>
  <cp:lastPrinted>2017-03-26T23:52:00Z</cp:lastPrinted>
  <dcterms:created xsi:type="dcterms:W3CDTF">2017-03-17T03:07:00Z</dcterms:created>
  <dcterms:modified xsi:type="dcterms:W3CDTF">2025-03-18T06:58:00Z</dcterms:modified>
</cp:coreProperties>
</file>