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31</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31</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31</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181.43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r>
              <w:t>180.81</w:t>
            </w: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0.62</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181.43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181.43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181.43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181.43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404唐山市丰南区科学技术协会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r>
              <w:t>181.43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1559" w:type="dxa"/>
            <w:tcBorders>
              <w:left w:val="single" w:sz="6" w:space="0" w:color="000000"/>
              <w:right w:val="single" w:sz="6" w:space="0" w:color="000000"/>
            </w:tcBorders>
            <w:vAlign w:val="center"/>
          </w:tcPr>
          <w:p>
            <w:pPr>
              <w:pStyle w:val="20"/>
            </w:pPr>
            <w:r>
              <w:t>科学技术支出</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r>
              <w:t>180.81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1559" w:type="dxa"/>
            <w:tcBorders>
              <w:left w:val="single" w:sz="6" w:space="0" w:color="000000"/>
              <w:right w:val="single" w:sz="6" w:space="0" w:color="000000"/>
            </w:tcBorders>
            <w:vAlign w:val="center"/>
          </w:tcPr>
          <w:p>
            <w:pPr>
              <w:pStyle w:val="20"/>
            </w:pPr>
            <w:r>
              <w:t>科学技术管理事务</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r>
              <w:t>147.62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r>
              <w:t>145.16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r>
              <w:t>2.46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20607</w:t>
            </w:r>
          </w:p>
        </w:tc>
        <w:tc>
          <w:tcPr>
            <w:tcW w:w="1559" w:type="dxa"/>
            <w:tcBorders>
              <w:left w:val="single" w:sz="6" w:space="0" w:color="000000"/>
              <w:right w:val="single" w:sz="6" w:space="0" w:color="000000"/>
            </w:tcBorders>
            <w:vAlign w:val="center"/>
          </w:tcPr>
          <w:p>
            <w:pPr>
              <w:pStyle w:val="20"/>
            </w:pPr>
            <w:r>
              <w:t>科学技术普及</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r>
              <w:t>33.19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2060702</w:t>
            </w:r>
          </w:p>
        </w:tc>
        <w:tc>
          <w:tcPr>
            <w:tcW w:w="1559" w:type="dxa"/>
            <w:tcBorders>
              <w:left w:val="single" w:sz="6" w:space="0" w:color="000000"/>
              <w:right w:val="single" w:sz="6" w:space="0" w:color="000000"/>
            </w:tcBorders>
            <w:vAlign w:val="center"/>
          </w:tcPr>
          <w:p>
            <w:pPr>
              <w:pStyle w:val="20"/>
            </w:pPr>
            <w:r>
              <w:t>科普活动</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r>
              <w:t>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2060705</w:t>
            </w:r>
          </w:p>
        </w:tc>
        <w:tc>
          <w:tcPr>
            <w:tcW w:w="1559" w:type="dxa"/>
            <w:tcBorders>
              <w:left w:val="single" w:sz="6" w:space="0" w:color="000000"/>
              <w:right w:val="single" w:sz="6" w:space="0" w:color="000000"/>
            </w:tcBorders>
            <w:vAlign w:val="center"/>
          </w:tcPr>
          <w:p>
            <w:pPr>
              <w:pStyle w:val="20"/>
            </w:pPr>
            <w:r>
              <w:t>科技馆站</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r>
              <w:t>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2060799</w:t>
            </w:r>
          </w:p>
        </w:tc>
        <w:tc>
          <w:tcPr>
            <w:tcW w:w="1559" w:type="dxa"/>
            <w:tcBorders>
              <w:left w:val="single" w:sz="6" w:space="0" w:color="000000"/>
              <w:right w:val="single" w:sz="6" w:space="0" w:color="000000"/>
            </w:tcBorders>
            <w:vAlign w:val="center"/>
          </w:tcPr>
          <w:p>
            <w:pPr>
              <w:pStyle w:val="20"/>
            </w:pPr>
            <w:r>
              <w:t>其他科学技术普及支出</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r>
              <w:t>4.60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r>
              <w:t>0.62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181.43</w:t>
            </w:r>
          </w:p>
        </w:tc>
        <w:tc>
          <w:tcPr>
            <w:tcW w:w="1361" w:type="dxa"/>
            <w:tcBorders>
              <w:left w:val="single" w:sz="6" w:space="0" w:color="000000"/>
              <w:right w:val="single" w:sz="6" w:space="0" w:color="000000"/>
            </w:tcBorders>
            <w:vAlign w:val="center"/>
          </w:tcPr>
          <w:p>
            <w:pPr>
              <w:pStyle w:val="23"/>
            </w:pPr>
            <w:r>
              <w:t>145.16</w:t>
            </w:r>
          </w:p>
        </w:tc>
        <w:tc>
          <w:tcPr>
            <w:tcW w:w="1361" w:type="dxa"/>
            <w:tcBorders>
              <w:left w:val="single" w:sz="6" w:space="0" w:color="000000"/>
              <w:right w:val="single" w:sz="6" w:space="0" w:color="000000"/>
            </w:tcBorders>
            <w:vAlign w:val="center"/>
          </w:tcPr>
          <w:p>
            <w:pPr>
              <w:pStyle w:val="23"/>
            </w:pPr>
            <w:r>
              <w:t>36.27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1361" w:type="dxa"/>
            <w:tcBorders>
              <w:left w:val="single" w:sz="6" w:space="0" w:color="000000"/>
              <w:right w:val="single" w:sz="6" w:space="0" w:color="000000"/>
            </w:tcBorders>
            <w:vAlign w:val="center"/>
          </w:tcPr>
          <w:p>
            <w:pPr>
              <w:pStyle w:val="19"/>
            </w:pPr>
            <w:r>
              <w:t>180.81</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35.65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1361" w:type="dxa"/>
            <w:tcBorders>
              <w:left w:val="single" w:sz="6" w:space="0" w:color="000000"/>
              <w:right w:val="single" w:sz="6" w:space="0" w:color="000000"/>
            </w:tcBorders>
            <w:vAlign w:val="center"/>
          </w:tcPr>
          <w:p>
            <w:pPr>
              <w:pStyle w:val="19"/>
            </w:pPr>
            <w:r>
              <w:t>147.62</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r>
              <w:t>145.16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2060102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20607</w:t>
            </w:r>
          </w:p>
        </w:tc>
        <w:tc>
          <w:tcPr>
            <w:tcW w:w="4535" w:type="dxa"/>
            <w:tcBorders>
              <w:left w:val="single" w:sz="6" w:space="0" w:color="000000"/>
              <w:right w:val="single" w:sz="6" w:space="0" w:color="000000"/>
            </w:tcBorders>
            <w:vAlign w:val="center"/>
          </w:tcPr>
          <w:p>
            <w:pPr>
              <w:pStyle w:val="20"/>
            </w:pPr>
            <w:r>
              <w:t>科学技术普及</w:t>
            </w:r>
          </w:p>
        </w:tc>
        <w:tc>
          <w:tcPr>
            <w:tcW w:w="1361" w:type="dxa"/>
            <w:tcBorders>
              <w:left w:val="single" w:sz="6" w:space="0" w:color="000000"/>
              <w:right w:val="single" w:sz="6" w:space="0" w:color="000000"/>
            </w:tcBorders>
            <w:vAlign w:val="center"/>
          </w:tcPr>
          <w:p>
            <w:pPr>
              <w:pStyle w:val="19"/>
            </w:pPr>
            <w:r>
              <w:t>33.19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2060702</w:t>
            </w:r>
          </w:p>
        </w:tc>
        <w:tc>
          <w:tcPr>
            <w:tcW w:w="4535" w:type="dxa"/>
            <w:tcBorders>
              <w:left w:val="single" w:sz="6" w:space="0" w:color="000000"/>
              <w:right w:val="single" w:sz="6" w:space="0" w:color="000000"/>
            </w:tcBorders>
            <w:vAlign w:val="center"/>
          </w:tcPr>
          <w:p>
            <w:pPr>
              <w:pStyle w:val="20"/>
            </w:pPr>
            <w:r>
              <w:t>科普活动</w:t>
            </w:r>
          </w:p>
        </w:tc>
        <w:tc>
          <w:tcPr>
            <w:tcW w:w="1361" w:type="dxa"/>
            <w:tcBorders>
              <w:left w:val="single" w:sz="6" w:space="0" w:color="000000"/>
              <w:right w:val="single" w:sz="6" w:space="0" w:color="000000"/>
            </w:tcBorders>
            <w:vAlign w:val="center"/>
          </w:tcPr>
          <w:p>
            <w:pPr>
              <w:pStyle w:val="19"/>
            </w:pPr>
            <w:r>
              <w:t>8.80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2060705</w:t>
            </w:r>
          </w:p>
        </w:tc>
        <w:tc>
          <w:tcPr>
            <w:tcW w:w="4535" w:type="dxa"/>
            <w:tcBorders>
              <w:left w:val="single" w:sz="6" w:space="0" w:color="000000"/>
              <w:right w:val="single" w:sz="6" w:space="0" w:color="000000"/>
            </w:tcBorders>
            <w:vAlign w:val="center"/>
          </w:tcPr>
          <w:p>
            <w:pPr>
              <w:pStyle w:val="20"/>
            </w:pPr>
            <w:r>
              <w:t>科技馆站</w:t>
            </w:r>
          </w:p>
        </w:tc>
        <w:tc>
          <w:tcPr>
            <w:tcW w:w="1361" w:type="dxa"/>
            <w:tcBorders>
              <w:left w:val="single" w:sz="6" w:space="0" w:color="000000"/>
              <w:right w:val="single" w:sz="6" w:space="0" w:color="000000"/>
            </w:tcBorders>
            <w:vAlign w:val="center"/>
          </w:tcPr>
          <w:p>
            <w:pPr>
              <w:pStyle w:val="19"/>
            </w:pPr>
            <w:r>
              <w:t>19.79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2060799</w:t>
            </w:r>
          </w:p>
        </w:tc>
        <w:tc>
          <w:tcPr>
            <w:tcW w:w="4535" w:type="dxa"/>
            <w:tcBorders>
              <w:left w:val="single" w:sz="6" w:space="0" w:color="000000"/>
              <w:right w:val="single" w:sz="6" w:space="0" w:color="000000"/>
            </w:tcBorders>
            <w:vAlign w:val="center"/>
          </w:tcPr>
          <w:p>
            <w:pPr>
              <w:pStyle w:val="20"/>
            </w:pPr>
            <w:r>
              <w:t>其他科学技术普及支出</w:t>
            </w:r>
          </w:p>
        </w:tc>
        <w:tc>
          <w:tcPr>
            <w:tcW w:w="1361" w:type="dxa"/>
            <w:tcBorders>
              <w:left w:val="single" w:sz="6" w:space="0" w:color="000000"/>
              <w:right w:val="single" w:sz="6" w:space="0" w:color="000000"/>
            </w:tcBorders>
            <w:vAlign w:val="center"/>
          </w:tcPr>
          <w:p>
            <w:pPr>
              <w:pStyle w:val="19"/>
            </w:pPr>
            <w:r>
              <w:t>4.60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181.43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r>
              <w:t>180.81</w:t>
            </w:r>
          </w:p>
        </w:tc>
        <w:tc>
          <w:tcPr>
            <w:tcW w:w="1474" w:type="dxa"/>
            <w:tcBorders>
              <w:left w:val="single" w:sz="6" w:space="0" w:color="000000"/>
              <w:right w:val="single" w:sz="6" w:space="0" w:color="000000"/>
            </w:tcBorders>
            <w:vAlign w:val="center"/>
          </w:tcPr>
          <w:p>
            <w:pPr>
              <w:pStyle w:val="19"/>
            </w:pPr>
            <w:r>
              <w:t>180.81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0.62</w:t>
            </w:r>
          </w:p>
        </w:tc>
        <w:tc>
          <w:tcPr>
            <w:tcW w:w="1474" w:type="dxa"/>
            <w:tcBorders>
              <w:left w:val="single" w:sz="6" w:space="0" w:color="000000"/>
              <w:right w:val="single" w:sz="6" w:space="0" w:color="000000"/>
            </w:tcBorders>
            <w:vAlign w:val="center"/>
          </w:tcPr>
          <w:p>
            <w:pPr>
              <w:pStyle w:val="19"/>
            </w:pPr>
            <w:r>
              <w:t>0.62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181.43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181.43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r>
              <w:t>181.43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181.43</w:t>
            </w:r>
          </w:p>
        </w:tc>
        <w:tc>
          <w:tcPr>
            <w:tcW w:w="2551" w:type="dxa"/>
            <w:tcBorders>
              <w:left w:val="single" w:sz="6" w:space="0" w:color="000000"/>
              <w:right w:val="single" w:sz="6" w:space="0" w:color="000000"/>
            </w:tcBorders>
            <w:vAlign w:val="center"/>
          </w:tcPr>
          <w:p>
            <w:pPr>
              <w:pStyle w:val="23"/>
            </w:pPr>
            <w:r>
              <w:t>145.16</w:t>
            </w:r>
          </w:p>
        </w:tc>
        <w:tc>
          <w:tcPr>
            <w:tcW w:w="2551" w:type="dxa"/>
            <w:vAlign w:val="center"/>
          </w:tcPr>
          <w:p>
            <w:pPr>
              <w:pStyle w:val="23"/>
            </w:pPr>
            <w:r>
              <w:t>36.27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206</w:t>
            </w:r>
          </w:p>
        </w:tc>
        <w:tc>
          <w:tcPr>
            <w:tcW w:w="4535" w:type="dxa"/>
            <w:tcBorders>
              <w:left w:val="single" w:sz="6" w:space="0" w:color="000000"/>
              <w:right w:val="single" w:sz="6" w:space="0" w:color="000000"/>
            </w:tcBorders>
            <w:vAlign w:val="center"/>
          </w:tcPr>
          <w:p>
            <w:pPr>
              <w:pStyle w:val="20"/>
            </w:pPr>
            <w:r>
              <w:t>科学技术支出</w:t>
            </w:r>
          </w:p>
        </w:tc>
        <w:tc>
          <w:tcPr>
            <w:tcW w:w="2551" w:type="dxa"/>
            <w:tcBorders>
              <w:left w:val="single" w:sz="6" w:space="0" w:color="000000"/>
              <w:right w:val="single" w:sz="6" w:space="0" w:color="000000"/>
            </w:tcBorders>
            <w:vAlign w:val="center"/>
          </w:tcPr>
          <w:p>
            <w:pPr>
              <w:pStyle w:val="19"/>
            </w:pPr>
            <w:r>
              <w:t>180.81</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r>
              <w:t>35.65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20601</w:t>
            </w:r>
          </w:p>
        </w:tc>
        <w:tc>
          <w:tcPr>
            <w:tcW w:w="4535" w:type="dxa"/>
            <w:tcBorders>
              <w:left w:val="single" w:sz="6" w:space="0" w:color="000000"/>
              <w:right w:val="single" w:sz="6" w:space="0" w:color="000000"/>
            </w:tcBorders>
            <w:vAlign w:val="center"/>
          </w:tcPr>
          <w:p>
            <w:pPr>
              <w:pStyle w:val="20"/>
            </w:pPr>
            <w:r>
              <w:t>科学技术管理事务</w:t>
            </w:r>
          </w:p>
        </w:tc>
        <w:tc>
          <w:tcPr>
            <w:tcW w:w="2551" w:type="dxa"/>
            <w:tcBorders>
              <w:left w:val="single" w:sz="6" w:space="0" w:color="000000"/>
              <w:right w:val="single" w:sz="6" w:space="0" w:color="000000"/>
            </w:tcBorders>
            <w:vAlign w:val="center"/>
          </w:tcPr>
          <w:p>
            <w:pPr>
              <w:pStyle w:val="19"/>
            </w:pPr>
            <w:r>
              <w:t>147.62</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r>
              <w:t>2.46</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2060101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145.16</w:t>
            </w:r>
          </w:p>
        </w:tc>
        <w:tc>
          <w:tcPr>
            <w:tcW w:w="2551" w:type="dxa"/>
            <w:tcBorders>
              <w:left w:val="single" w:sz="6" w:space="0" w:color="000000"/>
              <w:right w:val="single" w:sz="6" w:space="0" w:color="000000"/>
            </w:tcBorders>
            <w:vAlign w:val="center"/>
          </w:tcPr>
          <w:p>
            <w:pPr>
              <w:pStyle w:val="19"/>
            </w:pPr>
            <w:r>
              <w:t>145.16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2060102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2.46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2.46</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20607</w:t>
            </w:r>
          </w:p>
        </w:tc>
        <w:tc>
          <w:tcPr>
            <w:tcW w:w="4535" w:type="dxa"/>
            <w:tcBorders>
              <w:left w:val="single" w:sz="6" w:space="0" w:color="000000"/>
              <w:right w:val="single" w:sz="6" w:space="0" w:color="000000"/>
            </w:tcBorders>
            <w:vAlign w:val="center"/>
          </w:tcPr>
          <w:p>
            <w:pPr>
              <w:pStyle w:val="20"/>
            </w:pPr>
            <w:r>
              <w:t>科学技术普及</w:t>
            </w:r>
          </w:p>
        </w:tc>
        <w:tc>
          <w:tcPr>
            <w:tcW w:w="2551" w:type="dxa"/>
            <w:tcBorders>
              <w:left w:val="single" w:sz="6" w:space="0" w:color="000000"/>
              <w:right w:val="single" w:sz="6" w:space="0" w:color="000000"/>
            </w:tcBorders>
            <w:vAlign w:val="center"/>
          </w:tcPr>
          <w:p>
            <w:pPr>
              <w:pStyle w:val="19"/>
            </w:pPr>
            <w:r>
              <w:t>33.19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33.19</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2060702</w:t>
            </w:r>
          </w:p>
        </w:tc>
        <w:tc>
          <w:tcPr>
            <w:tcW w:w="4535" w:type="dxa"/>
            <w:tcBorders>
              <w:left w:val="single" w:sz="6" w:space="0" w:color="000000"/>
              <w:right w:val="single" w:sz="6" w:space="0" w:color="000000"/>
            </w:tcBorders>
            <w:vAlign w:val="center"/>
          </w:tcPr>
          <w:p>
            <w:pPr>
              <w:pStyle w:val="20"/>
            </w:pPr>
            <w:r>
              <w:t>科普活动</w:t>
            </w:r>
          </w:p>
        </w:tc>
        <w:tc>
          <w:tcPr>
            <w:tcW w:w="2551" w:type="dxa"/>
            <w:tcBorders>
              <w:left w:val="single" w:sz="6" w:space="0" w:color="000000"/>
              <w:right w:val="single" w:sz="6" w:space="0" w:color="000000"/>
            </w:tcBorders>
            <w:vAlign w:val="center"/>
          </w:tcPr>
          <w:p>
            <w:pPr>
              <w:pStyle w:val="19"/>
            </w:pPr>
            <w:r>
              <w:t>8.80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2060705</w:t>
            </w:r>
          </w:p>
        </w:tc>
        <w:tc>
          <w:tcPr>
            <w:tcW w:w="4535" w:type="dxa"/>
            <w:tcBorders>
              <w:left w:val="single" w:sz="6" w:space="0" w:color="000000"/>
              <w:right w:val="single" w:sz="6" w:space="0" w:color="000000"/>
            </w:tcBorders>
            <w:vAlign w:val="center"/>
          </w:tcPr>
          <w:p>
            <w:pPr>
              <w:pStyle w:val="20"/>
            </w:pPr>
            <w:r>
              <w:t>科技馆站</w:t>
            </w:r>
          </w:p>
        </w:tc>
        <w:tc>
          <w:tcPr>
            <w:tcW w:w="2551" w:type="dxa"/>
            <w:tcBorders>
              <w:left w:val="single" w:sz="6" w:space="0" w:color="000000"/>
              <w:right w:val="single" w:sz="6" w:space="0" w:color="000000"/>
            </w:tcBorders>
            <w:vAlign w:val="center"/>
          </w:tcPr>
          <w:p>
            <w:pPr>
              <w:pStyle w:val="19"/>
            </w:pPr>
            <w:r>
              <w:t>19.79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19.79</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2060799</w:t>
            </w:r>
          </w:p>
        </w:tc>
        <w:tc>
          <w:tcPr>
            <w:tcW w:w="4535" w:type="dxa"/>
            <w:tcBorders>
              <w:left w:val="single" w:sz="6" w:space="0" w:color="000000"/>
              <w:right w:val="single" w:sz="6" w:space="0" w:color="000000"/>
            </w:tcBorders>
            <w:vAlign w:val="center"/>
          </w:tcPr>
          <w:p>
            <w:pPr>
              <w:pStyle w:val="20"/>
            </w:pPr>
            <w:r>
              <w:t>其他科学技术普及支出</w:t>
            </w:r>
          </w:p>
        </w:tc>
        <w:tc>
          <w:tcPr>
            <w:tcW w:w="2551" w:type="dxa"/>
            <w:tcBorders>
              <w:left w:val="single" w:sz="6" w:space="0" w:color="000000"/>
              <w:right w:val="single" w:sz="6" w:space="0" w:color="000000"/>
            </w:tcBorders>
            <w:vAlign w:val="center"/>
          </w:tcPr>
          <w:p>
            <w:pPr>
              <w:pStyle w:val="19"/>
            </w:pPr>
            <w:r>
              <w:t>4.60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4.60</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0.62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145.16</w:t>
            </w:r>
          </w:p>
        </w:tc>
        <w:tc>
          <w:tcPr>
            <w:tcW w:w="2551" w:type="dxa"/>
            <w:tcBorders>
              <w:left w:val="single" w:sz="6" w:space="0" w:color="000000"/>
              <w:right w:val="single" w:sz="6" w:space="0" w:color="000000"/>
            </w:tcBorders>
            <w:vAlign w:val="center"/>
          </w:tcPr>
          <w:p>
            <w:pPr>
              <w:pStyle w:val="23"/>
            </w:pPr>
            <w:r>
              <w:t>131.58</w:t>
            </w:r>
          </w:p>
        </w:tc>
        <w:tc>
          <w:tcPr>
            <w:tcW w:w="2551" w:type="dxa"/>
            <w:vAlign w:val="center"/>
          </w:tcPr>
          <w:p>
            <w:pPr>
              <w:pStyle w:val="23"/>
            </w:pPr>
            <w:r>
              <w:t>13.58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110.57</w:t>
            </w:r>
          </w:p>
        </w:tc>
        <w:tc>
          <w:tcPr>
            <w:tcW w:w="2551" w:type="dxa"/>
            <w:tcBorders>
              <w:left w:val="single" w:sz="6" w:space="0" w:color="000000"/>
              <w:right w:val="single" w:sz="6" w:space="0" w:color="000000"/>
            </w:tcBorders>
            <w:vAlign w:val="center"/>
          </w:tcPr>
          <w:p>
            <w:pPr>
              <w:pStyle w:val="19"/>
            </w:pPr>
            <w:r>
              <w:t>110.57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21.59</w:t>
            </w:r>
          </w:p>
        </w:tc>
        <w:tc>
          <w:tcPr>
            <w:tcW w:w="2551" w:type="dxa"/>
            <w:tcBorders>
              <w:left w:val="single" w:sz="6" w:space="0" w:color="000000"/>
              <w:right w:val="single" w:sz="6" w:space="0" w:color="000000"/>
            </w:tcBorders>
            <w:vAlign w:val="center"/>
          </w:tcPr>
          <w:p>
            <w:pPr>
              <w:pStyle w:val="19"/>
            </w:pPr>
            <w:r>
              <w:t>21.59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18.66</w:t>
            </w:r>
          </w:p>
        </w:tc>
        <w:tc>
          <w:tcPr>
            <w:tcW w:w="2551" w:type="dxa"/>
            <w:tcBorders>
              <w:left w:val="single" w:sz="6" w:space="0" w:color="000000"/>
              <w:right w:val="single" w:sz="6" w:space="0" w:color="000000"/>
            </w:tcBorders>
            <w:vAlign w:val="center"/>
          </w:tcPr>
          <w:p>
            <w:pPr>
              <w:pStyle w:val="19"/>
            </w:pPr>
            <w:r>
              <w:t>18.66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9.54</w:t>
            </w:r>
          </w:p>
        </w:tc>
        <w:tc>
          <w:tcPr>
            <w:tcW w:w="2551" w:type="dxa"/>
            <w:tcBorders>
              <w:left w:val="single" w:sz="6" w:space="0" w:color="000000"/>
              <w:right w:val="single" w:sz="6" w:space="0" w:color="000000"/>
            </w:tcBorders>
            <w:vAlign w:val="center"/>
          </w:tcPr>
          <w:p>
            <w:pPr>
              <w:pStyle w:val="19"/>
            </w:pPr>
            <w:r>
              <w:t>9.54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7.34</w:t>
            </w:r>
          </w:p>
        </w:tc>
        <w:tc>
          <w:tcPr>
            <w:tcW w:w="2551" w:type="dxa"/>
            <w:tcBorders>
              <w:left w:val="single" w:sz="6" w:space="0" w:color="000000"/>
              <w:right w:val="single" w:sz="6" w:space="0" w:color="000000"/>
            </w:tcBorders>
            <w:vAlign w:val="center"/>
          </w:tcPr>
          <w:p>
            <w:pPr>
              <w:pStyle w:val="19"/>
            </w:pPr>
            <w:r>
              <w:t>7.34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2.77</w:t>
            </w:r>
          </w:p>
        </w:tc>
        <w:tc>
          <w:tcPr>
            <w:tcW w:w="2551" w:type="dxa"/>
            <w:tcBorders>
              <w:left w:val="single" w:sz="6" w:space="0" w:color="000000"/>
              <w:right w:val="single" w:sz="6" w:space="0" w:color="000000"/>
            </w:tcBorders>
            <w:vAlign w:val="center"/>
          </w:tcPr>
          <w:p>
            <w:pPr>
              <w:pStyle w:val="19"/>
            </w:pPr>
            <w:r>
              <w:t>2.77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7.04</w:t>
            </w:r>
          </w:p>
        </w:tc>
        <w:tc>
          <w:tcPr>
            <w:tcW w:w="2551" w:type="dxa"/>
            <w:tcBorders>
              <w:left w:val="single" w:sz="6" w:space="0" w:color="000000"/>
              <w:right w:val="single" w:sz="6" w:space="0" w:color="000000"/>
            </w:tcBorders>
            <w:vAlign w:val="center"/>
          </w:tcPr>
          <w:p>
            <w:pPr>
              <w:pStyle w:val="19"/>
            </w:pPr>
            <w:r>
              <w:t>7.04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0.20</w:t>
            </w:r>
          </w:p>
        </w:tc>
        <w:tc>
          <w:tcPr>
            <w:tcW w:w="2551" w:type="dxa"/>
            <w:tcBorders>
              <w:left w:val="single" w:sz="6" w:space="0" w:color="000000"/>
              <w:right w:val="single" w:sz="6" w:space="0" w:color="000000"/>
            </w:tcBorders>
            <w:vAlign w:val="center"/>
          </w:tcPr>
          <w:p>
            <w:pPr>
              <w:pStyle w:val="19"/>
            </w:pPr>
            <w:r>
              <w:t>0.20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5.87</w:t>
            </w:r>
          </w:p>
        </w:tc>
        <w:tc>
          <w:tcPr>
            <w:tcW w:w="2551" w:type="dxa"/>
            <w:tcBorders>
              <w:left w:val="single" w:sz="6" w:space="0" w:color="000000"/>
              <w:right w:val="single" w:sz="6" w:space="0" w:color="000000"/>
            </w:tcBorders>
            <w:vAlign w:val="center"/>
          </w:tcPr>
          <w:p>
            <w:pPr>
              <w:pStyle w:val="19"/>
            </w:pPr>
            <w:r>
              <w:t>5.87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37.56</w:t>
            </w:r>
          </w:p>
        </w:tc>
        <w:tc>
          <w:tcPr>
            <w:tcW w:w="2551" w:type="dxa"/>
            <w:tcBorders>
              <w:left w:val="single" w:sz="6" w:space="0" w:color="000000"/>
              <w:right w:val="single" w:sz="6" w:space="0" w:color="000000"/>
            </w:tcBorders>
            <w:vAlign w:val="center"/>
          </w:tcPr>
          <w:p>
            <w:pPr>
              <w:pStyle w:val="19"/>
            </w:pPr>
            <w:r>
              <w:t>37.56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13.58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13.58</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3.24</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21.01</w:t>
            </w:r>
          </w:p>
        </w:tc>
        <w:tc>
          <w:tcPr>
            <w:tcW w:w="2551" w:type="dxa"/>
            <w:tcBorders>
              <w:left w:val="single" w:sz="6" w:space="0" w:color="000000"/>
              <w:right w:val="single" w:sz="6" w:space="0" w:color="000000"/>
            </w:tcBorders>
            <w:vAlign w:val="center"/>
          </w:tcPr>
          <w:p>
            <w:pPr>
              <w:pStyle w:val="19"/>
            </w:pPr>
            <w:r>
              <w:t>21.01</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20.99</w:t>
            </w:r>
          </w:p>
        </w:tc>
        <w:tc>
          <w:tcPr>
            <w:tcW w:w="2551" w:type="dxa"/>
            <w:tcBorders>
              <w:left w:val="single" w:sz="6" w:space="0" w:color="000000"/>
              <w:right w:val="single" w:sz="6" w:space="0" w:color="000000"/>
            </w:tcBorders>
            <w:vAlign w:val="center"/>
          </w:tcPr>
          <w:p>
            <w:pPr>
              <w:pStyle w:val="19"/>
            </w:pPr>
            <w:r>
              <w:t>20.99</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0.02</w:t>
            </w:r>
          </w:p>
        </w:tc>
        <w:tc>
          <w:tcPr>
            <w:tcW w:w="2551" w:type="dxa"/>
            <w:tcBorders>
              <w:left w:val="single" w:sz="6" w:space="0" w:color="000000"/>
              <w:right w:val="single" w:sz="6" w:space="0" w:color="000000"/>
            </w:tcBorders>
            <w:vAlign w:val="center"/>
          </w:tcPr>
          <w:p>
            <w:pPr>
              <w:pStyle w:val="19"/>
            </w:pPr>
            <w:r>
              <w:t>0.02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404唐山市丰南区科学技术协会</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唐山市丰南区科学技术协会2024年部门预算信息公开情况说明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唐山市丰南区科学技术协会2024年部门预算信息公开情况说明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按照《中华人民共和国预算法》、《地方预决算公开操作规程》和《关于进一步推进预算公开工作的实施意见》规定，现将唐山市丰南区科学技术协会2024年部门预算公开如下：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1、加强科普组织网络和科普队伍建设，发挥科普主力军作用，普及科学知识、传播科学思想和科学方法，推广先进实用技术，提高全市人民科学文化素质，为社会主义物质文明和精神文明建设服务。</w:t>
      </w:r>
    </w:p>
    <w:p>
      <w:pPr>
        <w:pStyle w:val="25"/>
      </w:pPr>
      <w:r>
        <w:t>2、组织科技工作者围绕全市科技、经济和社会发展中的重要问题开展科学论证、咨询服务、提出意见和建议。促进科技与经济的结合，为实施科教兴市战略服务。</w:t>
      </w:r>
    </w:p>
    <w:p>
      <w:pPr>
        <w:pStyle w:val="25"/>
      </w:pPr>
      <w:r>
        <w:t>3、开展学术活动，活跃学术思想，促进科学技术的繁荣和发展。</w:t>
      </w:r>
    </w:p>
    <w:p>
      <w:pPr>
        <w:pStyle w:val="25"/>
      </w:pPr>
      <w:r>
        <w:t>4、作为人民政协的组成单位，积极履行政治协商、民主监督、参政议政的职能。</w:t>
      </w:r>
    </w:p>
    <w:p>
      <w:pPr>
        <w:pStyle w:val="25"/>
      </w:pPr>
      <w:r>
        <w:t>5、广泛开展青少年科技教育活动，培养具有创新能力的科技后备人才。</w:t>
      </w:r>
    </w:p>
    <w:p>
      <w:pPr>
        <w:pStyle w:val="25"/>
      </w:pPr>
      <w:r>
        <w:t>6、开展先进实用技术培训，办好农村致富技术函授大学，接受委托承担项目评估、科技成果鉴定、专业技术职务资格评审等任务。</w:t>
      </w:r>
    </w:p>
    <w:p>
      <w:pPr>
        <w:pStyle w:val="25"/>
      </w:pPr>
      <w:r>
        <w:t>7、对科技人员进行继续教育，促进科技人才的成长和提高。</w:t>
      </w:r>
    </w:p>
    <w:p>
      <w:pPr>
        <w:pStyle w:val="25"/>
      </w:pPr>
      <w:r>
        <w:t>8、表彰奖励优秀科技工作者，向有关部门举荐人才。</w:t>
      </w:r>
    </w:p>
    <w:p>
      <w:pPr>
        <w:pStyle w:val="25"/>
      </w:pPr>
      <w:r>
        <w:t>9、发挥党和政府联系科技工作者的桥梁、纽带作用，反映科技工作者的呼声、要求和建议，维护科技工作者的合法权益，建设好科技工作者之家，全心全意为科技工作者服务。</w:t>
      </w:r>
    </w:p>
    <w:p>
      <w:pPr>
        <w:pStyle w:val="25"/>
      </w:pPr>
      <w:r>
        <w:t>10、兴办符合县级科协章程及其宗旨的社会事业。</w:t>
      </w:r>
    </w:p>
    <w:p>
      <w:pPr>
        <w:pStyle w:val="25"/>
      </w:pPr>
      <w:r>
        <w:t>11、完成市委、市政府交办的其他工作任务。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唐山市丰南区科学技术协会本级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按照预算管理有关规定，目前部门预算的编制实行综合预算管理，即全部收入和支出都反映在预算中。唐山市丰南区科学技术协会机关及所属事业单位的收支包含在部门预算中。</w:t>
      </w:r>
    </w:p>
    <w:p>
      <w:pPr>
        <w:pStyle w:val="26"/>
      </w:pPr>
      <w:r>
        <w:t>1、收入说明</w:t>
      </w:r>
    </w:p>
    <w:p>
      <w:pPr>
        <w:pStyle w:val="26"/>
      </w:pPr>
      <w:r>
        <w:t>反映本部门当年全部收入。2024年预算收入181.43万元，其中：一般公共预算收入181.43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科学技术协会年度部门预算中支出预算的总体情况。2024年支出预算181.43万元，其中基本支出145.16万元，包括人员经费131.58万元和日常公用经费13.58万元；项目支出36.27万元，主要为落实《全民科学素质行动计划纲要》经费2.8万元；“五个一”科普创建工程资金4.6万元；科技馆维护与建设5.29万元主要用于科技馆日常开销；科技馆维护与建设（劳务费）14万元是3名劳务派遣人员工资；就业见习补贴0.62万元为及时发放见习生人员工资，保证机关正常运行；业生活补贴(区级垫付)为2.46万元及时发放见习生人员工资，保证机关正常运行，关于提前下达2024年支持市县科技创新和科学普及专项资金为6万元。</w:t>
      </w:r>
    </w:p>
    <w:p>
      <w:pPr>
        <w:pStyle w:val="26"/>
      </w:pPr>
      <w:r>
        <w:t>3、比上年增减情况</w:t>
      </w:r>
    </w:p>
    <w:p>
      <w:pPr>
        <w:pStyle w:val="26"/>
      </w:pPr>
      <w:r>
        <w:t>2024年预算收支安排181.43万元，较2023年预算减少10.59万元，其中：基本支出减少20.17万元，主要为人员减少16.75万元，日常公用经费减少3.42万元。项目支出增加9.58万元，主要为劳务派遣人员工资保险增加0.5万元，见习生的工资3.08万元，以及关于提前下达2024年支持市县科技创新和科学普及专项资金6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6"/>
      </w:pPr>
      <w:r>
        <w:t>2024年机关运行经费共计安排13.58万元，主要包括用于保证机关正常运转的办公费、邮电费、公务用车运行维护费、公务接待费、工会费、福利费、移动通讯补贴、交通补贴、离退休干部报刊费等支出。</w:t>
      </w:r>
    </w:p>
    <w:p>
      <w:pPr>
        <w:pStyle w:val="27"/>
        <w:ind w:left="0" w:firstLine="0"/>
      </w:pP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7"/>
      </w:pPr>
      <w:r>
        <w:t>2024年部门“三公”经费预算安排2.8万元，比2023年增加0万元。具体增减情况为：</w:t>
      </w:r>
    </w:p>
    <w:p>
      <w:pPr>
        <w:pStyle w:val="37"/>
      </w:pPr>
      <w:r>
        <w:t>（一）公务用车购置及运行费2.5万元，比2023年0万元，无增减变化；</w:t>
      </w:r>
    </w:p>
    <w:p>
      <w:pPr>
        <w:pStyle w:val="37"/>
      </w:pPr>
      <w:r>
        <w:t>（二）公务接待费0.3万元，比2023年0万元，无增减变化；</w:t>
      </w:r>
    </w:p>
    <w:p>
      <w:pPr>
        <w:pStyle w:val="37"/>
      </w:pPr>
      <w:r>
        <w:t>（三）因公出国（境）费0万元，比2023年增加0万元，无增减变化。</w:t>
      </w:r>
    </w:p>
    <w:p>
      <w:pPr>
        <w:pStyle w:val="28"/>
      </w:pP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一、落实《全民科学素质行动计划纲要》经费：   大力实施“科普益民”计划和“科普进社区”活动。并在“全国科普日”、“公共机构节能宣传周”、“科技活动周”、“防灾减灾”及“节能环保日”期间，大力开展系列宣传活动。与通信公司签订集团短彩信业务合作协议，为服务对象发送科普短彩信，通过电脑操作信息平台系统推动科普信息化建设。</w:t>
      </w:r>
    </w:p>
    <w:p>
      <w:pPr>
        <w:pStyle w:val="29"/>
      </w:pPr>
      <w:r>
        <w:t>二、“五个一”科普创建工程：</w:t>
      </w:r>
    </w:p>
    <w:p>
      <w:pPr>
        <w:pStyle w:val="29"/>
      </w:pPr>
      <w:r>
        <w:t>落实科协改革、乡镇科协建设，发挥“三长”在基层的作用，为乡村振兴、全民科学素质提升工作贡献力量。区科协决定在基层科协组织中实施“五个一”科普工程。</w:t>
      </w:r>
    </w:p>
    <w:p>
      <w:pPr>
        <w:pStyle w:val="29"/>
      </w:pPr>
      <w:r>
        <w:t>三、科技馆维护与建设：</w:t>
      </w:r>
    </w:p>
    <w:p>
      <w:pPr>
        <w:pStyle w:val="29"/>
      </w:pPr>
      <w:r>
        <w:t>目前，丰南科技馆展览面积1100多平米，展品及展教设施800余件（套），2024年，除维护原有展品外，适当更新部分展品，以适应现代科技发展的需要。</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（一）科学技术普及：开展科普活动，提升科普能力</w:t>
      </w:r>
    </w:p>
    <w:p>
      <w:pPr>
        <w:pStyle w:val="30"/>
      </w:pPr>
      <w:r>
        <w:t>绩效目标：通过开展各种科普活动，吸引各重点人群参与，普及科普知识</w:t>
      </w:r>
    </w:p>
    <w:p>
      <w:pPr>
        <w:pStyle w:val="30"/>
      </w:pPr>
      <w:r>
        <w:t>绩效指标：青少年对科普活动满意度，大于或等于95%为优 大于或等于80%为良，大于或等于70%为中，大于或等于50%为差。</w:t>
      </w:r>
    </w:p>
    <w:p>
      <w:pPr>
        <w:pStyle w:val="30"/>
      </w:pPr>
      <w:r>
        <w:t>（二）基层科协建设:落实科协改革任务、加强乡镇科协建设，发挥“三长”在基层的作用，为乡村振兴、全民科学素质提升工作贡献力量。</w:t>
      </w:r>
    </w:p>
    <w:p>
      <w:pPr>
        <w:pStyle w:val="30"/>
      </w:pPr>
      <w:r>
        <w:t>绩效目标：推进科协改革、加强乡镇科协建设，发挥“三长”在基层科普工作中的作用，为乡村振兴、全民科学素质提升工作贡献力量，在基层科协组织中实施“五个一”科普创建工程，进而提高公民科学素质，服务于广大群众。</w:t>
      </w:r>
    </w:p>
    <w:p>
      <w:pPr>
        <w:pStyle w:val="30"/>
      </w:pPr>
      <w:r>
        <w:t>绩效指标：科普人才队大于或等于7个为优 大于或等于5个为良，大于或等于3个为中，小于或等于2个为差。</w:t>
      </w:r>
    </w:p>
    <w:p>
      <w:pPr>
        <w:pStyle w:val="30"/>
      </w:pPr>
      <w:r>
        <w:t>（三）政务管理：加强科协机关自身建设，提高机关服务能力。</w:t>
      </w:r>
    </w:p>
    <w:p>
      <w:pPr>
        <w:pStyle w:val="30"/>
      </w:pPr>
      <w:r>
        <w:t>绩效目标：各类科普业务工作谋划到位、开展有序，助推科普事业发展能力提升；保障机关工作正常高效运转</w:t>
      </w:r>
    </w:p>
    <w:p>
      <w:pPr>
        <w:pStyle w:val="30"/>
      </w:pPr>
      <w:r>
        <w:t>绩效指标：机关工作人员对其相关工作的完成率，大于或等于98%为优 大于或等于85%为良，大于或等于90%为中，小于或等于90%为差。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完善制度建设。制定了完善预算绩效管理制度、资金管理办法、工作保障制度等，为全年预算绩效目标的实现奠定制度基础。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1、“五个一”科普创建工程绩效目标表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13020724P00E68410004H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“五个一”科普创建工程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根据《唐山市丰南区科学技术协会关于在全区组织实施“五个一”科普工程的 实施方案》，用于支持“五个一”科普创建工程需经费合计4.6万元，共包括以下两方面：1、支持科普志愿服务队、科技工作者之家、乡村振兴科普示范地和科普e站开展科普活动用的标识、展牌、展板、宣传材料等。对优秀的科技工作者、“五个一”工作的先进单位和先进个人进行表彰用的证书、奖牌和奖品等共需其它商品和服务支出4万元。2、支持基层科协组织开展科普活动，需购买办公用品办公费0.6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w:t>
              <w:tab/>
              <w:t>推进科协改革、加强乡镇科协建设，发挥“三长”在基层科普工作中的作用，为乡村振兴、全民科学素质提升工作贡献力量，</w:t>
            </w:r>
          </w:p>
          <w:p>
            <w:pPr>
              <w:pStyle w:val="20"/>
            </w:pPr>
            <w:r>
              <w:t>在基层科协组织中实施“五个一”科普创建工程，进而提高公民科学素质，服务于广大群众。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乡村振兴科普示范基地、科普人才队伍、科普e站基层站、基层“科技工作者之家”建设等数量</w:t>
            </w:r>
          </w:p>
        </w:tc>
        <w:tc>
          <w:tcPr>
            <w:tcW w:w="5386" w:type="dxa"/>
            <w:gridSpan w:val="2"/>
            <w:tcBorders>
              <w:left w:val="single" w:sz="6" w:space="0" w:color="000000"/>
              <w:right w:val="single" w:sz="6" w:space="0" w:color="000000"/>
            </w:tcBorders>
            <w:vAlign w:val="center"/>
          </w:tcPr>
          <w:p>
            <w:pPr>
              <w:pStyle w:val="20"/>
            </w:pPr>
            <w:r>
              <w:t>乡村振兴科普示范基地、科普人才队伍、科普e站基层站、基层“科技工作者之家”建设等数量</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活动参与率</w:t>
            </w:r>
          </w:p>
        </w:tc>
        <w:tc>
          <w:tcPr>
            <w:tcW w:w="5386" w:type="dxa"/>
            <w:gridSpan w:val="2"/>
            <w:tcBorders>
              <w:left w:val="single" w:sz="6" w:space="0" w:color="000000"/>
              <w:right w:val="single" w:sz="6" w:space="0" w:color="000000"/>
            </w:tcBorders>
            <w:vAlign w:val="center"/>
          </w:tcPr>
          <w:p>
            <w:pPr>
              <w:pStyle w:val="20"/>
            </w:pPr>
            <w:r>
              <w:t>群众参与科普活动情况</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此次项目年底的完成情况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科技工作者在科普活动中的参与率</w:t>
            </w:r>
          </w:p>
        </w:tc>
        <w:tc>
          <w:tcPr>
            <w:tcW w:w="5386" w:type="dxa"/>
            <w:gridSpan w:val="2"/>
            <w:tcBorders>
              <w:left w:val="single" w:sz="6" w:space="0" w:color="000000"/>
              <w:right w:val="single" w:sz="6" w:space="0" w:color="000000"/>
            </w:tcBorders>
            <w:vAlign w:val="center"/>
          </w:tcPr>
          <w:p>
            <w:pPr>
              <w:pStyle w:val="20"/>
            </w:pPr>
            <w:r>
              <w:t>科技工作者参与科普活动的情况</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《唐山市丰南区科学技术协会关于在全区组织实施“五个一”科普工程的 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居民对科普活动满意度</w:t>
            </w:r>
          </w:p>
        </w:tc>
        <w:tc>
          <w:tcPr>
            <w:tcW w:w="5386" w:type="dxa"/>
            <w:gridSpan w:val="2"/>
            <w:tcBorders>
              <w:left w:val="single" w:sz="6" w:space="0" w:color="000000"/>
              <w:right w:val="single" w:sz="6" w:space="0" w:color="000000"/>
            </w:tcBorders>
            <w:vAlign w:val="center"/>
          </w:tcPr>
          <w:p>
            <w:pPr>
              <w:pStyle w:val="20"/>
            </w:pPr>
            <w:r>
              <w:t>居民对科普活动满意度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《唐山市丰南区科学技术协会关于在全区组织实施“五个一”科普工程的 实施方案》</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13020724P00000310001L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0.62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0.62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见习生补贴资金0.62万元。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聘用见习生人数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见习生人员最低工资标准</w:t>
            </w:r>
          </w:p>
        </w:tc>
        <w:tc>
          <w:tcPr>
            <w:tcW w:w="5386" w:type="dxa"/>
            <w:gridSpan w:val="2"/>
            <w:tcBorders>
              <w:left w:val="single" w:sz="6" w:space="0" w:color="000000"/>
              <w:right w:val="single" w:sz="6" w:space="0" w:color="000000"/>
            </w:tcBorders>
            <w:vAlign w:val="center"/>
          </w:tcPr>
          <w:p>
            <w:pPr>
              <w:pStyle w:val="20"/>
            </w:pPr>
            <w:r>
              <w:t>见习生人员最低工资标准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实际实习生人员情况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13020724P000003100028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根据国家规定标准，我部门共有见习生2名，按照最低生活补贴标准，需经费30800元，其中包括：1、就业专项资金补贴生活补助80%为2200元×2人×7个月×80%=24640元。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1.及时发放见习生工资，保证机关正常运行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聘用见习生人数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见习生人员最低工资标准</w:t>
            </w:r>
          </w:p>
        </w:tc>
        <w:tc>
          <w:tcPr>
            <w:tcW w:w="5386" w:type="dxa"/>
            <w:gridSpan w:val="2"/>
            <w:tcBorders>
              <w:left w:val="single" w:sz="6" w:space="0" w:color="000000"/>
              <w:right w:val="single" w:sz="6" w:space="0" w:color="000000"/>
            </w:tcBorders>
            <w:vAlign w:val="center"/>
          </w:tcPr>
          <w:p>
            <w:pPr>
              <w:pStyle w:val="20"/>
            </w:pPr>
            <w:r>
              <w:t>见习生人员最低工资标准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实际实习生人员情况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4、科技馆维护与建设绩效目标表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13020724P000T48100042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科技馆维护与建设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5.29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5.29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科技馆2024年度工作报告》，用于科技馆日常维护与建设经费合计5.29万元，共包括以下七个方面：1、电费。全年电费0.2万元。2、邮电费：科技馆全年电话费及网费合计0.1万元。3、取暖费：科技馆取暖费合计3.22万元。4、办公费：完善档案管理，购置档案盒、打印纸、笔本等合计0.1万元。5、其它商品及服务支出：对灯箱、牌匾、展品、宣传标识等进行更新更换，合计1.27万元。6、日常维修维护费：对水电、管线、科技展品等进行日常维护0.3万元。7、其他交通费用：“流动科技馆”下乡需租车费0.1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1.1.在丰南科技馆开展科技体验活动，“流动科技馆”下乡，加深群众对科普知识的了解。</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开展科普活动数量</w:t>
            </w:r>
          </w:p>
        </w:tc>
        <w:tc>
          <w:tcPr>
            <w:tcW w:w="5386" w:type="dxa"/>
            <w:gridSpan w:val="2"/>
            <w:tcBorders>
              <w:left w:val="single" w:sz="6" w:space="0" w:color="000000"/>
              <w:right w:val="single" w:sz="6" w:space="0" w:color="000000"/>
            </w:tcBorders>
            <w:vAlign w:val="center"/>
          </w:tcPr>
          <w:p>
            <w:pPr>
              <w:pStyle w:val="20"/>
            </w:pPr>
            <w:r>
              <w:t>反映开展科普活动情况</w:t>
            </w:r>
          </w:p>
        </w:tc>
        <w:tc>
          <w:tcPr>
            <w:tcW w:w="2268" w:type="dxa"/>
            <w:tcBorders>
              <w:left w:val="single" w:sz="6" w:space="0" w:color="000000"/>
              <w:right w:val="single" w:sz="6" w:space="0" w:color="000000"/>
            </w:tcBorders>
            <w:vAlign w:val="center"/>
          </w:tcPr>
          <w:p>
            <w:pPr>
              <w:pStyle w:val="20"/>
            </w:pPr>
            <w:r>
              <w:t>≥2个</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开展此次项目的年底完成情况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科技馆开展科普活动的优良效果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《丰南科技馆2024年度工作报告》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《丰南科技馆2024年度工作报告》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青少年在科普活动中的参与率</w:t>
            </w:r>
          </w:p>
        </w:tc>
        <w:tc>
          <w:tcPr>
            <w:tcW w:w="5386" w:type="dxa"/>
            <w:gridSpan w:val="2"/>
            <w:tcBorders>
              <w:left w:val="single" w:sz="6" w:space="0" w:color="000000"/>
              <w:right w:val="single" w:sz="6" w:space="0" w:color="000000"/>
            </w:tcBorders>
            <w:vAlign w:val="center"/>
          </w:tcPr>
          <w:p>
            <w:pPr>
              <w:pStyle w:val="20"/>
            </w:pPr>
            <w:r>
              <w:t>青少年在科普活动中的参与率</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调查问卷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5、科技馆维护与建设（劳务费）绩效目标表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13020724P00B2PD10004A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科技馆维护与建设（劳务费）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根据国家规定标准，我部门共有劳务派遣人员3名，劳务派遣人员劳务费预计共需资金14.5万元，其中包括：1、工资标准2600元/月，全年工资合计9.36万元。2、保险5万元。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聘用劳务派遣人数</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劳务派遣人员最低工资标准</w:t>
            </w:r>
          </w:p>
        </w:tc>
        <w:tc>
          <w:tcPr>
            <w:tcW w:w="5386" w:type="dxa"/>
            <w:gridSpan w:val="2"/>
            <w:tcBorders>
              <w:left w:val="single" w:sz="6" w:space="0" w:color="000000"/>
              <w:right w:val="single" w:sz="6" w:space="0" w:color="000000"/>
            </w:tcBorders>
            <w:vAlign w:val="center"/>
          </w:tcPr>
          <w:p>
            <w:pPr>
              <w:pStyle w:val="20"/>
            </w:pPr>
            <w:r>
              <w:t>劳务派遣人员最低工资标准</w:t>
            </w:r>
          </w:p>
        </w:tc>
        <w:tc>
          <w:tcPr>
            <w:tcW w:w="2268" w:type="dxa"/>
            <w:tcBorders>
              <w:left w:val="single" w:sz="6" w:space="0" w:color="000000"/>
              <w:right w:val="single" w:sz="6" w:space="0" w:color="000000"/>
            </w:tcBorders>
            <w:vAlign w:val="center"/>
          </w:tcPr>
          <w:p>
            <w:pPr>
              <w:pStyle w:val="20"/>
            </w:pPr>
            <w:r>
              <w:t>≥1650元/月，人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工资收入的消耗能力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6、落实《全民科学素质行动计划纲要》经费绩效目标表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13020724P00HXN010005D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落实《全民科学素质行动计划纲要》经费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全民科学素质行动计划纲要（2016-2020）》要求，开展《全民科学素质行动计划纲要》经费合计2.8万元，共包括以下两部分：1、与中国联通通信集团唐山分公司签订集团短彩信业务合作协议，为服务对象发送科普短彩信，邮电费：1.2万元；2、区科协开展科普宣传活动，组织会议，需制作横幅、展牌展板及更新更换科普画廊、橱窗、宣传栏内容及部分框架。其它商品和服务支出共计其他商品和服务支出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1.通过开展各种科普活动，吸引各重点人群参与，普及科普知识。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开展宣传方式的品种或数量（次或种）</w:t>
            </w:r>
          </w:p>
        </w:tc>
        <w:tc>
          <w:tcPr>
            <w:tcW w:w="5386" w:type="dxa"/>
            <w:gridSpan w:val="2"/>
            <w:tcBorders>
              <w:left w:val="single" w:sz="6" w:space="0" w:color="000000"/>
              <w:right w:val="single" w:sz="6" w:space="0" w:color="000000"/>
            </w:tcBorders>
            <w:vAlign w:val="center"/>
          </w:tcPr>
          <w:p>
            <w:pPr>
              <w:pStyle w:val="20"/>
            </w:pPr>
            <w:r>
              <w:t>反映开展对外宣传形式的多样性</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开展此项项目年底的完成情况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《唐山市丰南区全民科学素质行动计划纲要（2016-2020）》</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科技辅导教师在科普活动中的参与率</w:t>
            </w:r>
          </w:p>
        </w:tc>
        <w:tc>
          <w:tcPr>
            <w:tcW w:w="5386" w:type="dxa"/>
            <w:gridSpan w:val="2"/>
            <w:tcBorders>
              <w:left w:val="single" w:sz="6" w:space="0" w:color="000000"/>
              <w:right w:val="single" w:sz="6" w:space="0" w:color="000000"/>
            </w:tcBorders>
            <w:vAlign w:val="center"/>
          </w:tcPr>
          <w:p>
            <w:pPr>
              <w:pStyle w:val="20"/>
            </w:pPr>
            <w:r>
              <w:t>科技辅导教师在科普活动中的参与情况</w:t>
            </w:r>
          </w:p>
        </w:tc>
        <w:tc>
          <w:tcPr>
            <w:tcW w:w="2268" w:type="dxa"/>
            <w:tcBorders>
              <w:left w:val="single" w:sz="6" w:space="0" w:color="000000"/>
              <w:right w:val="single" w:sz="6" w:space="0" w:color="000000"/>
            </w:tcBorders>
            <w:vAlign w:val="center"/>
          </w:tcPr>
          <w:p>
            <w:pPr>
              <w:pStyle w:val="20"/>
            </w:pPr>
            <w:r>
              <w:t>≥20%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居民参与科普活动受益率</w:t>
            </w:r>
          </w:p>
        </w:tc>
        <w:tc>
          <w:tcPr>
            <w:tcW w:w="5386" w:type="dxa"/>
            <w:gridSpan w:val="2"/>
            <w:tcBorders>
              <w:left w:val="single" w:sz="6" w:space="0" w:color="000000"/>
              <w:right w:val="single" w:sz="6" w:space="0" w:color="000000"/>
            </w:tcBorders>
            <w:vAlign w:val="center"/>
          </w:tcPr>
          <w:p>
            <w:pPr>
              <w:pStyle w:val="20"/>
            </w:pPr>
            <w:r>
              <w:t>居民参加科普活动的受益情况</w:t>
            </w:r>
          </w:p>
        </w:tc>
        <w:tc>
          <w:tcPr>
            <w:tcW w:w="2268" w:type="dxa"/>
            <w:tcBorders>
              <w:left w:val="single" w:sz="6" w:space="0" w:color="000000"/>
              <w:right w:val="single" w:sz="6" w:space="0" w:color="000000"/>
            </w:tcBorders>
            <w:vAlign w:val="center"/>
          </w:tcPr>
          <w:p>
            <w:pPr>
              <w:pStyle w:val="20"/>
            </w:pPr>
            <w:r>
              <w:t>≥60%</w:t>
            </w:r>
          </w:p>
        </w:tc>
        <w:tc>
          <w:tcPr>
            <w:tcW w:w="1276" w:type="dxa"/>
            <w:vAlign w:val="center"/>
          </w:tcPr>
          <w:p>
            <w:pPr>
              <w:pStyle w:val="20"/>
            </w:pPr>
            <w:r>
              <w:t>《唐山市丰南区全民科学素质行动计划纲要（2016-2020）》</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《唐山市丰南区全民科学素质行动计划纲要（2016-2020）》</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社区居民、青少年对科普活动</w:t>
            </w:r>
          </w:p>
        </w:tc>
        <w:tc>
          <w:tcPr>
            <w:tcW w:w="5386" w:type="dxa"/>
            <w:gridSpan w:val="2"/>
            <w:tcBorders>
              <w:left w:val="single" w:sz="6" w:space="0" w:color="000000"/>
              <w:right w:val="single" w:sz="6" w:space="0" w:color="000000"/>
            </w:tcBorders>
            <w:vAlign w:val="center"/>
          </w:tcPr>
          <w:p>
            <w:pPr>
              <w:pStyle w:val="20"/>
            </w:pPr>
            <w:r>
              <w:t>社区居民、青少年对科普活动满意度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《唐山市丰南区全民科学素质行动计划纲要（2016-2020）》</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7、下达2024年支持市县科技创新和科学普及专项资金（唐财教[2023]101号）绩效目标表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13020724P00000710001B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下达2024年支持市县科技创新和科学普及专项资金（唐财教[2023]101号）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流动科技馆巡展资金6万元。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1.开展科技体验活动，加深群众对科普知识的了解。</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开展科普活动数量</w:t>
            </w:r>
          </w:p>
        </w:tc>
        <w:tc>
          <w:tcPr>
            <w:tcW w:w="5386" w:type="dxa"/>
            <w:gridSpan w:val="2"/>
            <w:tcBorders>
              <w:left w:val="single" w:sz="6" w:space="0" w:color="000000"/>
              <w:right w:val="single" w:sz="6" w:space="0" w:color="000000"/>
            </w:tcBorders>
            <w:vAlign w:val="center"/>
          </w:tcPr>
          <w:p>
            <w:pPr>
              <w:pStyle w:val="20"/>
            </w:pPr>
            <w:r>
              <w:t>反映开展科普活动情况</w:t>
            </w:r>
          </w:p>
        </w:tc>
        <w:tc>
          <w:tcPr>
            <w:tcW w:w="2268" w:type="dxa"/>
            <w:tcBorders>
              <w:left w:val="single" w:sz="6" w:space="0" w:color="000000"/>
              <w:right w:val="single" w:sz="6" w:space="0" w:color="000000"/>
            </w:tcBorders>
            <w:vAlign w:val="center"/>
          </w:tcPr>
          <w:p>
            <w:pPr>
              <w:pStyle w:val="20"/>
            </w:pPr>
            <w:r>
              <w:t>≥4个</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开展此次项目的年底完成情况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优良率</w:t>
            </w:r>
          </w:p>
        </w:tc>
        <w:tc>
          <w:tcPr>
            <w:tcW w:w="5386" w:type="dxa"/>
            <w:gridSpan w:val="2"/>
            <w:tcBorders>
              <w:left w:val="single" w:sz="6" w:space="0" w:color="000000"/>
              <w:right w:val="single" w:sz="6" w:space="0" w:color="000000"/>
            </w:tcBorders>
            <w:vAlign w:val="center"/>
          </w:tcPr>
          <w:p>
            <w:pPr>
              <w:pStyle w:val="20"/>
            </w:pPr>
            <w:r>
              <w:t>开展科普活动的优良效果</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项目实际支出是否控制在预算内</w:t>
            </w:r>
          </w:p>
        </w:tc>
        <w:tc>
          <w:tcPr>
            <w:tcW w:w="5386" w:type="dxa"/>
            <w:gridSpan w:val="2"/>
            <w:tcBorders>
              <w:left w:val="single" w:sz="6" w:space="0" w:color="000000"/>
              <w:right w:val="single" w:sz="6" w:space="0" w:color="000000"/>
            </w:tcBorders>
            <w:vAlign w:val="center"/>
          </w:tcPr>
          <w:p>
            <w:pPr>
              <w:pStyle w:val="20"/>
            </w:pPr>
            <w:r>
              <w:t>项目实际支出是否控制在预算内</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公民参与科普活动受益率</w:t>
            </w:r>
          </w:p>
        </w:tc>
        <w:tc>
          <w:tcPr>
            <w:tcW w:w="5386" w:type="dxa"/>
            <w:gridSpan w:val="2"/>
            <w:tcBorders>
              <w:left w:val="single" w:sz="6" w:space="0" w:color="000000"/>
              <w:right w:val="single" w:sz="6" w:space="0" w:color="000000"/>
            </w:tcBorders>
            <w:vAlign w:val="center"/>
          </w:tcPr>
          <w:p>
            <w:pPr>
              <w:pStyle w:val="20"/>
            </w:pPr>
            <w:r>
              <w:t>公民参加科普活动的受益情况</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青少年在科普活动中的参与率</w:t>
            </w:r>
          </w:p>
        </w:tc>
        <w:tc>
          <w:tcPr>
            <w:tcW w:w="5386" w:type="dxa"/>
            <w:gridSpan w:val="2"/>
            <w:tcBorders>
              <w:left w:val="single" w:sz="6" w:space="0" w:color="000000"/>
              <w:right w:val="single" w:sz="6" w:space="0" w:color="000000"/>
            </w:tcBorders>
            <w:vAlign w:val="center"/>
          </w:tcPr>
          <w:p>
            <w:pPr>
              <w:pStyle w:val="20"/>
            </w:pPr>
            <w:r>
              <w:t>青少年在科普活动中的参与率</w:t>
            </w:r>
          </w:p>
        </w:tc>
        <w:tc>
          <w:tcPr>
            <w:tcW w:w="2268" w:type="dxa"/>
            <w:tcBorders>
              <w:left w:val="single" w:sz="6" w:space="0" w:color="000000"/>
              <w:right w:val="single" w:sz="6" w:space="0" w:color="000000"/>
            </w:tcBorders>
            <w:vAlign w:val="center"/>
          </w:tcPr>
          <w:p>
            <w:pPr>
              <w:pStyle w:val="20"/>
            </w:pPr>
            <w:r>
              <w:t>≥40%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具备基本公民科学素质比例</w:t>
            </w:r>
          </w:p>
        </w:tc>
        <w:tc>
          <w:tcPr>
            <w:tcW w:w="5386" w:type="dxa"/>
            <w:gridSpan w:val="2"/>
            <w:tcBorders>
              <w:left w:val="single" w:sz="6" w:space="0" w:color="000000"/>
              <w:right w:val="single" w:sz="6" w:space="0" w:color="000000"/>
            </w:tcBorders>
            <w:vAlign w:val="center"/>
          </w:tcPr>
          <w:p>
            <w:pPr>
              <w:pStyle w:val="20"/>
            </w:pPr>
            <w:r>
              <w:t>达到具有基本公民科学素质的人数占总人数的比例</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《关于提前下达2024年支持市县科技创新和科学普及专项资金预算的通知》（唐财教[2023]101号）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《关于提前下达2024年支持市县科技创新和科学普及专项资金预算的通知》（唐财教[2023]101号）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404唐山市丰南区科学技术协会</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唐山市丰南区科学技术协会（含所属单位）上年末固定资产金额为55.22万元（详见下表）。本年度拟购置固定资产总额为0.00万元，已按要求列入政府采购预算，详见政府采购预算表。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404唐山市丰南区科学技术协会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55.22</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14.78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43</w:t>
            </w:r>
          </w:p>
        </w:tc>
        <w:tc>
          <w:tcPr>
            <w:tcW w:w="2835" w:type="dxa"/>
            <w:vAlign w:val="center"/>
          </w:tcPr>
          <w:p>
            <w:pPr>
              <w:pStyle w:val="19"/>
            </w:pPr>
            <w:r>
              <w:t>40.44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36">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1AE8376-70F1-4C48-9D7B-A957B256861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34</Pages>
  <Words>0</Words>
  <Characters>12952</Characters>
  <Lines>0</Lines>
  <Paragraphs>176</Paragraphs>
  <CharactersWithSpaces>17270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hh</cp:lastModifiedBy>
  <cp:revision>1</cp:revision>
  <dcterms:created xsi:type="dcterms:W3CDTF">2024-02-18T17:05:08Z</dcterms:created>
  <dcterms:modified xsi:type="dcterms:W3CDTF">2024-02-20T08:15:35Z</dcterms:modified>
</cp:coreProperties>
</file>