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p>
    <w:p/>
    <w:p>
      <w:pPr>
        <w:jc w:val="center"/>
      </w:pPr>
      <w:r>
        <w:rPr>
          <w:rFonts w:ascii="黑体" w:hAnsi="黑体" w:eastAsia="黑体" w:cs="黑体"/>
          <w:b/>
          <w:color w:val="000000"/>
          <w:sz w:val="30"/>
        </w:rPr>
        <w:t>第二部分  部门所属单位预算</w:t>
      </w: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一、唐山市生态环境局丰南区分局本级收支预算</w:t>
      </w:r>
      <w:r>
        <w:tab/>
      </w:r>
      <w:r>
        <w:fldChar w:fldCharType="begin"/>
      </w:r>
      <w:r>
        <w:instrText xml:space="preserve">PAGEREF _Toc_4_4_0000000019 \h</w:instrText>
      </w:r>
      <w:r>
        <w:fldChar w:fldCharType="separate"/>
      </w:r>
      <w:r>
        <w:t>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一、唐山市生态环境局丰南区分局本级收支预算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416001唐山市生态环境局丰南区分局本级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1343.77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141.92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1201.85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1343.77</w:t>
            </w:r>
          </w:p>
        </w:tc>
        <w:tc>
          <w:tcPr>
            <w:tcW w:w="4535" w:type="dxa"/>
            <w:vAlign w:val="center"/>
          </w:tcPr>
          <w:p>
            <w:pPr>
              <w:pStyle w:val="14"/>
            </w:pPr>
            <w:r>
              <w:t>本年支出合计</w:t>
            </w:r>
          </w:p>
        </w:tc>
        <w:tc>
          <w:tcPr>
            <w:tcW w:w="2126" w:type="dxa"/>
            <w:vAlign w:val="center"/>
          </w:tcPr>
          <w:p>
            <w:pPr>
              <w:pStyle w:val="15"/>
            </w:pPr>
            <w:r>
              <w:t>1343.77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1343.77</w:t>
            </w:r>
          </w:p>
        </w:tc>
        <w:tc>
          <w:tcPr>
            <w:tcW w:w="4535" w:type="dxa"/>
            <w:vAlign w:val="center"/>
          </w:tcPr>
          <w:p>
            <w:pPr>
              <w:pStyle w:val="14"/>
            </w:pPr>
            <w:r>
              <w:t>支出总计</w:t>
            </w:r>
          </w:p>
        </w:tc>
        <w:tc>
          <w:tcPr>
            <w:tcW w:w="2126" w:type="dxa"/>
            <w:vAlign w:val="center"/>
          </w:tcPr>
          <w:p>
            <w:pPr>
              <w:pStyle w:val="15"/>
            </w:pPr>
            <w:r>
              <w:t>1343.77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416001唐山市生态环境局丰南区分局本级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1343.77</w:t>
            </w:r>
          </w:p>
        </w:tc>
        <w:tc>
          <w:tcPr>
            <w:tcW w:w="1134" w:type="dxa"/>
            <w:vAlign w:val="center"/>
          </w:tcPr>
          <w:p>
            <w:pPr>
              <w:pStyle w:val="15"/>
            </w:pPr>
            <w:r>
              <w:t>1343.77</w:t>
            </w:r>
          </w:p>
        </w:tc>
        <w:tc>
          <w:tcPr>
            <w:tcW w:w="1134" w:type="dxa"/>
            <w:vAlign w:val="center"/>
          </w:tcPr>
          <w:p>
            <w:pPr>
              <w:pStyle w:val="15"/>
            </w:pPr>
            <w:r>
              <w:t>1343.77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141.92</w:t>
            </w:r>
          </w:p>
        </w:tc>
        <w:tc>
          <w:tcPr>
            <w:tcW w:w="1134" w:type="dxa"/>
            <w:vAlign w:val="center"/>
          </w:tcPr>
          <w:p>
            <w:pPr>
              <w:pStyle w:val="11"/>
            </w:pPr>
            <w:r>
              <w:t>141.92</w:t>
            </w:r>
          </w:p>
        </w:tc>
        <w:tc>
          <w:tcPr>
            <w:tcW w:w="1134" w:type="dxa"/>
            <w:vAlign w:val="center"/>
          </w:tcPr>
          <w:p>
            <w:pPr>
              <w:pStyle w:val="11"/>
            </w:pPr>
            <w:r>
              <w:t>141.92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20807</w:t>
            </w:r>
          </w:p>
        </w:tc>
        <w:tc>
          <w:tcPr>
            <w:tcW w:w="1559" w:type="dxa"/>
            <w:vAlign w:val="center"/>
          </w:tcPr>
          <w:p>
            <w:pPr>
              <w:pStyle w:val="12"/>
            </w:pPr>
            <w:r>
              <w:t>就业补助</w:t>
            </w:r>
          </w:p>
        </w:tc>
        <w:tc>
          <w:tcPr>
            <w:tcW w:w="1134" w:type="dxa"/>
            <w:vAlign w:val="center"/>
          </w:tcPr>
          <w:p>
            <w:pPr>
              <w:pStyle w:val="11"/>
            </w:pPr>
            <w:r>
              <w:t>0.92</w:t>
            </w:r>
          </w:p>
        </w:tc>
        <w:tc>
          <w:tcPr>
            <w:tcW w:w="1134" w:type="dxa"/>
            <w:vAlign w:val="center"/>
          </w:tcPr>
          <w:p>
            <w:pPr>
              <w:pStyle w:val="11"/>
            </w:pPr>
            <w:r>
              <w:t>0.92</w:t>
            </w:r>
          </w:p>
        </w:tc>
        <w:tc>
          <w:tcPr>
            <w:tcW w:w="1134" w:type="dxa"/>
            <w:vAlign w:val="center"/>
          </w:tcPr>
          <w:p>
            <w:pPr>
              <w:pStyle w:val="11"/>
            </w:pPr>
            <w:r>
              <w:t>0.92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2080711</w:t>
            </w:r>
          </w:p>
        </w:tc>
        <w:tc>
          <w:tcPr>
            <w:tcW w:w="1559" w:type="dxa"/>
            <w:vAlign w:val="center"/>
          </w:tcPr>
          <w:p>
            <w:pPr>
              <w:pStyle w:val="12"/>
            </w:pPr>
            <w:r>
              <w:t>就业见习补贴</w:t>
            </w:r>
          </w:p>
        </w:tc>
        <w:tc>
          <w:tcPr>
            <w:tcW w:w="1134" w:type="dxa"/>
            <w:vAlign w:val="center"/>
          </w:tcPr>
          <w:p>
            <w:pPr>
              <w:pStyle w:val="11"/>
            </w:pPr>
            <w:r>
              <w:t>0.92</w:t>
            </w:r>
          </w:p>
        </w:tc>
        <w:tc>
          <w:tcPr>
            <w:tcW w:w="1134" w:type="dxa"/>
            <w:vAlign w:val="center"/>
          </w:tcPr>
          <w:p>
            <w:pPr>
              <w:pStyle w:val="11"/>
            </w:pPr>
            <w:r>
              <w:t>0.92</w:t>
            </w:r>
          </w:p>
        </w:tc>
        <w:tc>
          <w:tcPr>
            <w:tcW w:w="1134" w:type="dxa"/>
            <w:vAlign w:val="center"/>
          </w:tcPr>
          <w:p>
            <w:pPr>
              <w:pStyle w:val="11"/>
            </w:pPr>
            <w:r>
              <w:t>0.92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141.00</w:t>
            </w:r>
          </w:p>
        </w:tc>
        <w:tc>
          <w:tcPr>
            <w:tcW w:w="1134" w:type="dxa"/>
            <w:vAlign w:val="center"/>
          </w:tcPr>
          <w:p>
            <w:pPr>
              <w:pStyle w:val="11"/>
            </w:pPr>
            <w:r>
              <w:t>141.00</w:t>
            </w:r>
          </w:p>
        </w:tc>
        <w:tc>
          <w:tcPr>
            <w:tcW w:w="1134" w:type="dxa"/>
            <w:vAlign w:val="center"/>
          </w:tcPr>
          <w:p>
            <w:pPr>
              <w:pStyle w:val="11"/>
            </w:pPr>
            <w:r>
              <w:t>141.00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2080999</w:t>
            </w:r>
          </w:p>
        </w:tc>
        <w:tc>
          <w:tcPr>
            <w:tcW w:w="1559" w:type="dxa"/>
            <w:vAlign w:val="center"/>
          </w:tcPr>
          <w:p>
            <w:pPr>
              <w:pStyle w:val="12"/>
            </w:pPr>
            <w:r>
              <w:t>其他退役安置支出</w:t>
            </w:r>
          </w:p>
        </w:tc>
        <w:tc>
          <w:tcPr>
            <w:tcW w:w="1134" w:type="dxa"/>
            <w:vAlign w:val="center"/>
          </w:tcPr>
          <w:p>
            <w:pPr>
              <w:pStyle w:val="11"/>
            </w:pPr>
            <w:r>
              <w:t>141.00</w:t>
            </w:r>
          </w:p>
        </w:tc>
        <w:tc>
          <w:tcPr>
            <w:tcW w:w="1134" w:type="dxa"/>
            <w:vAlign w:val="center"/>
          </w:tcPr>
          <w:p>
            <w:pPr>
              <w:pStyle w:val="11"/>
            </w:pPr>
            <w:r>
              <w:t>141.00</w:t>
            </w:r>
          </w:p>
        </w:tc>
        <w:tc>
          <w:tcPr>
            <w:tcW w:w="1134" w:type="dxa"/>
            <w:vAlign w:val="center"/>
          </w:tcPr>
          <w:p>
            <w:pPr>
              <w:pStyle w:val="11"/>
            </w:pPr>
            <w:r>
              <w:t>141.00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1201.85</w:t>
            </w:r>
          </w:p>
        </w:tc>
        <w:tc>
          <w:tcPr>
            <w:tcW w:w="1134" w:type="dxa"/>
            <w:vAlign w:val="center"/>
          </w:tcPr>
          <w:p>
            <w:pPr>
              <w:pStyle w:val="11"/>
            </w:pPr>
            <w:r>
              <w:t>1201.85</w:t>
            </w:r>
          </w:p>
        </w:tc>
        <w:tc>
          <w:tcPr>
            <w:tcW w:w="1134" w:type="dxa"/>
            <w:vAlign w:val="center"/>
          </w:tcPr>
          <w:p>
            <w:pPr>
              <w:pStyle w:val="11"/>
            </w:pPr>
            <w:r>
              <w:t>1201.85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715.01</w:t>
            </w:r>
          </w:p>
        </w:tc>
        <w:tc>
          <w:tcPr>
            <w:tcW w:w="1134" w:type="dxa"/>
            <w:vAlign w:val="center"/>
          </w:tcPr>
          <w:p>
            <w:pPr>
              <w:pStyle w:val="11"/>
            </w:pPr>
            <w:r>
              <w:t>715.01</w:t>
            </w:r>
          </w:p>
        </w:tc>
        <w:tc>
          <w:tcPr>
            <w:tcW w:w="1134" w:type="dxa"/>
            <w:vAlign w:val="center"/>
          </w:tcPr>
          <w:p>
            <w:pPr>
              <w:pStyle w:val="11"/>
            </w:pPr>
            <w:r>
              <w:t>715.01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2110101</w:t>
            </w:r>
          </w:p>
        </w:tc>
        <w:tc>
          <w:tcPr>
            <w:tcW w:w="1559" w:type="dxa"/>
            <w:vAlign w:val="center"/>
          </w:tcPr>
          <w:p>
            <w:pPr>
              <w:pStyle w:val="12"/>
            </w:pPr>
            <w:r>
              <w:t>行政运行</w:t>
            </w:r>
          </w:p>
        </w:tc>
        <w:tc>
          <w:tcPr>
            <w:tcW w:w="1134" w:type="dxa"/>
            <w:vAlign w:val="center"/>
          </w:tcPr>
          <w:p>
            <w:pPr>
              <w:pStyle w:val="11"/>
            </w:pPr>
            <w:r>
              <w:t>165.37</w:t>
            </w:r>
          </w:p>
        </w:tc>
        <w:tc>
          <w:tcPr>
            <w:tcW w:w="1134" w:type="dxa"/>
            <w:vAlign w:val="center"/>
          </w:tcPr>
          <w:p>
            <w:pPr>
              <w:pStyle w:val="11"/>
            </w:pPr>
            <w:r>
              <w:t>165.37</w:t>
            </w:r>
          </w:p>
        </w:tc>
        <w:tc>
          <w:tcPr>
            <w:tcW w:w="1134" w:type="dxa"/>
            <w:vAlign w:val="center"/>
          </w:tcPr>
          <w:p>
            <w:pPr>
              <w:pStyle w:val="11"/>
            </w:pPr>
            <w:r>
              <w:t>165.37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2110199</w:t>
            </w:r>
          </w:p>
        </w:tc>
        <w:tc>
          <w:tcPr>
            <w:tcW w:w="1559" w:type="dxa"/>
            <w:vAlign w:val="center"/>
          </w:tcPr>
          <w:p>
            <w:pPr>
              <w:pStyle w:val="12"/>
            </w:pPr>
            <w:r>
              <w:t>其他环境保护管理事务支出</w:t>
            </w:r>
          </w:p>
        </w:tc>
        <w:tc>
          <w:tcPr>
            <w:tcW w:w="1134" w:type="dxa"/>
            <w:vAlign w:val="center"/>
          </w:tcPr>
          <w:p>
            <w:pPr>
              <w:pStyle w:val="11"/>
            </w:pPr>
            <w:r>
              <w:t>549.64</w:t>
            </w:r>
          </w:p>
        </w:tc>
        <w:tc>
          <w:tcPr>
            <w:tcW w:w="1134" w:type="dxa"/>
            <w:vAlign w:val="center"/>
          </w:tcPr>
          <w:p>
            <w:pPr>
              <w:pStyle w:val="11"/>
            </w:pPr>
            <w:r>
              <w:t>549.64</w:t>
            </w:r>
          </w:p>
        </w:tc>
        <w:tc>
          <w:tcPr>
            <w:tcW w:w="1134" w:type="dxa"/>
            <w:vAlign w:val="center"/>
          </w:tcPr>
          <w:p>
            <w:pPr>
              <w:pStyle w:val="11"/>
            </w:pPr>
            <w:r>
              <w:t>549.64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21102</w:t>
            </w:r>
          </w:p>
        </w:tc>
        <w:tc>
          <w:tcPr>
            <w:tcW w:w="1559" w:type="dxa"/>
            <w:vAlign w:val="center"/>
          </w:tcPr>
          <w:p>
            <w:pPr>
              <w:pStyle w:val="12"/>
            </w:pPr>
            <w:r>
              <w:t>环境监测与监察</w:t>
            </w:r>
          </w:p>
        </w:tc>
        <w:tc>
          <w:tcPr>
            <w:tcW w:w="1134" w:type="dxa"/>
            <w:vAlign w:val="center"/>
          </w:tcPr>
          <w:p>
            <w:pPr>
              <w:pStyle w:val="11"/>
            </w:pPr>
            <w:r>
              <w:t>86.84</w:t>
            </w:r>
          </w:p>
        </w:tc>
        <w:tc>
          <w:tcPr>
            <w:tcW w:w="1134" w:type="dxa"/>
            <w:vAlign w:val="center"/>
          </w:tcPr>
          <w:p>
            <w:pPr>
              <w:pStyle w:val="11"/>
            </w:pPr>
            <w:r>
              <w:t>86.84</w:t>
            </w:r>
          </w:p>
        </w:tc>
        <w:tc>
          <w:tcPr>
            <w:tcW w:w="1134" w:type="dxa"/>
            <w:vAlign w:val="center"/>
          </w:tcPr>
          <w:p>
            <w:pPr>
              <w:pStyle w:val="11"/>
            </w:pPr>
            <w:r>
              <w:t>86.84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2110299</w:t>
            </w:r>
          </w:p>
        </w:tc>
        <w:tc>
          <w:tcPr>
            <w:tcW w:w="1559" w:type="dxa"/>
            <w:vAlign w:val="center"/>
          </w:tcPr>
          <w:p>
            <w:pPr>
              <w:pStyle w:val="12"/>
            </w:pPr>
            <w:r>
              <w:t>其他环境监测与监察支出</w:t>
            </w:r>
          </w:p>
        </w:tc>
        <w:tc>
          <w:tcPr>
            <w:tcW w:w="1134" w:type="dxa"/>
            <w:vAlign w:val="center"/>
          </w:tcPr>
          <w:p>
            <w:pPr>
              <w:pStyle w:val="11"/>
            </w:pPr>
            <w:r>
              <w:t>86.84</w:t>
            </w:r>
          </w:p>
        </w:tc>
        <w:tc>
          <w:tcPr>
            <w:tcW w:w="1134" w:type="dxa"/>
            <w:vAlign w:val="center"/>
          </w:tcPr>
          <w:p>
            <w:pPr>
              <w:pStyle w:val="11"/>
            </w:pPr>
            <w:r>
              <w:t>86.84</w:t>
            </w:r>
          </w:p>
        </w:tc>
        <w:tc>
          <w:tcPr>
            <w:tcW w:w="1134" w:type="dxa"/>
            <w:vAlign w:val="center"/>
          </w:tcPr>
          <w:p>
            <w:pPr>
              <w:pStyle w:val="11"/>
            </w:pPr>
            <w:r>
              <w:t>86.84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400.00</w:t>
            </w:r>
          </w:p>
        </w:tc>
        <w:tc>
          <w:tcPr>
            <w:tcW w:w="1134" w:type="dxa"/>
            <w:vAlign w:val="center"/>
          </w:tcPr>
          <w:p>
            <w:pPr>
              <w:pStyle w:val="11"/>
            </w:pPr>
            <w:r>
              <w:t>400.00</w:t>
            </w:r>
          </w:p>
        </w:tc>
        <w:tc>
          <w:tcPr>
            <w:tcW w:w="1134" w:type="dxa"/>
            <w:vAlign w:val="center"/>
          </w:tcPr>
          <w:p>
            <w:pPr>
              <w:pStyle w:val="11"/>
            </w:pPr>
            <w:r>
              <w:t>400.00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400.00</w:t>
            </w:r>
          </w:p>
        </w:tc>
        <w:tc>
          <w:tcPr>
            <w:tcW w:w="1134" w:type="dxa"/>
            <w:vAlign w:val="center"/>
          </w:tcPr>
          <w:p>
            <w:pPr>
              <w:pStyle w:val="11"/>
            </w:pPr>
            <w:r>
              <w:t>400.00</w:t>
            </w:r>
          </w:p>
        </w:tc>
        <w:tc>
          <w:tcPr>
            <w:tcW w:w="1134" w:type="dxa"/>
            <w:vAlign w:val="center"/>
          </w:tcPr>
          <w:p>
            <w:pPr>
              <w:pStyle w:val="11"/>
            </w:pPr>
            <w:r>
              <w:t>400.00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416001唐山市生态环境局丰南区分局本级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1343.77</w:t>
            </w:r>
          </w:p>
        </w:tc>
        <w:tc>
          <w:tcPr>
            <w:tcW w:w="1361" w:type="dxa"/>
            <w:vAlign w:val="center"/>
          </w:tcPr>
          <w:p>
            <w:pPr>
              <w:pStyle w:val="15"/>
            </w:pPr>
            <w:r>
              <w:t>165.37</w:t>
            </w:r>
          </w:p>
        </w:tc>
        <w:tc>
          <w:tcPr>
            <w:tcW w:w="1361" w:type="dxa"/>
            <w:vAlign w:val="center"/>
          </w:tcPr>
          <w:p>
            <w:pPr>
              <w:pStyle w:val="15"/>
            </w:pPr>
            <w:r>
              <w:t>1178.40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141.92</w:t>
            </w:r>
          </w:p>
        </w:tc>
        <w:tc>
          <w:tcPr>
            <w:tcW w:w="1361" w:type="dxa"/>
            <w:vAlign w:val="center"/>
          </w:tcPr>
          <w:p>
            <w:pPr>
              <w:pStyle w:val="11"/>
            </w:pPr>
          </w:p>
        </w:tc>
        <w:tc>
          <w:tcPr>
            <w:tcW w:w="1361" w:type="dxa"/>
            <w:vAlign w:val="center"/>
          </w:tcPr>
          <w:p>
            <w:pPr>
              <w:pStyle w:val="11"/>
            </w:pPr>
            <w:r>
              <w:t>141.92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20807</w:t>
            </w:r>
          </w:p>
        </w:tc>
        <w:tc>
          <w:tcPr>
            <w:tcW w:w="4535" w:type="dxa"/>
            <w:vAlign w:val="center"/>
          </w:tcPr>
          <w:p>
            <w:pPr>
              <w:pStyle w:val="12"/>
            </w:pPr>
            <w:r>
              <w:t>就业补助</w:t>
            </w:r>
          </w:p>
        </w:tc>
        <w:tc>
          <w:tcPr>
            <w:tcW w:w="1361" w:type="dxa"/>
            <w:vAlign w:val="center"/>
          </w:tcPr>
          <w:p>
            <w:pPr>
              <w:pStyle w:val="11"/>
            </w:pPr>
            <w:r>
              <w:t>0.92</w:t>
            </w:r>
          </w:p>
        </w:tc>
        <w:tc>
          <w:tcPr>
            <w:tcW w:w="1361" w:type="dxa"/>
            <w:vAlign w:val="center"/>
          </w:tcPr>
          <w:p>
            <w:pPr>
              <w:pStyle w:val="11"/>
            </w:pPr>
          </w:p>
        </w:tc>
        <w:tc>
          <w:tcPr>
            <w:tcW w:w="1361" w:type="dxa"/>
            <w:vAlign w:val="center"/>
          </w:tcPr>
          <w:p>
            <w:pPr>
              <w:pStyle w:val="11"/>
            </w:pPr>
            <w:r>
              <w:t>0.92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2080711</w:t>
            </w:r>
          </w:p>
        </w:tc>
        <w:tc>
          <w:tcPr>
            <w:tcW w:w="4535" w:type="dxa"/>
            <w:vAlign w:val="center"/>
          </w:tcPr>
          <w:p>
            <w:pPr>
              <w:pStyle w:val="12"/>
            </w:pPr>
            <w:r>
              <w:t>就业见习补贴</w:t>
            </w:r>
          </w:p>
        </w:tc>
        <w:tc>
          <w:tcPr>
            <w:tcW w:w="1361" w:type="dxa"/>
            <w:vAlign w:val="center"/>
          </w:tcPr>
          <w:p>
            <w:pPr>
              <w:pStyle w:val="11"/>
            </w:pPr>
            <w:r>
              <w:t>0.92</w:t>
            </w:r>
          </w:p>
        </w:tc>
        <w:tc>
          <w:tcPr>
            <w:tcW w:w="1361" w:type="dxa"/>
            <w:vAlign w:val="center"/>
          </w:tcPr>
          <w:p>
            <w:pPr>
              <w:pStyle w:val="11"/>
            </w:pPr>
          </w:p>
        </w:tc>
        <w:tc>
          <w:tcPr>
            <w:tcW w:w="1361" w:type="dxa"/>
            <w:vAlign w:val="center"/>
          </w:tcPr>
          <w:p>
            <w:pPr>
              <w:pStyle w:val="11"/>
            </w:pPr>
            <w:r>
              <w:t>0.92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141.00</w:t>
            </w:r>
          </w:p>
        </w:tc>
        <w:tc>
          <w:tcPr>
            <w:tcW w:w="1361" w:type="dxa"/>
            <w:vAlign w:val="center"/>
          </w:tcPr>
          <w:p>
            <w:pPr>
              <w:pStyle w:val="11"/>
            </w:pPr>
          </w:p>
        </w:tc>
        <w:tc>
          <w:tcPr>
            <w:tcW w:w="1361" w:type="dxa"/>
            <w:vAlign w:val="center"/>
          </w:tcPr>
          <w:p>
            <w:pPr>
              <w:pStyle w:val="11"/>
            </w:pPr>
            <w:r>
              <w:t>141.00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2080999</w:t>
            </w:r>
          </w:p>
        </w:tc>
        <w:tc>
          <w:tcPr>
            <w:tcW w:w="4535" w:type="dxa"/>
            <w:vAlign w:val="center"/>
          </w:tcPr>
          <w:p>
            <w:pPr>
              <w:pStyle w:val="12"/>
            </w:pPr>
            <w:r>
              <w:t>其他退役安置支出</w:t>
            </w:r>
          </w:p>
        </w:tc>
        <w:tc>
          <w:tcPr>
            <w:tcW w:w="1361" w:type="dxa"/>
            <w:vAlign w:val="center"/>
          </w:tcPr>
          <w:p>
            <w:pPr>
              <w:pStyle w:val="11"/>
            </w:pPr>
            <w:r>
              <w:t>141.00</w:t>
            </w:r>
          </w:p>
        </w:tc>
        <w:tc>
          <w:tcPr>
            <w:tcW w:w="1361" w:type="dxa"/>
            <w:vAlign w:val="center"/>
          </w:tcPr>
          <w:p>
            <w:pPr>
              <w:pStyle w:val="11"/>
            </w:pPr>
          </w:p>
        </w:tc>
        <w:tc>
          <w:tcPr>
            <w:tcW w:w="1361" w:type="dxa"/>
            <w:vAlign w:val="center"/>
          </w:tcPr>
          <w:p>
            <w:pPr>
              <w:pStyle w:val="11"/>
            </w:pPr>
            <w:r>
              <w:t>141.00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1201.85</w:t>
            </w:r>
          </w:p>
        </w:tc>
        <w:tc>
          <w:tcPr>
            <w:tcW w:w="1361" w:type="dxa"/>
            <w:vAlign w:val="center"/>
          </w:tcPr>
          <w:p>
            <w:pPr>
              <w:pStyle w:val="11"/>
            </w:pPr>
            <w:r>
              <w:t>165.37</w:t>
            </w:r>
          </w:p>
        </w:tc>
        <w:tc>
          <w:tcPr>
            <w:tcW w:w="1361" w:type="dxa"/>
            <w:vAlign w:val="center"/>
          </w:tcPr>
          <w:p>
            <w:pPr>
              <w:pStyle w:val="11"/>
            </w:pPr>
            <w:r>
              <w:t>1036.48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21101</w:t>
            </w:r>
          </w:p>
        </w:tc>
        <w:tc>
          <w:tcPr>
            <w:tcW w:w="4535" w:type="dxa"/>
            <w:vAlign w:val="center"/>
          </w:tcPr>
          <w:p>
            <w:pPr>
              <w:pStyle w:val="12"/>
            </w:pPr>
            <w:r>
              <w:t>环境保护管理事务</w:t>
            </w:r>
          </w:p>
        </w:tc>
        <w:tc>
          <w:tcPr>
            <w:tcW w:w="1361" w:type="dxa"/>
            <w:vAlign w:val="center"/>
          </w:tcPr>
          <w:p>
            <w:pPr>
              <w:pStyle w:val="11"/>
            </w:pPr>
            <w:r>
              <w:t>715.01</w:t>
            </w:r>
          </w:p>
        </w:tc>
        <w:tc>
          <w:tcPr>
            <w:tcW w:w="1361" w:type="dxa"/>
            <w:vAlign w:val="center"/>
          </w:tcPr>
          <w:p>
            <w:pPr>
              <w:pStyle w:val="11"/>
            </w:pPr>
            <w:r>
              <w:t>165.37</w:t>
            </w:r>
          </w:p>
        </w:tc>
        <w:tc>
          <w:tcPr>
            <w:tcW w:w="1361" w:type="dxa"/>
            <w:vAlign w:val="center"/>
          </w:tcPr>
          <w:p>
            <w:pPr>
              <w:pStyle w:val="11"/>
            </w:pPr>
            <w:r>
              <w:t>549.64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2110101</w:t>
            </w:r>
          </w:p>
        </w:tc>
        <w:tc>
          <w:tcPr>
            <w:tcW w:w="4535" w:type="dxa"/>
            <w:vAlign w:val="center"/>
          </w:tcPr>
          <w:p>
            <w:pPr>
              <w:pStyle w:val="12"/>
            </w:pPr>
            <w:r>
              <w:t>行政运行</w:t>
            </w:r>
          </w:p>
        </w:tc>
        <w:tc>
          <w:tcPr>
            <w:tcW w:w="1361" w:type="dxa"/>
            <w:vAlign w:val="center"/>
          </w:tcPr>
          <w:p>
            <w:pPr>
              <w:pStyle w:val="11"/>
            </w:pPr>
            <w:r>
              <w:t>165.37</w:t>
            </w:r>
          </w:p>
        </w:tc>
        <w:tc>
          <w:tcPr>
            <w:tcW w:w="1361" w:type="dxa"/>
            <w:vAlign w:val="center"/>
          </w:tcPr>
          <w:p>
            <w:pPr>
              <w:pStyle w:val="11"/>
            </w:pPr>
            <w:r>
              <w:t>165.37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2110199</w:t>
            </w:r>
          </w:p>
        </w:tc>
        <w:tc>
          <w:tcPr>
            <w:tcW w:w="4535" w:type="dxa"/>
            <w:vAlign w:val="center"/>
          </w:tcPr>
          <w:p>
            <w:pPr>
              <w:pStyle w:val="12"/>
            </w:pPr>
            <w:r>
              <w:t>其他环境保护管理事务支出</w:t>
            </w:r>
          </w:p>
        </w:tc>
        <w:tc>
          <w:tcPr>
            <w:tcW w:w="1361" w:type="dxa"/>
            <w:vAlign w:val="center"/>
          </w:tcPr>
          <w:p>
            <w:pPr>
              <w:pStyle w:val="11"/>
            </w:pPr>
            <w:r>
              <w:t>549.64</w:t>
            </w:r>
          </w:p>
        </w:tc>
        <w:tc>
          <w:tcPr>
            <w:tcW w:w="1361" w:type="dxa"/>
            <w:vAlign w:val="center"/>
          </w:tcPr>
          <w:p>
            <w:pPr>
              <w:pStyle w:val="11"/>
            </w:pPr>
          </w:p>
        </w:tc>
        <w:tc>
          <w:tcPr>
            <w:tcW w:w="1361" w:type="dxa"/>
            <w:vAlign w:val="center"/>
          </w:tcPr>
          <w:p>
            <w:pPr>
              <w:pStyle w:val="11"/>
            </w:pPr>
            <w:r>
              <w:t>549.64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21102</w:t>
            </w:r>
          </w:p>
        </w:tc>
        <w:tc>
          <w:tcPr>
            <w:tcW w:w="4535" w:type="dxa"/>
            <w:vAlign w:val="center"/>
          </w:tcPr>
          <w:p>
            <w:pPr>
              <w:pStyle w:val="12"/>
            </w:pPr>
            <w:r>
              <w:t>环境监测与监察</w:t>
            </w:r>
          </w:p>
        </w:tc>
        <w:tc>
          <w:tcPr>
            <w:tcW w:w="1361" w:type="dxa"/>
            <w:vAlign w:val="center"/>
          </w:tcPr>
          <w:p>
            <w:pPr>
              <w:pStyle w:val="11"/>
            </w:pPr>
            <w:r>
              <w:t>86.84</w:t>
            </w:r>
          </w:p>
        </w:tc>
        <w:tc>
          <w:tcPr>
            <w:tcW w:w="1361" w:type="dxa"/>
            <w:vAlign w:val="center"/>
          </w:tcPr>
          <w:p>
            <w:pPr>
              <w:pStyle w:val="11"/>
            </w:pPr>
          </w:p>
        </w:tc>
        <w:tc>
          <w:tcPr>
            <w:tcW w:w="1361" w:type="dxa"/>
            <w:vAlign w:val="center"/>
          </w:tcPr>
          <w:p>
            <w:pPr>
              <w:pStyle w:val="11"/>
            </w:pPr>
            <w:r>
              <w:t>86.84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2110299</w:t>
            </w:r>
          </w:p>
        </w:tc>
        <w:tc>
          <w:tcPr>
            <w:tcW w:w="4535" w:type="dxa"/>
            <w:vAlign w:val="center"/>
          </w:tcPr>
          <w:p>
            <w:pPr>
              <w:pStyle w:val="12"/>
            </w:pPr>
            <w:r>
              <w:t>其他环境监测与监察支出</w:t>
            </w:r>
          </w:p>
        </w:tc>
        <w:tc>
          <w:tcPr>
            <w:tcW w:w="1361" w:type="dxa"/>
            <w:vAlign w:val="center"/>
          </w:tcPr>
          <w:p>
            <w:pPr>
              <w:pStyle w:val="11"/>
            </w:pPr>
            <w:r>
              <w:t>86.84</w:t>
            </w:r>
          </w:p>
        </w:tc>
        <w:tc>
          <w:tcPr>
            <w:tcW w:w="1361" w:type="dxa"/>
            <w:vAlign w:val="center"/>
          </w:tcPr>
          <w:p>
            <w:pPr>
              <w:pStyle w:val="11"/>
            </w:pPr>
          </w:p>
        </w:tc>
        <w:tc>
          <w:tcPr>
            <w:tcW w:w="1361" w:type="dxa"/>
            <w:vAlign w:val="center"/>
          </w:tcPr>
          <w:p>
            <w:pPr>
              <w:pStyle w:val="11"/>
            </w:pPr>
            <w:r>
              <w:t>86.84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400.00</w:t>
            </w:r>
          </w:p>
        </w:tc>
        <w:tc>
          <w:tcPr>
            <w:tcW w:w="1361" w:type="dxa"/>
            <w:vAlign w:val="center"/>
          </w:tcPr>
          <w:p>
            <w:pPr>
              <w:pStyle w:val="11"/>
            </w:pPr>
          </w:p>
        </w:tc>
        <w:tc>
          <w:tcPr>
            <w:tcW w:w="1361" w:type="dxa"/>
            <w:vAlign w:val="center"/>
          </w:tcPr>
          <w:p>
            <w:pPr>
              <w:pStyle w:val="11"/>
            </w:pPr>
            <w:r>
              <w:t>400.00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400.00</w:t>
            </w:r>
          </w:p>
        </w:tc>
        <w:tc>
          <w:tcPr>
            <w:tcW w:w="1361" w:type="dxa"/>
            <w:vAlign w:val="center"/>
          </w:tcPr>
          <w:p>
            <w:pPr>
              <w:pStyle w:val="11"/>
            </w:pPr>
          </w:p>
        </w:tc>
        <w:tc>
          <w:tcPr>
            <w:tcW w:w="1361" w:type="dxa"/>
            <w:vAlign w:val="center"/>
          </w:tcPr>
          <w:p>
            <w:pPr>
              <w:pStyle w:val="11"/>
            </w:pPr>
            <w:r>
              <w:t>400.00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416001唐山市生态环境局丰南区分局本级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1343.77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141.92</w:t>
            </w:r>
          </w:p>
        </w:tc>
        <w:tc>
          <w:tcPr>
            <w:tcW w:w="1474" w:type="dxa"/>
            <w:vAlign w:val="center"/>
          </w:tcPr>
          <w:p>
            <w:pPr>
              <w:pStyle w:val="11"/>
            </w:pPr>
            <w:r>
              <w:t>141.92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1201.85</w:t>
            </w:r>
          </w:p>
        </w:tc>
        <w:tc>
          <w:tcPr>
            <w:tcW w:w="1474" w:type="dxa"/>
            <w:vAlign w:val="center"/>
          </w:tcPr>
          <w:p>
            <w:pPr>
              <w:pStyle w:val="11"/>
            </w:pPr>
            <w:r>
              <w:t>1201.85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1343.77</w:t>
            </w:r>
          </w:p>
        </w:tc>
        <w:tc>
          <w:tcPr>
            <w:tcW w:w="3402" w:type="dxa"/>
            <w:vAlign w:val="center"/>
          </w:tcPr>
          <w:p>
            <w:pPr>
              <w:pStyle w:val="14"/>
            </w:pPr>
            <w:r>
              <w:t>本年支出合计</w:t>
            </w:r>
          </w:p>
        </w:tc>
        <w:tc>
          <w:tcPr>
            <w:tcW w:w="1474" w:type="dxa"/>
            <w:vAlign w:val="center"/>
          </w:tcPr>
          <w:p>
            <w:pPr>
              <w:pStyle w:val="15"/>
            </w:pPr>
            <w:r>
              <w:t>1343.77</w:t>
            </w:r>
          </w:p>
        </w:tc>
        <w:tc>
          <w:tcPr>
            <w:tcW w:w="1474" w:type="dxa"/>
            <w:vAlign w:val="center"/>
          </w:tcPr>
          <w:p>
            <w:pPr>
              <w:pStyle w:val="15"/>
            </w:pPr>
            <w:r>
              <w:t>1343.77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1343.77</w:t>
            </w:r>
          </w:p>
        </w:tc>
        <w:tc>
          <w:tcPr>
            <w:tcW w:w="3402" w:type="dxa"/>
            <w:vAlign w:val="center"/>
          </w:tcPr>
          <w:p>
            <w:pPr>
              <w:pStyle w:val="14"/>
            </w:pPr>
            <w:r>
              <w:t>支出总计</w:t>
            </w:r>
          </w:p>
        </w:tc>
        <w:tc>
          <w:tcPr>
            <w:tcW w:w="1474" w:type="dxa"/>
            <w:vAlign w:val="center"/>
          </w:tcPr>
          <w:p>
            <w:pPr>
              <w:pStyle w:val="15"/>
            </w:pPr>
            <w:r>
              <w:t>1343.77</w:t>
            </w:r>
          </w:p>
        </w:tc>
        <w:tc>
          <w:tcPr>
            <w:tcW w:w="1474" w:type="dxa"/>
            <w:vAlign w:val="center"/>
          </w:tcPr>
          <w:p>
            <w:pPr>
              <w:pStyle w:val="15"/>
            </w:pPr>
            <w:r>
              <w:t>1343.77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416001唐山市生态环境局丰南区分局本级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1343.77</w:t>
            </w:r>
          </w:p>
        </w:tc>
        <w:tc>
          <w:tcPr>
            <w:tcW w:w="2551" w:type="dxa"/>
            <w:vAlign w:val="center"/>
          </w:tcPr>
          <w:p>
            <w:pPr>
              <w:pStyle w:val="15"/>
            </w:pPr>
            <w:r>
              <w:t>165.37</w:t>
            </w:r>
          </w:p>
        </w:tc>
        <w:tc>
          <w:tcPr>
            <w:tcW w:w="2551" w:type="dxa"/>
            <w:vAlign w:val="center"/>
          </w:tcPr>
          <w:p>
            <w:pPr>
              <w:pStyle w:val="15"/>
            </w:pPr>
            <w:r>
              <w:t>1178.40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141.92</w:t>
            </w:r>
          </w:p>
        </w:tc>
        <w:tc>
          <w:tcPr>
            <w:tcW w:w="2551" w:type="dxa"/>
            <w:vAlign w:val="center"/>
          </w:tcPr>
          <w:p>
            <w:pPr>
              <w:pStyle w:val="11"/>
            </w:pPr>
          </w:p>
        </w:tc>
        <w:tc>
          <w:tcPr>
            <w:tcW w:w="2551" w:type="dxa"/>
            <w:vAlign w:val="center"/>
          </w:tcPr>
          <w:p>
            <w:pPr>
              <w:pStyle w:val="11"/>
            </w:pPr>
            <w:r>
              <w:t>141.92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20807</w:t>
            </w:r>
          </w:p>
        </w:tc>
        <w:tc>
          <w:tcPr>
            <w:tcW w:w="4535" w:type="dxa"/>
            <w:vAlign w:val="center"/>
          </w:tcPr>
          <w:p>
            <w:pPr>
              <w:pStyle w:val="12"/>
            </w:pPr>
            <w:r>
              <w:t>就业补助</w:t>
            </w:r>
          </w:p>
        </w:tc>
        <w:tc>
          <w:tcPr>
            <w:tcW w:w="2551" w:type="dxa"/>
            <w:vAlign w:val="center"/>
          </w:tcPr>
          <w:p>
            <w:pPr>
              <w:pStyle w:val="11"/>
            </w:pPr>
            <w:r>
              <w:t>0.92</w:t>
            </w:r>
          </w:p>
        </w:tc>
        <w:tc>
          <w:tcPr>
            <w:tcW w:w="2551" w:type="dxa"/>
            <w:vAlign w:val="center"/>
          </w:tcPr>
          <w:p>
            <w:pPr>
              <w:pStyle w:val="11"/>
            </w:pPr>
          </w:p>
        </w:tc>
        <w:tc>
          <w:tcPr>
            <w:tcW w:w="2551" w:type="dxa"/>
            <w:vAlign w:val="center"/>
          </w:tcPr>
          <w:p>
            <w:pPr>
              <w:pStyle w:val="11"/>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2080711</w:t>
            </w:r>
          </w:p>
        </w:tc>
        <w:tc>
          <w:tcPr>
            <w:tcW w:w="4535" w:type="dxa"/>
            <w:vAlign w:val="center"/>
          </w:tcPr>
          <w:p>
            <w:pPr>
              <w:pStyle w:val="12"/>
            </w:pPr>
            <w:r>
              <w:t>就业见习补贴</w:t>
            </w:r>
          </w:p>
        </w:tc>
        <w:tc>
          <w:tcPr>
            <w:tcW w:w="2551" w:type="dxa"/>
            <w:vAlign w:val="center"/>
          </w:tcPr>
          <w:p>
            <w:pPr>
              <w:pStyle w:val="11"/>
            </w:pPr>
            <w:r>
              <w:t>0.92</w:t>
            </w:r>
          </w:p>
        </w:tc>
        <w:tc>
          <w:tcPr>
            <w:tcW w:w="2551" w:type="dxa"/>
            <w:vAlign w:val="center"/>
          </w:tcPr>
          <w:p>
            <w:pPr>
              <w:pStyle w:val="11"/>
            </w:pPr>
          </w:p>
        </w:tc>
        <w:tc>
          <w:tcPr>
            <w:tcW w:w="2551" w:type="dxa"/>
            <w:vAlign w:val="center"/>
          </w:tcPr>
          <w:p>
            <w:pPr>
              <w:pStyle w:val="11"/>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141.00</w:t>
            </w:r>
          </w:p>
        </w:tc>
        <w:tc>
          <w:tcPr>
            <w:tcW w:w="2551" w:type="dxa"/>
            <w:vAlign w:val="center"/>
          </w:tcPr>
          <w:p>
            <w:pPr>
              <w:pStyle w:val="11"/>
            </w:pPr>
          </w:p>
        </w:tc>
        <w:tc>
          <w:tcPr>
            <w:tcW w:w="2551" w:type="dxa"/>
            <w:vAlign w:val="center"/>
          </w:tcPr>
          <w:p>
            <w:pPr>
              <w:pStyle w:val="11"/>
            </w:pPr>
            <w:r>
              <w:t>141.00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2080999</w:t>
            </w:r>
          </w:p>
        </w:tc>
        <w:tc>
          <w:tcPr>
            <w:tcW w:w="4535" w:type="dxa"/>
            <w:vAlign w:val="center"/>
          </w:tcPr>
          <w:p>
            <w:pPr>
              <w:pStyle w:val="12"/>
            </w:pPr>
            <w:r>
              <w:t>其他退役安置支出</w:t>
            </w:r>
          </w:p>
        </w:tc>
        <w:tc>
          <w:tcPr>
            <w:tcW w:w="2551" w:type="dxa"/>
            <w:vAlign w:val="center"/>
          </w:tcPr>
          <w:p>
            <w:pPr>
              <w:pStyle w:val="11"/>
            </w:pPr>
            <w:r>
              <w:t>141.00</w:t>
            </w:r>
          </w:p>
        </w:tc>
        <w:tc>
          <w:tcPr>
            <w:tcW w:w="2551" w:type="dxa"/>
            <w:vAlign w:val="center"/>
          </w:tcPr>
          <w:p>
            <w:pPr>
              <w:pStyle w:val="11"/>
            </w:pPr>
          </w:p>
        </w:tc>
        <w:tc>
          <w:tcPr>
            <w:tcW w:w="2551" w:type="dxa"/>
            <w:vAlign w:val="center"/>
          </w:tcPr>
          <w:p>
            <w:pPr>
              <w:pStyle w:val="11"/>
            </w:pPr>
            <w:r>
              <w:t>141.00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1201.85</w:t>
            </w:r>
          </w:p>
        </w:tc>
        <w:tc>
          <w:tcPr>
            <w:tcW w:w="2551" w:type="dxa"/>
            <w:vAlign w:val="center"/>
          </w:tcPr>
          <w:p>
            <w:pPr>
              <w:pStyle w:val="11"/>
            </w:pPr>
            <w:r>
              <w:t>165.37</w:t>
            </w:r>
          </w:p>
        </w:tc>
        <w:tc>
          <w:tcPr>
            <w:tcW w:w="2551" w:type="dxa"/>
            <w:vAlign w:val="center"/>
          </w:tcPr>
          <w:p>
            <w:pPr>
              <w:pStyle w:val="11"/>
            </w:pPr>
            <w:r>
              <w:t>1036.48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715.01</w:t>
            </w:r>
          </w:p>
        </w:tc>
        <w:tc>
          <w:tcPr>
            <w:tcW w:w="2551" w:type="dxa"/>
            <w:vAlign w:val="center"/>
          </w:tcPr>
          <w:p>
            <w:pPr>
              <w:pStyle w:val="11"/>
            </w:pPr>
            <w:r>
              <w:t>165.37</w:t>
            </w:r>
          </w:p>
        </w:tc>
        <w:tc>
          <w:tcPr>
            <w:tcW w:w="2551" w:type="dxa"/>
            <w:vAlign w:val="center"/>
          </w:tcPr>
          <w:p>
            <w:pPr>
              <w:pStyle w:val="11"/>
            </w:pPr>
            <w:r>
              <w:t>549.64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2110101</w:t>
            </w:r>
          </w:p>
        </w:tc>
        <w:tc>
          <w:tcPr>
            <w:tcW w:w="4535" w:type="dxa"/>
            <w:vAlign w:val="center"/>
          </w:tcPr>
          <w:p>
            <w:pPr>
              <w:pStyle w:val="12"/>
            </w:pPr>
            <w:r>
              <w:t>行政运行</w:t>
            </w:r>
          </w:p>
        </w:tc>
        <w:tc>
          <w:tcPr>
            <w:tcW w:w="2551" w:type="dxa"/>
            <w:vAlign w:val="center"/>
          </w:tcPr>
          <w:p>
            <w:pPr>
              <w:pStyle w:val="11"/>
            </w:pPr>
            <w:r>
              <w:t>165.37</w:t>
            </w:r>
          </w:p>
        </w:tc>
        <w:tc>
          <w:tcPr>
            <w:tcW w:w="2551" w:type="dxa"/>
            <w:vAlign w:val="center"/>
          </w:tcPr>
          <w:p>
            <w:pPr>
              <w:pStyle w:val="11"/>
            </w:pPr>
            <w:r>
              <w:t>165.37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2110199</w:t>
            </w:r>
          </w:p>
        </w:tc>
        <w:tc>
          <w:tcPr>
            <w:tcW w:w="4535" w:type="dxa"/>
            <w:vAlign w:val="center"/>
          </w:tcPr>
          <w:p>
            <w:pPr>
              <w:pStyle w:val="12"/>
            </w:pPr>
            <w:r>
              <w:t>其他环境保护管理事务支出</w:t>
            </w:r>
          </w:p>
        </w:tc>
        <w:tc>
          <w:tcPr>
            <w:tcW w:w="2551" w:type="dxa"/>
            <w:vAlign w:val="center"/>
          </w:tcPr>
          <w:p>
            <w:pPr>
              <w:pStyle w:val="11"/>
            </w:pPr>
            <w:r>
              <w:t>549.64</w:t>
            </w:r>
          </w:p>
        </w:tc>
        <w:tc>
          <w:tcPr>
            <w:tcW w:w="2551" w:type="dxa"/>
            <w:vAlign w:val="center"/>
          </w:tcPr>
          <w:p>
            <w:pPr>
              <w:pStyle w:val="11"/>
            </w:pPr>
          </w:p>
        </w:tc>
        <w:tc>
          <w:tcPr>
            <w:tcW w:w="2551" w:type="dxa"/>
            <w:vAlign w:val="center"/>
          </w:tcPr>
          <w:p>
            <w:pPr>
              <w:pStyle w:val="11"/>
            </w:pPr>
            <w:r>
              <w:t>549.64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21102</w:t>
            </w:r>
          </w:p>
        </w:tc>
        <w:tc>
          <w:tcPr>
            <w:tcW w:w="4535" w:type="dxa"/>
            <w:vAlign w:val="center"/>
          </w:tcPr>
          <w:p>
            <w:pPr>
              <w:pStyle w:val="12"/>
            </w:pPr>
            <w:r>
              <w:t>环境监测与监察</w:t>
            </w:r>
          </w:p>
        </w:tc>
        <w:tc>
          <w:tcPr>
            <w:tcW w:w="2551" w:type="dxa"/>
            <w:vAlign w:val="center"/>
          </w:tcPr>
          <w:p>
            <w:pPr>
              <w:pStyle w:val="11"/>
            </w:pPr>
            <w:r>
              <w:t>86.84</w:t>
            </w:r>
          </w:p>
        </w:tc>
        <w:tc>
          <w:tcPr>
            <w:tcW w:w="2551" w:type="dxa"/>
            <w:vAlign w:val="center"/>
          </w:tcPr>
          <w:p>
            <w:pPr>
              <w:pStyle w:val="11"/>
            </w:pPr>
          </w:p>
        </w:tc>
        <w:tc>
          <w:tcPr>
            <w:tcW w:w="2551" w:type="dxa"/>
            <w:vAlign w:val="center"/>
          </w:tcPr>
          <w:p>
            <w:pPr>
              <w:pStyle w:val="11"/>
            </w:pPr>
            <w:r>
              <w:t>86.84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2110299</w:t>
            </w:r>
          </w:p>
        </w:tc>
        <w:tc>
          <w:tcPr>
            <w:tcW w:w="4535" w:type="dxa"/>
            <w:vAlign w:val="center"/>
          </w:tcPr>
          <w:p>
            <w:pPr>
              <w:pStyle w:val="12"/>
            </w:pPr>
            <w:r>
              <w:t>其他环境监测与监察支出</w:t>
            </w:r>
          </w:p>
        </w:tc>
        <w:tc>
          <w:tcPr>
            <w:tcW w:w="2551" w:type="dxa"/>
            <w:vAlign w:val="center"/>
          </w:tcPr>
          <w:p>
            <w:pPr>
              <w:pStyle w:val="11"/>
            </w:pPr>
            <w:r>
              <w:t>86.84</w:t>
            </w:r>
          </w:p>
        </w:tc>
        <w:tc>
          <w:tcPr>
            <w:tcW w:w="2551" w:type="dxa"/>
            <w:vAlign w:val="center"/>
          </w:tcPr>
          <w:p>
            <w:pPr>
              <w:pStyle w:val="11"/>
            </w:pPr>
          </w:p>
        </w:tc>
        <w:tc>
          <w:tcPr>
            <w:tcW w:w="2551" w:type="dxa"/>
            <w:vAlign w:val="center"/>
          </w:tcPr>
          <w:p>
            <w:pPr>
              <w:pStyle w:val="11"/>
            </w:pPr>
            <w:r>
              <w:t>86.84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400.00</w:t>
            </w:r>
          </w:p>
        </w:tc>
        <w:tc>
          <w:tcPr>
            <w:tcW w:w="2551" w:type="dxa"/>
            <w:vAlign w:val="center"/>
          </w:tcPr>
          <w:p>
            <w:pPr>
              <w:pStyle w:val="11"/>
            </w:pPr>
          </w:p>
        </w:tc>
        <w:tc>
          <w:tcPr>
            <w:tcW w:w="2551" w:type="dxa"/>
            <w:vAlign w:val="center"/>
          </w:tcPr>
          <w:p>
            <w:pPr>
              <w:pStyle w:val="11"/>
            </w:pPr>
            <w: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400.00</w:t>
            </w:r>
          </w:p>
        </w:tc>
        <w:tc>
          <w:tcPr>
            <w:tcW w:w="2551" w:type="dxa"/>
            <w:vAlign w:val="center"/>
          </w:tcPr>
          <w:p>
            <w:pPr>
              <w:pStyle w:val="11"/>
            </w:pPr>
          </w:p>
        </w:tc>
        <w:tc>
          <w:tcPr>
            <w:tcW w:w="2551" w:type="dxa"/>
            <w:vAlign w:val="center"/>
          </w:tcPr>
          <w:p>
            <w:pPr>
              <w:pStyle w:val="11"/>
            </w:pPr>
            <w:r>
              <w:t>400.00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416001唐山市生态环境局丰南区分局本级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165.37</w:t>
            </w:r>
          </w:p>
        </w:tc>
        <w:tc>
          <w:tcPr>
            <w:tcW w:w="2551" w:type="dxa"/>
            <w:vAlign w:val="center"/>
          </w:tcPr>
          <w:p>
            <w:pPr>
              <w:pStyle w:val="15"/>
            </w:pPr>
            <w:r>
              <w:t>159.03</w:t>
            </w:r>
          </w:p>
        </w:tc>
        <w:tc>
          <w:tcPr>
            <w:tcW w:w="2551" w:type="dxa"/>
            <w:vAlign w:val="center"/>
          </w:tcPr>
          <w:p>
            <w:pPr>
              <w:pStyle w:val="15"/>
            </w:pPr>
            <w:r>
              <w:t>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159.03</w:t>
            </w:r>
          </w:p>
        </w:tc>
        <w:tc>
          <w:tcPr>
            <w:tcW w:w="2551" w:type="dxa"/>
            <w:vAlign w:val="center"/>
          </w:tcPr>
          <w:p>
            <w:pPr>
              <w:pStyle w:val="11"/>
            </w:pPr>
            <w:r>
              <w:t>159.03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159.03</w:t>
            </w:r>
          </w:p>
        </w:tc>
        <w:tc>
          <w:tcPr>
            <w:tcW w:w="2551" w:type="dxa"/>
            <w:vAlign w:val="center"/>
          </w:tcPr>
          <w:p>
            <w:pPr>
              <w:pStyle w:val="11"/>
            </w:pPr>
            <w:r>
              <w:t>159.03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6.34</w:t>
            </w:r>
          </w:p>
        </w:tc>
        <w:tc>
          <w:tcPr>
            <w:tcW w:w="2551" w:type="dxa"/>
            <w:vAlign w:val="center"/>
          </w:tcPr>
          <w:p>
            <w:pPr>
              <w:pStyle w:val="11"/>
            </w:pPr>
          </w:p>
        </w:tc>
        <w:tc>
          <w:tcPr>
            <w:tcW w:w="2551" w:type="dxa"/>
            <w:vAlign w:val="center"/>
          </w:tcPr>
          <w:p>
            <w:pPr>
              <w:pStyle w:val="11"/>
            </w:pPr>
            <w:r>
              <w:t>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3.36</w:t>
            </w:r>
          </w:p>
        </w:tc>
        <w:tc>
          <w:tcPr>
            <w:tcW w:w="2551" w:type="dxa"/>
            <w:vAlign w:val="center"/>
          </w:tcPr>
          <w:p>
            <w:pPr>
              <w:pStyle w:val="11"/>
            </w:pPr>
          </w:p>
        </w:tc>
        <w:tc>
          <w:tcPr>
            <w:tcW w:w="2551" w:type="dxa"/>
            <w:vAlign w:val="center"/>
          </w:tcPr>
          <w:p>
            <w:pPr>
              <w:pStyle w:val="11"/>
            </w:pPr>
            <w:r>
              <w:t>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1.95</w:t>
            </w:r>
          </w:p>
        </w:tc>
        <w:tc>
          <w:tcPr>
            <w:tcW w:w="2551" w:type="dxa"/>
            <w:vAlign w:val="center"/>
          </w:tcPr>
          <w:p>
            <w:pPr>
              <w:pStyle w:val="11"/>
            </w:pPr>
          </w:p>
        </w:tc>
        <w:tc>
          <w:tcPr>
            <w:tcW w:w="2551" w:type="dxa"/>
            <w:vAlign w:val="center"/>
          </w:tcPr>
          <w:p>
            <w:pPr>
              <w:pStyle w:val="11"/>
            </w:pPr>
            <w:r>
              <w:t>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1.03</w:t>
            </w:r>
          </w:p>
        </w:tc>
        <w:tc>
          <w:tcPr>
            <w:tcW w:w="2551" w:type="dxa"/>
            <w:vAlign w:val="center"/>
          </w:tcPr>
          <w:p>
            <w:pPr>
              <w:pStyle w:val="11"/>
            </w:pPr>
          </w:p>
        </w:tc>
        <w:tc>
          <w:tcPr>
            <w:tcW w:w="2551" w:type="dxa"/>
            <w:vAlign w:val="center"/>
          </w:tcPr>
          <w:p>
            <w:pPr>
              <w:pStyle w:val="11"/>
            </w:pPr>
            <w:r>
              <w:t>1.03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416001唐山市生态环境局丰南区分局本级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416001唐山市生态环境局丰南区分局本级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416001唐山市生态环境局丰南区分局本级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唐山市生态环境局丰南区分局本级2023年单位预算信息公开情况说明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按照《预算法》、《地方预决算公开操作规程》和《关于进一步推进预算公开工作的实施意见》规定，现将唐山市生态环境局丰南区分局本级2023年单位预算公开如下：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1、会同有关部门贯彻执行国家和省、市生态环境保护的方针政策、法律、法规、规章、标准、基准和技术规范，并对实施情况进行监督检查。2、负责本辖区内生态环境问题的统筹协调和监督管理。负责本辖区内生态环境准入的监督管理。3、指导协调和监督本辖区内生态保护修复工作。4、负责本辖区内污染防治、污染物减排、生态环境监测、生态创建、生态环境宣传教育等工作。负责本辖区内核与辐射安全的监督管理。5、负责受理环境污染纠纷、投诉、并作出处理，对环境污染事故进行现场调查及处理等工作。6、按照相关规定办理行政许可事项和服务事项。7、完成市生态环境局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唐山市生态环境局丰南区分局本级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r>
        <w:t>（一）收入说明</w:t>
      </w:r>
    </w:p>
    <w:p>
      <w:pPr>
        <w:pStyle w:val="18"/>
        <w:rPr>
          <w:color w:val="auto"/>
        </w:rPr>
      </w:pPr>
      <w:r>
        <w:rPr>
          <w:color w:val="000000" w:themeColor="text1"/>
        </w:rPr>
        <w:t>反映</w:t>
      </w:r>
      <w:r>
        <w:t>本单位</w:t>
      </w:r>
      <w:r>
        <w:rPr>
          <w:color w:val="000000" w:themeColor="text1"/>
        </w:rPr>
        <w:t>当年全部收入。20</w:t>
      </w:r>
      <w:r>
        <w:rPr>
          <w:rFonts w:hint="eastAsia"/>
          <w:color w:val="000000" w:themeColor="text1"/>
          <w:lang w:val="en-US" w:eastAsia="zh-CN"/>
        </w:rPr>
        <w:t>23</w:t>
      </w:r>
      <w:r>
        <w:rPr>
          <w:color w:val="000000" w:themeColor="text1"/>
        </w:rPr>
        <w:t>年预算收入</w:t>
      </w:r>
      <w:r>
        <w:rPr>
          <w:rFonts w:hint="eastAsia"/>
          <w:color w:val="000000" w:themeColor="text1"/>
          <w:lang w:val="en-US" w:eastAsia="zh-CN"/>
        </w:rPr>
        <w:t>1343.77</w:t>
      </w:r>
      <w:r>
        <w:rPr>
          <w:color w:val="000000" w:themeColor="text1"/>
        </w:rPr>
        <w:t>万元，其中：一般公共预算收入</w:t>
      </w:r>
      <w:r>
        <w:rPr>
          <w:rFonts w:hint="eastAsia"/>
          <w:color w:val="000000" w:themeColor="text1"/>
          <w:lang w:val="en-US" w:eastAsia="zh-CN"/>
        </w:rPr>
        <w:t>1343.77</w:t>
      </w:r>
      <w:r>
        <w:rPr>
          <w:color w:val="000000" w:themeColor="text1"/>
        </w:rPr>
        <w:t>万元，基金预算收入0.00万元，国有资本经营预算收入0.00万元，财政专户核拨收入0.00万元，单位资金收入0.00万元，上年结转结余</w:t>
      </w:r>
      <w:r>
        <w:rPr>
          <w:rFonts w:hint="eastAsia"/>
          <w:color w:val="000000" w:themeColor="text1"/>
          <w:lang w:val="en-US" w:eastAsia="zh-CN"/>
        </w:rPr>
        <w:t>0.00</w:t>
      </w:r>
      <w:r>
        <w:rPr>
          <w:color w:val="000000" w:themeColor="text1"/>
        </w:rPr>
        <w:t>万元。</w:t>
      </w:r>
    </w:p>
    <w:p>
      <w:pPr>
        <w:pStyle w:val="18"/>
        <w:rPr>
          <w:color w:val="auto"/>
        </w:rPr>
      </w:pPr>
      <w:r>
        <w:rPr>
          <w:color w:val="auto"/>
        </w:rPr>
        <w:t>（二）支出说明</w:t>
      </w:r>
    </w:p>
    <w:p>
      <w:pPr>
        <w:pStyle w:val="18"/>
        <w:rPr>
          <w:rFonts w:hint="eastAsia"/>
        </w:rPr>
      </w:pPr>
      <w:r>
        <w:t>收支预算总表支出栏、基本支出表、项目支出表按经济分类和支出功能分类科目编制，反映</w:t>
      </w:r>
      <w:r>
        <w:rPr>
          <w:rFonts w:hint="eastAsia"/>
          <w:lang w:val="en-US" w:eastAsia="zh-CN"/>
        </w:rPr>
        <w:t>2023</w:t>
      </w:r>
      <w:r>
        <w:t>年度单位预算中支出预算的总体情况。202</w:t>
      </w:r>
      <w:r>
        <w:rPr>
          <w:rFonts w:hint="eastAsia"/>
          <w:lang w:val="en-US" w:eastAsia="zh-CN"/>
        </w:rPr>
        <w:t>3</w:t>
      </w:r>
      <w:r>
        <w:t>年支出预算</w:t>
      </w:r>
      <w:r>
        <w:rPr>
          <w:rFonts w:hint="eastAsia"/>
          <w:color w:val="auto"/>
          <w:lang w:val="en-US" w:eastAsia="zh-CN"/>
        </w:rPr>
        <w:t>1343.77</w:t>
      </w:r>
      <w:r>
        <w:t>万元，其中基本支出</w:t>
      </w:r>
      <w:r>
        <w:rPr>
          <w:rFonts w:hint="eastAsia"/>
          <w:lang w:val="en-US" w:eastAsia="zh-CN"/>
        </w:rPr>
        <w:t>165.37</w:t>
      </w:r>
      <w:r>
        <w:t>万元，包括人员经费</w:t>
      </w:r>
      <w:r>
        <w:rPr>
          <w:rFonts w:hint="eastAsia"/>
          <w:lang w:val="en-US" w:eastAsia="zh-CN"/>
        </w:rPr>
        <w:t>159.03</w:t>
      </w:r>
      <w:r>
        <w:t>万元和日常公用经费</w:t>
      </w:r>
      <w:r>
        <w:rPr>
          <w:rFonts w:hint="eastAsia"/>
          <w:lang w:val="en-US" w:eastAsia="zh-CN"/>
        </w:rPr>
        <w:t>6.34</w:t>
      </w:r>
      <w:r>
        <w:t>万元；项目支出</w:t>
      </w:r>
      <w:r>
        <w:rPr>
          <w:rFonts w:hint="eastAsia"/>
          <w:color w:val="auto"/>
          <w:lang w:val="en-US" w:eastAsia="zh-CN"/>
        </w:rPr>
        <w:t>1178.4</w:t>
      </w:r>
      <w:r>
        <w:t>万元，主要为</w:t>
      </w:r>
      <w:r>
        <w:rPr>
          <w:rFonts w:hint="eastAsia"/>
        </w:rPr>
        <w:t>大气污染数据统计调查和分析服务350万元，国、省控点专班运转经费50万元。</w:t>
      </w:r>
    </w:p>
    <w:p>
      <w:pPr>
        <w:pStyle w:val="18"/>
        <w:rPr>
          <w:color w:val="auto"/>
        </w:rPr>
      </w:pPr>
      <w:r>
        <w:rPr>
          <w:color w:val="auto"/>
        </w:rPr>
        <w:t>（三）比上年增减情况</w:t>
      </w:r>
    </w:p>
    <w:p>
      <w:pPr>
        <w:pStyle w:val="18"/>
        <w:rPr>
          <w:rFonts w:hint="eastAsia" w:eastAsia="方正仿宋_GBK"/>
          <w:lang w:eastAsia="zh-CN"/>
        </w:rPr>
      </w:pPr>
      <w:r>
        <w:t>202</w:t>
      </w:r>
      <w:r>
        <w:rPr>
          <w:rFonts w:hint="eastAsia"/>
          <w:lang w:val="en-US" w:eastAsia="zh-CN"/>
        </w:rPr>
        <w:t>3</w:t>
      </w:r>
      <w:r>
        <w:t>年预算收支安排</w:t>
      </w:r>
      <w:r>
        <w:rPr>
          <w:rFonts w:hint="eastAsia"/>
          <w:lang w:val="en-US" w:eastAsia="zh-CN"/>
        </w:rPr>
        <w:t>1343.77</w:t>
      </w:r>
      <w:r>
        <w:t>万元，较202</w:t>
      </w:r>
      <w:r>
        <w:rPr>
          <w:rFonts w:hint="eastAsia"/>
          <w:lang w:val="en-US" w:eastAsia="zh-CN"/>
        </w:rPr>
        <w:t>2</w:t>
      </w:r>
      <w:r>
        <w:t>年预算减</w:t>
      </w:r>
      <w:r>
        <w:rPr>
          <w:color w:val="000000" w:themeColor="text1"/>
        </w:rPr>
        <w:t>少25</w:t>
      </w:r>
      <w:r>
        <w:rPr>
          <w:rFonts w:hint="eastAsia"/>
          <w:color w:val="000000" w:themeColor="text1"/>
          <w:lang w:val="en-US" w:eastAsia="zh-CN"/>
        </w:rPr>
        <w:t>18.85</w:t>
      </w:r>
      <w:r>
        <w:rPr>
          <w:color w:val="000000" w:themeColor="text1"/>
        </w:rPr>
        <w:t>万元，其中：基本支出增加</w:t>
      </w:r>
      <w:r>
        <w:rPr>
          <w:rFonts w:hint="eastAsia"/>
          <w:color w:val="000000" w:themeColor="text1"/>
          <w:lang w:val="en-US" w:eastAsia="zh-CN"/>
        </w:rPr>
        <w:t>26.92</w:t>
      </w:r>
      <w:r>
        <w:rPr>
          <w:color w:val="000000" w:themeColor="text1"/>
        </w:rPr>
        <w:t>万元，主要为人员经费增加</w:t>
      </w:r>
      <w:r>
        <w:rPr>
          <w:rFonts w:hint="eastAsia"/>
          <w:color w:val="000000" w:themeColor="text1"/>
          <w:lang w:val="en-US" w:eastAsia="zh-CN"/>
        </w:rPr>
        <w:t>26.2</w:t>
      </w:r>
      <w:r>
        <w:rPr>
          <w:color w:val="000000" w:themeColor="text1"/>
        </w:rPr>
        <w:t>万元，日常公用经费</w:t>
      </w:r>
      <w:r>
        <w:rPr>
          <w:rFonts w:hint="eastAsia"/>
          <w:color w:val="000000" w:themeColor="text1"/>
          <w:lang w:eastAsia="zh-CN"/>
        </w:rPr>
        <w:t>增加</w:t>
      </w:r>
      <w:r>
        <w:rPr>
          <w:rFonts w:hint="eastAsia"/>
          <w:color w:val="000000" w:themeColor="text1"/>
          <w:lang w:val="en-US" w:eastAsia="zh-CN"/>
        </w:rPr>
        <w:t>0.72</w:t>
      </w:r>
      <w:r>
        <w:rPr>
          <w:color w:val="000000" w:themeColor="text1"/>
        </w:rPr>
        <w:t>万元</w:t>
      </w:r>
      <w:r>
        <w:rPr>
          <w:rFonts w:hint="eastAsia"/>
          <w:color w:val="000000" w:themeColor="text1"/>
          <w:lang w:eastAsia="zh-CN"/>
        </w:rPr>
        <w:t>，</w:t>
      </w:r>
      <w:r>
        <w:rPr>
          <w:color w:val="000000" w:themeColor="text1"/>
        </w:rPr>
        <w:t>项目支出减少</w:t>
      </w:r>
      <w:r>
        <w:rPr>
          <w:rFonts w:hint="eastAsia"/>
          <w:color w:val="000000" w:themeColor="text1"/>
          <w:lang w:val="en-US" w:eastAsia="zh-CN"/>
        </w:rPr>
        <w:t>2545.77</w:t>
      </w:r>
      <w:r>
        <w:t>万元，主要为</w:t>
      </w:r>
      <w:r>
        <w:rPr>
          <w:rFonts w:hint="eastAsia"/>
          <w:lang w:eastAsia="zh-CN"/>
        </w:rPr>
        <w:t>减少中央大气污染防治资金1633.57万元、丰南区陡河等4条重点河流水质维护治理等项目资金113.97万元。</w:t>
      </w:r>
      <w:bookmarkStart w:id="1" w:name="_GoBack"/>
      <w:bookmarkEnd w:id="1"/>
    </w:p>
    <w:p>
      <w:pPr>
        <w:spacing w:before="10" w:after="10"/>
        <w:ind w:firstLine="640"/>
        <w:outlineLvl w:val="5"/>
      </w:pPr>
      <w:r>
        <w:rPr>
          <w:rFonts w:ascii="黑体" w:hAnsi="黑体" w:eastAsia="黑体" w:cs="黑体"/>
          <w:color w:val="000000"/>
          <w:sz w:val="32"/>
        </w:rPr>
        <w:t>三、机关运行经费安排情况</w:t>
      </w:r>
    </w:p>
    <w:p>
      <w:pPr>
        <w:pStyle w:val="27"/>
      </w:pPr>
      <w:r>
        <w:t>2023年机关运行经费共计安排</w:t>
      </w:r>
      <w:r>
        <w:rPr>
          <w:rFonts w:hint="eastAsia"/>
          <w:lang w:val="en-US" w:eastAsia="zh-CN"/>
        </w:rPr>
        <w:t>6.34</w:t>
      </w:r>
      <w:r>
        <w:t>万元，主要包括用于保证机关正常运转的办公</w:t>
      </w:r>
      <w:r>
        <w:rPr>
          <w:rFonts w:hint="eastAsia"/>
          <w:lang w:eastAsia="zh-CN"/>
        </w:rPr>
        <w:t>费</w:t>
      </w:r>
      <w:r>
        <w:t>及印刷费、工会费、福利费等支出。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2023年单位“三公”经费预算安排0万元，与2022年持平。具体增减情况为：</w:t>
      </w:r>
    </w:p>
    <w:p>
      <w:pPr>
        <w:pStyle w:val="28"/>
      </w:pPr>
      <w:r>
        <w:t>（一）公务用车购置及运行费0万元，与2022年持平。</w:t>
      </w:r>
    </w:p>
    <w:p>
      <w:pPr>
        <w:pStyle w:val="28"/>
      </w:pPr>
      <w:r>
        <w:t>（二）公务接待费0万元，比与2022年持平。</w:t>
      </w:r>
    </w:p>
    <w:p>
      <w:pPr>
        <w:pStyle w:val="28"/>
      </w:pPr>
      <w:r>
        <w:t>（三）因公出国（境）费0万元，与2022年持平。</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1、大气污染数据统计调查和分析服务绩效目标表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1.改善全区大气环境质量和提升环境管理水平。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工作任务完成率</w:t>
            </w:r>
          </w:p>
        </w:tc>
        <w:tc>
          <w:tcPr>
            <w:tcW w:w="2835" w:type="dxa"/>
            <w:vAlign w:val="center"/>
          </w:tcPr>
          <w:p>
            <w:pPr>
              <w:pStyle w:val="12"/>
            </w:pPr>
            <w:r>
              <w:t>完成要求合同服务内容</w:t>
            </w:r>
          </w:p>
        </w:tc>
        <w:tc>
          <w:tcPr>
            <w:tcW w:w="2551" w:type="dxa"/>
            <w:vAlign w:val="center"/>
          </w:tcPr>
          <w:p>
            <w:pPr>
              <w:pStyle w:val="12"/>
            </w:pPr>
            <w:r>
              <w:t>100%</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达到合同约定的所有服务内容要求</w:t>
            </w:r>
          </w:p>
        </w:tc>
        <w:tc>
          <w:tcPr>
            <w:tcW w:w="2551" w:type="dxa"/>
            <w:vAlign w:val="center"/>
          </w:tcPr>
          <w:p>
            <w:pPr>
              <w:pStyle w:val="12"/>
            </w:pPr>
            <w:r>
              <w:t>100%</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任务完成及时率</w:t>
            </w:r>
          </w:p>
        </w:tc>
        <w:tc>
          <w:tcPr>
            <w:tcW w:w="2835" w:type="dxa"/>
            <w:vAlign w:val="center"/>
          </w:tcPr>
          <w:p>
            <w:pPr>
              <w:pStyle w:val="12"/>
            </w:pPr>
            <w:r>
              <w:t>按要求及时完成工作任务</w:t>
            </w:r>
          </w:p>
        </w:tc>
        <w:tc>
          <w:tcPr>
            <w:tcW w:w="2551" w:type="dxa"/>
            <w:vAlign w:val="center"/>
          </w:tcPr>
          <w:p>
            <w:pPr>
              <w:pStyle w:val="12"/>
            </w:pPr>
            <w:r>
              <w:t>100%</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预算成本控制率</w:t>
            </w:r>
          </w:p>
        </w:tc>
        <w:tc>
          <w:tcPr>
            <w:tcW w:w="2835" w:type="dxa"/>
            <w:vAlign w:val="center"/>
          </w:tcPr>
          <w:p>
            <w:pPr>
              <w:pStyle w:val="12"/>
            </w:pPr>
            <w:r>
              <w:t>项目当期实际支出成本/项目当期预算*100%</w:t>
            </w:r>
          </w:p>
        </w:tc>
        <w:tc>
          <w:tcPr>
            <w:tcW w:w="2551" w:type="dxa"/>
            <w:vAlign w:val="center"/>
          </w:tcPr>
          <w:p>
            <w:pPr>
              <w:pStyle w:val="12"/>
            </w:pPr>
            <w:r>
              <w:t>≤100%</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可持续影响年限</w:t>
            </w:r>
          </w:p>
        </w:tc>
        <w:tc>
          <w:tcPr>
            <w:tcW w:w="2835" w:type="dxa"/>
            <w:vAlign w:val="center"/>
          </w:tcPr>
          <w:p>
            <w:pPr>
              <w:pStyle w:val="12"/>
            </w:pPr>
            <w:r>
              <w:t>对生态环境发展趋势影响年限</w:t>
            </w:r>
          </w:p>
        </w:tc>
        <w:tc>
          <w:tcPr>
            <w:tcW w:w="2551" w:type="dxa"/>
            <w:vAlign w:val="center"/>
          </w:tcPr>
          <w:p>
            <w:pPr>
              <w:pStyle w:val="12"/>
            </w:pPr>
            <w:r>
              <w:t>1年</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群众的满意度</w:t>
            </w:r>
          </w:p>
        </w:tc>
        <w:tc>
          <w:tcPr>
            <w:tcW w:w="2835" w:type="dxa"/>
            <w:vAlign w:val="center"/>
          </w:tcPr>
          <w:p>
            <w:pPr>
              <w:pStyle w:val="12"/>
            </w:pPr>
            <w:r>
              <w:t>受访满意群众占受访群主的比率</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2、国、省控点专班运转经费绩效目标表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1.1.保障专班工作正常运行。2.为深度系统分析国、省控点周边环境问题，突出重点区域、重点领域、重点时段，针对国、省控点进行专业诊断、专业治理，强化源头治理措施，细化目标任务，强化日常调度。</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专班运转保障年限</w:t>
            </w:r>
          </w:p>
        </w:tc>
        <w:tc>
          <w:tcPr>
            <w:tcW w:w="2835" w:type="dxa"/>
            <w:vAlign w:val="center"/>
          </w:tcPr>
          <w:p>
            <w:pPr>
              <w:pStyle w:val="12"/>
            </w:pPr>
            <w:r>
              <w:t>保障专班运转年限</w:t>
            </w:r>
          </w:p>
        </w:tc>
        <w:tc>
          <w:tcPr>
            <w:tcW w:w="2551" w:type="dxa"/>
            <w:vAlign w:val="center"/>
          </w:tcPr>
          <w:p>
            <w:pPr>
              <w:pStyle w:val="12"/>
            </w:pPr>
            <w:r>
              <w:t>1年</w:t>
            </w:r>
          </w:p>
        </w:tc>
        <w:tc>
          <w:tcPr>
            <w:tcW w:w="2268" w:type="dxa"/>
            <w:vAlign w:val="center"/>
          </w:tcPr>
          <w:p>
            <w:pPr>
              <w:pStyle w:val="12"/>
            </w:pPr>
            <w:r>
              <w:t>专班经费支出情况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全年工作任务达标率</w:t>
            </w:r>
          </w:p>
        </w:tc>
        <w:tc>
          <w:tcPr>
            <w:tcW w:w="2835" w:type="dxa"/>
            <w:vAlign w:val="center"/>
          </w:tcPr>
          <w:p>
            <w:pPr>
              <w:pStyle w:val="12"/>
            </w:pPr>
            <w:r>
              <w:t>(完成预期质量目标的工作任务数/全年部门工作任务数)*100%</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2835" w:type="dxa"/>
            <w:vAlign w:val="center"/>
          </w:tcPr>
          <w:p>
            <w:pPr>
              <w:pStyle w:val="12"/>
            </w:pPr>
            <w:r>
              <w:t>（按时完成的工作任务数/全部工作任务数）*100%</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预算（成本）控制率</w:t>
            </w:r>
          </w:p>
        </w:tc>
        <w:tc>
          <w:tcPr>
            <w:tcW w:w="2835" w:type="dxa"/>
            <w:vAlign w:val="center"/>
          </w:tcPr>
          <w:p>
            <w:pPr>
              <w:pStyle w:val="12"/>
            </w:pPr>
            <w:r>
              <w:t>项目当期实际支出成本/项目当期预算）</w:t>
            </w:r>
          </w:p>
        </w:tc>
        <w:tc>
          <w:tcPr>
            <w:tcW w:w="2551" w:type="dxa"/>
            <w:vAlign w:val="center"/>
          </w:tcPr>
          <w:p>
            <w:pPr>
              <w:pStyle w:val="12"/>
            </w:pPr>
            <w:r>
              <w:t>≤100%</w:t>
            </w:r>
          </w:p>
        </w:tc>
        <w:tc>
          <w:tcPr>
            <w:tcW w:w="2268" w:type="dxa"/>
            <w:vAlign w:val="center"/>
          </w:tcPr>
          <w:p>
            <w:pPr>
              <w:pStyle w:val="12"/>
            </w:pPr>
            <w:r>
              <w:t>支出帐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空气质量优化率</w:t>
            </w:r>
          </w:p>
        </w:tc>
        <w:tc>
          <w:tcPr>
            <w:tcW w:w="2835" w:type="dxa"/>
            <w:vAlign w:val="center"/>
          </w:tcPr>
          <w:p>
            <w:pPr>
              <w:pStyle w:val="12"/>
            </w:pPr>
            <w:r>
              <w:t>扭转我区空气质量在全市中的名次</w:t>
            </w:r>
          </w:p>
        </w:tc>
        <w:tc>
          <w:tcPr>
            <w:tcW w:w="2551" w:type="dxa"/>
            <w:vAlign w:val="center"/>
          </w:tcPr>
          <w:p>
            <w:pPr>
              <w:pStyle w:val="12"/>
            </w:pPr>
            <w:r>
              <w:t>100%</w:t>
            </w:r>
          </w:p>
        </w:tc>
        <w:tc>
          <w:tcPr>
            <w:tcW w:w="2268" w:type="dxa"/>
            <w:vAlign w:val="center"/>
          </w:tcPr>
          <w:p>
            <w:pPr>
              <w:pStyle w:val="12"/>
            </w:pPr>
            <w:r>
              <w:t>年终考核结果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可持续影响年限</w:t>
            </w:r>
          </w:p>
        </w:tc>
        <w:tc>
          <w:tcPr>
            <w:tcW w:w="2835" w:type="dxa"/>
            <w:vAlign w:val="center"/>
          </w:tcPr>
          <w:p>
            <w:pPr>
              <w:pStyle w:val="12"/>
            </w:pPr>
            <w:r>
              <w:t>对生态环境发展趋势影响年限</w:t>
            </w:r>
          </w:p>
        </w:tc>
        <w:tc>
          <w:tcPr>
            <w:tcW w:w="2551" w:type="dxa"/>
            <w:vAlign w:val="center"/>
          </w:tcPr>
          <w:p>
            <w:pPr>
              <w:pStyle w:val="12"/>
            </w:pPr>
            <w:r>
              <w:t>≥1年</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群众的满意度</w:t>
            </w:r>
          </w:p>
        </w:tc>
        <w:tc>
          <w:tcPr>
            <w:tcW w:w="2835" w:type="dxa"/>
            <w:vAlign w:val="center"/>
          </w:tcPr>
          <w:p>
            <w:pPr>
              <w:pStyle w:val="12"/>
            </w:pPr>
            <w:r>
              <w:t>受访满意群众占受访群众的比率</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3、环保专项督查活动经费绩效目标表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1.保障巡查工作正常开展。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工作任务完成率</w:t>
            </w:r>
          </w:p>
        </w:tc>
        <w:tc>
          <w:tcPr>
            <w:tcW w:w="2835" w:type="dxa"/>
            <w:vAlign w:val="center"/>
          </w:tcPr>
          <w:p>
            <w:pPr>
              <w:pStyle w:val="12"/>
            </w:pPr>
            <w:r>
              <w:t>完成巡查任务</w:t>
            </w:r>
          </w:p>
        </w:tc>
        <w:tc>
          <w:tcPr>
            <w:tcW w:w="2551" w:type="dxa"/>
            <w:vAlign w:val="center"/>
          </w:tcPr>
          <w:p>
            <w:pPr>
              <w:pStyle w:val="12"/>
            </w:pPr>
            <w:r>
              <w:t>≥95%</w:t>
            </w:r>
          </w:p>
        </w:tc>
        <w:tc>
          <w:tcPr>
            <w:tcW w:w="2268" w:type="dxa"/>
            <w:vAlign w:val="center"/>
          </w:tcPr>
          <w:p>
            <w:pPr>
              <w:pStyle w:val="12"/>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p>
            <w:pPr>
              <w:pStyle w:val="12"/>
            </w:pPr>
          </w:p>
          <w:p>
            <w:pPr>
              <w:pStyle w:val="12"/>
            </w:pPr>
          </w:p>
        </w:tc>
        <w:tc>
          <w:tcPr>
            <w:tcW w:w="2835" w:type="dxa"/>
            <w:vAlign w:val="center"/>
          </w:tcPr>
          <w:p>
            <w:pPr>
              <w:pStyle w:val="12"/>
            </w:pPr>
            <w:r>
              <w:t>年度实际验收合格量占实际完成量的比率</w:t>
            </w:r>
            <w:r>
              <w:tab/>
            </w:r>
          </w:p>
          <w:p>
            <w:pPr>
              <w:pStyle w:val="12"/>
            </w:pPr>
          </w:p>
        </w:tc>
        <w:tc>
          <w:tcPr>
            <w:tcW w:w="2551" w:type="dxa"/>
            <w:vAlign w:val="center"/>
          </w:tcPr>
          <w:p>
            <w:pPr>
              <w:pStyle w:val="12"/>
            </w:pPr>
            <w:r>
              <w:t>≥95%</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按期完成率</w:t>
            </w:r>
          </w:p>
        </w:tc>
        <w:tc>
          <w:tcPr>
            <w:tcW w:w="2835" w:type="dxa"/>
            <w:vAlign w:val="center"/>
          </w:tcPr>
          <w:p>
            <w:pPr>
              <w:pStyle w:val="12"/>
            </w:pPr>
            <w:r>
              <w:t>按期完成率</w:t>
            </w:r>
          </w:p>
        </w:tc>
        <w:tc>
          <w:tcPr>
            <w:tcW w:w="2551" w:type="dxa"/>
            <w:vAlign w:val="center"/>
          </w:tcPr>
          <w:p>
            <w:pPr>
              <w:pStyle w:val="12"/>
            </w:pPr>
            <w:r>
              <w:t>100%</w:t>
            </w:r>
          </w:p>
        </w:tc>
        <w:tc>
          <w:tcPr>
            <w:tcW w:w="2268"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预算成本控制率</w:t>
            </w:r>
          </w:p>
        </w:tc>
        <w:tc>
          <w:tcPr>
            <w:tcW w:w="2835" w:type="dxa"/>
            <w:vAlign w:val="center"/>
          </w:tcPr>
          <w:p>
            <w:pPr>
              <w:pStyle w:val="12"/>
            </w:pPr>
            <w:r>
              <w:t>预算（成本）控制率=项目当期实际支出成本/项目当期预算*100%</w:t>
            </w:r>
          </w:p>
        </w:tc>
        <w:tc>
          <w:tcPr>
            <w:tcW w:w="2551" w:type="dxa"/>
            <w:vAlign w:val="center"/>
          </w:tcPr>
          <w:p>
            <w:pPr>
              <w:pStyle w:val="12"/>
            </w:pPr>
            <w:r>
              <w:t>≤100%</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工作保障率</w:t>
            </w:r>
          </w:p>
        </w:tc>
        <w:tc>
          <w:tcPr>
            <w:tcW w:w="2835" w:type="dxa"/>
            <w:vAlign w:val="center"/>
          </w:tcPr>
          <w:p>
            <w:pPr>
              <w:pStyle w:val="12"/>
            </w:pPr>
            <w:r>
              <w:t>保障工作正常开展</w:t>
            </w:r>
          </w:p>
        </w:tc>
        <w:tc>
          <w:tcPr>
            <w:tcW w:w="2551" w:type="dxa"/>
            <w:vAlign w:val="center"/>
          </w:tcPr>
          <w:p>
            <w:pPr>
              <w:pStyle w:val="12"/>
            </w:pPr>
            <w:r>
              <w:t>100%</w:t>
            </w:r>
          </w:p>
        </w:tc>
        <w:tc>
          <w:tcPr>
            <w:tcW w:w="2268" w:type="dxa"/>
            <w:vAlign w:val="center"/>
          </w:tcPr>
          <w:p>
            <w:pPr>
              <w:pStyle w:val="12"/>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群众对环境的满意度</w:t>
            </w:r>
          </w:p>
        </w:tc>
        <w:tc>
          <w:tcPr>
            <w:tcW w:w="2835" w:type="dxa"/>
            <w:vAlign w:val="center"/>
          </w:tcPr>
          <w:p>
            <w:pPr>
              <w:pStyle w:val="12"/>
            </w:pPr>
            <w:r>
              <w:t>受访满意群众占受访群众的比率</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4、就业见习补贴绩效目标表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1.及时发放见习岗基本生活补贴，维护社会稳定。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见习岗人员数量</w:t>
            </w:r>
          </w:p>
        </w:tc>
        <w:tc>
          <w:tcPr>
            <w:tcW w:w="2835" w:type="dxa"/>
            <w:vAlign w:val="center"/>
          </w:tcPr>
          <w:p>
            <w:pPr>
              <w:pStyle w:val="12"/>
            </w:pPr>
            <w:r>
              <w:t>见习岗人员数量</w:t>
            </w:r>
          </w:p>
        </w:tc>
        <w:tc>
          <w:tcPr>
            <w:tcW w:w="2551" w:type="dxa"/>
            <w:vAlign w:val="center"/>
          </w:tcPr>
          <w:p>
            <w:pPr>
              <w:pStyle w:val="12"/>
            </w:pPr>
            <w:r>
              <w:t>3人</w:t>
            </w:r>
          </w:p>
        </w:tc>
        <w:tc>
          <w:tcPr>
            <w:tcW w:w="2268"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工资发放率</w:t>
            </w:r>
          </w:p>
        </w:tc>
        <w:tc>
          <w:tcPr>
            <w:tcW w:w="2835" w:type="dxa"/>
            <w:vAlign w:val="center"/>
          </w:tcPr>
          <w:p>
            <w:pPr>
              <w:pStyle w:val="12"/>
            </w:pPr>
            <w:r>
              <w:t>实际发放的工资金额占计划发放工资金额的比率</w:t>
            </w:r>
          </w:p>
        </w:tc>
        <w:tc>
          <w:tcPr>
            <w:tcW w:w="2551" w:type="dxa"/>
            <w:vAlign w:val="center"/>
          </w:tcPr>
          <w:p>
            <w:pPr>
              <w:pStyle w:val="12"/>
            </w:pPr>
            <w:r>
              <w:t>100%</w:t>
            </w:r>
          </w:p>
        </w:tc>
        <w:tc>
          <w:tcPr>
            <w:tcW w:w="2268"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2835" w:type="dxa"/>
            <w:vAlign w:val="center"/>
          </w:tcPr>
          <w:p>
            <w:pPr>
              <w:pStyle w:val="12"/>
            </w:pPr>
            <w:r>
              <w:t>反映人员工资发放的及时程度</w:t>
            </w:r>
          </w:p>
        </w:tc>
        <w:tc>
          <w:tcPr>
            <w:tcW w:w="2551" w:type="dxa"/>
            <w:vAlign w:val="center"/>
          </w:tcPr>
          <w:p>
            <w:pPr>
              <w:pStyle w:val="12"/>
            </w:pPr>
            <w:r>
              <w:t>100%</w:t>
            </w:r>
          </w:p>
        </w:tc>
        <w:tc>
          <w:tcPr>
            <w:tcW w:w="2268"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人均工资标准</w:t>
            </w:r>
          </w:p>
        </w:tc>
        <w:tc>
          <w:tcPr>
            <w:tcW w:w="2835" w:type="dxa"/>
            <w:vAlign w:val="center"/>
          </w:tcPr>
          <w:p>
            <w:pPr>
              <w:pStyle w:val="12"/>
            </w:pPr>
            <w:r>
              <w:t>人均发放工资标准</w:t>
            </w:r>
          </w:p>
        </w:tc>
        <w:tc>
          <w:tcPr>
            <w:tcW w:w="2551" w:type="dxa"/>
            <w:vAlign w:val="center"/>
          </w:tcPr>
          <w:p>
            <w:pPr>
              <w:pStyle w:val="12"/>
            </w:pPr>
            <w:r>
              <w:t>最低工资标准</w:t>
            </w:r>
          </w:p>
        </w:tc>
        <w:tc>
          <w:tcPr>
            <w:tcW w:w="2268"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缓解就业</w:t>
            </w:r>
          </w:p>
        </w:tc>
        <w:tc>
          <w:tcPr>
            <w:tcW w:w="2835" w:type="dxa"/>
            <w:vAlign w:val="center"/>
          </w:tcPr>
          <w:p>
            <w:pPr>
              <w:pStyle w:val="12"/>
            </w:pPr>
            <w:r>
              <w:t>解决就业人数，缓解就业压力。</w:t>
            </w:r>
          </w:p>
        </w:tc>
        <w:tc>
          <w:tcPr>
            <w:tcW w:w="2551" w:type="dxa"/>
            <w:vAlign w:val="center"/>
          </w:tcPr>
          <w:p>
            <w:pPr>
              <w:pStyle w:val="12"/>
            </w:pPr>
            <w:r>
              <w:t>3人</w:t>
            </w:r>
          </w:p>
        </w:tc>
        <w:tc>
          <w:tcPr>
            <w:tcW w:w="2268"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基本生活保障率</w:t>
            </w:r>
          </w:p>
        </w:tc>
        <w:tc>
          <w:tcPr>
            <w:tcW w:w="2835" w:type="dxa"/>
            <w:vAlign w:val="center"/>
          </w:tcPr>
          <w:p>
            <w:pPr>
              <w:pStyle w:val="12"/>
            </w:pPr>
            <w:r>
              <w:t>为见习岗提供基本生活保障的情况</w:t>
            </w:r>
          </w:p>
        </w:tc>
        <w:tc>
          <w:tcPr>
            <w:tcW w:w="2551" w:type="dxa"/>
            <w:vAlign w:val="center"/>
          </w:tcPr>
          <w:p>
            <w:pPr>
              <w:pStyle w:val="12"/>
            </w:pPr>
            <w:r>
              <w:t>100%</w:t>
            </w:r>
          </w:p>
        </w:tc>
        <w:tc>
          <w:tcPr>
            <w:tcW w:w="2268"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就业保障性</w:t>
            </w:r>
          </w:p>
        </w:tc>
        <w:tc>
          <w:tcPr>
            <w:tcW w:w="2835" w:type="dxa"/>
            <w:vAlign w:val="center"/>
          </w:tcPr>
          <w:p>
            <w:pPr>
              <w:pStyle w:val="12"/>
            </w:pPr>
            <w:r>
              <w:t>就业保障期限</w:t>
            </w:r>
          </w:p>
        </w:tc>
        <w:tc>
          <w:tcPr>
            <w:tcW w:w="2551" w:type="dxa"/>
            <w:vAlign w:val="center"/>
          </w:tcPr>
          <w:p>
            <w:pPr>
              <w:pStyle w:val="12"/>
            </w:pPr>
            <w:r>
              <w:t>8月</w:t>
            </w:r>
          </w:p>
        </w:tc>
        <w:tc>
          <w:tcPr>
            <w:tcW w:w="2268"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见习岗人员满意度</w:t>
            </w:r>
          </w:p>
        </w:tc>
        <w:tc>
          <w:tcPr>
            <w:tcW w:w="2835" w:type="dxa"/>
            <w:vAlign w:val="center"/>
          </w:tcPr>
          <w:p>
            <w:pPr>
              <w:pStyle w:val="12"/>
            </w:pPr>
            <w:r>
              <w:t>见习岗对安置的满意度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5、就业生活补贴（区级垫付）绩效目标表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1.及时发放见习岗基本生活补贴，维护社会稳定。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见习岗人员数量</w:t>
            </w:r>
          </w:p>
        </w:tc>
        <w:tc>
          <w:tcPr>
            <w:tcW w:w="2835" w:type="dxa"/>
            <w:vAlign w:val="center"/>
          </w:tcPr>
          <w:p>
            <w:pPr>
              <w:pStyle w:val="12"/>
            </w:pPr>
            <w:r>
              <w:t>见习岗人员数量</w:t>
            </w:r>
          </w:p>
        </w:tc>
        <w:tc>
          <w:tcPr>
            <w:tcW w:w="2551" w:type="dxa"/>
            <w:vAlign w:val="center"/>
          </w:tcPr>
          <w:p>
            <w:pPr>
              <w:pStyle w:val="12"/>
            </w:pPr>
            <w:r>
              <w:t>3人</w:t>
            </w:r>
          </w:p>
        </w:tc>
        <w:tc>
          <w:tcPr>
            <w:tcW w:w="2268"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工资发放率</w:t>
            </w:r>
          </w:p>
        </w:tc>
        <w:tc>
          <w:tcPr>
            <w:tcW w:w="2835" w:type="dxa"/>
            <w:vAlign w:val="center"/>
          </w:tcPr>
          <w:p>
            <w:pPr>
              <w:pStyle w:val="12"/>
            </w:pPr>
            <w:r>
              <w:t>实际发放的工资金额占计划发放工资金额的比率</w:t>
            </w:r>
          </w:p>
        </w:tc>
        <w:tc>
          <w:tcPr>
            <w:tcW w:w="2551" w:type="dxa"/>
            <w:vAlign w:val="center"/>
          </w:tcPr>
          <w:p>
            <w:pPr>
              <w:pStyle w:val="12"/>
            </w:pPr>
            <w:r>
              <w:t>100%</w:t>
            </w:r>
          </w:p>
        </w:tc>
        <w:tc>
          <w:tcPr>
            <w:tcW w:w="2268"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2835" w:type="dxa"/>
            <w:vAlign w:val="center"/>
          </w:tcPr>
          <w:p>
            <w:pPr>
              <w:pStyle w:val="12"/>
            </w:pPr>
            <w:r>
              <w:t>反映人员工资发放的及时程度</w:t>
            </w:r>
          </w:p>
        </w:tc>
        <w:tc>
          <w:tcPr>
            <w:tcW w:w="2551" w:type="dxa"/>
            <w:vAlign w:val="center"/>
          </w:tcPr>
          <w:p>
            <w:pPr>
              <w:pStyle w:val="12"/>
            </w:pPr>
            <w:r>
              <w:t>100%</w:t>
            </w:r>
          </w:p>
        </w:tc>
        <w:tc>
          <w:tcPr>
            <w:tcW w:w="2268"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人均工资标准</w:t>
            </w:r>
          </w:p>
        </w:tc>
        <w:tc>
          <w:tcPr>
            <w:tcW w:w="2835" w:type="dxa"/>
            <w:vAlign w:val="center"/>
          </w:tcPr>
          <w:p>
            <w:pPr>
              <w:pStyle w:val="12"/>
            </w:pPr>
            <w:r>
              <w:t>人均发放工资标准</w:t>
            </w:r>
          </w:p>
        </w:tc>
        <w:tc>
          <w:tcPr>
            <w:tcW w:w="2551" w:type="dxa"/>
            <w:vAlign w:val="center"/>
          </w:tcPr>
          <w:p>
            <w:pPr>
              <w:pStyle w:val="12"/>
            </w:pPr>
            <w:r>
              <w:t>最低工资标准</w:t>
            </w:r>
          </w:p>
        </w:tc>
        <w:tc>
          <w:tcPr>
            <w:tcW w:w="2268"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缓解就业</w:t>
            </w:r>
          </w:p>
        </w:tc>
        <w:tc>
          <w:tcPr>
            <w:tcW w:w="2835" w:type="dxa"/>
            <w:vAlign w:val="center"/>
          </w:tcPr>
          <w:p>
            <w:pPr>
              <w:pStyle w:val="12"/>
            </w:pPr>
            <w:r>
              <w:t>解决就业人数，缓解就业压力。</w:t>
            </w:r>
          </w:p>
        </w:tc>
        <w:tc>
          <w:tcPr>
            <w:tcW w:w="2551" w:type="dxa"/>
            <w:vAlign w:val="center"/>
          </w:tcPr>
          <w:p>
            <w:pPr>
              <w:pStyle w:val="12"/>
            </w:pPr>
            <w:r>
              <w:t>3人</w:t>
            </w:r>
          </w:p>
        </w:tc>
        <w:tc>
          <w:tcPr>
            <w:tcW w:w="2268"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基本生活保障率</w:t>
            </w:r>
          </w:p>
        </w:tc>
        <w:tc>
          <w:tcPr>
            <w:tcW w:w="2835" w:type="dxa"/>
            <w:vAlign w:val="center"/>
          </w:tcPr>
          <w:p>
            <w:pPr>
              <w:pStyle w:val="12"/>
            </w:pPr>
            <w:r>
              <w:t>为见习岗提供基本生活保障的情况</w:t>
            </w:r>
          </w:p>
        </w:tc>
        <w:tc>
          <w:tcPr>
            <w:tcW w:w="2551" w:type="dxa"/>
            <w:vAlign w:val="center"/>
          </w:tcPr>
          <w:p>
            <w:pPr>
              <w:pStyle w:val="12"/>
            </w:pPr>
            <w:r>
              <w:t>100%</w:t>
            </w:r>
          </w:p>
        </w:tc>
        <w:tc>
          <w:tcPr>
            <w:tcW w:w="2268"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就业保障性</w:t>
            </w:r>
          </w:p>
        </w:tc>
        <w:tc>
          <w:tcPr>
            <w:tcW w:w="2835" w:type="dxa"/>
            <w:vAlign w:val="center"/>
          </w:tcPr>
          <w:p>
            <w:pPr>
              <w:pStyle w:val="12"/>
            </w:pPr>
            <w:r>
              <w:t>就业保障期限</w:t>
            </w:r>
          </w:p>
        </w:tc>
        <w:tc>
          <w:tcPr>
            <w:tcW w:w="2551" w:type="dxa"/>
            <w:vAlign w:val="center"/>
          </w:tcPr>
          <w:p>
            <w:pPr>
              <w:pStyle w:val="12"/>
            </w:pPr>
            <w:r>
              <w:t>8月</w:t>
            </w:r>
          </w:p>
        </w:tc>
        <w:tc>
          <w:tcPr>
            <w:tcW w:w="2268"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见习岗人员满意度</w:t>
            </w:r>
          </w:p>
        </w:tc>
        <w:tc>
          <w:tcPr>
            <w:tcW w:w="2835" w:type="dxa"/>
            <w:vAlign w:val="center"/>
          </w:tcPr>
          <w:p>
            <w:pPr>
              <w:pStyle w:val="12"/>
            </w:pPr>
            <w:r>
              <w:t>见习岗对安置的满意度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6、劳务派遣人员经费（劳务费）绩效目标表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1.及时发放劳务派遣人员工资，维护社会稳定，促进社会健康发展。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聘用劳务派遣人员数量</w:t>
            </w:r>
          </w:p>
        </w:tc>
        <w:tc>
          <w:tcPr>
            <w:tcW w:w="2835" w:type="dxa"/>
            <w:vAlign w:val="center"/>
          </w:tcPr>
          <w:p>
            <w:pPr>
              <w:pStyle w:val="12"/>
            </w:pPr>
            <w:r>
              <w:t>保障聘用到我单位劳务派遣人员</w:t>
            </w:r>
          </w:p>
        </w:tc>
        <w:tc>
          <w:tcPr>
            <w:tcW w:w="2551" w:type="dxa"/>
            <w:vAlign w:val="center"/>
          </w:tcPr>
          <w:p>
            <w:pPr>
              <w:pStyle w:val="12"/>
            </w:pPr>
            <w:r>
              <w:t>104人</w:t>
            </w:r>
          </w:p>
        </w:tc>
        <w:tc>
          <w:tcPr>
            <w:tcW w:w="2268"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工资发放率</w:t>
            </w:r>
          </w:p>
        </w:tc>
        <w:tc>
          <w:tcPr>
            <w:tcW w:w="2835" w:type="dxa"/>
            <w:vAlign w:val="center"/>
          </w:tcPr>
          <w:p>
            <w:pPr>
              <w:pStyle w:val="12"/>
            </w:pPr>
            <w:r>
              <w:t>实际发放的工资金额占计划发放工资金额的比率</w:t>
            </w:r>
          </w:p>
        </w:tc>
        <w:tc>
          <w:tcPr>
            <w:tcW w:w="2551" w:type="dxa"/>
            <w:vAlign w:val="center"/>
          </w:tcPr>
          <w:p>
            <w:pPr>
              <w:pStyle w:val="12"/>
            </w:pPr>
            <w:r>
              <w:t>100%</w:t>
            </w:r>
          </w:p>
        </w:tc>
        <w:tc>
          <w:tcPr>
            <w:tcW w:w="2268"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2835" w:type="dxa"/>
            <w:vAlign w:val="center"/>
          </w:tcPr>
          <w:p>
            <w:pPr>
              <w:pStyle w:val="12"/>
            </w:pPr>
            <w:r>
              <w:t>工资发放的及时程度</w:t>
            </w:r>
          </w:p>
        </w:tc>
        <w:tc>
          <w:tcPr>
            <w:tcW w:w="2551" w:type="dxa"/>
            <w:vAlign w:val="center"/>
          </w:tcPr>
          <w:p>
            <w:pPr>
              <w:pStyle w:val="12"/>
            </w:pPr>
            <w:r>
              <w:t>100%</w:t>
            </w:r>
          </w:p>
        </w:tc>
        <w:tc>
          <w:tcPr>
            <w:tcW w:w="2268"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人均工资标准</w:t>
            </w:r>
          </w:p>
        </w:tc>
        <w:tc>
          <w:tcPr>
            <w:tcW w:w="2835" w:type="dxa"/>
            <w:vAlign w:val="center"/>
          </w:tcPr>
          <w:p>
            <w:pPr>
              <w:pStyle w:val="12"/>
            </w:pPr>
            <w:r>
              <w:t>人均发放工资标准</w:t>
            </w:r>
          </w:p>
        </w:tc>
        <w:tc>
          <w:tcPr>
            <w:tcW w:w="2551" w:type="dxa"/>
            <w:vAlign w:val="center"/>
          </w:tcPr>
          <w:p>
            <w:pPr>
              <w:pStyle w:val="12"/>
            </w:pPr>
            <w:r>
              <w:t>最低工资标准</w:t>
            </w:r>
          </w:p>
        </w:tc>
        <w:tc>
          <w:tcPr>
            <w:tcW w:w="2268"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缓解就业</w:t>
            </w:r>
          </w:p>
        </w:tc>
        <w:tc>
          <w:tcPr>
            <w:tcW w:w="2835" w:type="dxa"/>
            <w:vAlign w:val="center"/>
          </w:tcPr>
          <w:p>
            <w:pPr>
              <w:pStyle w:val="12"/>
            </w:pPr>
            <w:r>
              <w:t>解决就业人数，缓解就业压力。</w:t>
            </w:r>
          </w:p>
        </w:tc>
        <w:tc>
          <w:tcPr>
            <w:tcW w:w="2551" w:type="dxa"/>
            <w:vAlign w:val="center"/>
          </w:tcPr>
          <w:p>
            <w:pPr>
              <w:pStyle w:val="12"/>
            </w:pPr>
            <w:r>
              <w:t>104人</w:t>
            </w:r>
          </w:p>
        </w:tc>
        <w:tc>
          <w:tcPr>
            <w:tcW w:w="2268"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基本生活保障率</w:t>
            </w:r>
          </w:p>
        </w:tc>
        <w:tc>
          <w:tcPr>
            <w:tcW w:w="2835" w:type="dxa"/>
            <w:vAlign w:val="center"/>
          </w:tcPr>
          <w:p>
            <w:pPr>
              <w:pStyle w:val="12"/>
            </w:pPr>
            <w:r>
              <w:t>为劳务派遣人员提供基本生活保障的情况</w:t>
            </w:r>
          </w:p>
        </w:tc>
        <w:tc>
          <w:tcPr>
            <w:tcW w:w="2551" w:type="dxa"/>
            <w:vAlign w:val="center"/>
          </w:tcPr>
          <w:p>
            <w:pPr>
              <w:pStyle w:val="12"/>
            </w:pPr>
            <w:r>
              <w:t>100%</w:t>
            </w:r>
          </w:p>
        </w:tc>
        <w:tc>
          <w:tcPr>
            <w:tcW w:w="2268"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就业保障性</w:t>
            </w:r>
          </w:p>
        </w:tc>
        <w:tc>
          <w:tcPr>
            <w:tcW w:w="2835" w:type="dxa"/>
            <w:vAlign w:val="center"/>
          </w:tcPr>
          <w:p>
            <w:pPr>
              <w:pStyle w:val="12"/>
            </w:pPr>
            <w:r>
              <w:t>就业保障期</w:t>
            </w:r>
          </w:p>
        </w:tc>
        <w:tc>
          <w:tcPr>
            <w:tcW w:w="2551" w:type="dxa"/>
            <w:vAlign w:val="center"/>
          </w:tcPr>
          <w:p>
            <w:pPr>
              <w:pStyle w:val="12"/>
            </w:pPr>
            <w:r>
              <w:t>1年</w:t>
            </w:r>
          </w:p>
        </w:tc>
        <w:tc>
          <w:tcPr>
            <w:tcW w:w="2268"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劳务派遣人员满意度</w:t>
            </w:r>
          </w:p>
        </w:tc>
        <w:tc>
          <w:tcPr>
            <w:tcW w:w="2835" w:type="dxa"/>
            <w:vAlign w:val="center"/>
          </w:tcPr>
          <w:p>
            <w:pPr>
              <w:pStyle w:val="12"/>
            </w:pPr>
            <w:r>
              <w:t>劳务派遣人员对安置的满意度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7、生态环保指挥中心运转经费绩效目标表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1.保障生态环保指挥中心工作正常运行。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工作任务完成率</w:t>
            </w:r>
          </w:p>
        </w:tc>
        <w:tc>
          <w:tcPr>
            <w:tcW w:w="2835" w:type="dxa"/>
            <w:vAlign w:val="center"/>
          </w:tcPr>
          <w:p>
            <w:pPr>
              <w:pStyle w:val="12"/>
            </w:pPr>
            <w:r>
              <w:t>完成年度内工作任务</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平台正常运转率</w:t>
            </w:r>
          </w:p>
        </w:tc>
        <w:tc>
          <w:tcPr>
            <w:tcW w:w="2835" w:type="dxa"/>
            <w:vAlign w:val="center"/>
          </w:tcPr>
          <w:p>
            <w:pPr>
              <w:pStyle w:val="12"/>
            </w:pPr>
            <w:r>
              <w:t>保障监控平台正常运转，完成全年违法案件监管</w:t>
            </w:r>
          </w:p>
        </w:tc>
        <w:tc>
          <w:tcPr>
            <w:tcW w:w="2551" w:type="dxa"/>
            <w:vAlign w:val="center"/>
          </w:tcPr>
          <w:p>
            <w:pPr>
              <w:pStyle w:val="12"/>
            </w:pPr>
            <w:r>
              <w:t>100%</w:t>
            </w:r>
          </w:p>
        </w:tc>
        <w:tc>
          <w:tcPr>
            <w:tcW w:w="2268" w:type="dxa"/>
            <w:vAlign w:val="center"/>
          </w:tcPr>
          <w:p>
            <w:pPr>
              <w:pStyle w:val="12"/>
            </w:pPr>
            <w:r>
              <w:t>监控台账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各项目按时完成情况</w:t>
            </w:r>
          </w:p>
        </w:tc>
        <w:tc>
          <w:tcPr>
            <w:tcW w:w="2835" w:type="dxa"/>
            <w:vAlign w:val="center"/>
          </w:tcPr>
          <w:p>
            <w:pPr>
              <w:pStyle w:val="12"/>
            </w:pPr>
            <w:r>
              <w:t>各项目按时完成情况</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预算成本控制率</w:t>
            </w:r>
          </w:p>
        </w:tc>
        <w:tc>
          <w:tcPr>
            <w:tcW w:w="2835" w:type="dxa"/>
            <w:vAlign w:val="center"/>
          </w:tcPr>
          <w:p>
            <w:pPr>
              <w:pStyle w:val="12"/>
            </w:pPr>
            <w:r>
              <w:t>预算（成本）控制率=项目当期实际支出成本/项目当期预算*100%</w:t>
            </w:r>
          </w:p>
        </w:tc>
        <w:tc>
          <w:tcPr>
            <w:tcW w:w="2551" w:type="dxa"/>
            <w:vAlign w:val="center"/>
          </w:tcPr>
          <w:p>
            <w:pPr>
              <w:pStyle w:val="12"/>
            </w:pPr>
            <w:r>
              <w:t>≤100%</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经费可持续使用年限</w:t>
            </w:r>
          </w:p>
        </w:tc>
        <w:tc>
          <w:tcPr>
            <w:tcW w:w="2835" w:type="dxa"/>
            <w:vAlign w:val="center"/>
          </w:tcPr>
          <w:p>
            <w:pPr>
              <w:pStyle w:val="12"/>
            </w:pPr>
            <w:r>
              <w:t>保障指挥中心预算年度内正常开展工作</w:t>
            </w:r>
          </w:p>
        </w:tc>
        <w:tc>
          <w:tcPr>
            <w:tcW w:w="2551" w:type="dxa"/>
            <w:vAlign w:val="center"/>
          </w:tcPr>
          <w:p>
            <w:pPr>
              <w:pStyle w:val="12"/>
            </w:pPr>
            <w:r>
              <w:t>1年</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群众的满意度</w:t>
            </w:r>
          </w:p>
        </w:tc>
        <w:tc>
          <w:tcPr>
            <w:tcW w:w="2835" w:type="dxa"/>
            <w:vAlign w:val="center"/>
          </w:tcPr>
          <w:p>
            <w:pPr>
              <w:pStyle w:val="12"/>
            </w:pPr>
            <w:r>
              <w:t>受访满意群众占受访群众的比率</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8、退役军人公益性岗位安置费用绩效目标表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1.及时发放退役军人公益性岗位安置费用，维护社会稳定，促进社会健康发展。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公益岗人员数量</w:t>
            </w:r>
          </w:p>
        </w:tc>
        <w:tc>
          <w:tcPr>
            <w:tcW w:w="2835" w:type="dxa"/>
            <w:vAlign w:val="center"/>
          </w:tcPr>
          <w:p>
            <w:pPr>
              <w:pStyle w:val="12"/>
            </w:pPr>
            <w:r>
              <w:t>公益岗人员数量</w:t>
            </w:r>
          </w:p>
        </w:tc>
        <w:tc>
          <w:tcPr>
            <w:tcW w:w="2551" w:type="dxa"/>
            <w:vAlign w:val="center"/>
          </w:tcPr>
          <w:p>
            <w:pPr>
              <w:pStyle w:val="12"/>
            </w:pPr>
            <w:r>
              <w:t>39人</w:t>
            </w:r>
          </w:p>
        </w:tc>
        <w:tc>
          <w:tcPr>
            <w:tcW w:w="2268"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工资发放率</w:t>
            </w:r>
          </w:p>
        </w:tc>
        <w:tc>
          <w:tcPr>
            <w:tcW w:w="2835" w:type="dxa"/>
            <w:vAlign w:val="center"/>
          </w:tcPr>
          <w:p>
            <w:pPr>
              <w:pStyle w:val="12"/>
            </w:pPr>
            <w:r>
              <w:t>实际发放的工资金额占计划发放工资金额的比率</w:t>
            </w:r>
          </w:p>
        </w:tc>
        <w:tc>
          <w:tcPr>
            <w:tcW w:w="2551" w:type="dxa"/>
            <w:vAlign w:val="center"/>
          </w:tcPr>
          <w:p>
            <w:pPr>
              <w:pStyle w:val="12"/>
            </w:pPr>
            <w:r>
              <w:t>100%</w:t>
            </w:r>
          </w:p>
        </w:tc>
        <w:tc>
          <w:tcPr>
            <w:tcW w:w="2268"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2835" w:type="dxa"/>
            <w:vAlign w:val="center"/>
          </w:tcPr>
          <w:p>
            <w:pPr>
              <w:pStyle w:val="12"/>
            </w:pPr>
            <w:r>
              <w:t>反映人员工资发放的及时程度</w:t>
            </w:r>
          </w:p>
        </w:tc>
        <w:tc>
          <w:tcPr>
            <w:tcW w:w="2551" w:type="dxa"/>
            <w:vAlign w:val="center"/>
          </w:tcPr>
          <w:p>
            <w:pPr>
              <w:pStyle w:val="12"/>
            </w:pPr>
            <w:r>
              <w:t>100%</w:t>
            </w:r>
          </w:p>
        </w:tc>
        <w:tc>
          <w:tcPr>
            <w:tcW w:w="2268"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人均工资标准</w:t>
            </w:r>
          </w:p>
        </w:tc>
        <w:tc>
          <w:tcPr>
            <w:tcW w:w="2835" w:type="dxa"/>
            <w:vAlign w:val="center"/>
          </w:tcPr>
          <w:p>
            <w:pPr>
              <w:pStyle w:val="12"/>
            </w:pPr>
            <w:r>
              <w:t>人均发放工资标准</w:t>
            </w:r>
          </w:p>
        </w:tc>
        <w:tc>
          <w:tcPr>
            <w:tcW w:w="2551" w:type="dxa"/>
            <w:vAlign w:val="center"/>
          </w:tcPr>
          <w:p>
            <w:pPr>
              <w:pStyle w:val="12"/>
            </w:pPr>
            <w:r>
              <w:t>最低工资标准</w:t>
            </w:r>
          </w:p>
        </w:tc>
        <w:tc>
          <w:tcPr>
            <w:tcW w:w="2268"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缓解就业</w:t>
            </w:r>
          </w:p>
        </w:tc>
        <w:tc>
          <w:tcPr>
            <w:tcW w:w="2835" w:type="dxa"/>
            <w:vAlign w:val="center"/>
          </w:tcPr>
          <w:p>
            <w:pPr>
              <w:pStyle w:val="12"/>
            </w:pPr>
            <w:r>
              <w:t>解决就业人数，缓解就业压力。</w:t>
            </w:r>
          </w:p>
        </w:tc>
        <w:tc>
          <w:tcPr>
            <w:tcW w:w="2551" w:type="dxa"/>
            <w:vAlign w:val="center"/>
          </w:tcPr>
          <w:p>
            <w:pPr>
              <w:pStyle w:val="12"/>
            </w:pPr>
            <w:r>
              <w:t>39人</w:t>
            </w:r>
          </w:p>
        </w:tc>
        <w:tc>
          <w:tcPr>
            <w:tcW w:w="2268"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基本生活保障率</w:t>
            </w:r>
          </w:p>
        </w:tc>
        <w:tc>
          <w:tcPr>
            <w:tcW w:w="2835" w:type="dxa"/>
            <w:vAlign w:val="center"/>
          </w:tcPr>
          <w:p>
            <w:pPr>
              <w:pStyle w:val="12"/>
            </w:pPr>
            <w:r>
              <w:t>为公益岗提供基本生活保障的情况</w:t>
            </w:r>
          </w:p>
        </w:tc>
        <w:tc>
          <w:tcPr>
            <w:tcW w:w="2551" w:type="dxa"/>
            <w:vAlign w:val="center"/>
          </w:tcPr>
          <w:p>
            <w:pPr>
              <w:pStyle w:val="12"/>
            </w:pPr>
            <w:r>
              <w:t>100%</w:t>
            </w:r>
          </w:p>
        </w:tc>
        <w:tc>
          <w:tcPr>
            <w:tcW w:w="2268"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就业保障性</w:t>
            </w:r>
          </w:p>
        </w:tc>
        <w:tc>
          <w:tcPr>
            <w:tcW w:w="2835" w:type="dxa"/>
            <w:vAlign w:val="center"/>
          </w:tcPr>
          <w:p>
            <w:pPr>
              <w:pStyle w:val="12"/>
            </w:pPr>
            <w:r>
              <w:t>就业保障期限</w:t>
            </w:r>
          </w:p>
        </w:tc>
        <w:tc>
          <w:tcPr>
            <w:tcW w:w="2551" w:type="dxa"/>
            <w:vAlign w:val="center"/>
          </w:tcPr>
          <w:p>
            <w:pPr>
              <w:pStyle w:val="12"/>
            </w:pPr>
            <w:r>
              <w:t>100%</w:t>
            </w:r>
          </w:p>
        </w:tc>
        <w:tc>
          <w:tcPr>
            <w:tcW w:w="2268" w:type="dxa"/>
            <w:vAlign w:val="center"/>
          </w:tcPr>
          <w:p>
            <w:pPr>
              <w:pStyle w:val="12"/>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公益岗人员满意度</w:t>
            </w:r>
          </w:p>
        </w:tc>
        <w:tc>
          <w:tcPr>
            <w:tcW w:w="2835" w:type="dxa"/>
            <w:vAlign w:val="center"/>
          </w:tcPr>
          <w:p>
            <w:pPr>
              <w:pStyle w:val="12"/>
            </w:pPr>
            <w:r>
              <w:t>公益岗人员对安置的满意度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9、执法检查车辆租车绩效目标表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1.1.完成环境监测、检查各项工作任务。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租用车辆任务完成率</w:t>
            </w:r>
          </w:p>
        </w:tc>
        <w:tc>
          <w:tcPr>
            <w:tcW w:w="2835" w:type="dxa"/>
            <w:vAlign w:val="center"/>
          </w:tcPr>
          <w:p>
            <w:pPr>
              <w:pStyle w:val="12"/>
            </w:pPr>
            <w:r>
              <w:t>实际租用车辆占计划租用车辆的比率</w:t>
            </w:r>
          </w:p>
        </w:tc>
        <w:tc>
          <w:tcPr>
            <w:tcW w:w="2551" w:type="dxa"/>
            <w:vAlign w:val="center"/>
          </w:tcPr>
          <w:p>
            <w:pPr>
              <w:pStyle w:val="12"/>
            </w:pPr>
            <w:r>
              <w:t>≥90%</w:t>
            </w:r>
          </w:p>
        </w:tc>
        <w:tc>
          <w:tcPr>
            <w:tcW w:w="2268" w:type="dxa"/>
            <w:vAlign w:val="center"/>
          </w:tcPr>
          <w:p>
            <w:pPr>
              <w:pStyle w:val="12"/>
            </w:pPr>
            <w:r>
              <w:t>租车合同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交付合格车辆占交付车辆的比率</w:t>
            </w:r>
          </w:p>
        </w:tc>
        <w:tc>
          <w:tcPr>
            <w:tcW w:w="2551" w:type="dxa"/>
            <w:vAlign w:val="center"/>
          </w:tcPr>
          <w:p>
            <w:pPr>
              <w:pStyle w:val="12"/>
            </w:pPr>
            <w:r>
              <w:t>100%</w:t>
            </w:r>
          </w:p>
        </w:tc>
        <w:tc>
          <w:tcPr>
            <w:tcW w:w="2268" w:type="dxa"/>
            <w:vAlign w:val="center"/>
          </w:tcPr>
          <w:p>
            <w:pPr>
              <w:pStyle w:val="12"/>
            </w:pPr>
            <w:r>
              <w:t>交车记录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车辆到位及时率</w:t>
            </w:r>
          </w:p>
        </w:tc>
        <w:tc>
          <w:tcPr>
            <w:tcW w:w="2835" w:type="dxa"/>
            <w:vAlign w:val="center"/>
          </w:tcPr>
          <w:p>
            <w:pPr>
              <w:pStyle w:val="12"/>
            </w:pPr>
            <w:r>
              <w:t>按照采购合同要求时限将车辆及时交付到位</w:t>
            </w:r>
          </w:p>
        </w:tc>
        <w:tc>
          <w:tcPr>
            <w:tcW w:w="2551" w:type="dxa"/>
            <w:vAlign w:val="center"/>
          </w:tcPr>
          <w:p>
            <w:pPr>
              <w:pStyle w:val="12"/>
            </w:pPr>
            <w:r>
              <w:t>100%</w:t>
            </w:r>
          </w:p>
        </w:tc>
        <w:tc>
          <w:tcPr>
            <w:tcW w:w="2268" w:type="dxa"/>
            <w:vAlign w:val="center"/>
          </w:tcPr>
          <w:p>
            <w:pPr>
              <w:pStyle w:val="12"/>
            </w:pPr>
            <w:r>
              <w:t>交车记录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预算成本控制率</w:t>
            </w:r>
          </w:p>
        </w:tc>
        <w:tc>
          <w:tcPr>
            <w:tcW w:w="2835" w:type="dxa"/>
            <w:vAlign w:val="center"/>
          </w:tcPr>
          <w:p>
            <w:pPr>
              <w:pStyle w:val="12"/>
            </w:pPr>
            <w:r>
              <w:t>预算（成本）控制率=项目当期实际支出成本/项目当期预算*100%</w:t>
            </w:r>
          </w:p>
        </w:tc>
        <w:tc>
          <w:tcPr>
            <w:tcW w:w="2551" w:type="dxa"/>
            <w:vAlign w:val="center"/>
          </w:tcPr>
          <w:p>
            <w:pPr>
              <w:pStyle w:val="12"/>
            </w:pPr>
            <w:r>
              <w:t>≤100%</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租用车辆利用率</w:t>
            </w:r>
          </w:p>
        </w:tc>
        <w:tc>
          <w:tcPr>
            <w:tcW w:w="2835" w:type="dxa"/>
            <w:vAlign w:val="center"/>
          </w:tcPr>
          <w:p>
            <w:pPr>
              <w:pStyle w:val="12"/>
            </w:pPr>
            <w:r>
              <w:t>使用车辆数量占租用车辆数量的比率</w:t>
            </w:r>
          </w:p>
        </w:tc>
        <w:tc>
          <w:tcPr>
            <w:tcW w:w="2551" w:type="dxa"/>
            <w:vAlign w:val="center"/>
          </w:tcPr>
          <w:p>
            <w:pPr>
              <w:pStyle w:val="12"/>
            </w:pPr>
            <w:r>
              <w:t>100%</w:t>
            </w:r>
          </w:p>
        </w:tc>
        <w:tc>
          <w:tcPr>
            <w:tcW w:w="2268" w:type="dxa"/>
            <w:vAlign w:val="center"/>
          </w:tcPr>
          <w:p>
            <w:pPr>
              <w:pStyle w:val="12"/>
            </w:pPr>
            <w:r>
              <w:t>租车记录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租用车辆的可持续使用年限</w:t>
            </w:r>
          </w:p>
        </w:tc>
        <w:tc>
          <w:tcPr>
            <w:tcW w:w="2835" w:type="dxa"/>
            <w:vAlign w:val="center"/>
          </w:tcPr>
          <w:p>
            <w:pPr>
              <w:pStyle w:val="12"/>
            </w:pPr>
            <w:r>
              <w:t>保障租用车辆使用年限</w:t>
            </w:r>
          </w:p>
        </w:tc>
        <w:tc>
          <w:tcPr>
            <w:tcW w:w="2551" w:type="dxa"/>
            <w:vAlign w:val="center"/>
          </w:tcPr>
          <w:p>
            <w:pPr>
              <w:pStyle w:val="12"/>
            </w:pPr>
            <w:r>
              <w:t>1年</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群众对环境的满意度</w:t>
            </w:r>
          </w:p>
        </w:tc>
        <w:tc>
          <w:tcPr>
            <w:tcW w:w="2835" w:type="dxa"/>
            <w:vAlign w:val="center"/>
          </w:tcPr>
          <w:p>
            <w:pPr>
              <w:pStyle w:val="12"/>
            </w:pPr>
            <w:r>
              <w:t>受访满意群众占受访群众的比率</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2023年，唐山市生态环境局丰南区分局本级安排政府采购预算350.00万元。具体内容见下表。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416001唐山市生态环境局丰南区分局本级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350.00</w:t>
            </w:r>
          </w:p>
        </w:tc>
        <w:tc>
          <w:tcPr>
            <w:tcW w:w="964" w:type="dxa"/>
            <w:vAlign w:val="center"/>
          </w:tcPr>
          <w:p>
            <w:pPr>
              <w:pStyle w:val="15"/>
            </w:pPr>
            <w:r>
              <w:t>350.00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唐山市生态环境局丰南区分局本级小计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350.00</w:t>
            </w:r>
          </w:p>
        </w:tc>
        <w:tc>
          <w:tcPr>
            <w:tcW w:w="964" w:type="dxa"/>
            <w:vAlign w:val="center"/>
          </w:tcPr>
          <w:p>
            <w:pPr>
              <w:pStyle w:val="15"/>
            </w:pPr>
            <w:r>
              <w:t>350.00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大气污染数据统计调查和分析服务</w:t>
            </w:r>
          </w:p>
        </w:tc>
        <w:tc>
          <w:tcPr>
            <w:tcW w:w="964" w:type="dxa"/>
            <w:vAlign w:val="center"/>
          </w:tcPr>
          <w:p>
            <w:pPr>
              <w:pStyle w:val="11"/>
            </w:pPr>
            <w:r>
              <w:t>350.00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350.00</w:t>
            </w:r>
          </w:p>
        </w:tc>
        <w:tc>
          <w:tcPr>
            <w:tcW w:w="964" w:type="dxa"/>
            <w:vAlign w:val="center"/>
          </w:tcPr>
          <w:p>
            <w:pPr>
              <w:pStyle w:val="11"/>
            </w:pPr>
            <w:r>
              <w:t>350.00</w:t>
            </w:r>
          </w:p>
        </w:tc>
        <w:tc>
          <w:tcPr>
            <w:tcW w:w="964" w:type="dxa"/>
            <w:vAlign w:val="center"/>
          </w:tcPr>
          <w:p>
            <w:pPr>
              <w:pStyle w:val="11"/>
            </w:pPr>
            <w:r>
              <w:t>350.00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350.00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唐山市生态环境局丰南区分局本级上年末固定资产金额为0.00万元（详见下表）。本年度拟购置固定资产总额为0.00万元，已按要求列入政府采购预算，详见政府采购预算表。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416001唐山市生态环境局丰南区分局本级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BhNmI5NWE0NmZhN2NmY2QxNzhmZGJhOTExZjc5MjkifQ=="/>
  </w:docVars>
  <w:rsids>
    <w:rsidRoot w:val="00211443"/>
    <w:rsid w:val="00211443"/>
    <w:rsid w:val="00847BD3"/>
    <w:rsid w:val="008A649D"/>
    <w:rsid w:val="09C85BAE"/>
    <w:rsid w:val="1C627CDD"/>
    <w:rsid w:val="20A40422"/>
    <w:rsid w:val="77E72C27"/>
    <w:rsid w:val="7E492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34"/>
    <w:autoRedefine/>
    <w:semiHidden/>
    <w:unhideWhenUsed/>
    <w:qFormat/>
    <w:uiPriority w:val="99"/>
    <w:pPr>
      <w:tabs>
        <w:tab w:val="center" w:pos="4153"/>
        <w:tab w:val="right" w:pos="8306"/>
      </w:tabs>
      <w:snapToGrid w:val="0"/>
    </w:pPr>
    <w:rPr>
      <w:sz w:val="18"/>
      <w:szCs w:val="18"/>
    </w:rPr>
  </w:style>
  <w:style w:type="paragraph" w:styleId="3">
    <w:name w:val="header"/>
    <w:basedOn w:val="1"/>
    <w:link w:val="3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部门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autoRedefine/>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9">
    <w:name w:val="TOC 2"/>
    <w:basedOn w:val="1"/>
    <w:autoRedefine/>
    <w:qFormat/>
    <w:uiPriority w:val="0"/>
    <w:pPr>
      <w:ind w:left="240"/>
    </w:pPr>
  </w:style>
  <w:style w:type="paragraph" w:customStyle="1" w:styleId="30">
    <w:name w:val="TOC 3"/>
    <w:basedOn w:val="1"/>
    <w:autoRedefine/>
    <w:qFormat/>
    <w:uiPriority w:val="0"/>
    <w:pPr>
      <w:ind w:left="480"/>
    </w:pPr>
  </w:style>
  <w:style w:type="paragraph" w:customStyle="1" w:styleId="31">
    <w:name w:val="TOC 4"/>
    <w:basedOn w:val="1"/>
    <w:autoRedefine/>
    <w:qFormat/>
    <w:uiPriority w:val="0"/>
    <w:pPr>
      <w:ind w:left="720"/>
    </w:pPr>
  </w:style>
  <w:style w:type="paragraph" w:customStyle="1" w:styleId="32">
    <w:name w:val="TOC 1"/>
    <w:basedOn w:val="1"/>
    <w:autoRedefine/>
    <w:qFormat/>
    <w:uiPriority w:val="0"/>
    <w:pPr>
      <w:spacing w:before="120"/>
      <w:ind w:firstLine="560"/>
    </w:pPr>
    <w:rPr>
      <w:rFonts w:eastAsia="方正仿宋_GBK"/>
      <w:color w:val="000000"/>
      <w:sz w:val="28"/>
    </w:rPr>
  </w:style>
  <w:style w:type="character" w:customStyle="1" w:styleId="33">
    <w:name w:val="页眉 Char"/>
    <w:basedOn w:val="6"/>
    <w:link w:val="3"/>
    <w:autoRedefine/>
    <w:semiHidden/>
    <w:qFormat/>
    <w:uiPriority w:val="99"/>
    <w:rPr>
      <w:rFonts w:eastAsia="Times New Roman"/>
      <w:sz w:val="18"/>
      <w:szCs w:val="18"/>
      <w:lang w:eastAsia="uk-UA"/>
    </w:rPr>
  </w:style>
  <w:style w:type="character" w:customStyle="1" w:styleId="34">
    <w:name w:val="页脚 Char"/>
    <w:basedOn w:val="6"/>
    <w:link w:val="2"/>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2" Type="http://schemas.openxmlformats.org/officeDocument/2006/relationships/fontTable" Target="fontTable.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2023-02-01T11:53:51Z</dcterms:created>
  <dcterms:modified xsi:type="dcterms:W3CDTF">2023-02-01T03:53:51Z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2023-02-01T11:53:50Z</dcterms:created>
  <dcterms:modified xsi:type="dcterms:W3CDTF">2023-02-01T03:53:50Z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2023-02-01T11:53:51Z</dcterms:created>
  <dcterms:modified xsi:type="dcterms:W3CDTF">2023-02-01T03:53:51Z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2023-02-01T11:53:50Z</dcterms:created>
  <dcterms:modified xsi:type="dcterms:W3CDTF">2023-02-01T03:53:50Z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2023-02-01T11:53:43Z</dcterms:created>
  <dcterms:modified xsi:type="dcterms:W3CDTF">2023-02-01T03:53:43Z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2023-02-01T11:53:41Z</dcterms:created>
  <dcterms:modified xsi:type="dcterms:W3CDTF">2023-02-01T03:53:41Z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2023-02-01T11:53:44Z</dcterms:created>
  <dcterms:modified xsi:type="dcterms:W3CDTF">2023-02-01T03:53:44Z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2023-02-01T11:53:43Z</dcterms:created>
  <dcterms:modified xsi:type="dcterms:W3CDTF">2023-02-01T03:53:43Z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2023-02-01T11:53:52Z</dcterms:created>
  <dcterms:modified xsi:type="dcterms:W3CDTF">2023-02-01T03:53:52Z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2023-02-01T11:53:51Z</dcterms:created>
  <dcterms:modified xsi:type="dcterms:W3CDTF">2023-02-01T03:53:51Z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2023-02-01T11:53:42Z</dcterms:created>
  <dcterms:modified xsi:type="dcterms:W3CDTF">2023-02-01T03:53:42Z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2023-02-01T11:53:37Z</dcterms:created>
  <dcterms:modified xsi:type="dcterms:W3CDTF">2023-02-01T03:53:37Z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2023-02-01T11:53:51Z</dcterms:created>
  <dcterms:modified xsi:type="dcterms:W3CDTF">2023-02-01T03:53:51Z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2023-02-01T11:53:50Z</dcterms:created>
  <dcterms:modified xsi:type="dcterms:W3CDTF">2023-02-01T03:53:50Z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2023-02-01T11:53:41Z</dcterms:created>
  <dcterms:modified xsi:type="dcterms:W3CDTF">2023-02-01T03:53:41Z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2023-02-01T11:53:41Z</dcterms:created>
  <dcterms:modified xsi:type="dcterms:W3CDTF">2023-02-01T03:53:41Z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2023-02-01T11:53:50Z</dcterms:created>
  <dcterms:modified xsi:type="dcterms:W3CDTF">2023-02-01T03:53:50Z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2023-02-01T11:53:47Z</dcterms:created>
  <dcterms:modified xsi:type="dcterms:W3CDTF">2023-02-01T03:53:47Z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2023-02-01T11:53:43Z</dcterms:created>
  <dcterms:modified xsi:type="dcterms:W3CDTF">2023-02-01T03:53:43Z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2023-02-01T11:53:42Z</dcterms:created>
  <dcterms:modified xsi:type="dcterms:W3CDTF">2023-02-01T03:53:42Z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2023-02-01T11:53:43Z</dcterms:created>
  <dcterms:modified xsi:type="dcterms:W3CDTF">2023-02-01T03:53:43Z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2023-02-01T11:53:42Z</dcterms:created>
  <dcterms:modified xsi:type="dcterms:W3CDTF">2023-02-01T03:53:42Z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2023-02-01T11:53:52Z</dcterms:created>
  <dcterms:modified xsi:type="dcterms:W3CDTF">2023-02-01T03:53:52Z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A0DDBD6-E442-4E31-826F-15B256B6C522}">
  <ds:schemaRefs/>
</ds:datastoreItem>
</file>

<file path=customXml/itemProps10.xml><?xml version="1.0" encoding="utf-8"?>
<ds:datastoreItem xmlns:ds="http://schemas.openxmlformats.org/officeDocument/2006/customXml" ds:itemID="{BC2BA5C8-5A15-48FD-B67B-49112A3CBF18}">
  <ds:schemaRefs/>
</ds:datastoreItem>
</file>

<file path=customXml/itemProps11.xml><?xml version="1.0" encoding="utf-8"?>
<ds:datastoreItem xmlns:ds="http://schemas.openxmlformats.org/officeDocument/2006/customXml" ds:itemID="{D864F802-7B56-498A-8600-1D7CF9350700}">
  <ds:schemaRefs/>
</ds:datastoreItem>
</file>

<file path=customXml/itemProps12.xml><?xml version="1.0" encoding="utf-8"?>
<ds:datastoreItem xmlns:ds="http://schemas.openxmlformats.org/officeDocument/2006/customXml" ds:itemID="{DF880B90-E359-45FD-A8A9-453312E96BC3}">
  <ds:schemaRefs/>
</ds:datastoreItem>
</file>

<file path=customXml/itemProps13.xml><?xml version="1.0" encoding="utf-8"?>
<ds:datastoreItem xmlns:ds="http://schemas.openxmlformats.org/officeDocument/2006/customXml" ds:itemID="{8605AB9C-63AE-4B90-A518-7330F579ED0B}">
  <ds:schemaRefs/>
</ds:datastoreItem>
</file>

<file path=customXml/itemProps14.xml><?xml version="1.0" encoding="utf-8"?>
<ds:datastoreItem xmlns:ds="http://schemas.openxmlformats.org/officeDocument/2006/customXml" ds:itemID="{DE0AA88E-1306-4283-8CBF-4E93D5184157}">
  <ds:schemaRefs/>
</ds:datastoreItem>
</file>

<file path=customXml/itemProps15.xml><?xml version="1.0" encoding="utf-8"?>
<ds:datastoreItem xmlns:ds="http://schemas.openxmlformats.org/officeDocument/2006/customXml" ds:itemID="{D9908ECD-A611-457F-8E0C-5D18715432BE}">
  <ds:schemaRefs/>
</ds:datastoreItem>
</file>

<file path=customXml/itemProps16.xml><?xml version="1.0" encoding="utf-8"?>
<ds:datastoreItem xmlns:ds="http://schemas.openxmlformats.org/officeDocument/2006/customXml" ds:itemID="{1A5B4945-9BE3-44F2-B7B5-6E1C75946D3F}">
  <ds:schemaRefs/>
</ds:datastoreItem>
</file>

<file path=customXml/itemProps17.xml><?xml version="1.0" encoding="utf-8"?>
<ds:datastoreItem xmlns:ds="http://schemas.openxmlformats.org/officeDocument/2006/customXml" ds:itemID="{98E7E8B5-CDBD-427D-B145-C6D429A2E98A}">
  <ds:schemaRefs/>
</ds:datastoreItem>
</file>

<file path=customXml/itemProps18.xml><?xml version="1.0" encoding="utf-8"?>
<ds:datastoreItem xmlns:ds="http://schemas.openxmlformats.org/officeDocument/2006/customXml" ds:itemID="{5D91A291-B5EF-4232-9C84-6CE6887EE7B0}">
  <ds:schemaRefs/>
</ds:datastoreItem>
</file>

<file path=customXml/itemProps19.xml><?xml version="1.0" encoding="utf-8"?>
<ds:datastoreItem xmlns:ds="http://schemas.openxmlformats.org/officeDocument/2006/customXml" ds:itemID="{B663B9BE-36DF-467A-9563-51FB95E97AA2}">
  <ds:schemaRefs/>
</ds:datastoreItem>
</file>

<file path=customXml/itemProps2.xml><?xml version="1.0" encoding="utf-8"?>
<ds:datastoreItem xmlns:ds="http://schemas.openxmlformats.org/officeDocument/2006/customXml" ds:itemID="{DFA0E202-5E9A-4E01-8CF1-8DDBBE053146}">
  <ds:schemaRefs/>
</ds:datastoreItem>
</file>

<file path=customXml/itemProps20.xml><?xml version="1.0" encoding="utf-8"?>
<ds:datastoreItem xmlns:ds="http://schemas.openxmlformats.org/officeDocument/2006/customXml" ds:itemID="{2814EAA0-FADF-4FC6-9717-5B6FBDC724FD}">
  <ds:schemaRefs/>
</ds:datastoreItem>
</file>

<file path=customXml/itemProps21.xml><?xml version="1.0" encoding="utf-8"?>
<ds:datastoreItem xmlns:ds="http://schemas.openxmlformats.org/officeDocument/2006/customXml" ds:itemID="{C7A08C14-B6D2-4AB5-8E54-BA458F7949FA}">
  <ds:schemaRefs/>
</ds:datastoreItem>
</file>

<file path=customXml/itemProps22.xml><?xml version="1.0" encoding="utf-8"?>
<ds:datastoreItem xmlns:ds="http://schemas.openxmlformats.org/officeDocument/2006/customXml" ds:itemID="{4B624245-5E1D-4F3C-B7AC-63938090D9B3}">
  <ds:schemaRefs/>
</ds:datastoreItem>
</file>

<file path=customXml/itemProps23.xml><?xml version="1.0" encoding="utf-8"?>
<ds:datastoreItem xmlns:ds="http://schemas.openxmlformats.org/officeDocument/2006/customXml" ds:itemID="{E64DC98A-160E-4576-B170-53F19792625F}">
  <ds:schemaRefs/>
</ds:datastoreItem>
</file>

<file path=customXml/itemProps24.xml><?xml version="1.0" encoding="utf-8"?>
<ds:datastoreItem xmlns:ds="http://schemas.openxmlformats.org/officeDocument/2006/customXml" ds:itemID="{B62D98E1-9C60-4E05-ACC1-D6B7C0D12245}">
  <ds:schemaRefs/>
</ds:datastoreItem>
</file>

<file path=customXml/itemProps25.xml><?xml version="1.0" encoding="utf-8"?>
<ds:datastoreItem xmlns:ds="http://schemas.openxmlformats.org/officeDocument/2006/customXml" ds:itemID="{EE23A518-2968-4557-9984-00D96BF05AF5}">
  <ds:schemaRefs/>
</ds:datastoreItem>
</file>

<file path=customXml/itemProps26.xml><?xml version="1.0" encoding="utf-8"?>
<ds:datastoreItem xmlns:ds="http://schemas.openxmlformats.org/officeDocument/2006/customXml" ds:itemID="{76B5C8F0-8344-4C86-9D30-39E042D33259}">
  <ds:schemaRefs/>
</ds:datastoreItem>
</file>

<file path=customXml/itemProps27.xml><?xml version="1.0" encoding="utf-8"?>
<ds:datastoreItem xmlns:ds="http://schemas.openxmlformats.org/officeDocument/2006/customXml" ds:itemID="{3AF6BF1D-AACB-4772-952B-DF2A8CF199F7}">
  <ds:schemaRefs/>
</ds:datastoreItem>
</file>

<file path=customXml/itemProps28.xml><?xml version="1.0" encoding="utf-8"?>
<ds:datastoreItem xmlns:ds="http://schemas.openxmlformats.org/officeDocument/2006/customXml" ds:itemID="{228CE06A-C22B-4C25-9834-433AD813F65E}">
  <ds:schemaRefs/>
</ds:datastoreItem>
</file>

<file path=customXml/itemProps29.xml><?xml version="1.0" encoding="utf-8"?>
<ds:datastoreItem xmlns:ds="http://schemas.openxmlformats.org/officeDocument/2006/customXml" ds:itemID="{70DBF53B-5506-40FF-BA70-E2225E2CA530}">
  <ds:schemaRefs/>
</ds:datastoreItem>
</file>

<file path=customXml/itemProps3.xml><?xml version="1.0" encoding="utf-8"?>
<ds:datastoreItem xmlns:ds="http://schemas.openxmlformats.org/officeDocument/2006/customXml" ds:itemID="{CAA154AC-31E5-48B7-A30C-3562D2534DC5}">
  <ds:schemaRefs/>
</ds:datastoreItem>
</file>

<file path=customXml/itemProps30.xml><?xml version="1.0" encoding="utf-8"?>
<ds:datastoreItem xmlns:ds="http://schemas.openxmlformats.org/officeDocument/2006/customXml" ds:itemID="{CA3C59F3-093E-4267-9518-1567BE7C2A49}">
  <ds:schemaRefs/>
</ds:datastoreItem>
</file>

<file path=customXml/itemProps31.xml><?xml version="1.0" encoding="utf-8"?>
<ds:datastoreItem xmlns:ds="http://schemas.openxmlformats.org/officeDocument/2006/customXml" ds:itemID="{262F2500-8668-48CE-90FA-140ADA5AA5CB}">
  <ds:schemaRefs/>
</ds:datastoreItem>
</file>

<file path=customXml/itemProps32.xml><?xml version="1.0" encoding="utf-8"?>
<ds:datastoreItem xmlns:ds="http://schemas.openxmlformats.org/officeDocument/2006/customXml" ds:itemID="{96142CCE-6165-4AAA-83EE-2F2D7B5B374F}">
  <ds:schemaRefs/>
</ds:datastoreItem>
</file>

<file path=customXml/itemProps33.xml><?xml version="1.0" encoding="utf-8"?>
<ds:datastoreItem xmlns:ds="http://schemas.openxmlformats.org/officeDocument/2006/customXml" ds:itemID="{096C7B94-BF18-48FF-87A6-C53490DDF8AA}">
  <ds:schemaRefs/>
</ds:datastoreItem>
</file>

<file path=customXml/itemProps34.xml><?xml version="1.0" encoding="utf-8"?>
<ds:datastoreItem xmlns:ds="http://schemas.openxmlformats.org/officeDocument/2006/customXml" ds:itemID="{70273D9C-32C3-4786-9DE1-7E04A111BF87}">
  <ds:schemaRefs/>
</ds:datastoreItem>
</file>

<file path=customXml/itemProps35.xml><?xml version="1.0" encoding="utf-8"?>
<ds:datastoreItem xmlns:ds="http://schemas.openxmlformats.org/officeDocument/2006/customXml" ds:itemID="{738D26D1-BFD0-41F2-B08C-EBE5D2CB7547}">
  <ds:schemaRefs/>
</ds:datastoreItem>
</file>

<file path=customXml/itemProps36.xml><?xml version="1.0" encoding="utf-8"?>
<ds:datastoreItem xmlns:ds="http://schemas.openxmlformats.org/officeDocument/2006/customXml" ds:itemID="{92B8D471-75FD-4F2A-9676-57F0B55B5E98}">
  <ds:schemaRefs/>
</ds:datastoreItem>
</file>

<file path=customXml/itemProps37.xml><?xml version="1.0" encoding="utf-8"?>
<ds:datastoreItem xmlns:ds="http://schemas.openxmlformats.org/officeDocument/2006/customXml" ds:itemID="{55F842C3-1F6C-4732-97A2-D066F39358FA}">
  <ds:schemaRefs/>
</ds:datastoreItem>
</file>

<file path=customXml/itemProps38.xml><?xml version="1.0" encoding="utf-8"?>
<ds:datastoreItem xmlns:ds="http://schemas.openxmlformats.org/officeDocument/2006/customXml" ds:itemID="{144C59E5-7161-46A0-9891-F869682C91B0}">
  <ds:schemaRefs/>
</ds:datastoreItem>
</file>

<file path=customXml/itemProps39.xml><?xml version="1.0" encoding="utf-8"?>
<ds:datastoreItem xmlns:ds="http://schemas.openxmlformats.org/officeDocument/2006/customXml" ds:itemID="{2699E468-634B-4542-8824-D26238558C64}">
  <ds:schemaRefs/>
</ds:datastoreItem>
</file>

<file path=customXml/itemProps4.xml><?xml version="1.0" encoding="utf-8"?>
<ds:datastoreItem xmlns:ds="http://schemas.openxmlformats.org/officeDocument/2006/customXml" ds:itemID="{6ECDDE0C-20C4-43B1-B4DA-AB5AB1CFD74B}">
  <ds:schemaRefs/>
</ds:datastoreItem>
</file>

<file path=customXml/itemProps40.xml><?xml version="1.0" encoding="utf-8"?>
<ds:datastoreItem xmlns:ds="http://schemas.openxmlformats.org/officeDocument/2006/customXml" ds:itemID="{D16080F0-F876-466E-9124-D57CF119BDB1}">
  <ds:schemaRefs/>
</ds:datastoreItem>
</file>

<file path=customXml/itemProps41.xml><?xml version="1.0" encoding="utf-8"?>
<ds:datastoreItem xmlns:ds="http://schemas.openxmlformats.org/officeDocument/2006/customXml" ds:itemID="{3077E6D2-5B0D-4014-9C76-F50301F8211D}">
  <ds:schemaRefs/>
</ds:datastoreItem>
</file>

<file path=customXml/itemProps42.xml><?xml version="1.0" encoding="utf-8"?>
<ds:datastoreItem xmlns:ds="http://schemas.openxmlformats.org/officeDocument/2006/customXml" ds:itemID="{71EDFB8E-A656-451C-AB4B-1D5B06069AB3}">
  <ds:schemaRefs/>
</ds:datastoreItem>
</file>

<file path=customXml/itemProps43.xml><?xml version="1.0" encoding="utf-8"?>
<ds:datastoreItem xmlns:ds="http://schemas.openxmlformats.org/officeDocument/2006/customXml" ds:itemID="{A4614E2B-DB8B-462B-B939-AA80809DF787}">
  <ds:schemaRefs/>
</ds:datastoreItem>
</file>

<file path=customXml/itemProps44.xml><?xml version="1.0" encoding="utf-8"?>
<ds:datastoreItem xmlns:ds="http://schemas.openxmlformats.org/officeDocument/2006/customXml" ds:itemID="{2D7E9CDE-14C2-40B7-AFBA-C2D319148501}">
  <ds:schemaRefs/>
</ds:datastoreItem>
</file>

<file path=customXml/itemProps45.xml><?xml version="1.0" encoding="utf-8"?>
<ds:datastoreItem xmlns:ds="http://schemas.openxmlformats.org/officeDocument/2006/customXml" ds:itemID="{3C629756-6EC4-4A47-844A-1B0413086C48}">
  <ds:schemaRefs/>
</ds:datastoreItem>
</file>

<file path=customXml/itemProps46.xml><?xml version="1.0" encoding="utf-8"?>
<ds:datastoreItem xmlns:ds="http://schemas.openxmlformats.org/officeDocument/2006/customXml" ds:itemID="{4170CF65-DE2A-48A8-B6CD-21D149758E53}">
  <ds:schemaRefs/>
</ds:datastoreItem>
</file>

<file path=customXml/itemProps5.xml><?xml version="1.0" encoding="utf-8"?>
<ds:datastoreItem xmlns:ds="http://schemas.openxmlformats.org/officeDocument/2006/customXml" ds:itemID="{684E1B4E-9179-48D7-BB4F-378A2A55A306}">
  <ds:schemaRefs/>
</ds:datastoreItem>
</file>

<file path=customXml/itemProps6.xml><?xml version="1.0" encoding="utf-8"?>
<ds:datastoreItem xmlns:ds="http://schemas.openxmlformats.org/officeDocument/2006/customXml" ds:itemID="{37A00C10-5968-4A4C-9E6B-55B6FA6E2381}">
  <ds:schemaRefs/>
</ds:datastoreItem>
</file>

<file path=customXml/itemProps7.xml><?xml version="1.0" encoding="utf-8"?>
<ds:datastoreItem xmlns:ds="http://schemas.openxmlformats.org/officeDocument/2006/customXml" ds:itemID="{E4CE58A6-C76D-47B0-8DE9-BEBFEC404866}">
  <ds:schemaRefs/>
</ds:datastoreItem>
</file>

<file path=customXml/itemProps8.xml><?xml version="1.0" encoding="utf-8"?>
<ds:datastoreItem xmlns:ds="http://schemas.openxmlformats.org/officeDocument/2006/customXml" ds:itemID="{A2C8ED05-5DBE-42EF-A2BB-EECC530FA7D6}">
  <ds:schemaRefs/>
</ds:datastoreItem>
</file>

<file path=customXml/itemProps9.xml><?xml version="1.0" encoding="utf-8"?>
<ds:datastoreItem xmlns:ds="http://schemas.openxmlformats.org/officeDocument/2006/customXml" ds:itemID="{DF1A5C5A-9AF0-4ECB-8E8E-AFA00149234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1607</Words>
  <Characters>9160</Characters>
  <Lines>76</Lines>
  <Paragraphs>21</Paragraphs>
  <TotalTime>0</TotalTime>
  <ScaleCrop>false</ScaleCrop>
  <LinksUpToDate>false</LinksUpToDate>
  <CharactersWithSpaces>10746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2023-02-01T11:53:00Z</dcterms:created>
  <dc:creator>Administrator</dc:creator>
  <cp:lastModifiedBy>Administrator</cp:lastModifiedBy>
  <dcterms:modified xsi:type="dcterms:W3CDTF">2024-08-15T02:19:12Z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A7000F32D2674038802E71E712EA9B81_12</vt:lpwstr>
  </property>
</Properties>
</file>