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37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67</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一、唐山市丰南区胥各庄镇人民政府本级收支预算</w:t>
      </w:r>
      <w:r>
        <w:tab/>
      </w:r>
      <w:r>
        <w:fldChar w:fldCharType="begin"/>
      </w:r>
      <w:r>
        <w:instrText xml:space="preserve">PAGEREF _Toc_4_4_0000000019 \h</w:instrText>
      </w:r>
      <w:r>
        <w:fldChar w:fldCharType="separate"/>
      </w:r>
      <w:r>
        <w:t>69</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二、唐山市丰南区公安局胥各庄派出所收支预算</w:t>
      </w:r>
      <w:r>
        <w:tab/>
      </w:r>
      <w:r>
        <w:fldChar w:fldCharType="begin"/>
      </w:r>
      <w:r>
        <w:instrText xml:space="preserve">PAGEREF _Toc_4_4_0000000020 \h</w:instrText>
      </w:r>
      <w:r>
        <w:fldChar w:fldCharType="separate"/>
      </w:r>
      <w:r>
        <w:t>127</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b w:val="0"/>
        </w:rPr>
        <w:t>三、唐山市丰南区公安局银丰派出所收支预算</w:t>
      </w:r>
      <w:r>
        <w:tab/>
      </w:r>
      <w:r>
        <w:fldChar w:fldCharType="begin"/>
      </w:r>
      <w:r>
        <w:instrText xml:space="preserve">PAGEREF _Toc_4_4_0000000021 \h</w:instrText>
      </w:r>
      <w:r>
        <w:fldChar w:fldCharType="separate"/>
      </w:r>
      <w:r>
        <w:t>149</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541唐山市丰南区胥各庄镇人民政府</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5745.89</w:t>
            </w:r>
          </w:p>
        </w:tc>
        <w:tc>
          <w:tcPr>
            <w:tcW w:w="1971" w:type="dxa"/>
            <w:vAlign w:val="center"/>
          </w:tcPr>
          <w:p>
            <w:pPr>
              <w:pStyle w:val="14"/>
            </w:pPr>
            <w:r>
              <w:t>一、一般公共服务支出</w:t>
            </w:r>
          </w:p>
        </w:tc>
        <w:tc>
          <w:tcPr>
            <w:tcW w:w="1971" w:type="dxa"/>
            <w:vAlign w:val="center"/>
          </w:tcPr>
          <w:p>
            <w:pPr>
              <w:pStyle w:val="13"/>
            </w:pPr>
            <w:r>
              <w:t>3278.71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r>
              <w:t>872.23</w:t>
            </w: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r>
              <w:t>54.27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975.83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423.92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r>
              <w:t>1341.53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269.98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273.88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6618.12</w:t>
            </w:r>
          </w:p>
        </w:tc>
        <w:tc>
          <w:tcPr>
            <w:tcW w:w="1971" w:type="dxa"/>
            <w:vAlign w:val="center"/>
          </w:tcPr>
          <w:p>
            <w:pPr>
              <w:pStyle w:val="16"/>
            </w:pPr>
            <w:r>
              <w:t>本年支出合计</w:t>
            </w:r>
          </w:p>
        </w:tc>
        <w:tc>
          <w:tcPr>
            <w:tcW w:w="1971" w:type="dxa"/>
            <w:vAlign w:val="center"/>
          </w:tcPr>
          <w:p>
            <w:pPr>
              <w:pStyle w:val="17"/>
            </w:pPr>
            <w:r>
              <w:t>6618.12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6618.12</w:t>
            </w:r>
          </w:p>
        </w:tc>
        <w:tc>
          <w:tcPr>
            <w:tcW w:w="1971" w:type="dxa"/>
            <w:vAlign w:val="center"/>
          </w:tcPr>
          <w:p>
            <w:pPr>
              <w:pStyle w:val="16"/>
            </w:pPr>
            <w:r>
              <w:t>支出总计</w:t>
            </w:r>
          </w:p>
        </w:tc>
        <w:tc>
          <w:tcPr>
            <w:tcW w:w="1971" w:type="dxa"/>
            <w:vAlign w:val="center"/>
          </w:tcPr>
          <w:p>
            <w:pPr>
              <w:pStyle w:val="17"/>
            </w:pPr>
            <w:r>
              <w:t>6618.12</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541唐山市丰南区胥各庄镇人民政府</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6618.12</w:t>
            </w:r>
          </w:p>
        </w:tc>
        <w:tc>
          <w:tcPr>
            <w:tcW w:w="758" w:type="dxa"/>
            <w:vAlign w:val="center"/>
          </w:tcPr>
          <w:p>
            <w:pPr>
              <w:pStyle w:val="17"/>
            </w:pPr>
            <w:r>
              <w:t>6618.12</w:t>
            </w:r>
          </w:p>
        </w:tc>
        <w:tc>
          <w:tcPr>
            <w:tcW w:w="758" w:type="dxa"/>
            <w:vAlign w:val="center"/>
          </w:tcPr>
          <w:p>
            <w:pPr>
              <w:pStyle w:val="17"/>
            </w:pPr>
            <w:r>
              <w:t>6618.12</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3278.71</w:t>
            </w:r>
          </w:p>
        </w:tc>
        <w:tc>
          <w:tcPr>
            <w:tcW w:w="758" w:type="dxa"/>
            <w:vAlign w:val="center"/>
          </w:tcPr>
          <w:p>
            <w:pPr>
              <w:pStyle w:val="13"/>
            </w:pPr>
            <w:r>
              <w:t>3278.71</w:t>
            </w:r>
          </w:p>
        </w:tc>
        <w:tc>
          <w:tcPr>
            <w:tcW w:w="758" w:type="dxa"/>
            <w:vAlign w:val="center"/>
          </w:tcPr>
          <w:p>
            <w:pPr>
              <w:pStyle w:val="13"/>
            </w:pPr>
            <w:r>
              <w:t>3278.71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3240.71</w:t>
            </w:r>
          </w:p>
        </w:tc>
        <w:tc>
          <w:tcPr>
            <w:tcW w:w="758" w:type="dxa"/>
            <w:vAlign w:val="center"/>
          </w:tcPr>
          <w:p>
            <w:pPr>
              <w:pStyle w:val="13"/>
            </w:pPr>
            <w:r>
              <w:t>3240.71</w:t>
            </w:r>
          </w:p>
        </w:tc>
        <w:tc>
          <w:tcPr>
            <w:tcW w:w="758" w:type="dxa"/>
            <w:vAlign w:val="center"/>
          </w:tcPr>
          <w:p>
            <w:pPr>
              <w:pStyle w:val="13"/>
            </w:pPr>
            <w:r>
              <w:t>3240.71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1352.67</w:t>
            </w:r>
          </w:p>
        </w:tc>
        <w:tc>
          <w:tcPr>
            <w:tcW w:w="758" w:type="dxa"/>
            <w:vAlign w:val="center"/>
          </w:tcPr>
          <w:p>
            <w:pPr>
              <w:pStyle w:val="13"/>
            </w:pPr>
            <w:r>
              <w:t>1352.67</w:t>
            </w:r>
          </w:p>
        </w:tc>
        <w:tc>
          <w:tcPr>
            <w:tcW w:w="758" w:type="dxa"/>
            <w:vAlign w:val="center"/>
          </w:tcPr>
          <w:p>
            <w:pPr>
              <w:pStyle w:val="13"/>
            </w:pPr>
            <w:r>
              <w:t>1352.67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2010302</w:t>
            </w:r>
          </w:p>
        </w:tc>
        <w:tc>
          <w:tcPr>
            <w:tcW w:w="758" w:type="dxa"/>
            <w:vAlign w:val="center"/>
          </w:tcPr>
          <w:p>
            <w:pPr>
              <w:pStyle w:val="14"/>
            </w:pPr>
            <w:r>
              <w:t>一般行政管理事务</w:t>
            </w:r>
          </w:p>
        </w:tc>
        <w:tc>
          <w:tcPr>
            <w:tcW w:w="758" w:type="dxa"/>
            <w:vAlign w:val="center"/>
          </w:tcPr>
          <w:p>
            <w:pPr>
              <w:pStyle w:val="13"/>
            </w:pPr>
            <w:r>
              <w:t>11.04</w:t>
            </w:r>
          </w:p>
        </w:tc>
        <w:tc>
          <w:tcPr>
            <w:tcW w:w="758" w:type="dxa"/>
            <w:vAlign w:val="center"/>
          </w:tcPr>
          <w:p>
            <w:pPr>
              <w:pStyle w:val="13"/>
            </w:pPr>
            <w:r>
              <w:t>11.04</w:t>
            </w:r>
          </w:p>
        </w:tc>
        <w:tc>
          <w:tcPr>
            <w:tcW w:w="758" w:type="dxa"/>
            <w:vAlign w:val="center"/>
          </w:tcPr>
          <w:p>
            <w:pPr>
              <w:pStyle w:val="13"/>
            </w:pPr>
            <w:r>
              <w:t>11.04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2010350</w:t>
            </w:r>
          </w:p>
        </w:tc>
        <w:tc>
          <w:tcPr>
            <w:tcW w:w="758" w:type="dxa"/>
            <w:vAlign w:val="center"/>
          </w:tcPr>
          <w:p>
            <w:pPr>
              <w:pStyle w:val="14"/>
            </w:pPr>
            <w:r>
              <w:t>事业运行</w:t>
            </w:r>
          </w:p>
        </w:tc>
        <w:tc>
          <w:tcPr>
            <w:tcW w:w="758" w:type="dxa"/>
            <w:vAlign w:val="center"/>
          </w:tcPr>
          <w:p>
            <w:pPr>
              <w:pStyle w:val="13"/>
            </w:pPr>
            <w:r>
              <w:t>1797.50</w:t>
            </w:r>
          </w:p>
        </w:tc>
        <w:tc>
          <w:tcPr>
            <w:tcW w:w="758" w:type="dxa"/>
            <w:vAlign w:val="center"/>
          </w:tcPr>
          <w:p>
            <w:pPr>
              <w:pStyle w:val="13"/>
            </w:pPr>
            <w:r>
              <w:t>1797.50</w:t>
            </w:r>
          </w:p>
        </w:tc>
        <w:tc>
          <w:tcPr>
            <w:tcW w:w="758" w:type="dxa"/>
            <w:vAlign w:val="center"/>
          </w:tcPr>
          <w:p>
            <w:pPr>
              <w:pStyle w:val="13"/>
            </w:pPr>
            <w:r>
              <w:t>1797.50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2010399</w:t>
            </w:r>
          </w:p>
        </w:tc>
        <w:tc>
          <w:tcPr>
            <w:tcW w:w="758" w:type="dxa"/>
            <w:vAlign w:val="center"/>
          </w:tcPr>
          <w:p>
            <w:pPr>
              <w:pStyle w:val="14"/>
            </w:pPr>
            <w:r>
              <w:t>其他政府办公厅（室）及相关机构事务支出</w:t>
            </w:r>
          </w:p>
        </w:tc>
        <w:tc>
          <w:tcPr>
            <w:tcW w:w="758" w:type="dxa"/>
            <w:vAlign w:val="center"/>
          </w:tcPr>
          <w:p>
            <w:pPr>
              <w:pStyle w:val="13"/>
            </w:pPr>
            <w:r>
              <w:t>79.50</w:t>
            </w:r>
          </w:p>
        </w:tc>
        <w:tc>
          <w:tcPr>
            <w:tcW w:w="758" w:type="dxa"/>
            <w:vAlign w:val="center"/>
          </w:tcPr>
          <w:p>
            <w:pPr>
              <w:pStyle w:val="13"/>
            </w:pPr>
            <w:r>
              <w:t>79.50</w:t>
            </w:r>
          </w:p>
        </w:tc>
        <w:tc>
          <w:tcPr>
            <w:tcW w:w="758" w:type="dxa"/>
            <w:vAlign w:val="center"/>
          </w:tcPr>
          <w:p>
            <w:pPr>
              <w:pStyle w:val="13"/>
            </w:pPr>
            <w:r>
              <w:t>79.50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20106</w:t>
            </w:r>
          </w:p>
        </w:tc>
        <w:tc>
          <w:tcPr>
            <w:tcW w:w="758" w:type="dxa"/>
            <w:vAlign w:val="center"/>
          </w:tcPr>
          <w:p>
            <w:pPr>
              <w:pStyle w:val="14"/>
            </w:pPr>
            <w:r>
              <w:t>财政事务</w:t>
            </w:r>
          </w:p>
        </w:tc>
        <w:tc>
          <w:tcPr>
            <w:tcW w:w="758" w:type="dxa"/>
            <w:vAlign w:val="center"/>
          </w:tcPr>
          <w:p>
            <w:pPr>
              <w:pStyle w:val="13"/>
            </w:pPr>
            <w:r>
              <w:t>31.00</w:t>
            </w:r>
          </w:p>
        </w:tc>
        <w:tc>
          <w:tcPr>
            <w:tcW w:w="758" w:type="dxa"/>
            <w:vAlign w:val="center"/>
          </w:tcPr>
          <w:p>
            <w:pPr>
              <w:pStyle w:val="13"/>
            </w:pPr>
            <w:r>
              <w:t>31.00</w:t>
            </w:r>
          </w:p>
        </w:tc>
        <w:tc>
          <w:tcPr>
            <w:tcW w:w="758" w:type="dxa"/>
            <w:vAlign w:val="center"/>
          </w:tcPr>
          <w:p>
            <w:pPr>
              <w:pStyle w:val="13"/>
            </w:pPr>
            <w:r>
              <w:t>31.00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2010699</w:t>
            </w:r>
          </w:p>
        </w:tc>
        <w:tc>
          <w:tcPr>
            <w:tcW w:w="758" w:type="dxa"/>
            <w:vAlign w:val="center"/>
          </w:tcPr>
          <w:p>
            <w:pPr>
              <w:pStyle w:val="14"/>
            </w:pPr>
            <w:r>
              <w:t>其他财政事务支出</w:t>
            </w:r>
          </w:p>
        </w:tc>
        <w:tc>
          <w:tcPr>
            <w:tcW w:w="758" w:type="dxa"/>
            <w:vAlign w:val="center"/>
          </w:tcPr>
          <w:p>
            <w:pPr>
              <w:pStyle w:val="13"/>
            </w:pPr>
            <w:r>
              <w:t>31.00</w:t>
            </w:r>
          </w:p>
        </w:tc>
        <w:tc>
          <w:tcPr>
            <w:tcW w:w="758" w:type="dxa"/>
            <w:vAlign w:val="center"/>
          </w:tcPr>
          <w:p>
            <w:pPr>
              <w:pStyle w:val="13"/>
            </w:pPr>
            <w:r>
              <w:t>31.00</w:t>
            </w:r>
          </w:p>
        </w:tc>
        <w:tc>
          <w:tcPr>
            <w:tcW w:w="758" w:type="dxa"/>
            <w:vAlign w:val="center"/>
          </w:tcPr>
          <w:p>
            <w:pPr>
              <w:pStyle w:val="13"/>
            </w:pPr>
            <w:r>
              <w:t>31.00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20111</w:t>
            </w:r>
          </w:p>
        </w:tc>
        <w:tc>
          <w:tcPr>
            <w:tcW w:w="758" w:type="dxa"/>
            <w:vAlign w:val="center"/>
          </w:tcPr>
          <w:p>
            <w:pPr>
              <w:pStyle w:val="14"/>
            </w:pPr>
            <w:r>
              <w:t>纪检监察事务</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2011199</w:t>
            </w:r>
          </w:p>
        </w:tc>
        <w:tc>
          <w:tcPr>
            <w:tcW w:w="758" w:type="dxa"/>
            <w:vAlign w:val="center"/>
          </w:tcPr>
          <w:p>
            <w:pPr>
              <w:pStyle w:val="14"/>
            </w:pPr>
            <w:r>
              <w:t>其他纪检监察事务支出</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204</w:t>
            </w:r>
          </w:p>
        </w:tc>
        <w:tc>
          <w:tcPr>
            <w:tcW w:w="758" w:type="dxa"/>
            <w:vAlign w:val="center"/>
          </w:tcPr>
          <w:p>
            <w:pPr>
              <w:pStyle w:val="14"/>
            </w:pPr>
            <w:r>
              <w:t>公共安全支出</w:t>
            </w:r>
          </w:p>
        </w:tc>
        <w:tc>
          <w:tcPr>
            <w:tcW w:w="758" w:type="dxa"/>
            <w:vAlign w:val="center"/>
          </w:tcPr>
          <w:p>
            <w:pPr>
              <w:pStyle w:val="13"/>
            </w:pPr>
            <w:r>
              <w:t>54.27</w:t>
            </w:r>
          </w:p>
        </w:tc>
        <w:tc>
          <w:tcPr>
            <w:tcW w:w="758" w:type="dxa"/>
            <w:vAlign w:val="center"/>
          </w:tcPr>
          <w:p>
            <w:pPr>
              <w:pStyle w:val="13"/>
            </w:pPr>
            <w:r>
              <w:t>54.27</w:t>
            </w:r>
          </w:p>
        </w:tc>
        <w:tc>
          <w:tcPr>
            <w:tcW w:w="758" w:type="dxa"/>
            <w:vAlign w:val="center"/>
          </w:tcPr>
          <w:p>
            <w:pPr>
              <w:pStyle w:val="13"/>
            </w:pPr>
            <w:r>
              <w:t>54.27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20402</w:t>
            </w:r>
          </w:p>
        </w:tc>
        <w:tc>
          <w:tcPr>
            <w:tcW w:w="758" w:type="dxa"/>
            <w:vAlign w:val="center"/>
          </w:tcPr>
          <w:p>
            <w:pPr>
              <w:pStyle w:val="14"/>
            </w:pPr>
            <w:r>
              <w:t>公安</w:t>
            </w:r>
          </w:p>
        </w:tc>
        <w:tc>
          <w:tcPr>
            <w:tcW w:w="758" w:type="dxa"/>
            <w:vAlign w:val="center"/>
          </w:tcPr>
          <w:p>
            <w:pPr>
              <w:pStyle w:val="13"/>
            </w:pPr>
            <w:r>
              <w:t>54.27</w:t>
            </w:r>
          </w:p>
        </w:tc>
        <w:tc>
          <w:tcPr>
            <w:tcW w:w="758" w:type="dxa"/>
            <w:vAlign w:val="center"/>
          </w:tcPr>
          <w:p>
            <w:pPr>
              <w:pStyle w:val="13"/>
            </w:pPr>
            <w:r>
              <w:t>54.27</w:t>
            </w:r>
          </w:p>
        </w:tc>
        <w:tc>
          <w:tcPr>
            <w:tcW w:w="758" w:type="dxa"/>
            <w:vAlign w:val="center"/>
          </w:tcPr>
          <w:p>
            <w:pPr>
              <w:pStyle w:val="13"/>
            </w:pPr>
            <w:r>
              <w:t>54.27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2040201</w:t>
            </w:r>
          </w:p>
        </w:tc>
        <w:tc>
          <w:tcPr>
            <w:tcW w:w="758" w:type="dxa"/>
            <w:vAlign w:val="center"/>
          </w:tcPr>
          <w:p>
            <w:pPr>
              <w:pStyle w:val="14"/>
            </w:pPr>
            <w:r>
              <w:t>行政运行</w:t>
            </w:r>
          </w:p>
        </w:tc>
        <w:tc>
          <w:tcPr>
            <w:tcW w:w="758" w:type="dxa"/>
            <w:vAlign w:val="center"/>
          </w:tcPr>
          <w:p>
            <w:pPr>
              <w:pStyle w:val="13"/>
            </w:pPr>
            <w:r>
              <w:t>54.27</w:t>
            </w:r>
          </w:p>
        </w:tc>
        <w:tc>
          <w:tcPr>
            <w:tcW w:w="758" w:type="dxa"/>
            <w:vAlign w:val="center"/>
          </w:tcPr>
          <w:p>
            <w:pPr>
              <w:pStyle w:val="13"/>
            </w:pPr>
            <w:r>
              <w:t>54.27</w:t>
            </w:r>
          </w:p>
        </w:tc>
        <w:tc>
          <w:tcPr>
            <w:tcW w:w="758" w:type="dxa"/>
            <w:vAlign w:val="center"/>
          </w:tcPr>
          <w:p>
            <w:pPr>
              <w:pStyle w:val="13"/>
            </w:pPr>
            <w:r>
              <w:t>54.27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975.83</w:t>
            </w:r>
          </w:p>
        </w:tc>
        <w:tc>
          <w:tcPr>
            <w:tcW w:w="758" w:type="dxa"/>
            <w:vAlign w:val="center"/>
          </w:tcPr>
          <w:p>
            <w:pPr>
              <w:pStyle w:val="13"/>
            </w:pPr>
            <w:r>
              <w:t>975.83</w:t>
            </w:r>
          </w:p>
        </w:tc>
        <w:tc>
          <w:tcPr>
            <w:tcW w:w="758" w:type="dxa"/>
            <w:vAlign w:val="center"/>
          </w:tcPr>
          <w:p>
            <w:pPr>
              <w:pStyle w:val="13"/>
            </w:pPr>
            <w:r>
              <w:t>975.83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463.20</w:t>
            </w:r>
          </w:p>
        </w:tc>
        <w:tc>
          <w:tcPr>
            <w:tcW w:w="758" w:type="dxa"/>
            <w:vAlign w:val="center"/>
          </w:tcPr>
          <w:p>
            <w:pPr>
              <w:pStyle w:val="13"/>
            </w:pPr>
            <w:r>
              <w:t>463.20</w:t>
            </w:r>
          </w:p>
        </w:tc>
        <w:tc>
          <w:tcPr>
            <w:tcW w:w="758" w:type="dxa"/>
            <w:vAlign w:val="center"/>
          </w:tcPr>
          <w:p>
            <w:pPr>
              <w:pStyle w:val="13"/>
            </w:pPr>
            <w:r>
              <w:t>463.20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99.84</w:t>
            </w:r>
          </w:p>
        </w:tc>
        <w:tc>
          <w:tcPr>
            <w:tcW w:w="758" w:type="dxa"/>
            <w:vAlign w:val="center"/>
          </w:tcPr>
          <w:p>
            <w:pPr>
              <w:pStyle w:val="13"/>
            </w:pPr>
            <w:r>
              <w:t>99.84</w:t>
            </w:r>
          </w:p>
        </w:tc>
        <w:tc>
          <w:tcPr>
            <w:tcW w:w="758" w:type="dxa"/>
            <w:vAlign w:val="center"/>
          </w:tcPr>
          <w:p>
            <w:pPr>
              <w:pStyle w:val="13"/>
            </w:pPr>
            <w:r>
              <w:t>99.84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363.36</w:t>
            </w:r>
          </w:p>
        </w:tc>
        <w:tc>
          <w:tcPr>
            <w:tcW w:w="758" w:type="dxa"/>
            <w:vAlign w:val="center"/>
          </w:tcPr>
          <w:p>
            <w:pPr>
              <w:pStyle w:val="13"/>
            </w:pPr>
            <w:r>
              <w:t>363.36</w:t>
            </w:r>
          </w:p>
        </w:tc>
        <w:tc>
          <w:tcPr>
            <w:tcW w:w="758" w:type="dxa"/>
            <w:vAlign w:val="center"/>
          </w:tcPr>
          <w:p>
            <w:pPr>
              <w:pStyle w:val="13"/>
            </w:pPr>
            <w:r>
              <w:t>363.36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20808</w:t>
            </w:r>
          </w:p>
        </w:tc>
        <w:tc>
          <w:tcPr>
            <w:tcW w:w="758" w:type="dxa"/>
            <w:vAlign w:val="center"/>
          </w:tcPr>
          <w:p>
            <w:pPr>
              <w:pStyle w:val="14"/>
            </w:pPr>
            <w:r>
              <w:t>抚恤</w:t>
            </w:r>
          </w:p>
        </w:tc>
        <w:tc>
          <w:tcPr>
            <w:tcW w:w="758" w:type="dxa"/>
            <w:vAlign w:val="center"/>
          </w:tcPr>
          <w:p>
            <w:pPr>
              <w:pStyle w:val="13"/>
            </w:pPr>
            <w:r>
              <w:t>13.53</w:t>
            </w:r>
          </w:p>
        </w:tc>
        <w:tc>
          <w:tcPr>
            <w:tcW w:w="758" w:type="dxa"/>
            <w:vAlign w:val="center"/>
          </w:tcPr>
          <w:p>
            <w:pPr>
              <w:pStyle w:val="13"/>
            </w:pPr>
            <w:r>
              <w:t>13.53</w:t>
            </w:r>
          </w:p>
        </w:tc>
        <w:tc>
          <w:tcPr>
            <w:tcW w:w="758" w:type="dxa"/>
            <w:vAlign w:val="center"/>
          </w:tcPr>
          <w:p>
            <w:pPr>
              <w:pStyle w:val="13"/>
            </w:pPr>
            <w:r>
              <w:t>13.53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2080805</w:t>
            </w:r>
          </w:p>
        </w:tc>
        <w:tc>
          <w:tcPr>
            <w:tcW w:w="758" w:type="dxa"/>
            <w:vAlign w:val="center"/>
          </w:tcPr>
          <w:p>
            <w:pPr>
              <w:pStyle w:val="14"/>
            </w:pPr>
            <w:r>
              <w:t>义务兵优待</w:t>
            </w:r>
          </w:p>
        </w:tc>
        <w:tc>
          <w:tcPr>
            <w:tcW w:w="758" w:type="dxa"/>
            <w:vAlign w:val="center"/>
          </w:tcPr>
          <w:p>
            <w:pPr>
              <w:pStyle w:val="13"/>
            </w:pPr>
            <w:r>
              <w:t>13.53</w:t>
            </w:r>
          </w:p>
        </w:tc>
        <w:tc>
          <w:tcPr>
            <w:tcW w:w="758" w:type="dxa"/>
            <w:vAlign w:val="center"/>
          </w:tcPr>
          <w:p>
            <w:pPr>
              <w:pStyle w:val="13"/>
            </w:pPr>
            <w:r>
              <w:t>13.53</w:t>
            </w:r>
          </w:p>
        </w:tc>
        <w:tc>
          <w:tcPr>
            <w:tcW w:w="758" w:type="dxa"/>
            <w:vAlign w:val="center"/>
          </w:tcPr>
          <w:p>
            <w:pPr>
              <w:pStyle w:val="13"/>
            </w:pPr>
            <w:r>
              <w:t>13.53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20809</w:t>
            </w:r>
          </w:p>
        </w:tc>
        <w:tc>
          <w:tcPr>
            <w:tcW w:w="758" w:type="dxa"/>
            <w:vAlign w:val="center"/>
          </w:tcPr>
          <w:p>
            <w:pPr>
              <w:pStyle w:val="14"/>
            </w:pPr>
            <w:r>
              <w:t>退役安置</w:t>
            </w:r>
          </w:p>
        </w:tc>
        <w:tc>
          <w:tcPr>
            <w:tcW w:w="758" w:type="dxa"/>
            <w:vAlign w:val="center"/>
          </w:tcPr>
          <w:p>
            <w:pPr>
              <w:pStyle w:val="13"/>
            </w:pPr>
            <w:r>
              <w:t>498.80</w:t>
            </w:r>
          </w:p>
        </w:tc>
        <w:tc>
          <w:tcPr>
            <w:tcW w:w="758" w:type="dxa"/>
            <w:vAlign w:val="center"/>
          </w:tcPr>
          <w:p>
            <w:pPr>
              <w:pStyle w:val="13"/>
            </w:pPr>
            <w:r>
              <w:t>498.80</w:t>
            </w:r>
          </w:p>
        </w:tc>
        <w:tc>
          <w:tcPr>
            <w:tcW w:w="758" w:type="dxa"/>
            <w:vAlign w:val="center"/>
          </w:tcPr>
          <w:p>
            <w:pPr>
              <w:pStyle w:val="13"/>
            </w:pPr>
            <w:r>
              <w:t>498.80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2080999</w:t>
            </w:r>
          </w:p>
        </w:tc>
        <w:tc>
          <w:tcPr>
            <w:tcW w:w="758" w:type="dxa"/>
            <w:vAlign w:val="center"/>
          </w:tcPr>
          <w:p>
            <w:pPr>
              <w:pStyle w:val="14"/>
            </w:pPr>
            <w:r>
              <w:t>其他退役安置支出</w:t>
            </w:r>
          </w:p>
        </w:tc>
        <w:tc>
          <w:tcPr>
            <w:tcW w:w="758" w:type="dxa"/>
            <w:vAlign w:val="center"/>
          </w:tcPr>
          <w:p>
            <w:pPr>
              <w:pStyle w:val="13"/>
            </w:pPr>
            <w:r>
              <w:t>498.80</w:t>
            </w:r>
          </w:p>
        </w:tc>
        <w:tc>
          <w:tcPr>
            <w:tcW w:w="758" w:type="dxa"/>
            <w:vAlign w:val="center"/>
          </w:tcPr>
          <w:p>
            <w:pPr>
              <w:pStyle w:val="13"/>
            </w:pPr>
            <w:r>
              <w:t>498.80</w:t>
            </w:r>
          </w:p>
        </w:tc>
        <w:tc>
          <w:tcPr>
            <w:tcW w:w="758" w:type="dxa"/>
            <w:vAlign w:val="center"/>
          </w:tcPr>
          <w:p>
            <w:pPr>
              <w:pStyle w:val="13"/>
            </w:pPr>
            <w:r>
              <w:t>498.80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20825</w:t>
            </w:r>
          </w:p>
        </w:tc>
        <w:tc>
          <w:tcPr>
            <w:tcW w:w="758" w:type="dxa"/>
            <w:vAlign w:val="center"/>
          </w:tcPr>
          <w:p>
            <w:pPr>
              <w:pStyle w:val="14"/>
            </w:pPr>
            <w:r>
              <w:t>其他生活救助</w:t>
            </w:r>
          </w:p>
        </w:tc>
        <w:tc>
          <w:tcPr>
            <w:tcW w:w="758" w:type="dxa"/>
            <w:vAlign w:val="center"/>
          </w:tcPr>
          <w:p>
            <w:pPr>
              <w:pStyle w:val="13"/>
            </w:pPr>
            <w:r>
              <w:t>0.30</w:t>
            </w:r>
          </w:p>
        </w:tc>
        <w:tc>
          <w:tcPr>
            <w:tcW w:w="758" w:type="dxa"/>
            <w:vAlign w:val="center"/>
          </w:tcPr>
          <w:p>
            <w:pPr>
              <w:pStyle w:val="13"/>
            </w:pPr>
            <w:r>
              <w:t>0.30</w:t>
            </w:r>
          </w:p>
        </w:tc>
        <w:tc>
          <w:tcPr>
            <w:tcW w:w="758" w:type="dxa"/>
            <w:vAlign w:val="center"/>
          </w:tcPr>
          <w:p>
            <w:pPr>
              <w:pStyle w:val="13"/>
            </w:pPr>
            <w:r>
              <w:t>0.30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2082502</w:t>
            </w:r>
          </w:p>
        </w:tc>
        <w:tc>
          <w:tcPr>
            <w:tcW w:w="758" w:type="dxa"/>
            <w:vAlign w:val="center"/>
          </w:tcPr>
          <w:p>
            <w:pPr>
              <w:pStyle w:val="14"/>
            </w:pPr>
            <w:r>
              <w:t>其他农村生活救助</w:t>
            </w:r>
          </w:p>
        </w:tc>
        <w:tc>
          <w:tcPr>
            <w:tcW w:w="758" w:type="dxa"/>
            <w:vAlign w:val="center"/>
          </w:tcPr>
          <w:p>
            <w:pPr>
              <w:pStyle w:val="13"/>
            </w:pPr>
            <w:r>
              <w:t>0.30</w:t>
            </w:r>
          </w:p>
        </w:tc>
        <w:tc>
          <w:tcPr>
            <w:tcW w:w="758" w:type="dxa"/>
            <w:vAlign w:val="center"/>
          </w:tcPr>
          <w:p>
            <w:pPr>
              <w:pStyle w:val="13"/>
            </w:pPr>
            <w:r>
              <w:t>0.30</w:t>
            </w:r>
          </w:p>
        </w:tc>
        <w:tc>
          <w:tcPr>
            <w:tcW w:w="758" w:type="dxa"/>
            <w:vAlign w:val="center"/>
          </w:tcPr>
          <w:p>
            <w:pPr>
              <w:pStyle w:val="13"/>
            </w:pPr>
            <w:r>
              <w:t>0.30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423.92</w:t>
            </w:r>
          </w:p>
        </w:tc>
        <w:tc>
          <w:tcPr>
            <w:tcW w:w="758" w:type="dxa"/>
            <w:vAlign w:val="center"/>
          </w:tcPr>
          <w:p>
            <w:pPr>
              <w:pStyle w:val="13"/>
            </w:pPr>
            <w:r>
              <w:t>423.92</w:t>
            </w:r>
          </w:p>
        </w:tc>
        <w:tc>
          <w:tcPr>
            <w:tcW w:w="758" w:type="dxa"/>
            <w:vAlign w:val="center"/>
          </w:tcPr>
          <w:p>
            <w:pPr>
              <w:pStyle w:val="13"/>
            </w:pPr>
            <w:r>
              <w:t>423.92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21007</w:t>
            </w:r>
          </w:p>
        </w:tc>
        <w:tc>
          <w:tcPr>
            <w:tcW w:w="758" w:type="dxa"/>
            <w:vAlign w:val="center"/>
          </w:tcPr>
          <w:p>
            <w:pPr>
              <w:pStyle w:val="14"/>
            </w:pPr>
            <w:r>
              <w:t>计划生育事务</w:t>
            </w:r>
          </w:p>
        </w:tc>
        <w:tc>
          <w:tcPr>
            <w:tcW w:w="758" w:type="dxa"/>
            <w:vAlign w:val="center"/>
          </w:tcPr>
          <w:p>
            <w:pPr>
              <w:pStyle w:val="13"/>
            </w:pPr>
            <w:r>
              <w:t>54.59</w:t>
            </w:r>
          </w:p>
        </w:tc>
        <w:tc>
          <w:tcPr>
            <w:tcW w:w="758" w:type="dxa"/>
            <w:vAlign w:val="center"/>
          </w:tcPr>
          <w:p>
            <w:pPr>
              <w:pStyle w:val="13"/>
            </w:pPr>
            <w:r>
              <w:t>54.59</w:t>
            </w:r>
          </w:p>
        </w:tc>
        <w:tc>
          <w:tcPr>
            <w:tcW w:w="758" w:type="dxa"/>
            <w:vAlign w:val="center"/>
          </w:tcPr>
          <w:p>
            <w:pPr>
              <w:pStyle w:val="13"/>
            </w:pPr>
            <w:r>
              <w:t>54.59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2100716</w:t>
            </w:r>
          </w:p>
        </w:tc>
        <w:tc>
          <w:tcPr>
            <w:tcW w:w="758" w:type="dxa"/>
            <w:vAlign w:val="center"/>
          </w:tcPr>
          <w:p>
            <w:pPr>
              <w:pStyle w:val="14"/>
            </w:pPr>
            <w:r>
              <w:t>计划生育机构</w:t>
            </w:r>
          </w:p>
        </w:tc>
        <w:tc>
          <w:tcPr>
            <w:tcW w:w="758" w:type="dxa"/>
            <w:vAlign w:val="center"/>
          </w:tcPr>
          <w:p>
            <w:pPr>
              <w:pStyle w:val="13"/>
            </w:pPr>
            <w:r>
              <w:t>54.59</w:t>
            </w:r>
          </w:p>
        </w:tc>
        <w:tc>
          <w:tcPr>
            <w:tcW w:w="758" w:type="dxa"/>
            <w:vAlign w:val="center"/>
          </w:tcPr>
          <w:p>
            <w:pPr>
              <w:pStyle w:val="13"/>
            </w:pPr>
            <w:r>
              <w:t>54.59</w:t>
            </w:r>
          </w:p>
        </w:tc>
        <w:tc>
          <w:tcPr>
            <w:tcW w:w="758" w:type="dxa"/>
            <w:vAlign w:val="center"/>
          </w:tcPr>
          <w:p>
            <w:pPr>
              <w:pStyle w:val="13"/>
            </w:pPr>
            <w:r>
              <w:t>54.59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346.33</w:t>
            </w:r>
          </w:p>
        </w:tc>
        <w:tc>
          <w:tcPr>
            <w:tcW w:w="758" w:type="dxa"/>
            <w:vAlign w:val="center"/>
          </w:tcPr>
          <w:p>
            <w:pPr>
              <w:pStyle w:val="13"/>
            </w:pPr>
            <w:r>
              <w:t>346.33</w:t>
            </w:r>
          </w:p>
        </w:tc>
        <w:tc>
          <w:tcPr>
            <w:tcW w:w="758" w:type="dxa"/>
            <w:vAlign w:val="center"/>
          </w:tcPr>
          <w:p>
            <w:pPr>
              <w:pStyle w:val="13"/>
            </w:pPr>
            <w:r>
              <w:t>346.33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164.65</w:t>
            </w:r>
          </w:p>
        </w:tc>
        <w:tc>
          <w:tcPr>
            <w:tcW w:w="758" w:type="dxa"/>
            <w:vAlign w:val="center"/>
          </w:tcPr>
          <w:p>
            <w:pPr>
              <w:pStyle w:val="13"/>
            </w:pPr>
            <w:r>
              <w:t>164.65</w:t>
            </w:r>
          </w:p>
        </w:tc>
        <w:tc>
          <w:tcPr>
            <w:tcW w:w="758" w:type="dxa"/>
            <w:vAlign w:val="center"/>
          </w:tcPr>
          <w:p>
            <w:pPr>
              <w:pStyle w:val="13"/>
            </w:pPr>
            <w:r>
              <w:t>164.65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181.68</w:t>
            </w:r>
          </w:p>
        </w:tc>
        <w:tc>
          <w:tcPr>
            <w:tcW w:w="758" w:type="dxa"/>
            <w:vAlign w:val="center"/>
          </w:tcPr>
          <w:p>
            <w:pPr>
              <w:pStyle w:val="13"/>
            </w:pPr>
            <w:r>
              <w:t>181.68</w:t>
            </w:r>
          </w:p>
        </w:tc>
        <w:tc>
          <w:tcPr>
            <w:tcW w:w="758" w:type="dxa"/>
            <w:vAlign w:val="center"/>
          </w:tcPr>
          <w:p>
            <w:pPr>
              <w:pStyle w:val="13"/>
            </w:pPr>
            <w:r>
              <w:t>181.68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58" w:type="dxa"/>
            <w:vAlign w:val="center"/>
          </w:tcPr>
          <w:p>
            <w:pPr>
              <w:pStyle w:val="14"/>
            </w:pPr>
            <w:r>
              <w:t>21014</w:t>
            </w:r>
          </w:p>
        </w:tc>
        <w:tc>
          <w:tcPr>
            <w:tcW w:w="758" w:type="dxa"/>
            <w:vAlign w:val="center"/>
          </w:tcPr>
          <w:p>
            <w:pPr>
              <w:pStyle w:val="14"/>
            </w:pPr>
            <w:r>
              <w:t>优抚对象医疗</w:t>
            </w:r>
          </w:p>
        </w:tc>
        <w:tc>
          <w:tcPr>
            <w:tcW w:w="758" w:type="dxa"/>
            <w:vAlign w:val="center"/>
          </w:tcPr>
          <w:p>
            <w:pPr>
              <w:pStyle w:val="13"/>
            </w:pPr>
            <w:r>
              <w:t>23.00</w:t>
            </w:r>
          </w:p>
        </w:tc>
        <w:tc>
          <w:tcPr>
            <w:tcW w:w="758" w:type="dxa"/>
            <w:vAlign w:val="center"/>
          </w:tcPr>
          <w:p>
            <w:pPr>
              <w:pStyle w:val="13"/>
            </w:pPr>
            <w:r>
              <w:t>23.00</w:t>
            </w:r>
          </w:p>
        </w:tc>
        <w:tc>
          <w:tcPr>
            <w:tcW w:w="758" w:type="dxa"/>
            <w:vAlign w:val="center"/>
          </w:tcPr>
          <w:p>
            <w:pPr>
              <w:pStyle w:val="13"/>
            </w:pPr>
            <w:r>
              <w:t>23.00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758" w:type="dxa"/>
            <w:vAlign w:val="center"/>
          </w:tcPr>
          <w:p>
            <w:pPr>
              <w:pStyle w:val="14"/>
            </w:pPr>
            <w:r>
              <w:t>2101401</w:t>
            </w:r>
          </w:p>
        </w:tc>
        <w:tc>
          <w:tcPr>
            <w:tcW w:w="758" w:type="dxa"/>
            <w:vAlign w:val="center"/>
          </w:tcPr>
          <w:p>
            <w:pPr>
              <w:pStyle w:val="14"/>
            </w:pPr>
            <w:r>
              <w:t>优抚对象医疗补助</w:t>
            </w:r>
          </w:p>
        </w:tc>
        <w:tc>
          <w:tcPr>
            <w:tcW w:w="758" w:type="dxa"/>
            <w:vAlign w:val="center"/>
          </w:tcPr>
          <w:p>
            <w:pPr>
              <w:pStyle w:val="13"/>
            </w:pPr>
            <w:r>
              <w:t>23.00</w:t>
            </w:r>
          </w:p>
        </w:tc>
        <w:tc>
          <w:tcPr>
            <w:tcW w:w="758" w:type="dxa"/>
            <w:vAlign w:val="center"/>
          </w:tcPr>
          <w:p>
            <w:pPr>
              <w:pStyle w:val="13"/>
            </w:pPr>
            <w:r>
              <w:t>23.00</w:t>
            </w:r>
          </w:p>
        </w:tc>
        <w:tc>
          <w:tcPr>
            <w:tcW w:w="758" w:type="dxa"/>
            <w:vAlign w:val="center"/>
          </w:tcPr>
          <w:p>
            <w:pPr>
              <w:pStyle w:val="13"/>
            </w:pPr>
            <w:r>
              <w:t>23.00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33</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1341.53</w:t>
            </w:r>
          </w:p>
        </w:tc>
        <w:tc>
          <w:tcPr>
            <w:tcW w:w="758" w:type="dxa"/>
            <w:vAlign w:val="center"/>
          </w:tcPr>
          <w:p>
            <w:pPr>
              <w:pStyle w:val="13"/>
            </w:pPr>
            <w:r>
              <w:t>1341.53</w:t>
            </w:r>
          </w:p>
        </w:tc>
        <w:tc>
          <w:tcPr>
            <w:tcW w:w="758" w:type="dxa"/>
            <w:vAlign w:val="center"/>
          </w:tcPr>
          <w:p>
            <w:pPr>
              <w:pStyle w:val="13"/>
            </w:pPr>
            <w:r>
              <w:t>1341.53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34</w:t>
            </w:r>
          </w:p>
        </w:tc>
        <w:tc>
          <w:tcPr>
            <w:tcW w:w="758" w:type="dxa"/>
            <w:vAlign w:val="center"/>
          </w:tcPr>
          <w:p>
            <w:pPr>
              <w:pStyle w:val="14"/>
            </w:pPr>
            <w:r>
              <w:t>21205</w:t>
            </w:r>
          </w:p>
        </w:tc>
        <w:tc>
          <w:tcPr>
            <w:tcW w:w="758" w:type="dxa"/>
            <w:vAlign w:val="center"/>
          </w:tcPr>
          <w:p>
            <w:pPr>
              <w:pStyle w:val="14"/>
            </w:pPr>
            <w:r>
              <w:t>城乡社区环境卫生</w:t>
            </w:r>
          </w:p>
        </w:tc>
        <w:tc>
          <w:tcPr>
            <w:tcW w:w="758" w:type="dxa"/>
            <w:vAlign w:val="center"/>
          </w:tcPr>
          <w:p>
            <w:pPr>
              <w:pStyle w:val="13"/>
            </w:pPr>
            <w:r>
              <w:t>465.30</w:t>
            </w:r>
          </w:p>
        </w:tc>
        <w:tc>
          <w:tcPr>
            <w:tcW w:w="758" w:type="dxa"/>
            <w:vAlign w:val="center"/>
          </w:tcPr>
          <w:p>
            <w:pPr>
              <w:pStyle w:val="13"/>
            </w:pPr>
            <w:r>
              <w:t>465.30</w:t>
            </w:r>
          </w:p>
        </w:tc>
        <w:tc>
          <w:tcPr>
            <w:tcW w:w="758" w:type="dxa"/>
            <w:vAlign w:val="center"/>
          </w:tcPr>
          <w:p>
            <w:pPr>
              <w:pStyle w:val="13"/>
            </w:pPr>
            <w:r>
              <w:t>465.30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35</w:t>
            </w:r>
          </w:p>
        </w:tc>
        <w:tc>
          <w:tcPr>
            <w:tcW w:w="758" w:type="dxa"/>
            <w:vAlign w:val="center"/>
          </w:tcPr>
          <w:p>
            <w:pPr>
              <w:pStyle w:val="14"/>
            </w:pPr>
            <w:r>
              <w:t>2120501</w:t>
            </w:r>
          </w:p>
        </w:tc>
        <w:tc>
          <w:tcPr>
            <w:tcW w:w="758" w:type="dxa"/>
            <w:vAlign w:val="center"/>
          </w:tcPr>
          <w:p>
            <w:pPr>
              <w:pStyle w:val="14"/>
            </w:pPr>
            <w:r>
              <w:t>城乡社区环境卫生</w:t>
            </w:r>
          </w:p>
        </w:tc>
        <w:tc>
          <w:tcPr>
            <w:tcW w:w="758" w:type="dxa"/>
            <w:vAlign w:val="center"/>
          </w:tcPr>
          <w:p>
            <w:pPr>
              <w:pStyle w:val="13"/>
            </w:pPr>
            <w:r>
              <w:t>465.30</w:t>
            </w:r>
          </w:p>
        </w:tc>
        <w:tc>
          <w:tcPr>
            <w:tcW w:w="758" w:type="dxa"/>
            <w:vAlign w:val="center"/>
          </w:tcPr>
          <w:p>
            <w:pPr>
              <w:pStyle w:val="13"/>
            </w:pPr>
            <w:r>
              <w:t>465.30</w:t>
            </w:r>
          </w:p>
        </w:tc>
        <w:tc>
          <w:tcPr>
            <w:tcW w:w="758" w:type="dxa"/>
            <w:vAlign w:val="center"/>
          </w:tcPr>
          <w:p>
            <w:pPr>
              <w:pStyle w:val="13"/>
            </w:pPr>
            <w:r>
              <w:t>465.30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36</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872.23</w:t>
            </w:r>
          </w:p>
        </w:tc>
        <w:tc>
          <w:tcPr>
            <w:tcW w:w="758" w:type="dxa"/>
            <w:vAlign w:val="center"/>
          </w:tcPr>
          <w:p>
            <w:pPr>
              <w:pStyle w:val="13"/>
            </w:pPr>
            <w:r>
              <w:t>872.23</w:t>
            </w:r>
          </w:p>
        </w:tc>
        <w:tc>
          <w:tcPr>
            <w:tcW w:w="758" w:type="dxa"/>
            <w:vAlign w:val="center"/>
          </w:tcPr>
          <w:p>
            <w:pPr>
              <w:pStyle w:val="13"/>
            </w:pPr>
            <w:r>
              <w:t>872.23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37</w:t>
            </w:r>
          </w:p>
        </w:tc>
        <w:tc>
          <w:tcPr>
            <w:tcW w:w="758" w:type="dxa"/>
            <w:vAlign w:val="center"/>
          </w:tcPr>
          <w:p>
            <w:pPr>
              <w:pStyle w:val="14"/>
            </w:pPr>
            <w:r>
              <w:t>2120801</w:t>
            </w:r>
          </w:p>
        </w:tc>
        <w:tc>
          <w:tcPr>
            <w:tcW w:w="758" w:type="dxa"/>
            <w:vAlign w:val="center"/>
          </w:tcPr>
          <w:p>
            <w:pPr>
              <w:pStyle w:val="14"/>
            </w:pPr>
            <w:r>
              <w:t>征地和拆迁补偿支出</w:t>
            </w:r>
          </w:p>
        </w:tc>
        <w:tc>
          <w:tcPr>
            <w:tcW w:w="758" w:type="dxa"/>
            <w:vAlign w:val="center"/>
          </w:tcPr>
          <w:p>
            <w:pPr>
              <w:pStyle w:val="13"/>
            </w:pPr>
            <w:r>
              <w:t>872.23</w:t>
            </w:r>
          </w:p>
        </w:tc>
        <w:tc>
          <w:tcPr>
            <w:tcW w:w="758" w:type="dxa"/>
            <w:vAlign w:val="center"/>
          </w:tcPr>
          <w:p>
            <w:pPr>
              <w:pStyle w:val="13"/>
            </w:pPr>
            <w:r>
              <w:t>872.23</w:t>
            </w:r>
          </w:p>
        </w:tc>
        <w:tc>
          <w:tcPr>
            <w:tcW w:w="758" w:type="dxa"/>
            <w:vAlign w:val="center"/>
          </w:tcPr>
          <w:p>
            <w:pPr>
              <w:pStyle w:val="13"/>
            </w:pPr>
            <w:r>
              <w:t>872.23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38</w:t>
            </w:r>
          </w:p>
        </w:tc>
        <w:tc>
          <w:tcPr>
            <w:tcW w:w="758" w:type="dxa"/>
            <w:vAlign w:val="center"/>
          </w:tcPr>
          <w:p>
            <w:pPr>
              <w:pStyle w:val="14"/>
            </w:pPr>
            <w:r>
              <w:t>21299</w:t>
            </w:r>
          </w:p>
        </w:tc>
        <w:tc>
          <w:tcPr>
            <w:tcW w:w="758" w:type="dxa"/>
            <w:vAlign w:val="center"/>
          </w:tcPr>
          <w:p>
            <w:pPr>
              <w:pStyle w:val="14"/>
            </w:pPr>
            <w:r>
              <w:t>其他城乡社区支出</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39</w:t>
            </w:r>
          </w:p>
        </w:tc>
        <w:tc>
          <w:tcPr>
            <w:tcW w:w="758" w:type="dxa"/>
            <w:vAlign w:val="center"/>
          </w:tcPr>
          <w:p>
            <w:pPr>
              <w:pStyle w:val="14"/>
            </w:pPr>
            <w:r>
              <w:t>2129999</w:t>
            </w:r>
          </w:p>
        </w:tc>
        <w:tc>
          <w:tcPr>
            <w:tcW w:w="758" w:type="dxa"/>
            <w:vAlign w:val="center"/>
          </w:tcPr>
          <w:p>
            <w:pPr>
              <w:pStyle w:val="14"/>
            </w:pPr>
            <w:r>
              <w:t>其他城乡社区支出</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40</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269.98</w:t>
            </w:r>
          </w:p>
        </w:tc>
        <w:tc>
          <w:tcPr>
            <w:tcW w:w="758" w:type="dxa"/>
            <w:vAlign w:val="center"/>
          </w:tcPr>
          <w:p>
            <w:pPr>
              <w:pStyle w:val="13"/>
            </w:pPr>
            <w:r>
              <w:t>269.98</w:t>
            </w:r>
          </w:p>
        </w:tc>
        <w:tc>
          <w:tcPr>
            <w:tcW w:w="758" w:type="dxa"/>
            <w:vAlign w:val="center"/>
          </w:tcPr>
          <w:p>
            <w:pPr>
              <w:pStyle w:val="13"/>
            </w:pPr>
            <w:r>
              <w:t>269.98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41</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269.98</w:t>
            </w:r>
          </w:p>
        </w:tc>
        <w:tc>
          <w:tcPr>
            <w:tcW w:w="758" w:type="dxa"/>
            <w:vAlign w:val="center"/>
          </w:tcPr>
          <w:p>
            <w:pPr>
              <w:pStyle w:val="13"/>
            </w:pPr>
            <w:r>
              <w:t>269.98</w:t>
            </w:r>
          </w:p>
        </w:tc>
        <w:tc>
          <w:tcPr>
            <w:tcW w:w="758" w:type="dxa"/>
            <w:vAlign w:val="center"/>
          </w:tcPr>
          <w:p>
            <w:pPr>
              <w:pStyle w:val="13"/>
            </w:pPr>
            <w:r>
              <w:t>269.98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42</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269.98</w:t>
            </w:r>
          </w:p>
        </w:tc>
        <w:tc>
          <w:tcPr>
            <w:tcW w:w="758" w:type="dxa"/>
            <w:vAlign w:val="center"/>
          </w:tcPr>
          <w:p>
            <w:pPr>
              <w:pStyle w:val="13"/>
            </w:pPr>
            <w:r>
              <w:t>269.98</w:t>
            </w:r>
          </w:p>
        </w:tc>
        <w:tc>
          <w:tcPr>
            <w:tcW w:w="758" w:type="dxa"/>
            <w:vAlign w:val="center"/>
          </w:tcPr>
          <w:p>
            <w:pPr>
              <w:pStyle w:val="13"/>
            </w:pPr>
            <w:r>
              <w:t>269.98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43</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273.88</w:t>
            </w:r>
          </w:p>
        </w:tc>
        <w:tc>
          <w:tcPr>
            <w:tcW w:w="758" w:type="dxa"/>
            <w:vAlign w:val="center"/>
          </w:tcPr>
          <w:p>
            <w:pPr>
              <w:pStyle w:val="13"/>
            </w:pPr>
            <w:r>
              <w:t>273.88</w:t>
            </w:r>
          </w:p>
        </w:tc>
        <w:tc>
          <w:tcPr>
            <w:tcW w:w="758" w:type="dxa"/>
            <w:vAlign w:val="center"/>
          </w:tcPr>
          <w:p>
            <w:pPr>
              <w:pStyle w:val="13"/>
            </w:pPr>
            <w:r>
              <w:t>273.88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44</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273.88</w:t>
            </w:r>
          </w:p>
        </w:tc>
        <w:tc>
          <w:tcPr>
            <w:tcW w:w="758" w:type="dxa"/>
            <w:vAlign w:val="center"/>
          </w:tcPr>
          <w:p>
            <w:pPr>
              <w:pStyle w:val="13"/>
            </w:pPr>
            <w:r>
              <w:t>273.88</w:t>
            </w:r>
          </w:p>
        </w:tc>
        <w:tc>
          <w:tcPr>
            <w:tcW w:w="758" w:type="dxa"/>
            <w:vAlign w:val="center"/>
          </w:tcPr>
          <w:p>
            <w:pPr>
              <w:pStyle w:val="13"/>
            </w:pPr>
            <w:r>
              <w:t>273.88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45</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273.88</w:t>
            </w:r>
          </w:p>
        </w:tc>
        <w:tc>
          <w:tcPr>
            <w:tcW w:w="758" w:type="dxa"/>
            <w:vAlign w:val="center"/>
          </w:tcPr>
          <w:p>
            <w:pPr>
              <w:pStyle w:val="13"/>
            </w:pPr>
            <w:r>
              <w:t>273.88</w:t>
            </w:r>
          </w:p>
        </w:tc>
        <w:tc>
          <w:tcPr>
            <w:tcW w:w="758" w:type="dxa"/>
            <w:vAlign w:val="center"/>
          </w:tcPr>
          <w:p>
            <w:pPr>
              <w:pStyle w:val="13"/>
            </w:pPr>
            <w:r>
              <w:t>273.88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541唐山市丰南区胥各庄镇人民政府</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6618.12</w:t>
            </w:r>
          </w:p>
        </w:tc>
        <w:tc>
          <w:tcPr>
            <w:tcW w:w="1095" w:type="dxa"/>
            <w:vAlign w:val="center"/>
          </w:tcPr>
          <w:p>
            <w:pPr>
              <w:pStyle w:val="17"/>
            </w:pPr>
            <w:r>
              <w:t>4287.85</w:t>
            </w:r>
          </w:p>
        </w:tc>
        <w:tc>
          <w:tcPr>
            <w:tcW w:w="1095" w:type="dxa"/>
            <w:vAlign w:val="center"/>
          </w:tcPr>
          <w:p>
            <w:pPr>
              <w:pStyle w:val="17"/>
            </w:pPr>
            <w:r>
              <w:t>2330.27</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3278.71</w:t>
            </w:r>
          </w:p>
        </w:tc>
        <w:tc>
          <w:tcPr>
            <w:tcW w:w="1095" w:type="dxa"/>
            <w:vAlign w:val="center"/>
          </w:tcPr>
          <w:p>
            <w:pPr>
              <w:pStyle w:val="13"/>
            </w:pPr>
            <w:r>
              <w:t>3150.17</w:t>
            </w:r>
          </w:p>
        </w:tc>
        <w:tc>
          <w:tcPr>
            <w:tcW w:w="1095" w:type="dxa"/>
            <w:vAlign w:val="center"/>
          </w:tcPr>
          <w:p>
            <w:pPr>
              <w:pStyle w:val="13"/>
            </w:pPr>
            <w:r>
              <w:t>128.54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3240.71</w:t>
            </w:r>
          </w:p>
        </w:tc>
        <w:tc>
          <w:tcPr>
            <w:tcW w:w="1095" w:type="dxa"/>
            <w:vAlign w:val="center"/>
          </w:tcPr>
          <w:p>
            <w:pPr>
              <w:pStyle w:val="13"/>
            </w:pPr>
            <w:r>
              <w:t>3150.17</w:t>
            </w:r>
          </w:p>
        </w:tc>
        <w:tc>
          <w:tcPr>
            <w:tcW w:w="1095" w:type="dxa"/>
            <w:vAlign w:val="center"/>
          </w:tcPr>
          <w:p>
            <w:pPr>
              <w:pStyle w:val="13"/>
            </w:pPr>
            <w:r>
              <w:t>90.54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1352.67</w:t>
            </w:r>
          </w:p>
        </w:tc>
        <w:tc>
          <w:tcPr>
            <w:tcW w:w="1095" w:type="dxa"/>
            <w:vAlign w:val="center"/>
          </w:tcPr>
          <w:p>
            <w:pPr>
              <w:pStyle w:val="13"/>
            </w:pPr>
            <w:r>
              <w:t>1352.67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2010302</w:t>
            </w:r>
          </w:p>
        </w:tc>
        <w:tc>
          <w:tcPr>
            <w:tcW w:w="1095" w:type="dxa"/>
            <w:vAlign w:val="center"/>
          </w:tcPr>
          <w:p>
            <w:pPr>
              <w:pStyle w:val="14"/>
            </w:pPr>
            <w:r>
              <w:t>一般行政管理事务</w:t>
            </w:r>
          </w:p>
        </w:tc>
        <w:tc>
          <w:tcPr>
            <w:tcW w:w="1095" w:type="dxa"/>
            <w:vAlign w:val="center"/>
          </w:tcPr>
          <w:p>
            <w:pPr>
              <w:pStyle w:val="13"/>
            </w:pPr>
            <w:r>
              <w:t>11.04</w:t>
            </w:r>
          </w:p>
        </w:tc>
        <w:tc>
          <w:tcPr>
            <w:tcW w:w="1095" w:type="dxa"/>
            <w:vAlign w:val="center"/>
          </w:tcPr>
          <w:p>
            <w:pPr>
              <w:pStyle w:val="13"/>
            </w:pPr>
          </w:p>
        </w:tc>
        <w:tc>
          <w:tcPr>
            <w:tcW w:w="1095" w:type="dxa"/>
            <w:vAlign w:val="center"/>
          </w:tcPr>
          <w:p>
            <w:pPr>
              <w:pStyle w:val="13"/>
            </w:pPr>
            <w:r>
              <w:t>11.04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2010350</w:t>
            </w:r>
          </w:p>
        </w:tc>
        <w:tc>
          <w:tcPr>
            <w:tcW w:w="1095" w:type="dxa"/>
            <w:vAlign w:val="center"/>
          </w:tcPr>
          <w:p>
            <w:pPr>
              <w:pStyle w:val="14"/>
            </w:pPr>
            <w:r>
              <w:t>事业运行</w:t>
            </w:r>
          </w:p>
        </w:tc>
        <w:tc>
          <w:tcPr>
            <w:tcW w:w="1095" w:type="dxa"/>
            <w:vAlign w:val="center"/>
          </w:tcPr>
          <w:p>
            <w:pPr>
              <w:pStyle w:val="13"/>
            </w:pPr>
            <w:r>
              <w:t>1797.50</w:t>
            </w:r>
          </w:p>
        </w:tc>
        <w:tc>
          <w:tcPr>
            <w:tcW w:w="1095" w:type="dxa"/>
            <w:vAlign w:val="center"/>
          </w:tcPr>
          <w:p>
            <w:pPr>
              <w:pStyle w:val="13"/>
            </w:pPr>
            <w:r>
              <w:t>1797.50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2010399</w:t>
            </w:r>
          </w:p>
        </w:tc>
        <w:tc>
          <w:tcPr>
            <w:tcW w:w="1095" w:type="dxa"/>
            <w:vAlign w:val="center"/>
          </w:tcPr>
          <w:p>
            <w:pPr>
              <w:pStyle w:val="14"/>
            </w:pPr>
            <w:r>
              <w:t>其他政府办公厅（室）及相关机构事务支出</w:t>
            </w:r>
          </w:p>
        </w:tc>
        <w:tc>
          <w:tcPr>
            <w:tcW w:w="1095" w:type="dxa"/>
            <w:vAlign w:val="center"/>
          </w:tcPr>
          <w:p>
            <w:pPr>
              <w:pStyle w:val="13"/>
            </w:pPr>
            <w:r>
              <w:t>79.50</w:t>
            </w:r>
          </w:p>
        </w:tc>
        <w:tc>
          <w:tcPr>
            <w:tcW w:w="1095" w:type="dxa"/>
            <w:vAlign w:val="center"/>
          </w:tcPr>
          <w:p>
            <w:pPr>
              <w:pStyle w:val="13"/>
            </w:pPr>
          </w:p>
        </w:tc>
        <w:tc>
          <w:tcPr>
            <w:tcW w:w="1095" w:type="dxa"/>
            <w:vAlign w:val="center"/>
          </w:tcPr>
          <w:p>
            <w:pPr>
              <w:pStyle w:val="13"/>
            </w:pPr>
            <w:r>
              <w:t>79.50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20106</w:t>
            </w:r>
          </w:p>
        </w:tc>
        <w:tc>
          <w:tcPr>
            <w:tcW w:w="1095" w:type="dxa"/>
            <w:vAlign w:val="center"/>
          </w:tcPr>
          <w:p>
            <w:pPr>
              <w:pStyle w:val="14"/>
            </w:pPr>
            <w:r>
              <w:t>财政事务</w:t>
            </w:r>
          </w:p>
        </w:tc>
        <w:tc>
          <w:tcPr>
            <w:tcW w:w="1095" w:type="dxa"/>
            <w:vAlign w:val="center"/>
          </w:tcPr>
          <w:p>
            <w:pPr>
              <w:pStyle w:val="13"/>
            </w:pPr>
            <w:r>
              <w:t>31.00</w:t>
            </w:r>
          </w:p>
        </w:tc>
        <w:tc>
          <w:tcPr>
            <w:tcW w:w="1095" w:type="dxa"/>
            <w:vAlign w:val="center"/>
          </w:tcPr>
          <w:p>
            <w:pPr>
              <w:pStyle w:val="13"/>
            </w:pPr>
          </w:p>
        </w:tc>
        <w:tc>
          <w:tcPr>
            <w:tcW w:w="1095" w:type="dxa"/>
            <w:vAlign w:val="center"/>
          </w:tcPr>
          <w:p>
            <w:pPr>
              <w:pStyle w:val="13"/>
            </w:pPr>
            <w:r>
              <w:t>31.00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2010699</w:t>
            </w:r>
          </w:p>
        </w:tc>
        <w:tc>
          <w:tcPr>
            <w:tcW w:w="1095" w:type="dxa"/>
            <w:vAlign w:val="center"/>
          </w:tcPr>
          <w:p>
            <w:pPr>
              <w:pStyle w:val="14"/>
            </w:pPr>
            <w:r>
              <w:t>其他财政事务支出</w:t>
            </w:r>
          </w:p>
        </w:tc>
        <w:tc>
          <w:tcPr>
            <w:tcW w:w="1095" w:type="dxa"/>
            <w:vAlign w:val="center"/>
          </w:tcPr>
          <w:p>
            <w:pPr>
              <w:pStyle w:val="13"/>
            </w:pPr>
            <w:r>
              <w:t>31.00</w:t>
            </w:r>
          </w:p>
        </w:tc>
        <w:tc>
          <w:tcPr>
            <w:tcW w:w="1095" w:type="dxa"/>
            <w:vAlign w:val="center"/>
          </w:tcPr>
          <w:p>
            <w:pPr>
              <w:pStyle w:val="13"/>
            </w:pPr>
          </w:p>
        </w:tc>
        <w:tc>
          <w:tcPr>
            <w:tcW w:w="1095" w:type="dxa"/>
            <w:vAlign w:val="center"/>
          </w:tcPr>
          <w:p>
            <w:pPr>
              <w:pStyle w:val="13"/>
            </w:pPr>
            <w:r>
              <w:t>31.00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20111</w:t>
            </w:r>
          </w:p>
        </w:tc>
        <w:tc>
          <w:tcPr>
            <w:tcW w:w="1095" w:type="dxa"/>
            <w:vAlign w:val="center"/>
          </w:tcPr>
          <w:p>
            <w:pPr>
              <w:pStyle w:val="14"/>
            </w:pPr>
            <w:r>
              <w:t>纪检监察事务</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2011199</w:t>
            </w:r>
          </w:p>
        </w:tc>
        <w:tc>
          <w:tcPr>
            <w:tcW w:w="1095" w:type="dxa"/>
            <w:vAlign w:val="center"/>
          </w:tcPr>
          <w:p>
            <w:pPr>
              <w:pStyle w:val="14"/>
            </w:pPr>
            <w:r>
              <w:t>其他纪检监察事务支出</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204</w:t>
            </w:r>
          </w:p>
        </w:tc>
        <w:tc>
          <w:tcPr>
            <w:tcW w:w="1095" w:type="dxa"/>
            <w:vAlign w:val="center"/>
          </w:tcPr>
          <w:p>
            <w:pPr>
              <w:pStyle w:val="14"/>
            </w:pPr>
            <w:r>
              <w:t>公共安全支出</w:t>
            </w:r>
          </w:p>
        </w:tc>
        <w:tc>
          <w:tcPr>
            <w:tcW w:w="1095" w:type="dxa"/>
            <w:vAlign w:val="center"/>
          </w:tcPr>
          <w:p>
            <w:pPr>
              <w:pStyle w:val="13"/>
            </w:pPr>
            <w:r>
              <w:t>54.27</w:t>
            </w:r>
          </w:p>
        </w:tc>
        <w:tc>
          <w:tcPr>
            <w:tcW w:w="1095" w:type="dxa"/>
            <w:vAlign w:val="center"/>
          </w:tcPr>
          <w:p>
            <w:pPr>
              <w:pStyle w:val="13"/>
            </w:pPr>
            <w:r>
              <w:t>54.27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20402</w:t>
            </w:r>
          </w:p>
        </w:tc>
        <w:tc>
          <w:tcPr>
            <w:tcW w:w="1095" w:type="dxa"/>
            <w:vAlign w:val="center"/>
          </w:tcPr>
          <w:p>
            <w:pPr>
              <w:pStyle w:val="14"/>
            </w:pPr>
            <w:r>
              <w:t>公安</w:t>
            </w:r>
          </w:p>
        </w:tc>
        <w:tc>
          <w:tcPr>
            <w:tcW w:w="1095" w:type="dxa"/>
            <w:vAlign w:val="center"/>
          </w:tcPr>
          <w:p>
            <w:pPr>
              <w:pStyle w:val="13"/>
            </w:pPr>
            <w:r>
              <w:t>54.27</w:t>
            </w:r>
          </w:p>
        </w:tc>
        <w:tc>
          <w:tcPr>
            <w:tcW w:w="1095" w:type="dxa"/>
            <w:vAlign w:val="center"/>
          </w:tcPr>
          <w:p>
            <w:pPr>
              <w:pStyle w:val="13"/>
            </w:pPr>
            <w:r>
              <w:t>54.27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2040201</w:t>
            </w:r>
          </w:p>
        </w:tc>
        <w:tc>
          <w:tcPr>
            <w:tcW w:w="1095" w:type="dxa"/>
            <w:vAlign w:val="center"/>
          </w:tcPr>
          <w:p>
            <w:pPr>
              <w:pStyle w:val="14"/>
            </w:pPr>
            <w:r>
              <w:t>行政运行</w:t>
            </w:r>
          </w:p>
        </w:tc>
        <w:tc>
          <w:tcPr>
            <w:tcW w:w="1095" w:type="dxa"/>
            <w:vAlign w:val="center"/>
          </w:tcPr>
          <w:p>
            <w:pPr>
              <w:pStyle w:val="13"/>
            </w:pPr>
            <w:r>
              <w:t>54.27</w:t>
            </w:r>
          </w:p>
        </w:tc>
        <w:tc>
          <w:tcPr>
            <w:tcW w:w="1095" w:type="dxa"/>
            <w:vAlign w:val="center"/>
          </w:tcPr>
          <w:p>
            <w:pPr>
              <w:pStyle w:val="13"/>
            </w:pPr>
            <w:r>
              <w:t>54.27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975.83</w:t>
            </w:r>
          </w:p>
        </w:tc>
        <w:tc>
          <w:tcPr>
            <w:tcW w:w="1095" w:type="dxa"/>
            <w:vAlign w:val="center"/>
          </w:tcPr>
          <w:p>
            <w:pPr>
              <w:pStyle w:val="13"/>
            </w:pPr>
            <w:r>
              <w:t>463.20</w:t>
            </w:r>
          </w:p>
        </w:tc>
        <w:tc>
          <w:tcPr>
            <w:tcW w:w="1095" w:type="dxa"/>
            <w:vAlign w:val="center"/>
          </w:tcPr>
          <w:p>
            <w:pPr>
              <w:pStyle w:val="13"/>
            </w:pPr>
            <w:r>
              <w:t>512.63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463.20</w:t>
            </w:r>
          </w:p>
        </w:tc>
        <w:tc>
          <w:tcPr>
            <w:tcW w:w="1095" w:type="dxa"/>
            <w:vAlign w:val="center"/>
          </w:tcPr>
          <w:p>
            <w:pPr>
              <w:pStyle w:val="13"/>
            </w:pPr>
            <w:r>
              <w:t>463.20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99.84</w:t>
            </w:r>
          </w:p>
        </w:tc>
        <w:tc>
          <w:tcPr>
            <w:tcW w:w="1095" w:type="dxa"/>
            <w:vAlign w:val="center"/>
          </w:tcPr>
          <w:p>
            <w:pPr>
              <w:pStyle w:val="13"/>
            </w:pPr>
            <w:r>
              <w:t>99.84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363.36</w:t>
            </w:r>
          </w:p>
        </w:tc>
        <w:tc>
          <w:tcPr>
            <w:tcW w:w="1095" w:type="dxa"/>
            <w:vAlign w:val="center"/>
          </w:tcPr>
          <w:p>
            <w:pPr>
              <w:pStyle w:val="13"/>
            </w:pPr>
            <w:r>
              <w:t>363.36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20808</w:t>
            </w:r>
          </w:p>
        </w:tc>
        <w:tc>
          <w:tcPr>
            <w:tcW w:w="1095" w:type="dxa"/>
            <w:vAlign w:val="center"/>
          </w:tcPr>
          <w:p>
            <w:pPr>
              <w:pStyle w:val="14"/>
            </w:pPr>
            <w:r>
              <w:t>抚恤</w:t>
            </w:r>
          </w:p>
        </w:tc>
        <w:tc>
          <w:tcPr>
            <w:tcW w:w="1095" w:type="dxa"/>
            <w:vAlign w:val="center"/>
          </w:tcPr>
          <w:p>
            <w:pPr>
              <w:pStyle w:val="13"/>
            </w:pPr>
            <w:r>
              <w:t>13.53</w:t>
            </w:r>
          </w:p>
        </w:tc>
        <w:tc>
          <w:tcPr>
            <w:tcW w:w="1095" w:type="dxa"/>
            <w:vAlign w:val="center"/>
          </w:tcPr>
          <w:p>
            <w:pPr>
              <w:pStyle w:val="13"/>
            </w:pPr>
          </w:p>
        </w:tc>
        <w:tc>
          <w:tcPr>
            <w:tcW w:w="1095" w:type="dxa"/>
            <w:vAlign w:val="center"/>
          </w:tcPr>
          <w:p>
            <w:pPr>
              <w:pStyle w:val="13"/>
            </w:pPr>
            <w:r>
              <w:t>13.53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2080805</w:t>
            </w:r>
          </w:p>
        </w:tc>
        <w:tc>
          <w:tcPr>
            <w:tcW w:w="1095" w:type="dxa"/>
            <w:vAlign w:val="center"/>
          </w:tcPr>
          <w:p>
            <w:pPr>
              <w:pStyle w:val="14"/>
            </w:pPr>
            <w:r>
              <w:t>义务兵优待</w:t>
            </w:r>
          </w:p>
        </w:tc>
        <w:tc>
          <w:tcPr>
            <w:tcW w:w="1095" w:type="dxa"/>
            <w:vAlign w:val="center"/>
          </w:tcPr>
          <w:p>
            <w:pPr>
              <w:pStyle w:val="13"/>
            </w:pPr>
            <w:r>
              <w:t>13.53</w:t>
            </w:r>
          </w:p>
        </w:tc>
        <w:tc>
          <w:tcPr>
            <w:tcW w:w="1095" w:type="dxa"/>
            <w:vAlign w:val="center"/>
          </w:tcPr>
          <w:p>
            <w:pPr>
              <w:pStyle w:val="13"/>
            </w:pPr>
          </w:p>
        </w:tc>
        <w:tc>
          <w:tcPr>
            <w:tcW w:w="1095" w:type="dxa"/>
            <w:vAlign w:val="center"/>
          </w:tcPr>
          <w:p>
            <w:pPr>
              <w:pStyle w:val="13"/>
            </w:pPr>
            <w:r>
              <w:t>13.53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20809</w:t>
            </w:r>
          </w:p>
        </w:tc>
        <w:tc>
          <w:tcPr>
            <w:tcW w:w="1095" w:type="dxa"/>
            <w:vAlign w:val="center"/>
          </w:tcPr>
          <w:p>
            <w:pPr>
              <w:pStyle w:val="14"/>
            </w:pPr>
            <w:r>
              <w:t>退役安置</w:t>
            </w:r>
          </w:p>
        </w:tc>
        <w:tc>
          <w:tcPr>
            <w:tcW w:w="1095" w:type="dxa"/>
            <w:vAlign w:val="center"/>
          </w:tcPr>
          <w:p>
            <w:pPr>
              <w:pStyle w:val="13"/>
            </w:pPr>
            <w:r>
              <w:t>498.80</w:t>
            </w:r>
          </w:p>
        </w:tc>
        <w:tc>
          <w:tcPr>
            <w:tcW w:w="1095" w:type="dxa"/>
            <w:vAlign w:val="center"/>
          </w:tcPr>
          <w:p>
            <w:pPr>
              <w:pStyle w:val="13"/>
            </w:pPr>
          </w:p>
        </w:tc>
        <w:tc>
          <w:tcPr>
            <w:tcW w:w="1095" w:type="dxa"/>
            <w:vAlign w:val="center"/>
          </w:tcPr>
          <w:p>
            <w:pPr>
              <w:pStyle w:val="13"/>
            </w:pPr>
            <w:r>
              <w:t>498.80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2080999</w:t>
            </w:r>
          </w:p>
        </w:tc>
        <w:tc>
          <w:tcPr>
            <w:tcW w:w="1095" w:type="dxa"/>
            <w:vAlign w:val="center"/>
          </w:tcPr>
          <w:p>
            <w:pPr>
              <w:pStyle w:val="14"/>
            </w:pPr>
            <w:r>
              <w:t>其他退役安置支出</w:t>
            </w:r>
          </w:p>
        </w:tc>
        <w:tc>
          <w:tcPr>
            <w:tcW w:w="1095" w:type="dxa"/>
            <w:vAlign w:val="center"/>
          </w:tcPr>
          <w:p>
            <w:pPr>
              <w:pStyle w:val="13"/>
            </w:pPr>
            <w:r>
              <w:t>498.80</w:t>
            </w:r>
          </w:p>
        </w:tc>
        <w:tc>
          <w:tcPr>
            <w:tcW w:w="1095" w:type="dxa"/>
            <w:vAlign w:val="center"/>
          </w:tcPr>
          <w:p>
            <w:pPr>
              <w:pStyle w:val="13"/>
            </w:pPr>
          </w:p>
        </w:tc>
        <w:tc>
          <w:tcPr>
            <w:tcW w:w="1095" w:type="dxa"/>
            <w:vAlign w:val="center"/>
          </w:tcPr>
          <w:p>
            <w:pPr>
              <w:pStyle w:val="13"/>
            </w:pPr>
            <w:r>
              <w:t>498.80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20825</w:t>
            </w:r>
          </w:p>
        </w:tc>
        <w:tc>
          <w:tcPr>
            <w:tcW w:w="1095" w:type="dxa"/>
            <w:vAlign w:val="center"/>
          </w:tcPr>
          <w:p>
            <w:pPr>
              <w:pStyle w:val="14"/>
            </w:pPr>
            <w:r>
              <w:t>其他生活救助</w:t>
            </w:r>
          </w:p>
        </w:tc>
        <w:tc>
          <w:tcPr>
            <w:tcW w:w="1095" w:type="dxa"/>
            <w:vAlign w:val="center"/>
          </w:tcPr>
          <w:p>
            <w:pPr>
              <w:pStyle w:val="13"/>
            </w:pPr>
            <w:r>
              <w:t>0.30</w:t>
            </w:r>
          </w:p>
        </w:tc>
        <w:tc>
          <w:tcPr>
            <w:tcW w:w="1095" w:type="dxa"/>
            <w:vAlign w:val="center"/>
          </w:tcPr>
          <w:p>
            <w:pPr>
              <w:pStyle w:val="13"/>
            </w:pPr>
          </w:p>
        </w:tc>
        <w:tc>
          <w:tcPr>
            <w:tcW w:w="1095" w:type="dxa"/>
            <w:vAlign w:val="center"/>
          </w:tcPr>
          <w:p>
            <w:pPr>
              <w:pStyle w:val="13"/>
            </w:pPr>
            <w:r>
              <w:t>0.30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2082502</w:t>
            </w:r>
          </w:p>
        </w:tc>
        <w:tc>
          <w:tcPr>
            <w:tcW w:w="1095" w:type="dxa"/>
            <w:vAlign w:val="center"/>
          </w:tcPr>
          <w:p>
            <w:pPr>
              <w:pStyle w:val="14"/>
            </w:pPr>
            <w:r>
              <w:t>其他农村生活救助</w:t>
            </w:r>
          </w:p>
        </w:tc>
        <w:tc>
          <w:tcPr>
            <w:tcW w:w="1095" w:type="dxa"/>
            <w:vAlign w:val="center"/>
          </w:tcPr>
          <w:p>
            <w:pPr>
              <w:pStyle w:val="13"/>
            </w:pPr>
            <w:r>
              <w:t>0.30</w:t>
            </w:r>
          </w:p>
        </w:tc>
        <w:tc>
          <w:tcPr>
            <w:tcW w:w="1095" w:type="dxa"/>
            <w:vAlign w:val="center"/>
          </w:tcPr>
          <w:p>
            <w:pPr>
              <w:pStyle w:val="13"/>
            </w:pPr>
          </w:p>
        </w:tc>
        <w:tc>
          <w:tcPr>
            <w:tcW w:w="1095" w:type="dxa"/>
            <w:vAlign w:val="center"/>
          </w:tcPr>
          <w:p>
            <w:pPr>
              <w:pStyle w:val="13"/>
            </w:pPr>
            <w:r>
              <w:t>0.30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423.92</w:t>
            </w:r>
          </w:p>
        </w:tc>
        <w:tc>
          <w:tcPr>
            <w:tcW w:w="1095" w:type="dxa"/>
            <w:vAlign w:val="center"/>
          </w:tcPr>
          <w:p>
            <w:pPr>
              <w:pStyle w:val="13"/>
            </w:pPr>
            <w:r>
              <w:t>346.33</w:t>
            </w:r>
          </w:p>
        </w:tc>
        <w:tc>
          <w:tcPr>
            <w:tcW w:w="1095" w:type="dxa"/>
            <w:vAlign w:val="center"/>
          </w:tcPr>
          <w:p>
            <w:pPr>
              <w:pStyle w:val="13"/>
            </w:pPr>
            <w:r>
              <w:t>77.59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21007</w:t>
            </w:r>
          </w:p>
        </w:tc>
        <w:tc>
          <w:tcPr>
            <w:tcW w:w="1095" w:type="dxa"/>
            <w:vAlign w:val="center"/>
          </w:tcPr>
          <w:p>
            <w:pPr>
              <w:pStyle w:val="14"/>
            </w:pPr>
            <w:r>
              <w:t>计划生育事务</w:t>
            </w:r>
          </w:p>
        </w:tc>
        <w:tc>
          <w:tcPr>
            <w:tcW w:w="1095" w:type="dxa"/>
            <w:vAlign w:val="center"/>
          </w:tcPr>
          <w:p>
            <w:pPr>
              <w:pStyle w:val="13"/>
            </w:pPr>
            <w:r>
              <w:t>54.59</w:t>
            </w:r>
          </w:p>
        </w:tc>
        <w:tc>
          <w:tcPr>
            <w:tcW w:w="1095" w:type="dxa"/>
            <w:vAlign w:val="center"/>
          </w:tcPr>
          <w:p>
            <w:pPr>
              <w:pStyle w:val="13"/>
            </w:pPr>
          </w:p>
        </w:tc>
        <w:tc>
          <w:tcPr>
            <w:tcW w:w="1095" w:type="dxa"/>
            <w:vAlign w:val="center"/>
          </w:tcPr>
          <w:p>
            <w:pPr>
              <w:pStyle w:val="13"/>
            </w:pPr>
            <w:r>
              <w:t>54.59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2100716</w:t>
            </w:r>
          </w:p>
        </w:tc>
        <w:tc>
          <w:tcPr>
            <w:tcW w:w="1095" w:type="dxa"/>
            <w:vAlign w:val="center"/>
          </w:tcPr>
          <w:p>
            <w:pPr>
              <w:pStyle w:val="14"/>
            </w:pPr>
            <w:r>
              <w:t>计划生育机构</w:t>
            </w:r>
          </w:p>
        </w:tc>
        <w:tc>
          <w:tcPr>
            <w:tcW w:w="1095" w:type="dxa"/>
            <w:vAlign w:val="center"/>
          </w:tcPr>
          <w:p>
            <w:pPr>
              <w:pStyle w:val="13"/>
            </w:pPr>
            <w:r>
              <w:t>54.59</w:t>
            </w:r>
          </w:p>
        </w:tc>
        <w:tc>
          <w:tcPr>
            <w:tcW w:w="1095" w:type="dxa"/>
            <w:vAlign w:val="center"/>
          </w:tcPr>
          <w:p>
            <w:pPr>
              <w:pStyle w:val="13"/>
            </w:pPr>
          </w:p>
        </w:tc>
        <w:tc>
          <w:tcPr>
            <w:tcW w:w="1095" w:type="dxa"/>
            <w:vAlign w:val="center"/>
          </w:tcPr>
          <w:p>
            <w:pPr>
              <w:pStyle w:val="13"/>
            </w:pPr>
            <w:r>
              <w:t>54.59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346.33</w:t>
            </w:r>
          </w:p>
        </w:tc>
        <w:tc>
          <w:tcPr>
            <w:tcW w:w="1095" w:type="dxa"/>
            <w:vAlign w:val="center"/>
          </w:tcPr>
          <w:p>
            <w:pPr>
              <w:pStyle w:val="13"/>
            </w:pPr>
            <w:r>
              <w:t>346.33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164.65</w:t>
            </w:r>
          </w:p>
        </w:tc>
        <w:tc>
          <w:tcPr>
            <w:tcW w:w="1095" w:type="dxa"/>
            <w:vAlign w:val="center"/>
          </w:tcPr>
          <w:p>
            <w:pPr>
              <w:pStyle w:val="13"/>
            </w:pPr>
            <w:r>
              <w:t>164.65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181.68</w:t>
            </w:r>
          </w:p>
        </w:tc>
        <w:tc>
          <w:tcPr>
            <w:tcW w:w="1095" w:type="dxa"/>
            <w:vAlign w:val="center"/>
          </w:tcPr>
          <w:p>
            <w:pPr>
              <w:pStyle w:val="13"/>
            </w:pPr>
            <w:r>
              <w:t>181.68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31</w:t>
            </w:r>
          </w:p>
        </w:tc>
        <w:tc>
          <w:tcPr>
            <w:tcW w:w="1095" w:type="dxa"/>
            <w:vAlign w:val="center"/>
          </w:tcPr>
          <w:p>
            <w:pPr>
              <w:pStyle w:val="14"/>
            </w:pPr>
            <w:r>
              <w:t>21014</w:t>
            </w:r>
          </w:p>
        </w:tc>
        <w:tc>
          <w:tcPr>
            <w:tcW w:w="1095" w:type="dxa"/>
            <w:vAlign w:val="center"/>
          </w:tcPr>
          <w:p>
            <w:pPr>
              <w:pStyle w:val="14"/>
            </w:pPr>
            <w:r>
              <w:t>优抚对象医疗</w:t>
            </w:r>
          </w:p>
        </w:tc>
        <w:tc>
          <w:tcPr>
            <w:tcW w:w="1095" w:type="dxa"/>
            <w:vAlign w:val="center"/>
          </w:tcPr>
          <w:p>
            <w:pPr>
              <w:pStyle w:val="13"/>
            </w:pPr>
            <w:r>
              <w:t>23.00</w:t>
            </w:r>
          </w:p>
        </w:tc>
        <w:tc>
          <w:tcPr>
            <w:tcW w:w="1095" w:type="dxa"/>
            <w:vAlign w:val="center"/>
          </w:tcPr>
          <w:p>
            <w:pPr>
              <w:pStyle w:val="13"/>
            </w:pPr>
          </w:p>
        </w:tc>
        <w:tc>
          <w:tcPr>
            <w:tcW w:w="1095" w:type="dxa"/>
            <w:vAlign w:val="center"/>
          </w:tcPr>
          <w:p>
            <w:pPr>
              <w:pStyle w:val="13"/>
            </w:pPr>
            <w:r>
              <w:t>23.00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32</w:t>
            </w:r>
          </w:p>
        </w:tc>
        <w:tc>
          <w:tcPr>
            <w:tcW w:w="1095" w:type="dxa"/>
            <w:vAlign w:val="center"/>
          </w:tcPr>
          <w:p>
            <w:pPr>
              <w:pStyle w:val="14"/>
            </w:pPr>
            <w:r>
              <w:t>2101401</w:t>
            </w:r>
          </w:p>
        </w:tc>
        <w:tc>
          <w:tcPr>
            <w:tcW w:w="1095" w:type="dxa"/>
            <w:vAlign w:val="center"/>
          </w:tcPr>
          <w:p>
            <w:pPr>
              <w:pStyle w:val="14"/>
            </w:pPr>
            <w:r>
              <w:t>优抚对象医疗补助</w:t>
            </w:r>
          </w:p>
        </w:tc>
        <w:tc>
          <w:tcPr>
            <w:tcW w:w="1095" w:type="dxa"/>
            <w:vAlign w:val="center"/>
          </w:tcPr>
          <w:p>
            <w:pPr>
              <w:pStyle w:val="13"/>
            </w:pPr>
            <w:r>
              <w:t>23.00</w:t>
            </w:r>
          </w:p>
        </w:tc>
        <w:tc>
          <w:tcPr>
            <w:tcW w:w="1095" w:type="dxa"/>
            <w:vAlign w:val="center"/>
          </w:tcPr>
          <w:p>
            <w:pPr>
              <w:pStyle w:val="13"/>
            </w:pPr>
          </w:p>
        </w:tc>
        <w:tc>
          <w:tcPr>
            <w:tcW w:w="1095" w:type="dxa"/>
            <w:vAlign w:val="center"/>
          </w:tcPr>
          <w:p>
            <w:pPr>
              <w:pStyle w:val="13"/>
            </w:pPr>
            <w:r>
              <w:t>23.00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33</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1341.53</w:t>
            </w:r>
          </w:p>
        </w:tc>
        <w:tc>
          <w:tcPr>
            <w:tcW w:w="1095" w:type="dxa"/>
            <w:vAlign w:val="center"/>
          </w:tcPr>
          <w:p>
            <w:pPr>
              <w:pStyle w:val="13"/>
            </w:pPr>
          </w:p>
        </w:tc>
        <w:tc>
          <w:tcPr>
            <w:tcW w:w="1095" w:type="dxa"/>
            <w:vAlign w:val="center"/>
          </w:tcPr>
          <w:p>
            <w:pPr>
              <w:pStyle w:val="13"/>
            </w:pPr>
            <w:r>
              <w:t>1341.53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34</w:t>
            </w:r>
          </w:p>
        </w:tc>
        <w:tc>
          <w:tcPr>
            <w:tcW w:w="1095" w:type="dxa"/>
            <w:vAlign w:val="center"/>
          </w:tcPr>
          <w:p>
            <w:pPr>
              <w:pStyle w:val="14"/>
            </w:pPr>
            <w:r>
              <w:t>21205</w:t>
            </w:r>
          </w:p>
        </w:tc>
        <w:tc>
          <w:tcPr>
            <w:tcW w:w="1095" w:type="dxa"/>
            <w:vAlign w:val="center"/>
          </w:tcPr>
          <w:p>
            <w:pPr>
              <w:pStyle w:val="14"/>
            </w:pPr>
            <w:r>
              <w:t>城乡社区环境卫生</w:t>
            </w:r>
          </w:p>
        </w:tc>
        <w:tc>
          <w:tcPr>
            <w:tcW w:w="1095" w:type="dxa"/>
            <w:vAlign w:val="center"/>
          </w:tcPr>
          <w:p>
            <w:pPr>
              <w:pStyle w:val="13"/>
            </w:pPr>
            <w:r>
              <w:t>465.30</w:t>
            </w:r>
          </w:p>
        </w:tc>
        <w:tc>
          <w:tcPr>
            <w:tcW w:w="1095" w:type="dxa"/>
            <w:vAlign w:val="center"/>
          </w:tcPr>
          <w:p>
            <w:pPr>
              <w:pStyle w:val="13"/>
            </w:pPr>
          </w:p>
        </w:tc>
        <w:tc>
          <w:tcPr>
            <w:tcW w:w="1095" w:type="dxa"/>
            <w:vAlign w:val="center"/>
          </w:tcPr>
          <w:p>
            <w:pPr>
              <w:pStyle w:val="13"/>
            </w:pPr>
            <w:r>
              <w:t>465.30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35</w:t>
            </w:r>
          </w:p>
        </w:tc>
        <w:tc>
          <w:tcPr>
            <w:tcW w:w="1095" w:type="dxa"/>
            <w:vAlign w:val="center"/>
          </w:tcPr>
          <w:p>
            <w:pPr>
              <w:pStyle w:val="14"/>
            </w:pPr>
            <w:r>
              <w:t>2120501</w:t>
            </w:r>
          </w:p>
        </w:tc>
        <w:tc>
          <w:tcPr>
            <w:tcW w:w="1095" w:type="dxa"/>
            <w:vAlign w:val="center"/>
          </w:tcPr>
          <w:p>
            <w:pPr>
              <w:pStyle w:val="14"/>
            </w:pPr>
            <w:r>
              <w:t>城乡社区环境卫生</w:t>
            </w:r>
          </w:p>
        </w:tc>
        <w:tc>
          <w:tcPr>
            <w:tcW w:w="1095" w:type="dxa"/>
            <w:vAlign w:val="center"/>
          </w:tcPr>
          <w:p>
            <w:pPr>
              <w:pStyle w:val="13"/>
            </w:pPr>
            <w:r>
              <w:t>465.30</w:t>
            </w:r>
          </w:p>
        </w:tc>
        <w:tc>
          <w:tcPr>
            <w:tcW w:w="1095" w:type="dxa"/>
            <w:vAlign w:val="center"/>
          </w:tcPr>
          <w:p>
            <w:pPr>
              <w:pStyle w:val="13"/>
            </w:pPr>
          </w:p>
        </w:tc>
        <w:tc>
          <w:tcPr>
            <w:tcW w:w="1095" w:type="dxa"/>
            <w:vAlign w:val="center"/>
          </w:tcPr>
          <w:p>
            <w:pPr>
              <w:pStyle w:val="13"/>
            </w:pPr>
            <w:r>
              <w:t>465.30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36</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872.23</w:t>
            </w:r>
          </w:p>
        </w:tc>
        <w:tc>
          <w:tcPr>
            <w:tcW w:w="1095" w:type="dxa"/>
            <w:vAlign w:val="center"/>
          </w:tcPr>
          <w:p>
            <w:pPr>
              <w:pStyle w:val="13"/>
            </w:pPr>
          </w:p>
        </w:tc>
        <w:tc>
          <w:tcPr>
            <w:tcW w:w="1095" w:type="dxa"/>
            <w:vAlign w:val="center"/>
          </w:tcPr>
          <w:p>
            <w:pPr>
              <w:pStyle w:val="13"/>
            </w:pPr>
            <w:r>
              <w:t>872.23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37</w:t>
            </w:r>
          </w:p>
        </w:tc>
        <w:tc>
          <w:tcPr>
            <w:tcW w:w="1095" w:type="dxa"/>
            <w:vAlign w:val="center"/>
          </w:tcPr>
          <w:p>
            <w:pPr>
              <w:pStyle w:val="14"/>
            </w:pPr>
            <w:r>
              <w:t>2120801</w:t>
            </w:r>
          </w:p>
        </w:tc>
        <w:tc>
          <w:tcPr>
            <w:tcW w:w="1095" w:type="dxa"/>
            <w:vAlign w:val="center"/>
          </w:tcPr>
          <w:p>
            <w:pPr>
              <w:pStyle w:val="14"/>
            </w:pPr>
            <w:r>
              <w:t>征地和拆迁补偿支出</w:t>
            </w:r>
          </w:p>
        </w:tc>
        <w:tc>
          <w:tcPr>
            <w:tcW w:w="1095" w:type="dxa"/>
            <w:vAlign w:val="center"/>
          </w:tcPr>
          <w:p>
            <w:pPr>
              <w:pStyle w:val="13"/>
            </w:pPr>
            <w:r>
              <w:t>872.23</w:t>
            </w:r>
          </w:p>
        </w:tc>
        <w:tc>
          <w:tcPr>
            <w:tcW w:w="1095" w:type="dxa"/>
            <w:vAlign w:val="center"/>
          </w:tcPr>
          <w:p>
            <w:pPr>
              <w:pStyle w:val="13"/>
            </w:pPr>
          </w:p>
        </w:tc>
        <w:tc>
          <w:tcPr>
            <w:tcW w:w="1095" w:type="dxa"/>
            <w:vAlign w:val="center"/>
          </w:tcPr>
          <w:p>
            <w:pPr>
              <w:pStyle w:val="13"/>
            </w:pPr>
            <w:r>
              <w:t>872.23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38</w:t>
            </w:r>
          </w:p>
        </w:tc>
        <w:tc>
          <w:tcPr>
            <w:tcW w:w="1095" w:type="dxa"/>
            <w:vAlign w:val="center"/>
          </w:tcPr>
          <w:p>
            <w:pPr>
              <w:pStyle w:val="14"/>
            </w:pPr>
            <w:r>
              <w:t>21299</w:t>
            </w:r>
          </w:p>
        </w:tc>
        <w:tc>
          <w:tcPr>
            <w:tcW w:w="1095" w:type="dxa"/>
            <w:vAlign w:val="center"/>
          </w:tcPr>
          <w:p>
            <w:pPr>
              <w:pStyle w:val="14"/>
            </w:pPr>
            <w:r>
              <w:t>其他城乡社区支出</w:t>
            </w: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39</w:t>
            </w:r>
          </w:p>
        </w:tc>
        <w:tc>
          <w:tcPr>
            <w:tcW w:w="1095" w:type="dxa"/>
            <w:vAlign w:val="center"/>
          </w:tcPr>
          <w:p>
            <w:pPr>
              <w:pStyle w:val="14"/>
            </w:pPr>
            <w:r>
              <w:t>2129999</w:t>
            </w:r>
          </w:p>
        </w:tc>
        <w:tc>
          <w:tcPr>
            <w:tcW w:w="1095" w:type="dxa"/>
            <w:vAlign w:val="center"/>
          </w:tcPr>
          <w:p>
            <w:pPr>
              <w:pStyle w:val="14"/>
            </w:pPr>
            <w:r>
              <w:t>其他城乡社区支出</w:t>
            </w: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40</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269.98</w:t>
            </w:r>
          </w:p>
        </w:tc>
        <w:tc>
          <w:tcPr>
            <w:tcW w:w="1095" w:type="dxa"/>
            <w:vAlign w:val="center"/>
          </w:tcPr>
          <w:p>
            <w:pPr>
              <w:pStyle w:val="13"/>
            </w:pPr>
          </w:p>
        </w:tc>
        <w:tc>
          <w:tcPr>
            <w:tcW w:w="1095" w:type="dxa"/>
            <w:vAlign w:val="center"/>
          </w:tcPr>
          <w:p>
            <w:pPr>
              <w:pStyle w:val="13"/>
            </w:pPr>
            <w:r>
              <w:t>269.98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41</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269.98</w:t>
            </w:r>
          </w:p>
        </w:tc>
        <w:tc>
          <w:tcPr>
            <w:tcW w:w="1095" w:type="dxa"/>
            <w:vAlign w:val="center"/>
          </w:tcPr>
          <w:p>
            <w:pPr>
              <w:pStyle w:val="13"/>
            </w:pPr>
          </w:p>
        </w:tc>
        <w:tc>
          <w:tcPr>
            <w:tcW w:w="1095" w:type="dxa"/>
            <w:vAlign w:val="center"/>
          </w:tcPr>
          <w:p>
            <w:pPr>
              <w:pStyle w:val="13"/>
            </w:pPr>
            <w:r>
              <w:t>269.98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42</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269.98</w:t>
            </w:r>
          </w:p>
        </w:tc>
        <w:tc>
          <w:tcPr>
            <w:tcW w:w="1095" w:type="dxa"/>
            <w:vAlign w:val="center"/>
          </w:tcPr>
          <w:p>
            <w:pPr>
              <w:pStyle w:val="13"/>
            </w:pPr>
          </w:p>
        </w:tc>
        <w:tc>
          <w:tcPr>
            <w:tcW w:w="1095" w:type="dxa"/>
            <w:vAlign w:val="center"/>
          </w:tcPr>
          <w:p>
            <w:pPr>
              <w:pStyle w:val="13"/>
            </w:pPr>
            <w:r>
              <w:t>269.98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43</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273.88</w:t>
            </w:r>
          </w:p>
        </w:tc>
        <w:tc>
          <w:tcPr>
            <w:tcW w:w="1095" w:type="dxa"/>
            <w:vAlign w:val="center"/>
          </w:tcPr>
          <w:p>
            <w:pPr>
              <w:pStyle w:val="13"/>
            </w:pPr>
            <w:r>
              <w:t>273.88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44</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273.88</w:t>
            </w:r>
          </w:p>
        </w:tc>
        <w:tc>
          <w:tcPr>
            <w:tcW w:w="1095" w:type="dxa"/>
            <w:vAlign w:val="center"/>
          </w:tcPr>
          <w:p>
            <w:pPr>
              <w:pStyle w:val="13"/>
            </w:pPr>
            <w:r>
              <w:t>273.88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45</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273.88</w:t>
            </w:r>
          </w:p>
        </w:tc>
        <w:tc>
          <w:tcPr>
            <w:tcW w:w="1095" w:type="dxa"/>
            <w:vAlign w:val="center"/>
          </w:tcPr>
          <w:p>
            <w:pPr>
              <w:pStyle w:val="13"/>
            </w:pPr>
            <w:r>
              <w:t>273.88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541唐山市丰南区胥各庄镇人民政府</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5745.89</w:t>
            </w:r>
          </w:p>
        </w:tc>
        <w:tc>
          <w:tcPr>
            <w:tcW w:w="1232" w:type="dxa"/>
            <w:vAlign w:val="center"/>
          </w:tcPr>
          <w:p>
            <w:pPr>
              <w:pStyle w:val="14"/>
            </w:pPr>
            <w:r>
              <w:t>一、一般公共服务支出</w:t>
            </w:r>
          </w:p>
        </w:tc>
        <w:tc>
          <w:tcPr>
            <w:tcW w:w="1232" w:type="dxa"/>
            <w:vAlign w:val="center"/>
          </w:tcPr>
          <w:p>
            <w:pPr>
              <w:pStyle w:val="13"/>
            </w:pPr>
            <w:r>
              <w:t>3278.71</w:t>
            </w:r>
          </w:p>
        </w:tc>
        <w:tc>
          <w:tcPr>
            <w:tcW w:w="1232" w:type="dxa"/>
            <w:vAlign w:val="center"/>
          </w:tcPr>
          <w:p>
            <w:pPr>
              <w:pStyle w:val="13"/>
            </w:pPr>
            <w:r>
              <w:t>3278.71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872.23</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r>
              <w:t>54.27</w:t>
            </w:r>
          </w:p>
        </w:tc>
        <w:tc>
          <w:tcPr>
            <w:tcW w:w="1232" w:type="dxa"/>
            <w:vAlign w:val="center"/>
          </w:tcPr>
          <w:p>
            <w:pPr>
              <w:pStyle w:val="13"/>
            </w:pPr>
            <w:r>
              <w:t>54.27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975.83</w:t>
            </w:r>
          </w:p>
        </w:tc>
        <w:tc>
          <w:tcPr>
            <w:tcW w:w="1232" w:type="dxa"/>
            <w:vAlign w:val="center"/>
          </w:tcPr>
          <w:p>
            <w:pPr>
              <w:pStyle w:val="13"/>
            </w:pPr>
            <w:r>
              <w:t>975.83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423.92</w:t>
            </w:r>
          </w:p>
        </w:tc>
        <w:tc>
          <w:tcPr>
            <w:tcW w:w="1232" w:type="dxa"/>
            <w:vAlign w:val="center"/>
          </w:tcPr>
          <w:p>
            <w:pPr>
              <w:pStyle w:val="13"/>
            </w:pPr>
            <w:r>
              <w:t>423.92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1341.53</w:t>
            </w:r>
          </w:p>
        </w:tc>
        <w:tc>
          <w:tcPr>
            <w:tcW w:w="1232" w:type="dxa"/>
            <w:vAlign w:val="center"/>
          </w:tcPr>
          <w:p>
            <w:pPr>
              <w:pStyle w:val="13"/>
            </w:pPr>
            <w:r>
              <w:t>469.30</w:t>
            </w:r>
          </w:p>
        </w:tc>
        <w:tc>
          <w:tcPr>
            <w:tcW w:w="1232" w:type="dxa"/>
            <w:vAlign w:val="center"/>
          </w:tcPr>
          <w:p>
            <w:pPr>
              <w:pStyle w:val="13"/>
            </w:pPr>
            <w:r>
              <w:t>872.23</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269.98</w:t>
            </w:r>
          </w:p>
        </w:tc>
        <w:tc>
          <w:tcPr>
            <w:tcW w:w="1232" w:type="dxa"/>
            <w:vAlign w:val="center"/>
          </w:tcPr>
          <w:p>
            <w:pPr>
              <w:pStyle w:val="13"/>
            </w:pPr>
            <w:r>
              <w:t>269.98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273.88</w:t>
            </w:r>
          </w:p>
        </w:tc>
        <w:tc>
          <w:tcPr>
            <w:tcW w:w="1232" w:type="dxa"/>
            <w:vAlign w:val="center"/>
          </w:tcPr>
          <w:p>
            <w:pPr>
              <w:pStyle w:val="13"/>
            </w:pPr>
            <w:r>
              <w:t>273.88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6618.12</w:t>
            </w:r>
          </w:p>
        </w:tc>
        <w:tc>
          <w:tcPr>
            <w:tcW w:w="1232" w:type="dxa"/>
            <w:vAlign w:val="center"/>
          </w:tcPr>
          <w:p>
            <w:pPr>
              <w:pStyle w:val="16"/>
            </w:pPr>
            <w:r>
              <w:t>本年支出合计</w:t>
            </w:r>
          </w:p>
        </w:tc>
        <w:tc>
          <w:tcPr>
            <w:tcW w:w="1232" w:type="dxa"/>
            <w:vAlign w:val="center"/>
          </w:tcPr>
          <w:p>
            <w:pPr>
              <w:pStyle w:val="17"/>
            </w:pPr>
            <w:r>
              <w:t>6618.12</w:t>
            </w:r>
          </w:p>
        </w:tc>
        <w:tc>
          <w:tcPr>
            <w:tcW w:w="1232" w:type="dxa"/>
            <w:vAlign w:val="center"/>
          </w:tcPr>
          <w:p>
            <w:pPr>
              <w:pStyle w:val="17"/>
            </w:pPr>
            <w:r>
              <w:t>5745.89</w:t>
            </w:r>
          </w:p>
        </w:tc>
        <w:tc>
          <w:tcPr>
            <w:tcW w:w="1232" w:type="dxa"/>
            <w:vAlign w:val="center"/>
          </w:tcPr>
          <w:p>
            <w:pPr>
              <w:pStyle w:val="17"/>
            </w:pPr>
            <w:r>
              <w:t>872.23</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6618.12</w:t>
            </w:r>
          </w:p>
        </w:tc>
        <w:tc>
          <w:tcPr>
            <w:tcW w:w="1232" w:type="dxa"/>
            <w:vAlign w:val="center"/>
          </w:tcPr>
          <w:p>
            <w:pPr>
              <w:pStyle w:val="16"/>
            </w:pPr>
            <w:r>
              <w:t>支出总计</w:t>
            </w:r>
          </w:p>
        </w:tc>
        <w:tc>
          <w:tcPr>
            <w:tcW w:w="1232" w:type="dxa"/>
            <w:vAlign w:val="center"/>
          </w:tcPr>
          <w:p>
            <w:pPr>
              <w:pStyle w:val="17"/>
            </w:pPr>
            <w:r>
              <w:t>6618.12</w:t>
            </w:r>
          </w:p>
        </w:tc>
        <w:tc>
          <w:tcPr>
            <w:tcW w:w="1232" w:type="dxa"/>
            <w:vAlign w:val="center"/>
          </w:tcPr>
          <w:p>
            <w:pPr>
              <w:pStyle w:val="17"/>
            </w:pPr>
            <w:r>
              <w:t>5745.89</w:t>
            </w:r>
          </w:p>
        </w:tc>
        <w:tc>
          <w:tcPr>
            <w:tcW w:w="1232" w:type="dxa"/>
            <w:vAlign w:val="center"/>
          </w:tcPr>
          <w:p>
            <w:pPr>
              <w:pStyle w:val="17"/>
            </w:pPr>
            <w:r>
              <w:t>872.23</w:t>
            </w: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541唐山市丰南区胥各庄镇人民政府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5745.89</w:t>
            </w:r>
          </w:p>
        </w:tc>
        <w:tc>
          <w:tcPr>
            <w:tcW w:w="1643" w:type="dxa"/>
            <w:vAlign w:val="center"/>
          </w:tcPr>
          <w:p>
            <w:pPr>
              <w:pStyle w:val="17"/>
            </w:pPr>
            <w:r>
              <w:t>4287.85</w:t>
            </w:r>
          </w:p>
        </w:tc>
        <w:tc>
          <w:tcPr>
            <w:tcW w:w="1643" w:type="dxa"/>
            <w:vAlign w:val="center"/>
          </w:tcPr>
          <w:p>
            <w:pPr>
              <w:pStyle w:val="17"/>
            </w:pPr>
            <w:r>
              <w:t>1458.04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3278.71</w:t>
            </w:r>
          </w:p>
        </w:tc>
        <w:tc>
          <w:tcPr>
            <w:tcW w:w="1643" w:type="dxa"/>
            <w:vAlign w:val="center"/>
          </w:tcPr>
          <w:p>
            <w:pPr>
              <w:pStyle w:val="13"/>
            </w:pPr>
            <w:r>
              <w:t>3150.17</w:t>
            </w:r>
          </w:p>
        </w:tc>
        <w:tc>
          <w:tcPr>
            <w:tcW w:w="1643" w:type="dxa"/>
            <w:vAlign w:val="center"/>
          </w:tcPr>
          <w:p>
            <w:pPr>
              <w:pStyle w:val="13"/>
            </w:pPr>
            <w:r>
              <w:t>128.54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3240.71</w:t>
            </w:r>
          </w:p>
        </w:tc>
        <w:tc>
          <w:tcPr>
            <w:tcW w:w="1643" w:type="dxa"/>
            <w:vAlign w:val="center"/>
          </w:tcPr>
          <w:p>
            <w:pPr>
              <w:pStyle w:val="13"/>
            </w:pPr>
            <w:r>
              <w:t>3150.17</w:t>
            </w:r>
          </w:p>
        </w:tc>
        <w:tc>
          <w:tcPr>
            <w:tcW w:w="1643" w:type="dxa"/>
            <w:vAlign w:val="center"/>
          </w:tcPr>
          <w:p>
            <w:pPr>
              <w:pStyle w:val="13"/>
            </w:pPr>
            <w:r>
              <w:t>90.54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1352.67</w:t>
            </w:r>
          </w:p>
        </w:tc>
        <w:tc>
          <w:tcPr>
            <w:tcW w:w="1643" w:type="dxa"/>
            <w:vAlign w:val="center"/>
          </w:tcPr>
          <w:p>
            <w:pPr>
              <w:pStyle w:val="13"/>
            </w:pPr>
            <w:r>
              <w:t>1352.67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2010302</w:t>
            </w:r>
          </w:p>
        </w:tc>
        <w:tc>
          <w:tcPr>
            <w:tcW w:w="1643" w:type="dxa"/>
            <w:vAlign w:val="center"/>
          </w:tcPr>
          <w:p>
            <w:pPr>
              <w:pStyle w:val="14"/>
            </w:pPr>
            <w:r>
              <w:t>一般行政管理事务</w:t>
            </w:r>
          </w:p>
        </w:tc>
        <w:tc>
          <w:tcPr>
            <w:tcW w:w="1643" w:type="dxa"/>
            <w:vAlign w:val="center"/>
          </w:tcPr>
          <w:p>
            <w:pPr>
              <w:pStyle w:val="13"/>
            </w:pPr>
            <w:r>
              <w:t>11.04</w:t>
            </w:r>
          </w:p>
        </w:tc>
        <w:tc>
          <w:tcPr>
            <w:tcW w:w="1643" w:type="dxa"/>
            <w:vAlign w:val="center"/>
          </w:tcPr>
          <w:p>
            <w:pPr>
              <w:pStyle w:val="13"/>
            </w:pPr>
          </w:p>
        </w:tc>
        <w:tc>
          <w:tcPr>
            <w:tcW w:w="1643" w:type="dxa"/>
            <w:vAlign w:val="center"/>
          </w:tcPr>
          <w:p>
            <w:pPr>
              <w:pStyle w:val="13"/>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2010350</w:t>
            </w:r>
          </w:p>
        </w:tc>
        <w:tc>
          <w:tcPr>
            <w:tcW w:w="1643" w:type="dxa"/>
            <w:vAlign w:val="center"/>
          </w:tcPr>
          <w:p>
            <w:pPr>
              <w:pStyle w:val="14"/>
            </w:pPr>
            <w:r>
              <w:t>事业运行</w:t>
            </w:r>
          </w:p>
        </w:tc>
        <w:tc>
          <w:tcPr>
            <w:tcW w:w="1643" w:type="dxa"/>
            <w:vAlign w:val="center"/>
          </w:tcPr>
          <w:p>
            <w:pPr>
              <w:pStyle w:val="13"/>
            </w:pPr>
            <w:r>
              <w:t>1797.50</w:t>
            </w:r>
          </w:p>
        </w:tc>
        <w:tc>
          <w:tcPr>
            <w:tcW w:w="1643" w:type="dxa"/>
            <w:vAlign w:val="center"/>
          </w:tcPr>
          <w:p>
            <w:pPr>
              <w:pStyle w:val="13"/>
            </w:pPr>
            <w:r>
              <w:t>1797.50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2010399</w:t>
            </w:r>
          </w:p>
        </w:tc>
        <w:tc>
          <w:tcPr>
            <w:tcW w:w="1643" w:type="dxa"/>
            <w:vAlign w:val="center"/>
          </w:tcPr>
          <w:p>
            <w:pPr>
              <w:pStyle w:val="14"/>
            </w:pPr>
            <w:r>
              <w:t>其他政府办公厅（室）及相关机构事务支出</w:t>
            </w:r>
          </w:p>
        </w:tc>
        <w:tc>
          <w:tcPr>
            <w:tcW w:w="1643" w:type="dxa"/>
            <w:vAlign w:val="center"/>
          </w:tcPr>
          <w:p>
            <w:pPr>
              <w:pStyle w:val="13"/>
            </w:pPr>
            <w:r>
              <w:t>79.50</w:t>
            </w:r>
          </w:p>
        </w:tc>
        <w:tc>
          <w:tcPr>
            <w:tcW w:w="1643" w:type="dxa"/>
            <w:vAlign w:val="center"/>
          </w:tcPr>
          <w:p>
            <w:pPr>
              <w:pStyle w:val="13"/>
            </w:pPr>
          </w:p>
        </w:tc>
        <w:tc>
          <w:tcPr>
            <w:tcW w:w="1643" w:type="dxa"/>
            <w:vAlign w:val="center"/>
          </w:tcPr>
          <w:p>
            <w:pPr>
              <w:pStyle w:val="13"/>
            </w:pPr>
            <w:r>
              <w:t>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20106</w:t>
            </w:r>
          </w:p>
        </w:tc>
        <w:tc>
          <w:tcPr>
            <w:tcW w:w="1643" w:type="dxa"/>
            <w:vAlign w:val="center"/>
          </w:tcPr>
          <w:p>
            <w:pPr>
              <w:pStyle w:val="14"/>
            </w:pPr>
            <w:r>
              <w:t>财政事务</w:t>
            </w:r>
          </w:p>
        </w:tc>
        <w:tc>
          <w:tcPr>
            <w:tcW w:w="1643" w:type="dxa"/>
            <w:vAlign w:val="center"/>
          </w:tcPr>
          <w:p>
            <w:pPr>
              <w:pStyle w:val="13"/>
            </w:pPr>
            <w:r>
              <w:t>31.00</w:t>
            </w:r>
          </w:p>
        </w:tc>
        <w:tc>
          <w:tcPr>
            <w:tcW w:w="1643" w:type="dxa"/>
            <w:vAlign w:val="center"/>
          </w:tcPr>
          <w:p>
            <w:pPr>
              <w:pStyle w:val="13"/>
            </w:pPr>
          </w:p>
        </w:tc>
        <w:tc>
          <w:tcPr>
            <w:tcW w:w="1643" w:type="dxa"/>
            <w:vAlign w:val="center"/>
          </w:tcPr>
          <w:p>
            <w:pPr>
              <w:pStyle w:val="13"/>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2010699</w:t>
            </w:r>
          </w:p>
        </w:tc>
        <w:tc>
          <w:tcPr>
            <w:tcW w:w="1643" w:type="dxa"/>
            <w:vAlign w:val="center"/>
          </w:tcPr>
          <w:p>
            <w:pPr>
              <w:pStyle w:val="14"/>
            </w:pPr>
            <w:r>
              <w:t>其他财政事务支出</w:t>
            </w:r>
          </w:p>
        </w:tc>
        <w:tc>
          <w:tcPr>
            <w:tcW w:w="1643" w:type="dxa"/>
            <w:vAlign w:val="center"/>
          </w:tcPr>
          <w:p>
            <w:pPr>
              <w:pStyle w:val="13"/>
            </w:pPr>
            <w:r>
              <w:t>31.00</w:t>
            </w:r>
          </w:p>
        </w:tc>
        <w:tc>
          <w:tcPr>
            <w:tcW w:w="1643" w:type="dxa"/>
            <w:vAlign w:val="center"/>
          </w:tcPr>
          <w:p>
            <w:pPr>
              <w:pStyle w:val="13"/>
            </w:pPr>
          </w:p>
        </w:tc>
        <w:tc>
          <w:tcPr>
            <w:tcW w:w="1643" w:type="dxa"/>
            <w:vAlign w:val="center"/>
          </w:tcPr>
          <w:p>
            <w:pPr>
              <w:pStyle w:val="13"/>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20111</w:t>
            </w:r>
          </w:p>
        </w:tc>
        <w:tc>
          <w:tcPr>
            <w:tcW w:w="1643" w:type="dxa"/>
            <w:vAlign w:val="center"/>
          </w:tcPr>
          <w:p>
            <w:pPr>
              <w:pStyle w:val="14"/>
            </w:pPr>
            <w:r>
              <w:t>纪检监察事务</w:t>
            </w:r>
          </w:p>
        </w:tc>
        <w:tc>
          <w:tcPr>
            <w:tcW w:w="1643" w:type="dxa"/>
            <w:vAlign w:val="center"/>
          </w:tcPr>
          <w:p>
            <w:pPr>
              <w:pStyle w:val="13"/>
            </w:pPr>
            <w:r>
              <w:t>7.00</w:t>
            </w:r>
          </w:p>
        </w:tc>
        <w:tc>
          <w:tcPr>
            <w:tcW w:w="16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2011199</w:t>
            </w:r>
          </w:p>
        </w:tc>
        <w:tc>
          <w:tcPr>
            <w:tcW w:w="1643" w:type="dxa"/>
            <w:vAlign w:val="center"/>
          </w:tcPr>
          <w:p>
            <w:pPr>
              <w:pStyle w:val="14"/>
            </w:pPr>
            <w:r>
              <w:t>其他纪检监察事务支出</w:t>
            </w:r>
          </w:p>
        </w:tc>
        <w:tc>
          <w:tcPr>
            <w:tcW w:w="1643" w:type="dxa"/>
            <w:vAlign w:val="center"/>
          </w:tcPr>
          <w:p>
            <w:pPr>
              <w:pStyle w:val="13"/>
            </w:pPr>
            <w:r>
              <w:t>7.00</w:t>
            </w:r>
          </w:p>
        </w:tc>
        <w:tc>
          <w:tcPr>
            <w:tcW w:w="16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204</w:t>
            </w:r>
          </w:p>
        </w:tc>
        <w:tc>
          <w:tcPr>
            <w:tcW w:w="1643" w:type="dxa"/>
            <w:vAlign w:val="center"/>
          </w:tcPr>
          <w:p>
            <w:pPr>
              <w:pStyle w:val="14"/>
            </w:pPr>
            <w:r>
              <w:t>公共安全支出</w:t>
            </w:r>
          </w:p>
        </w:tc>
        <w:tc>
          <w:tcPr>
            <w:tcW w:w="1643" w:type="dxa"/>
            <w:vAlign w:val="center"/>
          </w:tcPr>
          <w:p>
            <w:pPr>
              <w:pStyle w:val="13"/>
            </w:pPr>
            <w:r>
              <w:t>54.27</w:t>
            </w:r>
          </w:p>
        </w:tc>
        <w:tc>
          <w:tcPr>
            <w:tcW w:w="1643" w:type="dxa"/>
            <w:vAlign w:val="center"/>
          </w:tcPr>
          <w:p>
            <w:pPr>
              <w:pStyle w:val="13"/>
            </w:pPr>
            <w:r>
              <w:t>54.27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20402</w:t>
            </w:r>
          </w:p>
        </w:tc>
        <w:tc>
          <w:tcPr>
            <w:tcW w:w="1643" w:type="dxa"/>
            <w:vAlign w:val="center"/>
          </w:tcPr>
          <w:p>
            <w:pPr>
              <w:pStyle w:val="14"/>
            </w:pPr>
            <w:r>
              <w:t>公安</w:t>
            </w:r>
          </w:p>
        </w:tc>
        <w:tc>
          <w:tcPr>
            <w:tcW w:w="1643" w:type="dxa"/>
            <w:vAlign w:val="center"/>
          </w:tcPr>
          <w:p>
            <w:pPr>
              <w:pStyle w:val="13"/>
            </w:pPr>
            <w:r>
              <w:t>54.27</w:t>
            </w:r>
          </w:p>
        </w:tc>
        <w:tc>
          <w:tcPr>
            <w:tcW w:w="1643" w:type="dxa"/>
            <w:vAlign w:val="center"/>
          </w:tcPr>
          <w:p>
            <w:pPr>
              <w:pStyle w:val="13"/>
            </w:pPr>
            <w:r>
              <w:t>54.27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2040201</w:t>
            </w:r>
          </w:p>
        </w:tc>
        <w:tc>
          <w:tcPr>
            <w:tcW w:w="1643" w:type="dxa"/>
            <w:vAlign w:val="center"/>
          </w:tcPr>
          <w:p>
            <w:pPr>
              <w:pStyle w:val="14"/>
            </w:pPr>
            <w:r>
              <w:t>行政运行</w:t>
            </w:r>
          </w:p>
        </w:tc>
        <w:tc>
          <w:tcPr>
            <w:tcW w:w="1643" w:type="dxa"/>
            <w:vAlign w:val="center"/>
          </w:tcPr>
          <w:p>
            <w:pPr>
              <w:pStyle w:val="13"/>
            </w:pPr>
            <w:r>
              <w:t>54.27</w:t>
            </w:r>
          </w:p>
        </w:tc>
        <w:tc>
          <w:tcPr>
            <w:tcW w:w="1643" w:type="dxa"/>
            <w:vAlign w:val="center"/>
          </w:tcPr>
          <w:p>
            <w:pPr>
              <w:pStyle w:val="13"/>
            </w:pPr>
            <w:r>
              <w:t>54.27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975.83</w:t>
            </w:r>
          </w:p>
        </w:tc>
        <w:tc>
          <w:tcPr>
            <w:tcW w:w="1643" w:type="dxa"/>
            <w:vAlign w:val="center"/>
          </w:tcPr>
          <w:p>
            <w:pPr>
              <w:pStyle w:val="13"/>
            </w:pPr>
            <w:r>
              <w:t>463.20</w:t>
            </w:r>
          </w:p>
        </w:tc>
        <w:tc>
          <w:tcPr>
            <w:tcW w:w="1643" w:type="dxa"/>
            <w:vAlign w:val="center"/>
          </w:tcPr>
          <w:p>
            <w:pPr>
              <w:pStyle w:val="13"/>
            </w:pPr>
            <w:r>
              <w:t>512.63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463.20</w:t>
            </w:r>
          </w:p>
        </w:tc>
        <w:tc>
          <w:tcPr>
            <w:tcW w:w="1643" w:type="dxa"/>
            <w:vAlign w:val="center"/>
          </w:tcPr>
          <w:p>
            <w:pPr>
              <w:pStyle w:val="13"/>
            </w:pPr>
            <w:r>
              <w:t>463.20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99.84</w:t>
            </w:r>
          </w:p>
        </w:tc>
        <w:tc>
          <w:tcPr>
            <w:tcW w:w="1643" w:type="dxa"/>
            <w:vAlign w:val="center"/>
          </w:tcPr>
          <w:p>
            <w:pPr>
              <w:pStyle w:val="13"/>
            </w:pPr>
            <w:r>
              <w:t>99.84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363.36</w:t>
            </w:r>
          </w:p>
        </w:tc>
        <w:tc>
          <w:tcPr>
            <w:tcW w:w="1643" w:type="dxa"/>
            <w:vAlign w:val="center"/>
          </w:tcPr>
          <w:p>
            <w:pPr>
              <w:pStyle w:val="13"/>
            </w:pPr>
            <w:r>
              <w:t>363.36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20808</w:t>
            </w:r>
          </w:p>
        </w:tc>
        <w:tc>
          <w:tcPr>
            <w:tcW w:w="1643" w:type="dxa"/>
            <w:vAlign w:val="center"/>
          </w:tcPr>
          <w:p>
            <w:pPr>
              <w:pStyle w:val="14"/>
            </w:pPr>
            <w:r>
              <w:t>抚恤</w:t>
            </w:r>
          </w:p>
        </w:tc>
        <w:tc>
          <w:tcPr>
            <w:tcW w:w="1643" w:type="dxa"/>
            <w:vAlign w:val="center"/>
          </w:tcPr>
          <w:p>
            <w:pPr>
              <w:pStyle w:val="13"/>
            </w:pPr>
            <w:r>
              <w:t>13.53</w:t>
            </w:r>
          </w:p>
        </w:tc>
        <w:tc>
          <w:tcPr>
            <w:tcW w:w="1643" w:type="dxa"/>
            <w:vAlign w:val="center"/>
          </w:tcPr>
          <w:p>
            <w:pPr>
              <w:pStyle w:val="13"/>
            </w:pPr>
          </w:p>
        </w:tc>
        <w:tc>
          <w:tcPr>
            <w:tcW w:w="1643" w:type="dxa"/>
            <w:vAlign w:val="center"/>
          </w:tcPr>
          <w:p>
            <w:pPr>
              <w:pStyle w:val="13"/>
            </w:pPr>
            <w:r>
              <w:t>13.53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2080805</w:t>
            </w:r>
          </w:p>
        </w:tc>
        <w:tc>
          <w:tcPr>
            <w:tcW w:w="1643" w:type="dxa"/>
            <w:vAlign w:val="center"/>
          </w:tcPr>
          <w:p>
            <w:pPr>
              <w:pStyle w:val="14"/>
            </w:pPr>
            <w:r>
              <w:t>义务兵优待</w:t>
            </w:r>
          </w:p>
        </w:tc>
        <w:tc>
          <w:tcPr>
            <w:tcW w:w="1643" w:type="dxa"/>
            <w:vAlign w:val="center"/>
          </w:tcPr>
          <w:p>
            <w:pPr>
              <w:pStyle w:val="13"/>
            </w:pPr>
            <w:r>
              <w:t>13.53</w:t>
            </w:r>
          </w:p>
        </w:tc>
        <w:tc>
          <w:tcPr>
            <w:tcW w:w="1643" w:type="dxa"/>
            <w:vAlign w:val="center"/>
          </w:tcPr>
          <w:p>
            <w:pPr>
              <w:pStyle w:val="13"/>
            </w:pPr>
          </w:p>
        </w:tc>
        <w:tc>
          <w:tcPr>
            <w:tcW w:w="1643" w:type="dxa"/>
            <w:vAlign w:val="center"/>
          </w:tcPr>
          <w:p>
            <w:pPr>
              <w:pStyle w:val="13"/>
            </w:pPr>
            <w:r>
              <w:t>13.53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20809</w:t>
            </w:r>
          </w:p>
        </w:tc>
        <w:tc>
          <w:tcPr>
            <w:tcW w:w="1643" w:type="dxa"/>
            <w:vAlign w:val="center"/>
          </w:tcPr>
          <w:p>
            <w:pPr>
              <w:pStyle w:val="14"/>
            </w:pPr>
            <w:r>
              <w:t>退役安置</w:t>
            </w:r>
          </w:p>
        </w:tc>
        <w:tc>
          <w:tcPr>
            <w:tcW w:w="1643" w:type="dxa"/>
            <w:vAlign w:val="center"/>
          </w:tcPr>
          <w:p>
            <w:pPr>
              <w:pStyle w:val="13"/>
            </w:pPr>
            <w:r>
              <w:t>498.80</w:t>
            </w:r>
          </w:p>
        </w:tc>
        <w:tc>
          <w:tcPr>
            <w:tcW w:w="1643" w:type="dxa"/>
            <w:vAlign w:val="center"/>
          </w:tcPr>
          <w:p>
            <w:pPr>
              <w:pStyle w:val="13"/>
            </w:pPr>
          </w:p>
        </w:tc>
        <w:tc>
          <w:tcPr>
            <w:tcW w:w="1643" w:type="dxa"/>
            <w:vAlign w:val="center"/>
          </w:tcPr>
          <w:p>
            <w:pPr>
              <w:pStyle w:val="13"/>
            </w:pPr>
            <w:r>
              <w:t>498.80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2080999</w:t>
            </w:r>
          </w:p>
        </w:tc>
        <w:tc>
          <w:tcPr>
            <w:tcW w:w="1643" w:type="dxa"/>
            <w:vAlign w:val="center"/>
          </w:tcPr>
          <w:p>
            <w:pPr>
              <w:pStyle w:val="14"/>
            </w:pPr>
            <w:r>
              <w:t>其他退役安置支出</w:t>
            </w:r>
          </w:p>
        </w:tc>
        <w:tc>
          <w:tcPr>
            <w:tcW w:w="1643" w:type="dxa"/>
            <w:vAlign w:val="center"/>
          </w:tcPr>
          <w:p>
            <w:pPr>
              <w:pStyle w:val="13"/>
            </w:pPr>
            <w:r>
              <w:t>498.80</w:t>
            </w:r>
          </w:p>
        </w:tc>
        <w:tc>
          <w:tcPr>
            <w:tcW w:w="1643" w:type="dxa"/>
            <w:vAlign w:val="center"/>
          </w:tcPr>
          <w:p>
            <w:pPr>
              <w:pStyle w:val="13"/>
            </w:pPr>
          </w:p>
        </w:tc>
        <w:tc>
          <w:tcPr>
            <w:tcW w:w="1643" w:type="dxa"/>
            <w:vAlign w:val="center"/>
          </w:tcPr>
          <w:p>
            <w:pPr>
              <w:pStyle w:val="13"/>
            </w:pPr>
            <w:r>
              <w:t>498.80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20825</w:t>
            </w:r>
          </w:p>
        </w:tc>
        <w:tc>
          <w:tcPr>
            <w:tcW w:w="1643" w:type="dxa"/>
            <w:vAlign w:val="center"/>
          </w:tcPr>
          <w:p>
            <w:pPr>
              <w:pStyle w:val="14"/>
            </w:pPr>
            <w:r>
              <w:t>其他生活救助</w:t>
            </w:r>
          </w:p>
        </w:tc>
        <w:tc>
          <w:tcPr>
            <w:tcW w:w="1643" w:type="dxa"/>
            <w:vAlign w:val="center"/>
          </w:tcPr>
          <w:p>
            <w:pPr>
              <w:pStyle w:val="13"/>
            </w:pPr>
            <w:r>
              <w:t>0.30</w:t>
            </w:r>
          </w:p>
        </w:tc>
        <w:tc>
          <w:tcPr>
            <w:tcW w:w="1643" w:type="dxa"/>
            <w:vAlign w:val="center"/>
          </w:tcPr>
          <w:p>
            <w:pPr>
              <w:pStyle w:val="13"/>
            </w:pPr>
          </w:p>
        </w:tc>
        <w:tc>
          <w:tcPr>
            <w:tcW w:w="1643"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2082502</w:t>
            </w:r>
          </w:p>
        </w:tc>
        <w:tc>
          <w:tcPr>
            <w:tcW w:w="1643" w:type="dxa"/>
            <w:vAlign w:val="center"/>
          </w:tcPr>
          <w:p>
            <w:pPr>
              <w:pStyle w:val="14"/>
            </w:pPr>
            <w:r>
              <w:t>其他农村生活救助</w:t>
            </w:r>
          </w:p>
        </w:tc>
        <w:tc>
          <w:tcPr>
            <w:tcW w:w="1643" w:type="dxa"/>
            <w:vAlign w:val="center"/>
          </w:tcPr>
          <w:p>
            <w:pPr>
              <w:pStyle w:val="13"/>
            </w:pPr>
            <w:r>
              <w:t>0.30</w:t>
            </w:r>
          </w:p>
        </w:tc>
        <w:tc>
          <w:tcPr>
            <w:tcW w:w="1643" w:type="dxa"/>
            <w:vAlign w:val="center"/>
          </w:tcPr>
          <w:p>
            <w:pPr>
              <w:pStyle w:val="13"/>
            </w:pPr>
          </w:p>
        </w:tc>
        <w:tc>
          <w:tcPr>
            <w:tcW w:w="1643"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423.92</w:t>
            </w:r>
          </w:p>
        </w:tc>
        <w:tc>
          <w:tcPr>
            <w:tcW w:w="1643" w:type="dxa"/>
            <w:vAlign w:val="center"/>
          </w:tcPr>
          <w:p>
            <w:pPr>
              <w:pStyle w:val="13"/>
            </w:pPr>
            <w:r>
              <w:t>346.33</w:t>
            </w:r>
          </w:p>
        </w:tc>
        <w:tc>
          <w:tcPr>
            <w:tcW w:w="1643" w:type="dxa"/>
            <w:vAlign w:val="center"/>
          </w:tcPr>
          <w:p>
            <w:pPr>
              <w:pStyle w:val="13"/>
            </w:pPr>
            <w:r>
              <w:t>77.59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21007</w:t>
            </w:r>
          </w:p>
        </w:tc>
        <w:tc>
          <w:tcPr>
            <w:tcW w:w="1643" w:type="dxa"/>
            <w:vAlign w:val="center"/>
          </w:tcPr>
          <w:p>
            <w:pPr>
              <w:pStyle w:val="14"/>
            </w:pPr>
            <w:r>
              <w:t>计划生育事务</w:t>
            </w:r>
          </w:p>
        </w:tc>
        <w:tc>
          <w:tcPr>
            <w:tcW w:w="1643" w:type="dxa"/>
            <w:vAlign w:val="center"/>
          </w:tcPr>
          <w:p>
            <w:pPr>
              <w:pStyle w:val="13"/>
            </w:pPr>
            <w:r>
              <w:t>54.59</w:t>
            </w:r>
          </w:p>
        </w:tc>
        <w:tc>
          <w:tcPr>
            <w:tcW w:w="1643" w:type="dxa"/>
            <w:vAlign w:val="center"/>
          </w:tcPr>
          <w:p>
            <w:pPr>
              <w:pStyle w:val="13"/>
            </w:pPr>
          </w:p>
        </w:tc>
        <w:tc>
          <w:tcPr>
            <w:tcW w:w="1643" w:type="dxa"/>
            <w:vAlign w:val="center"/>
          </w:tcPr>
          <w:p>
            <w:pPr>
              <w:pStyle w:val="13"/>
            </w:pPr>
            <w:r>
              <w:t>54.59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2100716</w:t>
            </w:r>
          </w:p>
        </w:tc>
        <w:tc>
          <w:tcPr>
            <w:tcW w:w="1643" w:type="dxa"/>
            <w:vAlign w:val="center"/>
          </w:tcPr>
          <w:p>
            <w:pPr>
              <w:pStyle w:val="14"/>
            </w:pPr>
            <w:r>
              <w:t>计划生育机构</w:t>
            </w:r>
          </w:p>
        </w:tc>
        <w:tc>
          <w:tcPr>
            <w:tcW w:w="1643" w:type="dxa"/>
            <w:vAlign w:val="center"/>
          </w:tcPr>
          <w:p>
            <w:pPr>
              <w:pStyle w:val="13"/>
            </w:pPr>
            <w:r>
              <w:t>54.59</w:t>
            </w:r>
          </w:p>
        </w:tc>
        <w:tc>
          <w:tcPr>
            <w:tcW w:w="1643" w:type="dxa"/>
            <w:vAlign w:val="center"/>
          </w:tcPr>
          <w:p>
            <w:pPr>
              <w:pStyle w:val="13"/>
            </w:pPr>
          </w:p>
        </w:tc>
        <w:tc>
          <w:tcPr>
            <w:tcW w:w="1643" w:type="dxa"/>
            <w:vAlign w:val="center"/>
          </w:tcPr>
          <w:p>
            <w:pPr>
              <w:pStyle w:val="13"/>
            </w:pPr>
            <w:r>
              <w:t>54.59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346.33</w:t>
            </w:r>
          </w:p>
        </w:tc>
        <w:tc>
          <w:tcPr>
            <w:tcW w:w="1643" w:type="dxa"/>
            <w:vAlign w:val="center"/>
          </w:tcPr>
          <w:p>
            <w:pPr>
              <w:pStyle w:val="13"/>
            </w:pPr>
            <w:r>
              <w:t>346.33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164.65</w:t>
            </w:r>
          </w:p>
        </w:tc>
        <w:tc>
          <w:tcPr>
            <w:tcW w:w="1643" w:type="dxa"/>
            <w:vAlign w:val="center"/>
          </w:tcPr>
          <w:p>
            <w:pPr>
              <w:pStyle w:val="13"/>
            </w:pPr>
            <w:r>
              <w:t>164.65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181.68</w:t>
            </w:r>
          </w:p>
        </w:tc>
        <w:tc>
          <w:tcPr>
            <w:tcW w:w="1643" w:type="dxa"/>
            <w:vAlign w:val="center"/>
          </w:tcPr>
          <w:p>
            <w:pPr>
              <w:pStyle w:val="13"/>
            </w:pPr>
            <w:r>
              <w:t>181.68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21014</w:t>
            </w:r>
          </w:p>
        </w:tc>
        <w:tc>
          <w:tcPr>
            <w:tcW w:w="1643" w:type="dxa"/>
            <w:vAlign w:val="center"/>
          </w:tcPr>
          <w:p>
            <w:pPr>
              <w:pStyle w:val="14"/>
            </w:pPr>
            <w:r>
              <w:t>优抚对象医疗</w:t>
            </w:r>
          </w:p>
        </w:tc>
        <w:tc>
          <w:tcPr>
            <w:tcW w:w="1643" w:type="dxa"/>
            <w:vAlign w:val="center"/>
          </w:tcPr>
          <w:p>
            <w:pPr>
              <w:pStyle w:val="13"/>
            </w:pPr>
            <w:r>
              <w:t>23.00</w:t>
            </w:r>
          </w:p>
        </w:tc>
        <w:tc>
          <w:tcPr>
            <w:tcW w:w="1643" w:type="dxa"/>
            <w:vAlign w:val="center"/>
          </w:tcPr>
          <w:p>
            <w:pPr>
              <w:pStyle w:val="13"/>
            </w:pPr>
          </w:p>
        </w:tc>
        <w:tc>
          <w:tcPr>
            <w:tcW w:w="1643"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2101401</w:t>
            </w:r>
          </w:p>
        </w:tc>
        <w:tc>
          <w:tcPr>
            <w:tcW w:w="1643" w:type="dxa"/>
            <w:vAlign w:val="center"/>
          </w:tcPr>
          <w:p>
            <w:pPr>
              <w:pStyle w:val="14"/>
            </w:pPr>
            <w:r>
              <w:t>优抚对象医疗补助</w:t>
            </w:r>
          </w:p>
        </w:tc>
        <w:tc>
          <w:tcPr>
            <w:tcW w:w="1643" w:type="dxa"/>
            <w:vAlign w:val="center"/>
          </w:tcPr>
          <w:p>
            <w:pPr>
              <w:pStyle w:val="13"/>
            </w:pPr>
            <w:r>
              <w:t>23.00</w:t>
            </w:r>
          </w:p>
        </w:tc>
        <w:tc>
          <w:tcPr>
            <w:tcW w:w="1643" w:type="dxa"/>
            <w:vAlign w:val="center"/>
          </w:tcPr>
          <w:p>
            <w:pPr>
              <w:pStyle w:val="13"/>
            </w:pPr>
          </w:p>
        </w:tc>
        <w:tc>
          <w:tcPr>
            <w:tcW w:w="1643"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33</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469.30</w:t>
            </w:r>
          </w:p>
        </w:tc>
        <w:tc>
          <w:tcPr>
            <w:tcW w:w="1643" w:type="dxa"/>
            <w:vAlign w:val="center"/>
          </w:tcPr>
          <w:p>
            <w:pPr>
              <w:pStyle w:val="13"/>
            </w:pPr>
          </w:p>
        </w:tc>
        <w:tc>
          <w:tcPr>
            <w:tcW w:w="1643" w:type="dxa"/>
            <w:vAlign w:val="center"/>
          </w:tcPr>
          <w:p>
            <w:pPr>
              <w:pStyle w:val="13"/>
            </w:pPr>
            <w:r>
              <w:t>469.30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34</w:t>
            </w:r>
          </w:p>
        </w:tc>
        <w:tc>
          <w:tcPr>
            <w:tcW w:w="1643" w:type="dxa"/>
            <w:vAlign w:val="center"/>
          </w:tcPr>
          <w:p>
            <w:pPr>
              <w:pStyle w:val="14"/>
            </w:pPr>
            <w:r>
              <w:t>21205</w:t>
            </w:r>
          </w:p>
        </w:tc>
        <w:tc>
          <w:tcPr>
            <w:tcW w:w="1643" w:type="dxa"/>
            <w:vAlign w:val="center"/>
          </w:tcPr>
          <w:p>
            <w:pPr>
              <w:pStyle w:val="14"/>
            </w:pPr>
            <w:r>
              <w:t>城乡社区环境卫生</w:t>
            </w:r>
          </w:p>
        </w:tc>
        <w:tc>
          <w:tcPr>
            <w:tcW w:w="1643" w:type="dxa"/>
            <w:vAlign w:val="center"/>
          </w:tcPr>
          <w:p>
            <w:pPr>
              <w:pStyle w:val="13"/>
            </w:pPr>
            <w:r>
              <w:t>465.30</w:t>
            </w:r>
          </w:p>
        </w:tc>
        <w:tc>
          <w:tcPr>
            <w:tcW w:w="1643" w:type="dxa"/>
            <w:vAlign w:val="center"/>
          </w:tcPr>
          <w:p>
            <w:pPr>
              <w:pStyle w:val="13"/>
            </w:pPr>
          </w:p>
        </w:tc>
        <w:tc>
          <w:tcPr>
            <w:tcW w:w="1643" w:type="dxa"/>
            <w:vAlign w:val="center"/>
          </w:tcPr>
          <w:p>
            <w:pPr>
              <w:pStyle w:val="13"/>
            </w:pPr>
            <w:r>
              <w:t>465.30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35</w:t>
            </w:r>
          </w:p>
        </w:tc>
        <w:tc>
          <w:tcPr>
            <w:tcW w:w="1643" w:type="dxa"/>
            <w:vAlign w:val="center"/>
          </w:tcPr>
          <w:p>
            <w:pPr>
              <w:pStyle w:val="14"/>
            </w:pPr>
            <w:r>
              <w:t>2120501</w:t>
            </w:r>
          </w:p>
        </w:tc>
        <w:tc>
          <w:tcPr>
            <w:tcW w:w="1643" w:type="dxa"/>
            <w:vAlign w:val="center"/>
          </w:tcPr>
          <w:p>
            <w:pPr>
              <w:pStyle w:val="14"/>
            </w:pPr>
            <w:r>
              <w:t>城乡社区环境卫生</w:t>
            </w:r>
          </w:p>
        </w:tc>
        <w:tc>
          <w:tcPr>
            <w:tcW w:w="1643" w:type="dxa"/>
            <w:vAlign w:val="center"/>
          </w:tcPr>
          <w:p>
            <w:pPr>
              <w:pStyle w:val="13"/>
            </w:pPr>
            <w:r>
              <w:t>465.30</w:t>
            </w:r>
          </w:p>
        </w:tc>
        <w:tc>
          <w:tcPr>
            <w:tcW w:w="1643" w:type="dxa"/>
            <w:vAlign w:val="center"/>
          </w:tcPr>
          <w:p>
            <w:pPr>
              <w:pStyle w:val="13"/>
            </w:pPr>
          </w:p>
        </w:tc>
        <w:tc>
          <w:tcPr>
            <w:tcW w:w="1643" w:type="dxa"/>
            <w:vAlign w:val="center"/>
          </w:tcPr>
          <w:p>
            <w:pPr>
              <w:pStyle w:val="13"/>
            </w:pPr>
            <w:r>
              <w:t>465.30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36</w:t>
            </w:r>
          </w:p>
        </w:tc>
        <w:tc>
          <w:tcPr>
            <w:tcW w:w="1643" w:type="dxa"/>
            <w:vAlign w:val="center"/>
          </w:tcPr>
          <w:p>
            <w:pPr>
              <w:pStyle w:val="14"/>
            </w:pPr>
            <w:r>
              <w:t>21299</w:t>
            </w:r>
          </w:p>
        </w:tc>
        <w:tc>
          <w:tcPr>
            <w:tcW w:w="1643" w:type="dxa"/>
            <w:vAlign w:val="center"/>
          </w:tcPr>
          <w:p>
            <w:pPr>
              <w:pStyle w:val="14"/>
            </w:pPr>
            <w:r>
              <w:t>其他城乡社区支出</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37</w:t>
            </w:r>
          </w:p>
        </w:tc>
        <w:tc>
          <w:tcPr>
            <w:tcW w:w="1643" w:type="dxa"/>
            <w:vAlign w:val="center"/>
          </w:tcPr>
          <w:p>
            <w:pPr>
              <w:pStyle w:val="14"/>
            </w:pPr>
            <w:r>
              <w:t>2129999</w:t>
            </w:r>
          </w:p>
        </w:tc>
        <w:tc>
          <w:tcPr>
            <w:tcW w:w="1643" w:type="dxa"/>
            <w:vAlign w:val="center"/>
          </w:tcPr>
          <w:p>
            <w:pPr>
              <w:pStyle w:val="14"/>
            </w:pPr>
            <w:r>
              <w:t>其他城乡社区支出</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38</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269.98</w:t>
            </w:r>
          </w:p>
        </w:tc>
        <w:tc>
          <w:tcPr>
            <w:tcW w:w="1643" w:type="dxa"/>
            <w:vAlign w:val="center"/>
          </w:tcPr>
          <w:p>
            <w:pPr>
              <w:pStyle w:val="13"/>
            </w:pPr>
          </w:p>
        </w:tc>
        <w:tc>
          <w:tcPr>
            <w:tcW w:w="1643" w:type="dxa"/>
            <w:vAlign w:val="center"/>
          </w:tcPr>
          <w:p>
            <w:pPr>
              <w:pStyle w:val="13"/>
            </w:pPr>
            <w:r>
              <w:t>269.98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39</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269.98</w:t>
            </w:r>
          </w:p>
        </w:tc>
        <w:tc>
          <w:tcPr>
            <w:tcW w:w="1643" w:type="dxa"/>
            <w:vAlign w:val="center"/>
          </w:tcPr>
          <w:p>
            <w:pPr>
              <w:pStyle w:val="13"/>
            </w:pPr>
          </w:p>
        </w:tc>
        <w:tc>
          <w:tcPr>
            <w:tcW w:w="1643" w:type="dxa"/>
            <w:vAlign w:val="center"/>
          </w:tcPr>
          <w:p>
            <w:pPr>
              <w:pStyle w:val="13"/>
            </w:pPr>
            <w:r>
              <w:t>269.98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40</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269.98</w:t>
            </w:r>
          </w:p>
        </w:tc>
        <w:tc>
          <w:tcPr>
            <w:tcW w:w="1643" w:type="dxa"/>
            <w:vAlign w:val="center"/>
          </w:tcPr>
          <w:p>
            <w:pPr>
              <w:pStyle w:val="13"/>
            </w:pPr>
          </w:p>
        </w:tc>
        <w:tc>
          <w:tcPr>
            <w:tcW w:w="1643" w:type="dxa"/>
            <w:vAlign w:val="center"/>
          </w:tcPr>
          <w:p>
            <w:pPr>
              <w:pStyle w:val="13"/>
            </w:pPr>
            <w:r>
              <w:t>269.98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41</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273.88</w:t>
            </w:r>
          </w:p>
        </w:tc>
        <w:tc>
          <w:tcPr>
            <w:tcW w:w="1643" w:type="dxa"/>
            <w:vAlign w:val="center"/>
          </w:tcPr>
          <w:p>
            <w:pPr>
              <w:pStyle w:val="13"/>
            </w:pPr>
            <w:r>
              <w:t>273.88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42</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273.88</w:t>
            </w:r>
          </w:p>
        </w:tc>
        <w:tc>
          <w:tcPr>
            <w:tcW w:w="1643" w:type="dxa"/>
            <w:vAlign w:val="center"/>
          </w:tcPr>
          <w:p>
            <w:pPr>
              <w:pStyle w:val="13"/>
            </w:pPr>
            <w:r>
              <w:t>273.88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43</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273.88</w:t>
            </w:r>
          </w:p>
        </w:tc>
        <w:tc>
          <w:tcPr>
            <w:tcW w:w="1643" w:type="dxa"/>
            <w:vAlign w:val="center"/>
          </w:tcPr>
          <w:p>
            <w:pPr>
              <w:pStyle w:val="13"/>
            </w:pPr>
            <w:r>
              <w:t>273.88</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541唐山市丰南区胥各庄镇人民政府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4287.85</w:t>
            </w:r>
          </w:p>
        </w:tc>
        <w:tc>
          <w:tcPr>
            <w:tcW w:w="1643" w:type="dxa"/>
            <w:vAlign w:val="center"/>
          </w:tcPr>
          <w:p>
            <w:pPr>
              <w:pStyle w:val="17"/>
            </w:pPr>
            <w:r>
              <w:t>3870.69</w:t>
            </w:r>
          </w:p>
        </w:tc>
        <w:tc>
          <w:tcPr>
            <w:tcW w:w="1643" w:type="dxa"/>
            <w:vAlign w:val="center"/>
          </w:tcPr>
          <w:p>
            <w:pPr>
              <w:pStyle w:val="17"/>
            </w:pPr>
            <w:r>
              <w:t>417.16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3758.71</w:t>
            </w:r>
          </w:p>
        </w:tc>
        <w:tc>
          <w:tcPr>
            <w:tcW w:w="1643" w:type="dxa"/>
            <w:vAlign w:val="center"/>
          </w:tcPr>
          <w:p>
            <w:pPr>
              <w:pStyle w:val="13"/>
            </w:pPr>
            <w:r>
              <w:t>3758.71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1151.64</w:t>
            </w:r>
          </w:p>
        </w:tc>
        <w:tc>
          <w:tcPr>
            <w:tcW w:w="1643" w:type="dxa"/>
            <w:vAlign w:val="center"/>
          </w:tcPr>
          <w:p>
            <w:pPr>
              <w:pStyle w:val="13"/>
            </w:pPr>
            <w:r>
              <w:t>1151.64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741.98</w:t>
            </w:r>
          </w:p>
        </w:tc>
        <w:tc>
          <w:tcPr>
            <w:tcW w:w="1643" w:type="dxa"/>
            <w:vAlign w:val="center"/>
          </w:tcPr>
          <w:p>
            <w:pPr>
              <w:pStyle w:val="13"/>
            </w:pPr>
            <w:r>
              <w:t>741.98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13.52</w:t>
            </w:r>
          </w:p>
        </w:tc>
        <w:tc>
          <w:tcPr>
            <w:tcW w:w="1643" w:type="dxa"/>
            <w:vAlign w:val="center"/>
          </w:tcPr>
          <w:p>
            <w:pPr>
              <w:pStyle w:val="13"/>
            </w:pPr>
            <w:r>
              <w:t>13.52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836.05</w:t>
            </w:r>
          </w:p>
        </w:tc>
        <w:tc>
          <w:tcPr>
            <w:tcW w:w="1643" w:type="dxa"/>
            <w:vAlign w:val="center"/>
          </w:tcPr>
          <w:p>
            <w:pPr>
              <w:pStyle w:val="13"/>
            </w:pPr>
            <w:r>
              <w:t>836.05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363.36</w:t>
            </w:r>
          </w:p>
        </w:tc>
        <w:tc>
          <w:tcPr>
            <w:tcW w:w="1643" w:type="dxa"/>
            <w:vAlign w:val="center"/>
          </w:tcPr>
          <w:p>
            <w:pPr>
              <w:pStyle w:val="13"/>
            </w:pPr>
            <w:r>
              <w:t>363.36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164.65</w:t>
            </w:r>
          </w:p>
        </w:tc>
        <w:tc>
          <w:tcPr>
            <w:tcW w:w="1643" w:type="dxa"/>
            <w:vAlign w:val="center"/>
          </w:tcPr>
          <w:p>
            <w:pPr>
              <w:pStyle w:val="13"/>
            </w:pPr>
            <w:r>
              <w:t>164.65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181.68</w:t>
            </w:r>
          </w:p>
        </w:tc>
        <w:tc>
          <w:tcPr>
            <w:tcW w:w="1643" w:type="dxa"/>
            <w:vAlign w:val="center"/>
          </w:tcPr>
          <w:p>
            <w:pPr>
              <w:pStyle w:val="13"/>
            </w:pPr>
            <w:r>
              <w:t>181.68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31.95</w:t>
            </w:r>
          </w:p>
        </w:tc>
        <w:tc>
          <w:tcPr>
            <w:tcW w:w="1643" w:type="dxa"/>
            <w:vAlign w:val="center"/>
          </w:tcPr>
          <w:p>
            <w:pPr>
              <w:pStyle w:val="13"/>
            </w:pPr>
            <w:r>
              <w:t>31.95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273.88</w:t>
            </w:r>
          </w:p>
        </w:tc>
        <w:tc>
          <w:tcPr>
            <w:tcW w:w="1643" w:type="dxa"/>
            <w:vAlign w:val="center"/>
          </w:tcPr>
          <w:p>
            <w:pPr>
              <w:pStyle w:val="13"/>
            </w:pPr>
            <w:r>
              <w:t>273.88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417.16</w:t>
            </w:r>
          </w:p>
        </w:tc>
        <w:tc>
          <w:tcPr>
            <w:tcW w:w="1643" w:type="dxa"/>
            <w:vAlign w:val="center"/>
          </w:tcPr>
          <w:p>
            <w:pPr>
              <w:pStyle w:val="13"/>
            </w:pPr>
          </w:p>
        </w:tc>
        <w:tc>
          <w:tcPr>
            <w:tcW w:w="1643" w:type="dxa"/>
            <w:vAlign w:val="center"/>
          </w:tcPr>
          <w:p>
            <w:pPr>
              <w:pStyle w:val="13"/>
            </w:pPr>
            <w:r>
              <w:t>417.16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87.27</w:t>
            </w:r>
          </w:p>
        </w:tc>
        <w:tc>
          <w:tcPr>
            <w:tcW w:w="1643" w:type="dxa"/>
            <w:vAlign w:val="center"/>
          </w:tcPr>
          <w:p>
            <w:pPr>
              <w:pStyle w:val="13"/>
            </w:pPr>
          </w:p>
        </w:tc>
        <w:tc>
          <w:tcPr>
            <w:tcW w:w="1643" w:type="dxa"/>
            <w:vAlign w:val="center"/>
          </w:tcPr>
          <w:p>
            <w:pPr>
              <w:pStyle w:val="13"/>
            </w:pPr>
            <w:r>
              <w:t>87.27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24.58</w:t>
            </w:r>
          </w:p>
        </w:tc>
        <w:tc>
          <w:tcPr>
            <w:tcW w:w="1643" w:type="dxa"/>
            <w:vAlign w:val="center"/>
          </w:tcPr>
          <w:p>
            <w:pPr>
              <w:pStyle w:val="13"/>
            </w:pPr>
          </w:p>
        </w:tc>
        <w:tc>
          <w:tcPr>
            <w:tcW w:w="1643" w:type="dxa"/>
            <w:vAlign w:val="center"/>
          </w:tcPr>
          <w:p>
            <w:pPr>
              <w:pStyle w:val="13"/>
            </w:pPr>
            <w:r>
              <w:t>24.58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2.34</w:t>
            </w:r>
          </w:p>
        </w:tc>
        <w:tc>
          <w:tcPr>
            <w:tcW w:w="1643" w:type="dxa"/>
            <w:vAlign w:val="center"/>
          </w:tcPr>
          <w:p>
            <w:pPr>
              <w:pStyle w:val="13"/>
            </w:pPr>
          </w:p>
        </w:tc>
        <w:tc>
          <w:tcPr>
            <w:tcW w:w="1643" w:type="dxa"/>
            <w:vAlign w:val="center"/>
          </w:tcPr>
          <w:p>
            <w:pPr>
              <w:pStyle w:val="13"/>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30218</w:t>
            </w:r>
          </w:p>
        </w:tc>
        <w:tc>
          <w:tcPr>
            <w:tcW w:w="1643" w:type="dxa"/>
            <w:vAlign w:val="center"/>
          </w:tcPr>
          <w:p>
            <w:pPr>
              <w:pStyle w:val="14"/>
            </w:pPr>
            <w:r>
              <w:t>专用材料费</w:t>
            </w:r>
          </w:p>
        </w:tc>
        <w:tc>
          <w:tcPr>
            <w:tcW w:w="1643" w:type="dxa"/>
            <w:vAlign w:val="center"/>
          </w:tcPr>
          <w:p>
            <w:pPr>
              <w:pStyle w:val="13"/>
            </w:pPr>
            <w:r>
              <w:t>42.00</w:t>
            </w:r>
          </w:p>
        </w:tc>
        <w:tc>
          <w:tcPr>
            <w:tcW w:w="1643" w:type="dxa"/>
            <w:vAlign w:val="center"/>
          </w:tcPr>
          <w:p>
            <w:pPr>
              <w:pStyle w:val="13"/>
            </w:pPr>
          </w:p>
        </w:tc>
        <w:tc>
          <w:tcPr>
            <w:tcW w:w="1643"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56.16</w:t>
            </w:r>
          </w:p>
        </w:tc>
        <w:tc>
          <w:tcPr>
            <w:tcW w:w="1643" w:type="dxa"/>
            <w:vAlign w:val="center"/>
          </w:tcPr>
          <w:p>
            <w:pPr>
              <w:pStyle w:val="13"/>
            </w:pPr>
          </w:p>
        </w:tc>
        <w:tc>
          <w:tcPr>
            <w:tcW w:w="1643" w:type="dxa"/>
            <w:vAlign w:val="center"/>
          </w:tcPr>
          <w:p>
            <w:pPr>
              <w:pStyle w:val="13"/>
            </w:pPr>
            <w:r>
              <w:t>56.16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26.21</w:t>
            </w:r>
          </w:p>
        </w:tc>
        <w:tc>
          <w:tcPr>
            <w:tcW w:w="1643" w:type="dxa"/>
            <w:vAlign w:val="center"/>
          </w:tcPr>
          <w:p>
            <w:pPr>
              <w:pStyle w:val="13"/>
            </w:pPr>
          </w:p>
        </w:tc>
        <w:tc>
          <w:tcPr>
            <w:tcW w:w="1643" w:type="dxa"/>
            <w:vAlign w:val="center"/>
          </w:tcPr>
          <w:p>
            <w:pPr>
              <w:pStyle w:val="13"/>
            </w:pPr>
            <w:r>
              <w:t>26.21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132.72</w:t>
            </w:r>
          </w:p>
        </w:tc>
        <w:tc>
          <w:tcPr>
            <w:tcW w:w="1643" w:type="dxa"/>
            <w:vAlign w:val="center"/>
          </w:tcPr>
          <w:p>
            <w:pPr>
              <w:pStyle w:val="13"/>
            </w:pPr>
          </w:p>
        </w:tc>
        <w:tc>
          <w:tcPr>
            <w:tcW w:w="1643" w:type="dxa"/>
            <w:vAlign w:val="center"/>
          </w:tcPr>
          <w:p>
            <w:pPr>
              <w:pStyle w:val="13"/>
            </w:pPr>
            <w:r>
              <w:t>132.72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5.88</w:t>
            </w:r>
          </w:p>
        </w:tc>
        <w:tc>
          <w:tcPr>
            <w:tcW w:w="1643" w:type="dxa"/>
            <w:vAlign w:val="center"/>
          </w:tcPr>
          <w:p>
            <w:pPr>
              <w:pStyle w:val="13"/>
            </w:pPr>
          </w:p>
        </w:tc>
        <w:tc>
          <w:tcPr>
            <w:tcW w:w="1643" w:type="dxa"/>
            <w:vAlign w:val="center"/>
          </w:tcPr>
          <w:p>
            <w:pPr>
              <w:pStyle w:val="13"/>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111.98</w:t>
            </w:r>
          </w:p>
        </w:tc>
        <w:tc>
          <w:tcPr>
            <w:tcW w:w="1643" w:type="dxa"/>
            <w:vAlign w:val="center"/>
          </w:tcPr>
          <w:p>
            <w:pPr>
              <w:pStyle w:val="13"/>
            </w:pPr>
            <w:r>
              <w:t>111.98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99.84</w:t>
            </w:r>
          </w:p>
        </w:tc>
        <w:tc>
          <w:tcPr>
            <w:tcW w:w="1643" w:type="dxa"/>
            <w:vAlign w:val="center"/>
          </w:tcPr>
          <w:p>
            <w:pPr>
              <w:pStyle w:val="13"/>
            </w:pPr>
            <w:r>
              <w:t>99.84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10.88</w:t>
            </w:r>
          </w:p>
        </w:tc>
        <w:tc>
          <w:tcPr>
            <w:tcW w:w="1643" w:type="dxa"/>
            <w:vAlign w:val="center"/>
          </w:tcPr>
          <w:p>
            <w:pPr>
              <w:pStyle w:val="13"/>
            </w:pPr>
            <w:r>
              <w:t>10.88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1.26</w:t>
            </w:r>
          </w:p>
        </w:tc>
        <w:tc>
          <w:tcPr>
            <w:tcW w:w="1643" w:type="dxa"/>
            <w:vAlign w:val="center"/>
          </w:tcPr>
          <w:p>
            <w:pPr>
              <w:pStyle w:val="13"/>
            </w:pPr>
            <w:r>
              <w:t>1.26</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541唐山市丰南区胥各庄镇人民政府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872.23</w:t>
            </w:r>
          </w:p>
        </w:tc>
        <w:tc>
          <w:tcPr>
            <w:tcW w:w="1643" w:type="dxa"/>
            <w:vAlign w:val="center"/>
          </w:tcPr>
          <w:p>
            <w:pPr>
              <w:pStyle w:val="17"/>
            </w:pPr>
          </w:p>
        </w:tc>
        <w:tc>
          <w:tcPr>
            <w:tcW w:w="1643" w:type="dxa"/>
            <w:vAlign w:val="center"/>
          </w:tcPr>
          <w:p>
            <w:pPr>
              <w:pStyle w:val="17"/>
            </w:pPr>
            <w:r>
              <w:t>872.23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872.23</w:t>
            </w:r>
          </w:p>
        </w:tc>
        <w:tc>
          <w:tcPr>
            <w:tcW w:w="1643" w:type="dxa"/>
            <w:vAlign w:val="center"/>
          </w:tcPr>
          <w:p>
            <w:pPr>
              <w:pStyle w:val="13"/>
            </w:pPr>
          </w:p>
        </w:tc>
        <w:tc>
          <w:tcPr>
            <w:tcW w:w="1643" w:type="dxa"/>
            <w:vAlign w:val="center"/>
          </w:tcPr>
          <w:p>
            <w:pPr>
              <w:pStyle w:val="13"/>
            </w:pPr>
            <w:r>
              <w:t>872.23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872.23</w:t>
            </w:r>
          </w:p>
        </w:tc>
        <w:tc>
          <w:tcPr>
            <w:tcW w:w="1643" w:type="dxa"/>
            <w:vAlign w:val="center"/>
          </w:tcPr>
          <w:p>
            <w:pPr>
              <w:pStyle w:val="13"/>
            </w:pPr>
          </w:p>
        </w:tc>
        <w:tc>
          <w:tcPr>
            <w:tcW w:w="1643" w:type="dxa"/>
            <w:vAlign w:val="center"/>
          </w:tcPr>
          <w:p>
            <w:pPr>
              <w:pStyle w:val="13"/>
            </w:pPr>
            <w:r>
              <w:t>872.23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2120801</w:t>
            </w:r>
          </w:p>
        </w:tc>
        <w:tc>
          <w:tcPr>
            <w:tcW w:w="1643" w:type="dxa"/>
            <w:vAlign w:val="center"/>
          </w:tcPr>
          <w:p>
            <w:pPr>
              <w:pStyle w:val="14"/>
            </w:pPr>
            <w:r>
              <w:t>征地和拆迁补偿支出</w:t>
            </w:r>
          </w:p>
        </w:tc>
        <w:tc>
          <w:tcPr>
            <w:tcW w:w="1643" w:type="dxa"/>
            <w:vAlign w:val="center"/>
          </w:tcPr>
          <w:p>
            <w:pPr>
              <w:pStyle w:val="13"/>
            </w:pPr>
            <w:r>
              <w:t>872.23</w:t>
            </w:r>
          </w:p>
        </w:tc>
        <w:tc>
          <w:tcPr>
            <w:tcW w:w="1643" w:type="dxa"/>
            <w:vAlign w:val="center"/>
          </w:tcPr>
          <w:p>
            <w:pPr>
              <w:pStyle w:val="13"/>
            </w:pPr>
          </w:p>
        </w:tc>
        <w:tc>
          <w:tcPr>
            <w:tcW w:w="1643" w:type="dxa"/>
            <w:vAlign w:val="center"/>
          </w:tcPr>
          <w:p>
            <w:pPr>
              <w:pStyle w:val="13"/>
            </w:pPr>
            <w:r>
              <w:t>872.23</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541唐山市丰南区胥各庄镇人民政府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541唐山市丰南区胥各庄镇人民政府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16.34</w:t>
            </w:r>
          </w:p>
        </w:tc>
        <w:tc>
          <w:tcPr>
            <w:tcW w:w="1643" w:type="dxa"/>
            <w:vAlign w:val="center"/>
          </w:tcPr>
          <w:p>
            <w:pPr>
              <w:pStyle w:val="17"/>
            </w:pPr>
            <w:r>
              <w:t>16.34</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16.34</w:t>
            </w:r>
          </w:p>
        </w:tc>
        <w:tc>
          <w:tcPr>
            <w:tcW w:w="1643" w:type="dxa"/>
            <w:vAlign w:val="center"/>
          </w:tcPr>
          <w:p>
            <w:pPr>
              <w:pStyle w:val="13"/>
            </w:pPr>
            <w:r>
              <w:t>16.34</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其中：教学科研人员因公出国（境）</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二、公务用车购置及维护费</w:t>
            </w:r>
          </w:p>
        </w:tc>
        <w:tc>
          <w:tcPr>
            <w:tcW w:w="1643" w:type="dxa"/>
            <w:vAlign w:val="center"/>
          </w:tcPr>
          <w:p>
            <w:pPr>
              <w:pStyle w:val="13"/>
            </w:pPr>
            <w:r>
              <w:t>10.00</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10.00</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6.34</w:t>
            </w:r>
          </w:p>
        </w:tc>
        <w:tc>
          <w:tcPr>
            <w:tcW w:w="1643" w:type="dxa"/>
            <w:vAlign w:val="center"/>
          </w:tcPr>
          <w:p>
            <w:pPr>
              <w:pStyle w:val="13"/>
            </w:pPr>
            <w:r>
              <w:t>6.34</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唐山市丰南区胥各庄镇人民政府2022年部门预算信息公开情况说明</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唐山市丰南区胥各庄镇人民政府</w:t>
      </w:r>
    </w:p>
    <w:p>
      <w:pPr>
        <w:spacing w:before="0" w:after="0" w:line="240" w:lineRule="auto"/>
        <w:ind w:firstLine="0"/>
        <w:jc w:val="center"/>
        <w:outlineLvl w:val="9"/>
      </w:pPr>
      <w:r>
        <w:rPr>
          <w:rFonts w:ascii="方正小标宋_GBK" w:hAnsi="方正小标宋_GBK" w:eastAsia="方正小标宋_GBK" w:cs="方正小标宋_GBK"/>
          <w:color w:val="000000"/>
          <w:sz w:val="44"/>
        </w:rPr>
        <w:t>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按照《预算法》、《地方预决算公开操作规程》和《关于进一步推进预算公开工作的实施意见》规定，现将唐山市丰南区胥各庄镇人民政府2022年部门预算公开如下：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根据《唐山市丰南区胥各庄镇人民政府职能配置、内设机构和人员编制规定》， 唐山市丰南区胥各庄镇人民政府的主要职责是：</w:t>
      </w:r>
    </w:p>
    <w:p>
      <w:pPr>
        <w:pStyle w:val="19"/>
      </w:pPr>
      <w:r>
        <w:t>1、政府政务管理，负责党政办公室（财政所）事务，负责机关文电运转、综合协调、政务值班、会务组织、信息反馈、档案管理、保密机要、后勤保障等日常工作；负责镇行政事业单位财务管理，协调各办公室工作关系，负责日常工作事务和机关后勤工作，承办党委政府交办的其他事项，镇行政事业单位财务管理。2、党建工作管理，负责辖区党的建设，承担人大、政协、纪检监察、工会、共青团、妇联、老干部等工作，按权限负责辖区政权和业务指导工作；按权限负责社区工作者的日常管理工作。3、应急事务管理，负责应对突发事件，负责本辖区内应急管理日常工作，做好本辖区的突发事件应对工作、制定本级突发事件应急预案、组织开展应急演练。4、自然资源和生态环境管理，负责自然资源和生态环境管理，负责生态环境建设、保护监管，宣传自然资源、生态保护相关法律法规，环境卫生整治，基础设施建设与维护。5、综合行政执法管理，负责综合行政执法工作，负责镇综合行政执法工作，辖区内执法和宣传教育工作，日常监管工作。6、行政综合服务管理，负责行政综合事务，行政审批和综合服务工作，负责相关民生保障工作。7、农业综合服务管理，负责农业综合事务，负责辖区基本农田保护管理工作，负责农业相关的各项工作。8、退役军人服务管理，退役军人服务综合事务，负责辖区拥军优属、退役军人服务等工作，负责退役军人相关事务。9、综合指挥和信息化网络管理，负责综合指挥和信息化网络管理事务，负责信息化网络建设与管理工作，提高辖区内居民防护意识，避免突发辖区内治安问题，确保社会和谐稳定。</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唐山市丰南区胥各庄镇人民政府本级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唐山市丰南区公安局胥各庄派出所</w:t>
            </w:r>
          </w:p>
        </w:tc>
        <w:tc>
          <w:tcPr>
            <w:tcW w:w="2464" w:type="dxa"/>
            <w:vAlign w:val="center"/>
          </w:tcPr>
          <w:p>
            <w:pPr>
              <w:pStyle w:val="15"/>
            </w:pPr>
            <w:r>
              <w:t>行政</w:t>
            </w:r>
          </w:p>
        </w:tc>
        <w:tc>
          <w:tcPr>
            <w:tcW w:w="2464" w:type="dxa"/>
            <w:vAlign w:val="center"/>
          </w:tcPr>
          <w:p>
            <w:pPr>
              <w:pStyle w:val="15"/>
            </w:pPr>
            <w:r>
              <w:t>副科级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唐山市丰南区公安局银丰派出所</w:t>
            </w:r>
          </w:p>
        </w:tc>
        <w:tc>
          <w:tcPr>
            <w:tcW w:w="2464" w:type="dxa"/>
            <w:vAlign w:val="center"/>
          </w:tcPr>
          <w:p>
            <w:pPr>
              <w:pStyle w:val="15"/>
            </w:pPr>
            <w:r>
              <w:t>行政</w:t>
            </w:r>
          </w:p>
        </w:tc>
        <w:tc>
          <w:tcPr>
            <w:tcW w:w="2464" w:type="dxa"/>
            <w:vAlign w:val="center"/>
          </w:tcPr>
          <w:p>
            <w:pPr>
              <w:pStyle w:val="15"/>
            </w:pPr>
            <w:r>
              <w:t>副科级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按照预算管理有关规定，目前我省部门预算的编制实行综合预算管理，即全部收入和支出都反映在预算中。唐山市丰南区胥各庄镇人民政府机关及所属事业单位的收支包含在部门预算中。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一）收入说明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2022年部门预算收入</w:t>
      </w:r>
      <w:r>
        <w:rPr>
          <w:rFonts w:hint="eastAsia" w:eastAsia="方正仿宋_GBK" w:cs="Times New Roman"/>
          <w:sz w:val="28"/>
          <w:szCs w:val="24"/>
          <w:lang w:val="en-US" w:eastAsia="zh-CN" w:bidi="ar-SA"/>
        </w:rPr>
        <w:t>6618.12</w:t>
      </w:r>
      <w:r>
        <w:rPr>
          <w:rFonts w:hint="eastAsia" w:ascii="Times New Roman" w:hAnsi="Times New Roman" w:eastAsia="方正仿宋_GBK" w:cs="Times New Roman"/>
          <w:sz w:val="28"/>
          <w:szCs w:val="24"/>
          <w:lang w:val="en-US" w:eastAsia="uk-UA" w:bidi="ar-SA"/>
        </w:rPr>
        <w:t>万元，其中：一般公共预算拨款</w:t>
      </w:r>
      <w:r>
        <w:rPr>
          <w:rFonts w:hint="eastAsia" w:eastAsia="方正仿宋_GBK" w:cs="Times New Roman"/>
          <w:sz w:val="28"/>
          <w:szCs w:val="24"/>
          <w:lang w:val="en-US" w:eastAsia="zh-CN" w:bidi="ar-SA"/>
        </w:rPr>
        <w:t>5745.89</w:t>
      </w:r>
      <w:r>
        <w:rPr>
          <w:rFonts w:hint="eastAsia" w:ascii="Times New Roman" w:hAnsi="Times New Roman" w:eastAsia="方正仿宋_GBK" w:cs="Times New Roman"/>
          <w:sz w:val="28"/>
          <w:szCs w:val="24"/>
          <w:lang w:val="en-US" w:eastAsia="uk-UA" w:bidi="ar-SA"/>
        </w:rPr>
        <w:t>万元，政府性基金预算拨款</w:t>
      </w:r>
      <w:r>
        <w:rPr>
          <w:rFonts w:hint="eastAsia" w:eastAsia="方正仿宋_GBK" w:cs="Times New Roman"/>
          <w:sz w:val="28"/>
          <w:szCs w:val="24"/>
          <w:lang w:val="en-US" w:eastAsia="zh-CN" w:bidi="ar-SA"/>
        </w:rPr>
        <w:t>872.23</w:t>
      </w:r>
      <w:r>
        <w:rPr>
          <w:rFonts w:hint="eastAsia" w:ascii="Times New Roman" w:hAnsi="Times New Roman" w:eastAsia="方正仿宋_GBK" w:cs="Times New Roman"/>
          <w:sz w:val="28"/>
          <w:szCs w:val="24"/>
          <w:lang w:val="en-US" w:eastAsia="uk-UA" w:bidi="ar-SA"/>
        </w:rPr>
        <w:t>万元，国有资本经营预算拨款</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万元，财政专户核拨</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万元，单位资金</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（二）支出说明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2022年部门预算支出</w:t>
      </w:r>
      <w:r>
        <w:rPr>
          <w:rFonts w:hint="eastAsia" w:eastAsia="方正仿宋_GBK" w:cs="Times New Roman"/>
          <w:sz w:val="28"/>
          <w:szCs w:val="24"/>
          <w:lang w:val="en-US" w:eastAsia="zh-CN" w:bidi="ar-SA"/>
        </w:rPr>
        <w:t>6618.12</w:t>
      </w:r>
      <w:r>
        <w:rPr>
          <w:rFonts w:hint="eastAsia" w:ascii="Times New Roman" w:hAnsi="Times New Roman" w:eastAsia="方正仿宋_GBK" w:cs="Times New Roman"/>
          <w:sz w:val="28"/>
          <w:szCs w:val="24"/>
          <w:lang w:val="en-US" w:eastAsia="uk-UA" w:bidi="ar-SA"/>
        </w:rPr>
        <w:t>万元，其中：人员经费</w:t>
      </w:r>
      <w:r>
        <w:rPr>
          <w:rFonts w:hint="eastAsia" w:eastAsia="方正仿宋_GBK" w:cs="Times New Roman"/>
          <w:sz w:val="28"/>
          <w:szCs w:val="24"/>
          <w:lang w:val="en-US" w:eastAsia="zh-CN" w:bidi="ar-SA"/>
        </w:rPr>
        <w:t>3870.69</w:t>
      </w:r>
      <w:r>
        <w:rPr>
          <w:rFonts w:hint="eastAsia" w:ascii="Times New Roman" w:hAnsi="Times New Roman" w:eastAsia="方正仿宋_GBK" w:cs="Times New Roman"/>
          <w:sz w:val="28"/>
          <w:szCs w:val="24"/>
          <w:lang w:val="en-US" w:eastAsia="uk-UA" w:bidi="ar-SA"/>
        </w:rPr>
        <w:t>万元，日常公用经费</w:t>
      </w:r>
      <w:r>
        <w:rPr>
          <w:rFonts w:hint="eastAsia" w:eastAsia="方正仿宋_GBK" w:cs="Times New Roman"/>
          <w:sz w:val="28"/>
          <w:szCs w:val="24"/>
          <w:lang w:val="en-US" w:eastAsia="zh-CN" w:bidi="ar-SA"/>
        </w:rPr>
        <w:t>417.16</w:t>
      </w:r>
      <w:r>
        <w:rPr>
          <w:rFonts w:hint="eastAsia" w:ascii="Times New Roman" w:hAnsi="Times New Roman" w:eastAsia="方正仿宋_GBK" w:cs="Times New Roman"/>
          <w:sz w:val="28"/>
          <w:szCs w:val="24"/>
          <w:lang w:val="en-US" w:eastAsia="uk-UA" w:bidi="ar-SA"/>
        </w:rPr>
        <w:t>万元，项目支出</w:t>
      </w:r>
      <w:r>
        <w:rPr>
          <w:rFonts w:hint="eastAsia" w:eastAsia="方正仿宋_GBK" w:cs="Times New Roman"/>
          <w:sz w:val="28"/>
          <w:szCs w:val="24"/>
          <w:lang w:val="en-US" w:eastAsia="zh-CN" w:bidi="ar-SA"/>
        </w:rPr>
        <w:t>2330.27</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（三）比上年增减情况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2022年部门预算较2021年增加</w:t>
      </w:r>
      <w:r>
        <w:rPr>
          <w:rFonts w:hint="eastAsia" w:eastAsia="方正仿宋_GBK" w:cs="Times New Roman"/>
          <w:sz w:val="28"/>
          <w:szCs w:val="24"/>
          <w:lang w:val="en-US" w:eastAsia="zh-CN" w:bidi="ar-SA"/>
        </w:rPr>
        <w:t>49.87</w:t>
      </w:r>
      <w:r>
        <w:rPr>
          <w:rFonts w:hint="eastAsia" w:ascii="Times New Roman" w:hAnsi="Times New Roman" w:eastAsia="方正仿宋_GBK" w:cs="Times New Roman"/>
          <w:sz w:val="28"/>
          <w:szCs w:val="24"/>
          <w:lang w:val="en-US" w:eastAsia="uk-UA" w:bidi="ar-SA"/>
        </w:rPr>
        <w:t>万元，其中：人员经费减少</w:t>
      </w:r>
      <w:r>
        <w:rPr>
          <w:rFonts w:hint="eastAsia" w:eastAsia="方正仿宋_GBK" w:cs="Times New Roman"/>
          <w:sz w:val="28"/>
          <w:szCs w:val="24"/>
          <w:lang w:val="en-US" w:eastAsia="zh-CN" w:bidi="ar-SA"/>
        </w:rPr>
        <w:t>62.40</w:t>
      </w:r>
      <w:r>
        <w:rPr>
          <w:rFonts w:hint="eastAsia" w:ascii="Times New Roman" w:hAnsi="Times New Roman" w:eastAsia="方正仿宋_GBK" w:cs="Times New Roman"/>
          <w:sz w:val="28"/>
          <w:szCs w:val="24"/>
          <w:lang w:val="en-US" w:eastAsia="uk-UA" w:bidi="ar-SA"/>
        </w:rPr>
        <w:t>万元，日常公用经费增加</w:t>
      </w:r>
      <w:r>
        <w:rPr>
          <w:rFonts w:hint="eastAsia" w:eastAsia="方正仿宋_GBK" w:cs="Times New Roman"/>
          <w:sz w:val="28"/>
          <w:szCs w:val="24"/>
          <w:lang w:val="en-US" w:eastAsia="zh-CN" w:bidi="ar-SA"/>
        </w:rPr>
        <w:t>13.94</w:t>
      </w:r>
      <w:r>
        <w:rPr>
          <w:rFonts w:hint="eastAsia" w:ascii="Times New Roman" w:hAnsi="Times New Roman" w:eastAsia="方正仿宋_GBK" w:cs="Times New Roman"/>
          <w:sz w:val="28"/>
          <w:szCs w:val="24"/>
          <w:lang w:val="en-US" w:eastAsia="uk-UA" w:bidi="ar-SA"/>
        </w:rPr>
        <w:t>万元，项目经费增加</w:t>
      </w:r>
      <w:r>
        <w:rPr>
          <w:rFonts w:hint="eastAsia" w:eastAsia="方正仿宋_GBK" w:cs="Times New Roman"/>
          <w:sz w:val="28"/>
          <w:szCs w:val="24"/>
          <w:lang w:val="en-US" w:eastAsia="zh-CN" w:bidi="ar-SA"/>
        </w:rPr>
        <w:t>98.33</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imes New Roman" w:hAnsi="Times New Roman" w:eastAsia="方正仿宋_GBK" w:cs="Times New Roman"/>
          <w:sz w:val="28"/>
          <w:szCs w:val="24"/>
          <w:lang w:val="en-US" w:eastAsia="uk-UA" w:bidi="ar-SA"/>
        </w:r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Times New Roman" w:eastAsia="方正仿宋_GBK"/>
          <w:color w:val="000000" w:themeColor="text1"/>
          <w:sz w:val="28"/>
        </w:rPr>
      </w:pPr>
      <w:r>
        <w:rPr>
          <w:rFonts w:hint="eastAsia" w:ascii="Times New Roman" w:hAnsi="Times New Roman" w:eastAsia="方正仿宋_GBK" w:cs="Times New Roman"/>
          <w:sz w:val="28"/>
          <w:szCs w:val="24"/>
          <w:lang w:val="en-US" w:eastAsia="uk-UA" w:bidi="ar-SA"/>
        </w:rPr>
        <w:t>2022年机关运行经费共计安排</w:t>
      </w:r>
      <w:r>
        <w:rPr>
          <w:rFonts w:hint="eastAsia" w:eastAsia="方正仿宋_GBK" w:cs="Times New Roman"/>
          <w:sz w:val="28"/>
          <w:szCs w:val="24"/>
          <w:lang w:val="en-US" w:eastAsia="zh-CN" w:bidi="ar-SA"/>
        </w:rPr>
        <w:t>417.16</w:t>
      </w:r>
      <w:r>
        <w:rPr>
          <w:rFonts w:hint="eastAsia" w:ascii="Times New Roman" w:hAnsi="Times New Roman" w:eastAsia="方正仿宋_GBK" w:cs="Times New Roman"/>
          <w:sz w:val="28"/>
          <w:szCs w:val="24"/>
          <w:lang w:val="en-US" w:eastAsia="uk-UA" w:bidi="ar-SA"/>
        </w:rPr>
        <w:t>万元，主要包括用于保证机关正常运转的办公</w:t>
      </w:r>
      <w:r>
        <w:rPr>
          <w:rFonts w:hint="eastAsia" w:eastAsia="方正仿宋_GBK" w:cs="Times New Roman"/>
          <w:sz w:val="28"/>
          <w:szCs w:val="24"/>
          <w:lang w:val="en-US" w:eastAsia="zh-CN" w:bidi="ar-SA"/>
        </w:rPr>
        <w:t>费</w:t>
      </w:r>
      <w:r>
        <w:rPr>
          <w:rFonts w:hint="eastAsia" w:ascii="Times New Roman" w:hAnsi="Times New Roman" w:eastAsia="方正仿宋_GBK" w:cs="Times New Roman"/>
          <w:sz w:val="28"/>
          <w:szCs w:val="24"/>
          <w:lang w:val="en-US" w:eastAsia="uk-UA" w:bidi="ar-SA"/>
        </w:rPr>
        <w:t>及邮电费、专用材料</w:t>
      </w:r>
      <w:r>
        <w:rPr>
          <w:rFonts w:hint="eastAsia" w:eastAsia="方正仿宋_GBK" w:cs="Times New Roman"/>
          <w:sz w:val="28"/>
          <w:szCs w:val="24"/>
          <w:lang w:val="en-US" w:eastAsia="zh-CN" w:bidi="ar-SA"/>
        </w:rPr>
        <w:t>费</w:t>
      </w:r>
      <w:r>
        <w:rPr>
          <w:rFonts w:hint="eastAsia" w:ascii="Times New Roman" w:hAnsi="Times New Roman" w:eastAsia="方正仿宋_GBK" w:cs="Times New Roman"/>
          <w:sz w:val="28"/>
          <w:szCs w:val="24"/>
          <w:lang w:val="en-US" w:eastAsia="uk-UA" w:bidi="ar-SA"/>
        </w:rPr>
        <w:t>、办公用房取暖费、公务用车运行维护费、</w:t>
      </w:r>
      <w:r>
        <w:rPr>
          <w:rFonts w:hint="eastAsia" w:eastAsia="方正仿宋_GBK" w:cs="Times New Roman"/>
          <w:sz w:val="28"/>
          <w:szCs w:val="24"/>
          <w:lang w:val="en-US" w:eastAsia="zh-CN" w:bidi="ar-SA"/>
        </w:rPr>
        <w:t>公务接待费、</w:t>
      </w:r>
      <w:r>
        <w:rPr>
          <w:rFonts w:hint="eastAsia" w:ascii="Times New Roman" w:hAnsi="Times New Roman" w:eastAsia="方正仿宋_GBK" w:cs="Times New Roman"/>
          <w:sz w:val="28"/>
          <w:szCs w:val="24"/>
          <w:lang w:val="en-US" w:eastAsia="uk-UA" w:bidi="ar-SA"/>
        </w:rPr>
        <w:t>工会费、福利费、移动通讯补贴、交通补贴等支出</w:t>
      </w:r>
      <w:r>
        <w:rPr>
          <w:rFonts w:hint="eastAsia" w:ascii="Times New Roman" w:eastAsia="方正仿宋_GBK"/>
          <w:color w:val="000000" w:themeColor="text1"/>
          <w:sz w:val="28"/>
        </w:rPr>
        <w:t>。</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2022年部门“三公”经费预算安排</w:t>
      </w:r>
      <w:r>
        <w:rPr>
          <w:rFonts w:hint="eastAsia" w:eastAsia="方正仿宋_GBK" w:cs="Times New Roman"/>
          <w:sz w:val="28"/>
          <w:szCs w:val="24"/>
          <w:lang w:val="en-US" w:eastAsia="zh-CN" w:bidi="ar-SA"/>
        </w:rPr>
        <w:t>16.34</w:t>
      </w:r>
      <w:r>
        <w:rPr>
          <w:rFonts w:hint="eastAsia" w:ascii="Times New Roman" w:hAnsi="Times New Roman" w:eastAsia="方正仿宋_GBK" w:cs="Times New Roman"/>
          <w:sz w:val="28"/>
          <w:szCs w:val="24"/>
          <w:lang w:val="en-US" w:eastAsia="uk-UA" w:bidi="ar-SA"/>
        </w:rPr>
        <w:t>万元，比2021年增加</w:t>
      </w:r>
      <w:r>
        <w:rPr>
          <w:rFonts w:hint="eastAsia" w:eastAsia="方正仿宋_GBK" w:cs="Times New Roman"/>
          <w:sz w:val="28"/>
          <w:szCs w:val="24"/>
          <w:lang w:val="en-US" w:eastAsia="zh-CN" w:bidi="ar-SA"/>
        </w:rPr>
        <w:t>0.02</w:t>
      </w:r>
      <w:r>
        <w:rPr>
          <w:rFonts w:hint="eastAsia" w:ascii="Times New Roman" w:hAnsi="Times New Roman" w:eastAsia="方正仿宋_GBK" w:cs="Times New Roman"/>
          <w:sz w:val="28"/>
          <w:szCs w:val="24"/>
          <w:lang w:val="en-US" w:eastAsia="uk-UA" w:bidi="ar-SA"/>
        </w:rPr>
        <w:t>万元。具体增减情况为：</w:t>
      </w:r>
    </w:p>
    <w:p>
      <w:pPr>
        <w:keepNext w:val="0"/>
        <w:keepLines w:val="0"/>
        <w:pageBreakBefore w:val="0"/>
        <w:widowControl/>
        <w:numPr>
          <w:ilvl w:val="0"/>
          <w:numId w:val="2"/>
        </w:numPr>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sz w:val="28"/>
          <w:szCs w:val="24"/>
          <w:lang w:val="en-US" w:eastAsia="zh-CN" w:bidi="ar-SA"/>
        </w:rPr>
      </w:pPr>
      <w:bookmarkStart w:id="13" w:name="OLE_LINK1"/>
      <w:r>
        <w:rPr>
          <w:rFonts w:hint="eastAsia" w:ascii="Times New Roman" w:hAnsi="Times New Roman" w:eastAsia="方正仿宋_GBK" w:cs="Times New Roman"/>
          <w:sz w:val="28"/>
          <w:szCs w:val="24"/>
          <w:lang w:val="en-US" w:eastAsia="uk-UA" w:bidi="ar-SA"/>
        </w:rPr>
        <w:t>公务用车购置及运行费</w:t>
      </w:r>
      <w:r>
        <w:rPr>
          <w:rFonts w:hint="eastAsia" w:eastAsia="方正仿宋_GBK" w:cs="Times New Roman"/>
          <w:sz w:val="28"/>
          <w:szCs w:val="24"/>
          <w:lang w:val="en-US" w:eastAsia="zh-CN" w:bidi="ar-SA"/>
        </w:rPr>
        <w:t>10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numPr>
          <w:ilvl w:val="0"/>
          <w:numId w:val="2"/>
        </w:numPr>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公务接待费</w:t>
      </w:r>
      <w:r>
        <w:rPr>
          <w:rFonts w:hint="eastAsia" w:eastAsia="方正仿宋_GBK" w:cs="Times New Roman"/>
          <w:sz w:val="28"/>
          <w:szCs w:val="24"/>
          <w:lang w:val="en-US" w:eastAsia="zh-CN" w:bidi="ar-SA"/>
        </w:rPr>
        <w:t>6.34</w:t>
      </w:r>
      <w:r>
        <w:rPr>
          <w:rFonts w:hint="eastAsia" w:ascii="Times New Roman" w:hAnsi="Times New Roman" w:eastAsia="方正仿宋_GBK" w:cs="Times New Roman"/>
          <w:sz w:val="28"/>
          <w:szCs w:val="24"/>
          <w:lang w:val="en-US" w:eastAsia="uk-UA" w:bidi="ar-SA"/>
        </w:rPr>
        <w:t>万元，</w:t>
      </w:r>
      <w:bookmarkEnd w:id="13"/>
      <w:r>
        <w:rPr>
          <w:rFonts w:hint="eastAsia" w:ascii="Times New Roman" w:hAnsi="Times New Roman" w:eastAsia="方正仿宋_GBK" w:cs="Times New Roman"/>
          <w:sz w:val="28"/>
          <w:szCs w:val="24"/>
          <w:lang w:val="en-US" w:eastAsia="uk-UA" w:bidi="ar-SA"/>
        </w:rPr>
        <w:t>比2021年增加</w:t>
      </w:r>
      <w:r>
        <w:rPr>
          <w:rFonts w:hint="eastAsia" w:eastAsia="方正仿宋_GBK" w:cs="Times New Roman"/>
          <w:sz w:val="28"/>
          <w:szCs w:val="24"/>
          <w:lang w:val="en-US" w:eastAsia="zh-CN" w:bidi="ar-SA"/>
        </w:rPr>
        <w:t>0.02</w:t>
      </w:r>
      <w:r>
        <w:rPr>
          <w:rFonts w:hint="eastAsia" w:ascii="Times New Roman" w:hAnsi="Times New Roman" w:eastAsia="方正仿宋_GBK" w:cs="Times New Roman"/>
          <w:sz w:val="28"/>
          <w:szCs w:val="24"/>
          <w:lang w:val="en-US" w:eastAsia="uk-UA" w:bidi="ar-SA"/>
        </w:rPr>
        <w:t>万元，原因是</w:t>
      </w:r>
      <w:r>
        <w:rPr>
          <w:rFonts w:hint="eastAsia" w:eastAsia="方正仿宋_GBK" w:cs="Times New Roman"/>
          <w:sz w:val="28"/>
          <w:szCs w:val="24"/>
          <w:lang w:val="en-US" w:eastAsia="zh-CN" w:bidi="ar-SA"/>
        </w:rPr>
        <w:t>测算基数减少。</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（三）因公出国（境）费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pStyle w:val="22"/>
      </w:pPr>
    </w:p>
    <w:p>
      <w:pPr>
        <w:spacing w:before="10" w:after="10" w:line="360" w:lineRule="auto"/>
        <w:ind w:firstLine="640"/>
        <w:jc w:val="left"/>
        <w:outlineLvl w:val="2"/>
      </w:pPr>
      <w:bookmarkStart w:id="14" w:name="_Toc_3_3_0000000014"/>
      <w:r>
        <w:rPr>
          <w:rFonts w:ascii="黑体" w:hAnsi="黑体" w:eastAsia="黑体" w:cs="黑体"/>
          <w:color w:val="000000"/>
          <w:sz w:val="32"/>
        </w:rPr>
        <w:t>五、预算绩效信息</w:t>
      </w:r>
      <w:bookmarkEnd w:id="14"/>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推进经济高质量发展，抓项目建设，确保每个季度都有新项目开工，抓招商引资，引进新能源、新材料、新兴产业。加快推进城镇建设，加快规划国丰北片区建设，加强城镇管理。打赢污染防治攻坚战，加强污染治理力度，推进绿色循环低碳发展。在实施乡村振兴战略上持续发力，推进现代农业发展，大力发展观光农业，加快农村人居环境建设。增进民生福祉，办好惠民实事，加大教育投入，提升社会保障水平，丰富群众服务文化生活，提高卫健服务质量。深入推进社会治理，加强信访维稳工作，提升安全生产水平，深入开展扫黑除恶专项斗争。</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（一）突出政务，加强事务管理，增强工作综合服务实力。</w:t>
      </w:r>
    </w:p>
    <w:p>
      <w:pPr>
        <w:pStyle w:val="24"/>
      </w:pPr>
      <w:r>
        <w:t>绩效目标：协调各办公室工作关系，负责日常工作事务和机关后勤工作，承办党委政府交办的其他事项，镇行政事业单位财务管理。</w:t>
      </w:r>
    </w:p>
    <w:p>
      <w:pPr>
        <w:pStyle w:val="24"/>
      </w:pPr>
      <w:r>
        <w:t>绩效指标：目标群体满意度达80%、资金使用效率80%以上 、资金发时间在7天以内。</w:t>
      </w:r>
    </w:p>
    <w:p>
      <w:pPr>
        <w:pStyle w:val="24"/>
      </w:pPr>
      <w:r>
        <w:t>（二）加强党的组织建设，提高党员素质。</w:t>
      </w:r>
    </w:p>
    <w:p>
      <w:pPr>
        <w:pStyle w:val="24"/>
      </w:pPr>
      <w:r>
        <w:t>绩效目标：按权限负责辖区政权和业务指导工作；按权限负责社区工作者的日常管理工作</w:t>
      </w:r>
    </w:p>
    <w:p>
      <w:pPr>
        <w:pStyle w:val="24"/>
      </w:pPr>
      <w:r>
        <w:t>绩效指标：目标群体满意度达80%、资金使用效率80%以上、事件限时办结率达80%。</w:t>
      </w:r>
    </w:p>
    <w:p>
      <w:pPr>
        <w:pStyle w:val="24"/>
      </w:pPr>
      <w:r>
        <w:t>（三）全面掌握突发事件基本情况，确定应急对策。</w:t>
      </w:r>
    </w:p>
    <w:p>
      <w:pPr>
        <w:pStyle w:val="24"/>
      </w:pPr>
      <w:r>
        <w:t>绩效目标：做好本辖区的突发事件应对工作、制定本级突发事件应急预案、组织开展应急演练。</w:t>
      </w:r>
    </w:p>
    <w:p>
      <w:pPr>
        <w:pStyle w:val="24"/>
      </w:pPr>
      <w:r>
        <w:t>绩效指标：目标群体满意度达80%、事件限时办结率达80%、案件完成率达80%。</w:t>
      </w:r>
    </w:p>
    <w:p>
      <w:pPr>
        <w:pStyle w:val="24"/>
      </w:pPr>
      <w:r>
        <w:t>（四）加强自然资源和生态环境管理</w:t>
      </w:r>
    </w:p>
    <w:p>
      <w:pPr>
        <w:pStyle w:val="24"/>
      </w:pPr>
      <w:r>
        <w:t>绩效目标：负责镇村规划建设管理工作，土地污染防治和安全利用工作，做好大气污染和扬法防治工作，做好突发事件应急处置工作。</w:t>
      </w:r>
    </w:p>
    <w:p>
      <w:pPr>
        <w:pStyle w:val="24"/>
      </w:pPr>
      <w:r>
        <w:t>绩效指标：目标群体满意度达80%、群众知晓率达80%、验收通过率80%以上。</w:t>
      </w:r>
    </w:p>
    <w:p>
      <w:pPr>
        <w:pStyle w:val="24"/>
      </w:pPr>
      <w:r>
        <w:t>（五）承担综合行政执法工作、规范执法行为。</w:t>
      </w:r>
    </w:p>
    <w:p>
      <w:pPr>
        <w:pStyle w:val="24"/>
      </w:pPr>
      <w:r>
        <w:t>绩效目标：辖区内执法和宣传教育工作，日常监管工作；提高辖区内居民防护意识，避免突发辖区内治安问题，确保社会和谐稳定。</w:t>
      </w:r>
    </w:p>
    <w:p>
      <w:pPr>
        <w:pStyle w:val="24"/>
      </w:pPr>
      <w:r>
        <w:t>绩效指标：目标群体满意度达80%、重大安保事务完成率达80%、矛盾纠纷调处率达80%。</w:t>
      </w:r>
    </w:p>
    <w:p>
      <w:pPr>
        <w:pStyle w:val="24"/>
      </w:pPr>
      <w:r>
        <w:t>（六）根据法律法规和省政府授权，承担行政审批和综合服务工作。</w:t>
      </w:r>
    </w:p>
    <w:p>
      <w:pPr>
        <w:pStyle w:val="24"/>
      </w:pPr>
      <w:r>
        <w:t>绩效目标：保障辖区内日常工作的稳定；确保案件按时了结；积极调解民事纠纷。</w:t>
      </w:r>
    </w:p>
    <w:p>
      <w:pPr>
        <w:pStyle w:val="24"/>
      </w:pPr>
      <w:r>
        <w:t>绩效指标：目标群体满意度达80%、群众知晓率达80%、限时结案率达80%。</w:t>
      </w:r>
    </w:p>
    <w:p>
      <w:pPr>
        <w:pStyle w:val="24"/>
      </w:pPr>
      <w:r>
        <w:t>（七）加强农业综合服务管理，确保农业事业协调发展。</w:t>
      </w:r>
    </w:p>
    <w:p>
      <w:pPr>
        <w:pStyle w:val="24"/>
      </w:pPr>
      <w:r>
        <w:t>绩效目标：负责辖区基本农田保护管理工作，负责农村合作经济经营管理工作，负责水土保持等农业相关的各项工作。</w:t>
      </w:r>
    </w:p>
    <w:p>
      <w:pPr>
        <w:pStyle w:val="24"/>
      </w:pPr>
      <w:r>
        <w:t>绩效指标：目标群体满意度达80%、提升改造重点村数量在1个以上、资金发放时间在7天以内。</w:t>
      </w:r>
    </w:p>
    <w:p>
      <w:pPr>
        <w:pStyle w:val="24"/>
      </w:pPr>
      <w:r>
        <w:t>（八）落实退役军人相关政策，帮扶解困，化解矛盾。</w:t>
      </w:r>
    </w:p>
    <w:p>
      <w:pPr>
        <w:pStyle w:val="24"/>
      </w:pPr>
      <w:r>
        <w:t>绩效目标：宣传和落实退役士兵相关政策，组织开展职业教育培训，培树就业创业先进典型。</w:t>
      </w:r>
    </w:p>
    <w:p>
      <w:pPr>
        <w:pStyle w:val="24"/>
      </w:pPr>
      <w:r>
        <w:t>绩效指标：目标群体满意度达80%、优抚对象医疗补助到位率80%以上、优抚对象抚恤和生活补助足额兑现率80%以上。</w:t>
      </w:r>
    </w:p>
    <w:p>
      <w:pPr>
        <w:pStyle w:val="24"/>
      </w:pPr>
      <w:r>
        <w:t>（九）建立全面覆盖的一体化综合化指挥和信息化网络平台</w:t>
      </w:r>
    </w:p>
    <w:p>
      <w:pPr>
        <w:pStyle w:val="24"/>
      </w:pPr>
      <w:r>
        <w:t>绩效目标：实现“多网合一”，强化信息共享，开展法制宣传教育活动，维护社会治安和社会秩序。</w:t>
      </w:r>
    </w:p>
    <w:p>
      <w:pPr>
        <w:pStyle w:val="24"/>
      </w:pPr>
      <w:r>
        <w:t>绩效指标：目标群体满意度达80%、重大安保事务完成率达80%、矛盾纠纷调处率达80%。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一、完善制度建设。制定完善预算绩效管理制度、资金管理办法，工作保障制度等，为全年预算绩效目标的实现奠定制度基础。</w:t>
      </w:r>
    </w:p>
    <w:p>
      <w:pPr>
        <w:pStyle w:val="25"/>
      </w:pPr>
      <w:r>
        <w:t>二、加强支出管理。通过优化支出结构、编细编实预算、加快履行政府采购手续、尽快启动项目、及时支付资金、按规定及时下达资金等多种措施，确保支出进度达标。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监督，对会计资料进内部审计，并配合做好审计、财政监督等外部监督工作，确保财政资金的安全有效。</w:t>
      </w:r>
    </w:p>
    <w:p>
      <w:pPr>
        <w:pStyle w:val="25"/>
      </w:pPr>
      <w:r>
        <w:t>七、加强宣传培训调研等。加强人员培训，提高本部门职工业务素质；加强调研，提出优化财政资金配置、提高资金使用效益的意见建议，加大宣传力度，强化预算绩效管理意识，促进预算绩管理水平进一步提升。</w:t>
      </w:r>
    </w:p>
    <w:p>
      <w:pPr>
        <w:pStyle w:val="25"/>
      </w:pPr>
    </w:p>
    <w:p>
      <w:pPr>
        <w:pStyle w:val="25"/>
      </w:pPr>
    </w:p>
    <w:p>
      <w:pPr>
        <w:spacing w:before="0" w:after="0" w:line="240" w:lineRule="auto"/>
        <w:ind w:firstLine="64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1、财政所劳务派遣人员费用（劳务费）绩效目标表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1.及时发放劳务派遣人员工资，维护社会稳定。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劳务派遣人员数量</w:t>
            </w:r>
          </w:p>
        </w:tc>
        <w:tc>
          <w:tcPr>
            <w:tcW w:w="2466" w:type="dxa"/>
            <w:vAlign w:val="center"/>
          </w:tcPr>
          <w:p>
            <w:pPr>
              <w:pStyle w:val="14"/>
            </w:pPr>
            <w:r>
              <w:t>劳务派遣人员数量</w:t>
            </w:r>
          </w:p>
        </w:tc>
        <w:tc>
          <w:tcPr>
            <w:tcW w:w="2466" w:type="dxa"/>
            <w:vAlign w:val="center"/>
          </w:tcPr>
          <w:p>
            <w:pPr>
              <w:pStyle w:val="14"/>
            </w:pPr>
            <w:r>
              <w:t>5人</w:t>
            </w:r>
          </w:p>
        </w:tc>
        <w:tc>
          <w:tcPr>
            <w:tcW w:w="2466" w:type="dxa"/>
            <w:vAlign w:val="center"/>
          </w:tcPr>
          <w:p>
            <w:pPr>
              <w:pStyle w:val="14"/>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工资发放的及时程度</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工资发放准确率</w:t>
            </w:r>
          </w:p>
        </w:tc>
        <w:tc>
          <w:tcPr>
            <w:tcW w:w="2466" w:type="dxa"/>
            <w:vAlign w:val="center"/>
          </w:tcPr>
          <w:p>
            <w:pPr>
              <w:pStyle w:val="14"/>
            </w:pPr>
            <w:r>
              <w:t>工资发放准确程度</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持续服务率(%)</w:t>
            </w:r>
          </w:p>
        </w:tc>
        <w:tc>
          <w:tcPr>
            <w:tcW w:w="2466" w:type="dxa"/>
            <w:vAlign w:val="center"/>
          </w:tcPr>
          <w:p>
            <w:pPr>
              <w:pStyle w:val="14"/>
            </w:pPr>
            <w:r>
              <w:t>持续服务率(%)</w:t>
            </w:r>
          </w:p>
        </w:tc>
        <w:tc>
          <w:tcPr>
            <w:tcW w:w="2466" w:type="dxa"/>
            <w:vAlign w:val="center"/>
          </w:tcPr>
          <w:p>
            <w:pPr>
              <w:pStyle w:val="14"/>
            </w:pPr>
            <w:r>
              <w:t>≥90%</w:t>
            </w:r>
          </w:p>
        </w:tc>
        <w:tc>
          <w:tcPr>
            <w:tcW w:w="2466" w:type="dxa"/>
            <w:vAlign w:val="center"/>
          </w:tcPr>
          <w:p>
            <w:pPr>
              <w:pStyle w:val="14"/>
            </w:pPr>
            <w:r>
              <w:t xml:space="preserve">考核情况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2、村级组织运转经费（办公费）绩效目标表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1.确保基层组织各项工作正常开展，促进公益事业建设，提高村民的满意度。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覆盖率</w:t>
            </w:r>
          </w:p>
        </w:tc>
        <w:tc>
          <w:tcPr>
            <w:tcW w:w="2466" w:type="dxa"/>
            <w:vAlign w:val="center"/>
          </w:tcPr>
          <w:p>
            <w:pPr>
              <w:pStyle w:val="14"/>
            </w:pPr>
            <w:r>
              <w:t>受益行政村数量占全部行政村的比例</w:t>
            </w:r>
          </w:p>
        </w:tc>
        <w:tc>
          <w:tcPr>
            <w:tcW w:w="2466" w:type="dxa"/>
            <w:vAlign w:val="center"/>
          </w:tcPr>
          <w:p>
            <w:pPr>
              <w:pStyle w:val="14"/>
            </w:pPr>
            <w:r>
              <w:t>≥80%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经费拨付准确率</w:t>
            </w:r>
          </w:p>
        </w:tc>
        <w:tc>
          <w:tcPr>
            <w:tcW w:w="2466" w:type="dxa"/>
            <w:vAlign w:val="center"/>
          </w:tcPr>
          <w:p>
            <w:pPr>
              <w:pStyle w:val="14"/>
            </w:pPr>
            <w:r>
              <w:t>经费拨付准确程度</w:t>
            </w:r>
          </w:p>
        </w:tc>
        <w:tc>
          <w:tcPr>
            <w:tcW w:w="2466" w:type="dxa"/>
            <w:vAlign w:val="center"/>
          </w:tcPr>
          <w:p>
            <w:pPr>
              <w:pStyle w:val="14"/>
            </w:pPr>
            <w:r>
              <w:t>≥90%</w:t>
            </w:r>
          </w:p>
        </w:tc>
        <w:tc>
          <w:tcPr>
            <w:tcW w:w="2466" w:type="dxa"/>
            <w:vAlign w:val="center"/>
          </w:tcPr>
          <w:p>
            <w:pPr>
              <w:pStyle w:val="14"/>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经费拨付及时率</w:t>
            </w:r>
          </w:p>
        </w:tc>
        <w:tc>
          <w:tcPr>
            <w:tcW w:w="2466" w:type="dxa"/>
            <w:vAlign w:val="center"/>
          </w:tcPr>
          <w:p>
            <w:pPr>
              <w:pStyle w:val="14"/>
            </w:pPr>
            <w:r>
              <w:t>经费拨付的及时程度</w:t>
            </w:r>
          </w:p>
        </w:tc>
        <w:tc>
          <w:tcPr>
            <w:tcW w:w="2466" w:type="dxa"/>
            <w:vAlign w:val="center"/>
          </w:tcPr>
          <w:p>
            <w:pPr>
              <w:pStyle w:val="14"/>
            </w:pPr>
            <w:r>
              <w:t>≥90%</w:t>
            </w:r>
          </w:p>
        </w:tc>
        <w:tc>
          <w:tcPr>
            <w:tcW w:w="2466" w:type="dxa"/>
            <w:vAlign w:val="center"/>
          </w:tcPr>
          <w:p>
            <w:pPr>
              <w:pStyle w:val="14"/>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村级组织有序运转</w:t>
            </w:r>
          </w:p>
        </w:tc>
        <w:tc>
          <w:tcPr>
            <w:tcW w:w="2466" w:type="dxa"/>
            <w:vAlign w:val="center"/>
          </w:tcPr>
          <w:p>
            <w:pPr>
              <w:pStyle w:val="14"/>
            </w:pPr>
            <w:r>
              <w:t>村级组织有序运转</w:t>
            </w:r>
          </w:p>
        </w:tc>
        <w:tc>
          <w:tcPr>
            <w:tcW w:w="2466" w:type="dxa"/>
            <w:vAlign w:val="center"/>
          </w:tcPr>
          <w:p>
            <w:pPr>
              <w:pStyle w:val="14"/>
            </w:pPr>
            <w:r>
              <w:t>村级组织有序运转</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村民满意度</w:t>
            </w:r>
          </w:p>
        </w:tc>
        <w:tc>
          <w:tcPr>
            <w:tcW w:w="2466" w:type="dxa"/>
            <w:vAlign w:val="center"/>
          </w:tcPr>
          <w:p>
            <w:pPr>
              <w:pStyle w:val="14"/>
            </w:pPr>
            <w:r>
              <w:t>村民对本村环境改善满意度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3、服务群众专项经费绩效目标表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1.及时发放非两委报帐员补助，维护社会稳定，促进社会健康发展。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拨付资金的数量</w:t>
            </w:r>
          </w:p>
        </w:tc>
        <w:tc>
          <w:tcPr>
            <w:tcW w:w="2466" w:type="dxa"/>
            <w:vAlign w:val="center"/>
          </w:tcPr>
          <w:p>
            <w:pPr>
              <w:pStyle w:val="14"/>
            </w:pPr>
            <w:r>
              <w:t>拨付资金的数量</w:t>
            </w:r>
          </w:p>
        </w:tc>
        <w:tc>
          <w:tcPr>
            <w:tcW w:w="2466" w:type="dxa"/>
            <w:vAlign w:val="center"/>
          </w:tcPr>
          <w:p>
            <w:pPr>
              <w:pStyle w:val="14"/>
            </w:pPr>
            <w:r>
              <w:t>≤67.76万元</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补助发放及时率</w:t>
            </w:r>
          </w:p>
        </w:tc>
        <w:tc>
          <w:tcPr>
            <w:tcW w:w="2466" w:type="dxa"/>
            <w:vAlign w:val="center"/>
          </w:tcPr>
          <w:p>
            <w:pPr>
              <w:pStyle w:val="14"/>
            </w:pPr>
            <w:r>
              <w:t>补助发放的及时程度</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补助发放准确率</w:t>
            </w:r>
          </w:p>
        </w:tc>
        <w:tc>
          <w:tcPr>
            <w:tcW w:w="2466" w:type="dxa"/>
            <w:vAlign w:val="center"/>
          </w:tcPr>
          <w:p>
            <w:pPr>
              <w:pStyle w:val="14"/>
            </w:pPr>
            <w:r>
              <w:t>补助发放准确程度</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安排就业人数</w:t>
            </w:r>
          </w:p>
        </w:tc>
        <w:tc>
          <w:tcPr>
            <w:tcW w:w="2466" w:type="dxa"/>
            <w:vAlign w:val="center"/>
          </w:tcPr>
          <w:p>
            <w:pPr>
              <w:pStyle w:val="14"/>
            </w:pPr>
            <w:r>
              <w:t>解决就业人数，缓解就业压力</w:t>
            </w:r>
          </w:p>
        </w:tc>
        <w:tc>
          <w:tcPr>
            <w:tcW w:w="2466" w:type="dxa"/>
            <w:vAlign w:val="center"/>
          </w:tcPr>
          <w:p>
            <w:pPr>
              <w:pStyle w:val="14"/>
            </w:pPr>
            <w:r>
              <w:t>≥36人</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工资消费贡献率</w:t>
            </w:r>
          </w:p>
        </w:tc>
        <w:tc>
          <w:tcPr>
            <w:tcW w:w="2466" w:type="dxa"/>
            <w:vAlign w:val="center"/>
          </w:tcPr>
          <w:p>
            <w:pPr>
              <w:pStyle w:val="14"/>
            </w:pPr>
            <w:r>
              <w:t>补助收入的消费能力</w:t>
            </w:r>
          </w:p>
        </w:tc>
        <w:tc>
          <w:tcPr>
            <w:tcW w:w="2466" w:type="dxa"/>
            <w:vAlign w:val="center"/>
          </w:tcPr>
          <w:p>
            <w:pPr>
              <w:pStyle w:val="14"/>
            </w:pPr>
            <w:r>
              <w:t>≥50%</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基本生活保障情况</w:t>
            </w:r>
          </w:p>
        </w:tc>
        <w:tc>
          <w:tcPr>
            <w:tcW w:w="2466" w:type="dxa"/>
            <w:vAlign w:val="center"/>
          </w:tcPr>
          <w:p>
            <w:pPr>
              <w:pStyle w:val="14"/>
            </w:pPr>
            <w:r>
              <w:t>为报帐员提供基本生活保障的情况</w:t>
            </w:r>
          </w:p>
        </w:tc>
        <w:tc>
          <w:tcPr>
            <w:tcW w:w="2466" w:type="dxa"/>
            <w:vAlign w:val="center"/>
          </w:tcPr>
          <w:p>
            <w:pPr>
              <w:pStyle w:val="14"/>
            </w:pPr>
            <w:r>
              <w:t>基本保障</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报帐员对待遇的满意度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1.确保资金专款专用，让受益对象满意。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资金使用的数量</w:t>
            </w:r>
          </w:p>
        </w:tc>
        <w:tc>
          <w:tcPr>
            <w:tcW w:w="2466" w:type="dxa"/>
            <w:vAlign w:val="center"/>
          </w:tcPr>
          <w:p>
            <w:pPr>
              <w:pStyle w:val="14"/>
            </w:pPr>
            <w:r>
              <w:t>资金使用的数量</w:t>
            </w:r>
          </w:p>
        </w:tc>
        <w:tc>
          <w:tcPr>
            <w:tcW w:w="2466" w:type="dxa"/>
            <w:vAlign w:val="center"/>
          </w:tcPr>
          <w:p>
            <w:pPr>
              <w:pStyle w:val="14"/>
            </w:pPr>
            <w:r>
              <w:t>≤156.02万元</w:t>
            </w:r>
          </w:p>
        </w:tc>
        <w:tc>
          <w:tcPr>
            <w:tcW w:w="2466" w:type="dxa"/>
            <w:vAlign w:val="center"/>
          </w:tcPr>
          <w:p>
            <w:pPr>
              <w:pStyle w:val="14"/>
            </w:pPr>
            <w:r>
              <w:t>资金支付表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经费支付准确率</w:t>
            </w:r>
          </w:p>
        </w:tc>
        <w:tc>
          <w:tcPr>
            <w:tcW w:w="2466" w:type="dxa"/>
            <w:vAlign w:val="center"/>
          </w:tcPr>
          <w:p>
            <w:pPr>
              <w:pStyle w:val="14"/>
            </w:pPr>
            <w:r>
              <w:t>经费拨付准确程度</w:t>
            </w:r>
          </w:p>
        </w:tc>
        <w:tc>
          <w:tcPr>
            <w:tcW w:w="2466" w:type="dxa"/>
            <w:vAlign w:val="center"/>
          </w:tcPr>
          <w:p>
            <w:pPr>
              <w:pStyle w:val="14"/>
            </w:pPr>
            <w:r>
              <w:t>≥90%</w:t>
            </w:r>
          </w:p>
        </w:tc>
        <w:tc>
          <w:tcPr>
            <w:tcW w:w="2466" w:type="dxa"/>
            <w:vAlign w:val="center"/>
          </w:tcPr>
          <w:p>
            <w:pPr>
              <w:pStyle w:val="14"/>
            </w:pPr>
            <w:r>
              <w:t>资金支付表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经费支付及时率</w:t>
            </w:r>
          </w:p>
        </w:tc>
        <w:tc>
          <w:tcPr>
            <w:tcW w:w="2466" w:type="dxa"/>
            <w:vAlign w:val="center"/>
          </w:tcPr>
          <w:p>
            <w:pPr>
              <w:pStyle w:val="14"/>
            </w:pPr>
            <w:r>
              <w:t>经费拨付的及时程度</w:t>
            </w:r>
          </w:p>
        </w:tc>
        <w:tc>
          <w:tcPr>
            <w:tcW w:w="2466" w:type="dxa"/>
            <w:vAlign w:val="center"/>
          </w:tcPr>
          <w:p>
            <w:pPr>
              <w:pStyle w:val="14"/>
            </w:pPr>
            <w:r>
              <w:t>≥90%</w:t>
            </w:r>
          </w:p>
        </w:tc>
        <w:tc>
          <w:tcPr>
            <w:tcW w:w="2466" w:type="dxa"/>
            <w:vAlign w:val="center"/>
          </w:tcPr>
          <w:p>
            <w:pPr>
              <w:pStyle w:val="14"/>
            </w:pPr>
            <w:r>
              <w:t>资金支付表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 xml:space="preserve"> 环境改善程度</w:t>
            </w:r>
          </w:p>
        </w:tc>
        <w:tc>
          <w:tcPr>
            <w:tcW w:w="2466" w:type="dxa"/>
            <w:vAlign w:val="center"/>
          </w:tcPr>
          <w:p>
            <w:pPr>
              <w:pStyle w:val="14"/>
            </w:pPr>
            <w:r>
              <w:t xml:space="preserve"> 环境改善程度</w:t>
            </w:r>
          </w:p>
        </w:tc>
        <w:tc>
          <w:tcPr>
            <w:tcW w:w="2466" w:type="dxa"/>
            <w:vAlign w:val="center"/>
          </w:tcPr>
          <w:p>
            <w:pPr>
              <w:pStyle w:val="14"/>
            </w:pPr>
            <w:r>
              <w:t>明显改善</w:t>
            </w:r>
          </w:p>
        </w:tc>
        <w:tc>
          <w:tcPr>
            <w:tcW w:w="2466" w:type="dxa"/>
            <w:vAlign w:val="center"/>
          </w:tcPr>
          <w:p>
            <w:pPr>
              <w:pStyle w:val="14"/>
            </w:pPr>
            <w:r>
              <w:t>实际改善情况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受益对象对环境改善满意度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5、各村土地流转费绩效目标表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1.确保资金专项用于土地流转费支出，改善村内公益事业建设发展，提高广大居民的幸福指数。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拨付资金的数量</w:t>
            </w:r>
          </w:p>
        </w:tc>
        <w:tc>
          <w:tcPr>
            <w:tcW w:w="2466" w:type="dxa"/>
            <w:vAlign w:val="center"/>
          </w:tcPr>
          <w:p>
            <w:pPr>
              <w:pStyle w:val="14"/>
            </w:pPr>
            <w:r>
              <w:t>拨付资金的数量</w:t>
            </w:r>
          </w:p>
        </w:tc>
        <w:tc>
          <w:tcPr>
            <w:tcW w:w="2466" w:type="dxa"/>
            <w:vAlign w:val="center"/>
          </w:tcPr>
          <w:p>
            <w:pPr>
              <w:pStyle w:val="14"/>
            </w:pPr>
            <w:r>
              <w:t>≤872.23万元</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资金拨付准确率</w:t>
            </w:r>
          </w:p>
        </w:tc>
        <w:tc>
          <w:tcPr>
            <w:tcW w:w="2466" w:type="dxa"/>
            <w:vAlign w:val="center"/>
          </w:tcPr>
          <w:p>
            <w:pPr>
              <w:pStyle w:val="14"/>
            </w:pPr>
            <w:r>
              <w:t>资金拨付准确程度</w:t>
            </w:r>
          </w:p>
        </w:tc>
        <w:tc>
          <w:tcPr>
            <w:tcW w:w="2466" w:type="dxa"/>
            <w:vAlign w:val="center"/>
          </w:tcPr>
          <w:p>
            <w:pPr>
              <w:pStyle w:val="14"/>
            </w:pPr>
            <w:r>
              <w:t>≥90%</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资金拨付及时性</w:t>
            </w:r>
          </w:p>
        </w:tc>
        <w:tc>
          <w:tcPr>
            <w:tcW w:w="2466" w:type="dxa"/>
            <w:vAlign w:val="center"/>
          </w:tcPr>
          <w:p>
            <w:pPr>
              <w:pStyle w:val="14"/>
            </w:pPr>
            <w:r>
              <w:t>资金拨付的及时程度</w:t>
            </w:r>
          </w:p>
        </w:tc>
        <w:tc>
          <w:tcPr>
            <w:tcW w:w="2466" w:type="dxa"/>
            <w:vAlign w:val="center"/>
          </w:tcPr>
          <w:p>
            <w:pPr>
              <w:pStyle w:val="14"/>
            </w:pPr>
            <w:r>
              <w:t>≥90%</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项目预算控制数</w:t>
            </w:r>
          </w:p>
        </w:tc>
        <w:tc>
          <w:tcPr>
            <w:tcW w:w="2466" w:type="dxa"/>
            <w:vAlign w:val="center"/>
          </w:tcPr>
          <w:p>
            <w:pPr>
              <w:pStyle w:val="14"/>
            </w:pPr>
            <w:r>
              <w:t>≤872.23万元</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带动其他产业发展</w:t>
            </w:r>
          </w:p>
        </w:tc>
        <w:tc>
          <w:tcPr>
            <w:tcW w:w="2466" w:type="dxa"/>
            <w:vAlign w:val="center"/>
          </w:tcPr>
          <w:p>
            <w:pPr>
              <w:pStyle w:val="14"/>
            </w:pPr>
            <w:r>
              <w:t>带动其他产业发展情况</w:t>
            </w:r>
          </w:p>
        </w:tc>
        <w:tc>
          <w:tcPr>
            <w:tcW w:w="2466" w:type="dxa"/>
            <w:vAlign w:val="center"/>
          </w:tcPr>
          <w:p>
            <w:pPr>
              <w:pStyle w:val="14"/>
            </w:pPr>
            <w:r>
              <w:t>带动其他产业发展情况</w:t>
            </w:r>
          </w:p>
        </w:tc>
        <w:tc>
          <w:tcPr>
            <w:tcW w:w="2466" w:type="dxa"/>
            <w:vAlign w:val="center"/>
          </w:tcPr>
          <w:p>
            <w:pPr>
              <w:pStyle w:val="14"/>
            </w:pPr>
            <w:r>
              <w:t>带动其他产业发展情况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村内公益事业改善程度</w:t>
            </w:r>
          </w:p>
        </w:tc>
        <w:tc>
          <w:tcPr>
            <w:tcW w:w="2466" w:type="dxa"/>
            <w:vAlign w:val="center"/>
          </w:tcPr>
          <w:p>
            <w:pPr>
              <w:pStyle w:val="14"/>
            </w:pPr>
            <w:r>
              <w:t>村内公益事业建设改善程度</w:t>
            </w:r>
          </w:p>
        </w:tc>
        <w:tc>
          <w:tcPr>
            <w:tcW w:w="2466" w:type="dxa"/>
            <w:vAlign w:val="center"/>
          </w:tcPr>
          <w:p>
            <w:pPr>
              <w:pStyle w:val="14"/>
            </w:pPr>
            <w:r>
              <w:t>加大村内公益事业投入力度</w:t>
            </w:r>
          </w:p>
        </w:tc>
        <w:tc>
          <w:tcPr>
            <w:tcW w:w="2466" w:type="dxa"/>
            <w:vAlign w:val="center"/>
          </w:tcPr>
          <w:p>
            <w:pPr>
              <w:pStyle w:val="14"/>
            </w:pPr>
            <w:r>
              <w:t>村内公益事业建设改善情况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居民的幸福指数</w:t>
            </w:r>
          </w:p>
        </w:tc>
        <w:tc>
          <w:tcPr>
            <w:tcW w:w="2466" w:type="dxa"/>
            <w:vAlign w:val="center"/>
          </w:tcPr>
          <w:p>
            <w:pPr>
              <w:pStyle w:val="14"/>
            </w:pPr>
            <w:r>
              <w:t xml:space="preserve">提升涉及村居民的幸福指数 </w:t>
            </w:r>
          </w:p>
        </w:tc>
        <w:tc>
          <w:tcPr>
            <w:tcW w:w="2466" w:type="dxa"/>
            <w:vAlign w:val="center"/>
          </w:tcPr>
          <w:p>
            <w:pPr>
              <w:pStyle w:val="14"/>
            </w:pPr>
            <w:r>
              <w:t>≥50%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受益对象的满意度程度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6、计生专干补助绩效目标表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1.及时发放计生专干补助，维护社会稳定，促进社会健康发展。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计生专干人员数量</w:t>
            </w:r>
          </w:p>
        </w:tc>
        <w:tc>
          <w:tcPr>
            <w:tcW w:w="2466" w:type="dxa"/>
            <w:vAlign w:val="center"/>
          </w:tcPr>
          <w:p>
            <w:pPr>
              <w:pStyle w:val="14"/>
            </w:pPr>
            <w:r>
              <w:t>计生专干人数</w:t>
            </w:r>
          </w:p>
        </w:tc>
        <w:tc>
          <w:tcPr>
            <w:tcW w:w="2466" w:type="dxa"/>
            <w:vAlign w:val="center"/>
          </w:tcPr>
          <w:p>
            <w:pPr>
              <w:pStyle w:val="14"/>
            </w:pPr>
            <w:r>
              <w:t>≥29人</w:t>
            </w:r>
          </w:p>
        </w:tc>
        <w:tc>
          <w:tcPr>
            <w:tcW w:w="2466" w:type="dxa"/>
            <w:vAlign w:val="center"/>
          </w:tcPr>
          <w:p>
            <w:pPr>
              <w:pStyle w:val="14"/>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补助发放及时率</w:t>
            </w:r>
          </w:p>
        </w:tc>
        <w:tc>
          <w:tcPr>
            <w:tcW w:w="2466" w:type="dxa"/>
            <w:vAlign w:val="center"/>
          </w:tcPr>
          <w:p>
            <w:pPr>
              <w:pStyle w:val="14"/>
            </w:pPr>
            <w:r>
              <w:t>补助发放的及时程度</w:t>
            </w:r>
          </w:p>
        </w:tc>
        <w:tc>
          <w:tcPr>
            <w:tcW w:w="2466" w:type="dxa"/>
            <w:vAlign w:val="center"/>
          </w:tcPr>
          <w:p>
            <w:pPr>
              <w:pStyle w:val="14"/>
            </w:pPr>
            <w:r>
              <w:t>≥90%</w:t>
            </w:r>
          </w:p>
        </w:tc>
        <w:tc>
          <w:tcPr>
            <w:tcW w:w="2466" w:type="dxa"/>
            <w:vAlign w:val="center"/>
          </w:tcPr>
          <w:p>
            <w:pPr>
              <w:pStyle w:val="14"/>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补助发放准确率</w:t>
            </w:r>
          </w:p>
        </w:tc>
        <w:tc>
          <w:tcPr>
            <w:tcW w:w="2466" w:type="dxa"/>
            <w:vAlign w:val="center"/>
          </w:tcPr>
          <w:p>
            <w:pPr>
              <w:pStyle w:val="14"/>
            </w:pPr>
            <w:r>
              <w:t>补助发放准确程度</w:t>
            </w:r>
          </w:p>
        </w:tc>
        <w:tc>
          <w:tcPr>
            <w:tcW w:w="2466" w:type="dxa"/>
            <w:vAlign w:val="center"/>
          </w:tcPr>
          <w:p>
            <w:pPr>
              <w:pStyle w:val="14"/>
            </w:pPr>
            <w:r>
              <w:t>≥90%</w:t>
            </w:r>
          </w:p>
        </w:tc>
        <w:tc>
          <w:tcPr>
            <w:tcW w:w="2466" w:type="dxa"/>
            <w:vAlign w:val="center"/>
          </w:tcPr>
          <w:p>
            <w:pPr>
              <w:pStyle w:val="14"/>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基本生活保障情况</w:t>
            </w:r>
          </w:p>
        </w:tc>
        <w:tc>
          <w:tcPr>
            <w:tcW w:w="2466" w:type="dxa"/>
            <w:vAlign w:val="center"/>
          </w:tcPr>
          <w:p>
            <w:pPr>
              <w:pStyle w:val="14"/>
            </w:pPr>
            <w:r>
              <w:t>为计生专干提供基本生活保障的情况</w:t>
            </w:r>
          </w:p>
        </w:tc>
        <w:tc>
          <w:tcPr>
            <w:tcW w:w="2466" w:type="dxa"/>
            <w:vAlign w:val="center"/>
          </w:tcPr>
          <w:p>
            <w:pPr>
              <w:pStyle w:val="14"/>
            </w:pPr>
            <w:r>
              <w:t>基本保障</w:t>
            </w:r>
          </w:p>
        </w:tc>
        <w:tc>
          <w:tcPr>
            <w:tcW w:w="2466" w:type="dxa"/>
            <w:vAlign w:val="center"/>
          </w:tcPr>
          <w:p>
            <w:pPr>
              <w:pStyle w:val="14"/>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受益对象对待遇的满意度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7、纪检专项经费绩效目标表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1.确保机构正常运转，改善办公环境，提高办事效率。</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资金使用的数量</w:t>
            </w:r>
          </w:p>
        </w:tc>
        <w:tc>
          <w:tcPr>
            <w:tcW w:w="2466" w:type="dxa"/>
            <w:vAlign w:val="center"/>
          </w:tcPr>
          <w:p>
            <w:pPr>
              <w:pStyle w:val="14"/>
            </w:pPr>
            <w:r>
              <w:t>资金使用的数量</w:t>
            </w:r>
          </w:p>
        </w:tc>
        <w:tc>
          <w:tcPr>
            <w:tcW w:w="2466" w:type="dxa"/>
            <w:vAlign w:val="center"/>
          </w:tcPr>
          <w:p>
            <w:pPr>
              <w:pStyle w:val="14"/>
            </w:pPr>
            <w:r>
              <w:t>≤7万元</w:t>
            </w:r>
          </w:p>
        </w:tc>
        <w:tc>
          <w:tcPr>
            <w:tcW w:w="2466"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经费支付准确率</w:t>
            </w:r>
          </w:p>
        </w:tc>
        <w:tc>
          <w:tcPr>
            <w:tcW w:w="2466" w:type="dxa"/>
            <w:vAlign w:val="center"/>
          </w:tcPr>
          <w:p>
            <w:pPr>
              <w:pStyle w:val="14"/>
            </w:pPr>
            <w:r>
              <w:t>经费拨付准确程度</w:t>
            </w:r>
          </w:p>
        </w:tc>
        <w:tc>
          <w:tcPr>
            <w:tcW w:w="2466" w:type="dxa"/>
            <w:vAlign w:val="center"/>
          </w:tcPr>
          <w:p>
            <w:pPr>
              <w:pStyle w:val="14"/>
            </w:pPr>
            <w:r>
              <w:t>≥90%</w:t>
            </w:r>
          </w:p>
        </w:tc>
        <w:tc>
          <w:tcPr>
            <w:tcW w:w="2466" w:type="dxa"/>
            <w:vAlign w:val="center"/>
          </w:tcPr>
          <w:p>
            <w:pPr>
              <w:pStyle w:val="14"/>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经费支付及时率</w:t>
            </w:r>
          </w:p>
        </w:tc>
        <w:tc>
          <w:tcPr>
            <w:tcW w:w="2466" w:type="dxa"/>
            <w:vAlign w:val="center"/>
          </w:tcPr>
          <w:p>
            <w:pPr>
              <w:pStyle w:val="14"/>
            </w:pPr>
            <w:r>
              <w:t>经费拨付的及时程度</w:t>
            </w:r>
          </w:p>
        </w:tc>
        <w:tc>
          <w:tcPr>
            <w:tcW w:w="2466" w:type="dxa"/>
            <w:vAlign w:val="center"/>
          </w:tcPr>
          <w:p>
            <w:pPr>
              <w:pStyle w:val="14"/>
            </w:pPr>
            <w:r>
              <w:t>≥90%</w:t>
            </w:r>
          </w:p>
        </w:tc>
        <w:tc>
          <w:tcPr>
            <w:tcW w:w="2466" w:type="dxa"/>
            <w:vAlign w:val="center"/>
          </w:tcPr>
          <w:p>
            <w:pPr>
              <w:pStyle w:val="14"/>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办公环境改善程度</w:t>
            </w:r>
          </w:p>
        </w:tc>
        <w:tc>
          <w:tcPr>
            <w:tcW w:w="2466" w:type="dxa"/>
            <w:vAlign w:val="center"/>
          </w:tcPr>
          <w:p>
            <w:pPr>
              <w:pStyle w:val="14"/>
            </w:pPr>
            <w:r>
              <w:t>通过拨付办公经费，办公环境明显改善</w:t>
            </w:r>
          </w:p>
        </w:tc>
        <w:tc>
          <w:tcPr>
            <w:tcW w:w="2466" w:type="dxa"/>
            <w:vAlign w:val="center"/>
          </w:tcPr>
          <w:p>
            <w:pPr>
              <w:pStyle w:val="14"/>
            </w:pPr>
            <w:r>
              <w:t>≥50%</w:t>
            </w:r>
          </w:p>
        </w:tc>
        <w:tc>
          <w:tcPr>
            <w:tcW w:w="2466" w:type="dxa"/>
            <w:vAlign w:val="center"/>
          </w:tcPr>
          <w:p>
            <w:pPr>
              <w:pStyle w:val="14"/>
            </w:pPr>
            <w:r>
              <w:t>实际改善情况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受益对象对环境改善满意度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8、精简退职职工救济金绩效目标表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1.及时发放享受40%救济人员救济费，维护社会稳定，促进社会健康发展。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救济人员数量</w:t>
            </w:r>
          </w:p>
        </w:tc>
        <w:tc>
          <w:tcPr>
            <w:tcW w:w="2466" w:type="dxa"/>
            <w:vAlign w:val="center"/>
          </w:tcPr>
          <w:p>
            <w:pPr>
              <w:pStyle w:val="14"/>
            </w:pPr>
            <w:r>
              <w:t>救济人员人数</w:t>
            </w:r>
          </w:p>
        </w:tc>
        <w:tc>
          <w:tcPr>
            <w:tcW w:w="2466" w:type="dxa"/>
            <w:vAlign w:val="center"/>
          </w:tcPr>
          <w:p>
            <w:pPr>
              <w:pStyle w:val="14"/>
            </w:pPr>
            <w:r>
              <w:t>3人</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补助发放及时率</w:t>
            </w:r>
          </w:p>
        </w:tc>
        <w:tc>
          <w:tcPr>
            <w:tcW w:w="2466" w:type="dxa"/>
            <w:vAlign w:val="center"/>
          </w:tcPr>
          <w:p>
            <w:pPr>
              <w:pStyle w:val="14"/>
            </w:pPr>
            <w:r>
              <w:t>补助发放的及时程度</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补助发放准确率</w:t>
            </w:r>
          </w:p>
        </w:tc>
        <w:tc>
          <w:tcPr>
            <w:tcW w:w="2466" w:type="dxa"/>
            <w:vAlign w:val="center"/>
          </w:tcPr>
          <w:p>
            <w:pPr>
              <w:pStyle w:val="14"/>
            </w:pPr>
            <w:r>
              <w:t>补助发放准确程度</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≤0.3万元</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生活质量提升情况</w:t>
            </w:r>
          </w:p>
        </w:tc>
        <w:tc>
          <w:tcPr>
            <w:tcW w:w="2466" w:type="dxa"/>
            <w:vAlign w:val="center"/>
          </w:tcPr>
          <w:p>
            <w:pPr>
              <w:pStyle w:val="14"/>
            </w:pPr>
            <w:r>
              <w:t>通过发放生活补助，受益家庭生活质量逐步提高。</w:t>
            </w:r>
          </w:p>
        </w:tc>
        <w:tc>
          <w:tcPr>
            <w:tcW w:w="2466" w:type="dxa"/>
            <w:vAlign w:val="center"/>
          </w:tcPr>
          <w:p>
            <w:pPr>
              <w:pStyle w:val="14"/>
            </w:pPr>
            <w:r>
              <w:t>≥30%</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消费贡献率</w:t>
            </w:r>
          </w:p>
        </w:tc>
        <w:tc>
          <w:tcPr>
            <w:tcW w:w="2466" w:type="dxa"/>
            <w:vAlign w:val="center"/>
          </w:tcPr>
          <w:p>
            <w:pPr>
              <w:pStyle w:val="14"/>
            </w:pPr>
            <w:r>
              <w:t>收入的消费能力</w:t>
            </w:r>
          </w:p>
        </w:tc>
        <w:tc>
          <w:tcPr>
            <w:tcW w:w="2466" w:type="dxa"/>
            <w:vAlign w:val="center"/>
          </w:tcPr>
          <w:p>
            <w:pPr>
              <w:pStyle w:val="14"/>
            </w:pPr>
            <w:r>
              <w:t>≥20%</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基本生活保障情况</w:t>
            </w:r>
          </w:p>
        </w:tc>
        <w:tc>
          <w:tcPr>
            <w:tcW w:w="2466" w:type="dxa"/>
            <w:vAlign w:val="center"/>
          </w:tcPr>
          <w:p>
            <w:pPr>
              <w:pStyle w:val="14"/>
            </w:pPr>
            <w:r>
              <w:t>为享受救济人员提供基本生活保障的情况</w:t>
            </w:r>
          </w:p>
        </w:tc>
        <w:tc>
          <w:tcPr>
            <w:tcW w:w="2466" w:type="dxa"/>
            <w:vAlign w:val="center"/>
          </w:tcPr>
          <w:p>
            <w:pPr>
              <w:pStyle w:val="14"/>
            </w:pPr>
            <w:r>
              <w:t>基本保障</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受益对象对待遇的满意度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9、劳务派遣人员经费（劳务费）绩效目标表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1.及时发放劳务派遣人员工资，维护社会稳定。</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劳务派遣人员数量</w:t>
            </w:r>
          </w:p>
        </w:tc>
        <w:tc>
          <w:tcPr>
            <w:tcW w:w="2466" w:type="dxa"/>
            <w:vAlign w:val="center"/>
          </w:tcPr>
          <w:p>
            <w:pPr>
              <w:pStyle w:val="14"/>
            </w:pPr>
            <w:r>
              <w:t>劳务派遣人员数量</w:t>
            </w:r>
          </w:p>
        </w:tc>
        <w:tc>
          <w:tcPr>
            <w:tcW w:w="2466" w:type="dxa"/>
            <w:vAlign w:val="center"/>
          </w:tcPr>
          <w:p>
            <w:pPr>
              <w:pStyle w:val="14"/>
            </w:pPr>
            <w:r>
              <w:t>1人</w:t>
            </w:r>
          </w:p>
        </w:tc>
        <w:tc>
          <w:tcPr>
            <w:tcW w:w="2466" w:type="dxa"/>
            <w:vAlign w:val="center"/>
          </w:tcPr>
          <w:p>
            <w:pPr>
              <w:pStyle w:val="14"/>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工资发放的及时程度</w:t>
            </w:r>
          </w:p>
        </w:tc>
        <w:tc>
          <w:tcPr>
            <w:tcW w:w="2466" w:type="dxa"/>
            <w:vAlign w:val="center"/>
          </w:tcPr>
          <w:p>
            <w:pPr>
              <w:pStyle w:val="14"/>
            </w:pPr>
            <w:r>
              <w:t>≥90%</w:t>
            </w:r>
          </w:p>
        </w:tc>
        <w:tc>
          <w:tcPr>
            <w:tcW w:w="2466"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工资发放准确率</w:t>
            </w:r>
          </w:p>
        </w:tc>
        <w:tc>
          <w:tcPr>
            <w:tcW w:w="2466" w:type="dxa"/>
            <w:vAlign w:val="center"/>
          </w:tcPr>
          <w:p>
            <w:pPr>
              <w:pStyle w:val="14"/>
            </w:pPr>
            <w:r>
              <w:t>工资发放准确程度</w:t>
            </w:r>
          </w:p>
        </w:tc>
        <w:tc>
          <w:tcPr>
            <w:tcW w:w="2466" w:type="dxa"/>
            <w:vAlign w:val="center"/>
          </w:tcPr>
          <w:p>
            <w:pPr>
              <w:pStyle w:val="14"/>
            </w:pPr>
            <w:r>
              <w:t>≥90%</w:t>
            </w:r>
          </w:p>
        </w:tc>
        <w:tc>
          <w:tcPr>
            <w:tcW w:w="2466"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保障机关有序运转</w:t>
            </w:r>
          </w:p>
        </w:tc>
        <w:tc>
          <w:tcPr>
            <w:tcW w:w="2466" w:type="dxa"/>
            <w:vAlign w:val="center"/>
          </w:tcPr>
          <w:p>
            <w:pPr>
              <w:pStyle w:val="14"/>
            </w:pPr>
            <w:r>
              <w:t>机关有序运转</w:t>
            </w:r>
          </w:p>
        </w:tc>
        <w:tc>
          <w:tcPr>
            <w:tcW w:w="2466" w:type="dxa"/>
            <w:vAlign w:val="center"/>
          </w:tcPr>
          <w:p>
            <w:pPr>
              <w:pStyle w:val="14"/>
            </w:pPr>
            <w:r>
              <w:t>机关有序运转</w:t>
            </w:r>
          </w:p>
        </w:tc>
        <w:tc>
          <w:tcPr>
            <w:tcW w:w="2466"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10、六级以上伤残军人医疗补助（区级）绩效目标表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1.及时报销伤残军人医药费，让优抚对象满意。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补助人员数量</w:t>
            </w:r>
          </w:p>
        </w:tc>
        <w:tc>
          <w:tcPr>
            <w:tcW w:w="2466" w:type="dxa"/>
            <w:vAlign w:val="center"/>
          </w:tcPr>
          <w:p>
            <w:pPr>
              <w:pStyle w:val="14"/>
            </w:pPr>
            <w:r>
              <w:t>补助人员数量</w:t>
            </w:r>
          </w:p>
        </w:tc>
        <w:tc>
          <w:tcPr>
            <w:tcW w:w="2466" w:type="dxa"/>
            <w:vAlign w:val="center"/>
          </w:tcPr>
          <w:p>
            <w:pPr>
              <w:pStyle w:val="14"/>
            </w:pPr>
            <w:r>
              <w:t>23人</w:t>
            </w:r>
          </w:p>
        </w:tc>
        <w:tc>
          <w:tcPr>
            <w:tcW w:w="2466" w:type="dxa"/>
            <w:vAlign w:val="center"/>
          </w:tcPr>
          <w:p>
            <w:pPr>
              <w:pStyle w:val="14"/>
            </w:pPr>
            <w:r>
              <w:t>伤残军人证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补助支出及时率</w:t>
            </w:r>
          </w:p>
        </w:tc>
        <w:tc>
          <w:tcPr>
            <w:tcW w:w="2466" w:type="dxa"/>
            <w:vAlign w:val="center"/>
          </w:tcPr>
          <w:p>
            <w:pPr>
              <w:pStyle w:val="14"/>
            </w:pPr>
            <w:r>
              <w:t>补助支出及时率</w:t>
            </w:r>
          </w:p>
        </w:tc>
        <w:tc>
          <w:tcPr>
            <w:tcW w:w="2466" w:type="dxa"/>
            <w:vAlign w:val="center"/>
          </w:tcPr>
          <w:p>
            <w:pPr>
              <w:pStyle w:val="14"/>
            </w:pPr>
            <w:r>
              <w:t>≥90%</w:t>
            </w:r>
          </w:p>
        </w:tc>
        <w:tc>
          <w:tcPr>
            <w:tcW w:w="2466" w:type="dxa"/>
            <w:vAlign w:val="center"/>
          </w:tcPr>
          <w:p>
            <w:pPr>
              <w:pStyle w:val="14"/>
            </w:pPr>
            <w:r>
              <w:t>补助支付情况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报销比例</w:t>
            </w:r>
          </w:p>
        </w:tc>
        <w:tc>
          <w:tcPr>
            <w:tcW w:w="2466" w:type="dxa"/>
            <w:vAlign w:val="center"/>
          </w:tcPr>
          <w:p>
            <w:pPr>
              <w:pStyle w:val="14"/>
            </w:pPr>
            <w:r>
              <w:t>申请医疗报销的人数占符合条件总人数的比例</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报销金额占年初预算的比例</w:t>
            </w:r>
          </w:p>
        </w:tc>
        <w:tc>
          <w:tcPr>
            <w:tcW w:w="2466" w:type="dxa"/>
            <w:vAlign w:val="center"/>
          </w:tcPr>
          <w:p>
            <w:pPr>
              <w:pStyle w:val="14"/>
            </w:pPr>
            <w:r>
              <w:t>≥80%</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保障伤残军人基本生活</w:t>
            </w:r>
          </w:p>
        </w:tc>
        <w:tc>
          <w:tcPr>
            <w:tcW w:w="2466" w:type="dxa"/>
            <w:vAlign w:val="center"/>
          </w:tcPr>
          <w:p>
            <w:pPr>
              <w:pStyle w:val="14"/>
            </w:pPr>
            <w:r>
              <w:t>保障伤残军人基本生活</w:t>
            </w:r>
          </w:p>
        </w:tc>
        <w:tc>
          <w:tcPr>
            <w:tcW w:w="2466" w:type="dxa"/>
            <w:vAlign w:val="center"/>
          </w:tcPr>
          <w:p>
            <w:pPr>
              <w:pStyle w:val="14"/>
            </w:pPr>
            <w:r>
              <w:t>保障伤残军人基本生活</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11、年终一次性优待金（区级）绩效目标表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1.及时发放优待金，让受益对象满意。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补助资金的数量 </w:t>
            </w:r>
          </w:p>
        </w:tc>
        <w:tc>
          <w:tcPr>
            <w:tcW w:w="2466" w:type="dxa"/>
            <w:vAlign w:val="center"/>
          </w:tcPr>
          <w:p>
            <w:pPr>
              <w:pStyle w:val="14"/>
            </w:pPr>
            <w:r>
              <w:t xml:space="preserve">补助资金的数量 </w:t>
            </w:r>
          </w:p>
        </w:tc>
        <w:tc>
          <w:tcPr>
            <w:tcW w:w="2466" w:type="dxa"/>
            <w:vAlign w:val="center"/>
          </w:tcPr>
          <w:p>
            <w:pPr>
              <w:pStyle w:val="14"/>
            </w:pPr>
            <w:r>
              <w:t>≤13.53万元</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补助支出及时率</w:t>
            </w:r>
          </w:p>
        </w:tc>
        <w:tc>
          <w:tcPr>
            <w:tcW w:w="2466" w:type="dxa"/>
            <w:vAlign w:val="center"/>
          </w:tcPr>
          <w:p>
            <w:pPr>
              <w:pStyle w:val="14"/>
            </w:pPr>
            <w:r>
              <w:t>补助支出及时率</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补助支出准确率</w:t>
            </w:r>
          </w:p>
        </w:tc>
        <w:tc>
          <w:tcPr>
            <w:tcW w:w="2466" w:type="dxa"/>
            <w:vAlign w:val="center"/>
          </w:tcPr>
          <w:p>
            <w:pPr>
              <w:pStyle w:val="14"/>
            </w:pPr>
            <w:r>
              <w:t>补助支出准确率</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预算执行率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维护社会和谐</w:t>
            </w:r>
          </w:p>
        </w:tc>
        <w:tc>
          <w:tcPr>
            <w:tcW w:w="2466" w:type="dxa"/>
            <w:vAlign w:val="center"/>
          </w:tcPr>
          <w:p>
            <w:pPr>
              <w:pStyle w:val="14"/>
            </w:pPr>
            <w:r>
              <w:t>维护社会和谐</w:t>
            </w:r>
          </w:p>
        </w:tc>
        <w:tc>
          <w:tcPr>
            <w:tcW w:w="2466" w:type="dxa"/>
            <w:vAlign w:val="center"/>
          </w:tcPr>
          <w:p>
            <w:pPr>
              <w:pStyle w:val="14"/>
            </w:pPr>
            <w:r>
              <w:t>维护社会和谐</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受益对象对待遇的满意度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12、退役军人公益性岗位安置费用绩效目标表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1.及时发放退役军人公益性岗位安置费用，维护社会稳定，促进社会健康发展。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公益岗人员数量</w:t>
            </w:r>
          </w:p>
        </w:tc>
        <w:tc>
          <w:tcPr>
            <w:tcW w:w="2466" w:type="dxa"/>
            <w:vAlign w:val="center"/>
          </w:tcPr>
          <w:p>
            <w:pPr>
              <w:pStyle w:val="14"/>
            </w:pPr>
            <w:r>
              <w:t>安置的公益岗人数</w:t>
            </w:r>
          </w:p>
        </w:tc>
        <w:tc>
          <w:tcPr>
            <w:tcW w:w="2466" w:type="dxa"/>
            <w:vAlign w:val="center"/>
          </w:tcPr>
          <w:p>
            <w:pPr>
              <w:pStyle w:val="14"/>
            </w:pPr>
            <w:r>
              <w:t>≥144人</w:t>
            </w:r>
          </w:p>
        </w:tc>
        <w:tc>
          <w:tcPr>
            <w:tcW w:w="2466" w:type="dxa"/>
            <w:vAlign w:val="center"/>
          </w:tcPr>
          <w:p>
            <w:pPr>
              <w:pStyle w:val="14"/>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工资发放的及时程度</w:t>
            </w:r>
          </w:p>
        </w:tc>
        <w:tc>
          <w:tcPr>
            <w:tcW w:w="2466" w:type="dxa"/>
            <w:vAlign w:val="center"/>
          </w:tcPr>
          <w:p>
            <w:pPr>
              <w:pStyle w:val="14"/>
            </w:pPr>
            <w:r>
              <w:t>≥90%</w:t>
            </w:r>
          </w:p>
        </w:tc>
        <w:tc>
          <w:tcPr>
            <w:tcW w:w="246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工资发放准确率</w:t>
            </w:r>
          </w:p>
        </w:tc>
        <w:tc>
          <w:tcPr>
            <w:tcW w:w="2466" w:type="dxa"/>
            <w:vAlign w:val="center"/>
          </w:tcPr>
          <w:p>
            <w:pPr>
              <w:pStyle w:val="14"/>
            </w:pPr>
            <w:r>
              <w:t>工资发放准确程度</w:t>
            </w:r>
          </w:p>
        </w:tc>
        <w:tc>
          <w:tcPr>
            <w:tcW w:w="2466" w:type="dxa"/>
            <w:vAlign w:val="center"/>
          </w:tcPr>
          <w:p>
            <w:pPr>
              <w:pStyle w:val="14"/>
            </w:pPr>
            <w:r>
              <w:t>≥90%</w:t>
            </w:r>
          </w:p>
        </w:tc>
        <w:tc>
          <w:tcPr>
            <w:tcW w:w="246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基本生活保障情况</w:t>
            </w:r>
          </w:p>
        </w:tc>
        <w:tc>
          <w:tcPr>
            <w:tcW w:w="2466" w:type="dxa"/>
            <w:vAlign w:val="center"/>
          </w:tcPr>
          <w:p>
            <w:pPr>
              <w:pStyle w:val="14"/>
            </w:pPr>
            <w:r>
              <w:t>为退役军人提供基本生活保障的情况</w:t>
            </w:r>
          </w:p>
        </w:tc>
        <w:tc>
          <w:tcPr>
            <w:tcW w:w="2466" w:type="dxa"/>
            <w:vAlign w:val="center"/>
          </w:tcPr>
          <w:p>
            <w:pPr>
              <w:pStyle w:val="14"/>
            </w:pPr>
            <w:r>
              <w:t>基本保障</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安置的公益岗人员满意度</w:t>
            </w:r>
          </w:p>
        </w:tc>
        <w:tc>
          <w:tcPr>
            <w:tcW w:w="2466" w:type="dxa"/>
            <w:vAlign w:val="center"/>
          </w:tcPr>
          <w:p>
            <w:pPr>
              <w:pStyle w:val="14"/>
            </w:pPr>
            <w:r>
              <w:t>公益岗人员对工资待遇的满意度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13、卫生清理（发展基数）绩效目标表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1.改善环境，让受益对象满意。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拨付资金的数量</w:t>
            </w:r>
          </w:p>
        </w:tc>
        <w:tc>
          <w:tcPr>
            <w:tcW w:w="2466" w:type="dxa"/>
            <w:vAlign w:val="center"/>
          </w:tcPr>
          <w:p>
            <w:pPr>
              <w:pStyle w:val="14"/>
            </w:pPr>
            <w:r>
              <w:t>拨付资金的数量</w:t>
            </w:r>
          </w:p>
        </w:tc>
        <w:tc>
          <w:tcPr>
            <w:tcW w:w="2466" w:type="dxa"/>
            <w:vAlign w:val="center"/>
          </w:tcPr>
          <w:p>
            <w:pPr>
              <w:pStyle w:val="14"/>
            </w:pPr>
            <w:r>
              <w:t>≤352万元</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资金拨付准确率</w:t>
            </w:r>
          </w:p>
        </w:tc>
        <w:tc>
          <w:tcPr>
            <w:tcW w:w="2466" w:type="dxa"/>
            <w:vAlign w:val="center"/>
          </w:tcPr>
          <w:p>
            <w:pPr>
              <w:pStyle w:val="14"/>
            </w:pPr>
            <w:r>
              <w:t>资金拨付准确程度</w:t>
            </w:r>
          </w:p>
        </w:tc>
        <w:tc>
          <w:tcPr>
            <w:tcW w:w="2466" w:type="dxa"/>
            <w:vAlign w:val="center"/>
          </w:tcPr>
          <w:p>
            <w:pPr>
              <w:pStyle w:val="14"/>
            </w:pPr>
            <w:r>
              <w:t>≥90%</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资金拨付及时性</w:t>
            </w:r>
          </w:p>
        </w:tc>
        <w:tc>
          <w:tcPr>
            <w:tcW w:w="2466" w:type="dxa"/>
            <w:vAlign w:val="center"/>
          </w:tcPr>
          <w:p>
            <w:pPr>
              <w:pStyle w:val="14"/>
            </w:pPr>
            <w:r>
              <w:t>资金拨付的及时程度</w:t>
            </w:r>
          </w:p>
        </w:tc>
        <w:tc>
          <w:tcPr>
            <w:tcW w:w="2466" w:type="dxa"/>
            <w:vAlign w:val="center"/>
          </w:tcPr>
          <w:p>
            <w:pPr>
              <w:pStyle w:val="14"/>
            </w:pPr>
            <w:r>
              <w:t>90%</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 xml:space="preserve"> 环境改善程度</w:t>
            </w:r>
          </w:p>
        </w:tc>
        <w:tc>
          <w:tcPr>
            <w:tcW w:w="2466" w:type="dxa"/>
            <w:vAlign w:val="center"/>
          </w:tcPr>
          <w:p>
            <w:pPr>
              <w:pStyle w:val="14"/>
            </w:pPr>
            <w:r>
              <w:t xml:space="preserve"> 环境改善程度</w:t>
            </w:r>
          </w:p>
        </w:tc>
        <w:tc>
          <w:tcPr>
            <w:tcW w:w="2466" w:type="dxa"/>
            <w:vAlign w:val="center"/>
          </w:tcPr>
          <w:p>
            <w:pPr>
              <w:pStyle w:val="14"/>
            </w:pPr>
            <w:r>
              <w:t>明显改善</w:t>
            </w:r>
          </w:p>
        </w:tc>
        <w:tc>
          <w:tcPr>
            <w:tcW w:w="2466" w:type="dxa"/>
            <w:vAlign w:val="center"/>
          </w:tcPr>
          <w:p>
            <w:pPr>
              <w:pStyle w:val="14"/>
            </w:pPr>
            <w:r>
              <w:t>实际改善情况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受益对象对环境改善满意度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14、乡镇财政办公经费绩效目标表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1.确保机构正常运转，改善所内办公环境，提高办事效率。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资金使用的数量</w:t>
            </w:r>
          </w:p>
        </w:tc>
        <w:tc>
          <w:tcPr>
            <w:tcW w:w="2466" w:type="dxa"/>
            <w:vAlign w:val="center"/>
          </w:tcPr>
          <w:p>
            <w:pPr>
              <w:pStyle w:val="14"/>
            </w:pPr>
            <w:r>
              <w:t>资金使用的数量</w:t>
            </w:r>
          </w:p>
        </w:tc>
        <w:tc>
          <w:tcPr>
            <w:tcW w:w="2466" w:type="dxa"/>
            <w:vAlign w:val="center"/>
          </w:tcPr>
          <w:p>
            <w:pPr>
              <w:pStyle w:val="14"/>
            </w:pPr>
            <w:r>
              <w:t>≤8万元</w:t>
            </w:r>
          </w:p>
        </w:tc>
        <w:tc>
          <w:tcPr>
            <w:tcW w:w="2466" w:type="dxa"/>
            <w:vAlign w:val="center"/>
          </w:tcPr>
          <w:p>
            <w:pPr>
              <w:pStyle w:val="14"/>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经费支付准确率</w:t>
            </w:r>
          </w:p>
        </w:tc>
        <w:tc>
          <w:tcPr>
            <w:tcW w:w="2466" w:type="dxa"/>
            <w:vAlign w:val="center"/>
          </w:tcPr>
          <w:p>
            <w:pPr>
              <w:pStyle w:val="14"/>
            </w:pPr>
            <w:r>
              <w:t>经费拨付准确程度</w:t>
            </w:r>
          </w:p>
        </w:tc>
        <w:tc>
          <w:tcPr>
            <w:tcW w:w="2466" w:type="dxa"/>
            <w:vAlign w:val="center"/>
          </w:tcPr>
          <w:p>
            <w:pPr>
              <w:pStyle w:val="14"/>
            </w:pPr>
            <w:r>
              <w:t>≥90%</w:t>
            </w:r>
          </w:p>
        </w:tc>
        <w:tc>
          <w:tcPr>
            <w:tcW w:w="2466" w:type="dxa"/>
            <w:vAlign w:val="center"/>
          </w:tcPr>
          <w:p>
            <w:pPr>
              <w:pStyle w:val="14"/>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经费支付及时率</w:t>
            </w:r>
          </w:p>
        </w:tc>
        <w:tc>
          <w:tcPr>
            <w:tcW w:w="2466" w:type="dxa"/>
            <w:vAlign w:val="center"/>
          </w:tcPr>
          <w:p>
            <w:pPr>
              <w:pStyle w:val="14"/>
            </w:pPr>
            <w:r>
              <w:t>经费拨付的及时程度</w:t>
            </w:r>
          </w:p>
        </w:tc>
        <w:tc>
          <w:tcPr>
            <w:tcW w:w="2466" w:type="dxa"/>
            <w:vAlign w:val="center"/>
          </w:tcPr>
          <w:p>
            <w:pPr>
              <w:pStyle w:val="14"/>
            </w:pPr>
            <w:r>
              <w:t>≥90%</w:t>
            </w:r>
          </w:p>
        </w:tc>
        <w:tc>
          <w:tcPr>
            <w:tcW w:w="2466" w:type="dxa"/>
            <w:vAlign w:val="center"/>
          </w:tcPr>
          <w:p>
            <w:pPr>
              <w:pStyle w:val="14"/>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所内办公环境改善程度</w:t>
            </w:r>
          </w:p>
        </w:tc>
        <w:tc>
          <w:tcPr>
            <w:tcW w:w="2466" w:type="dxa"/>
            <w:vAlign w:val="center"/>
          </w:tcPr>
          <w:p>
            <w:pPr>
              <w:pStyle w:val="14"/>
            </w:pPr>
            <w:r>
              <w:t>通过拨付办公经费，所内办公环境明显改善</w:t>
            </w:r>
          </w:p>
        </w:tc>
        <w:tc>
          <w:tcPr>
            <w:tcW w:w="2466" w:type="dxa"/>
            <w:vAlign w:val="center"/>
          </w:tcPr>
          <w:p>
            <w:pPr>
              <w:pStyle w:val="14"/>
            </w:pPr>
            <w:r>
              <w:t>≥50%</w:t>
            </w:r>
          </w:p>
        </w:tc>
        <w:tc>
          <w:tcPr>
            <w:tcW w:w="2466" w:type="dxa"/>
            <w:vAlign w:val="center"/>
          </w:tcPr>
          <w:p>
            <w:pPr>
              <w:pStyle w:val="14"/>
            </w:pPr>
            <w:r>
              <w:t>实际改善情况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工作完成率</w:t>
            </w:r>
          </w:p>
        </w:tc>
        <w:tc>
          <w:tcPr>
            <w:tcW w:w="2466" w:type="dxa"/>
            <w:vAlign w:val="center"/>
          </w:tcPr>
          <w:p>
            <w:pPr>
              <w:pStyle w:val="14"/>
            </w:pPr>
            <w:r>
              <w:t>≥90%</w:t>
            </w:r>
          </w:p>
        </w:tc>
        <w:tc>
          <w:tcPr>
            <w:tcW w:w="2466" w:type="dxa"/>
            <w:vAlign w:val="center"/>
          </w:tcPr>
          <w:p>
            <w:pPr>
              <w:pStyle w:val="14"/>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社会影响力</w:t>
            </w:r>
          </w:p>
        </w:tc>
        <w:tc>
          <w:tcPr>
            <w:tcW w:w="2466" w:type="dxa"/>
            <w:vAlign w:val="center"/>
          </w:tcPr>
          <w:p>
            <w:pPr>
              <w:pStyle w:val="14"/>
            </w:pPr>
            <w:r>
              <w:t>在所内产生重要影响，得到广大受众的充分认可。</w:t>
            </w:r>
          </w:p>
        </w:tc>
        <w:tc>
          <w:tcPr>
            <w:tcW w:w="2466" w:type="dxa"/>
            <w:vAlign w:val="center"/>
          </w:tcPr>
          <w:p>
            <w:pPr>
              <w:pStyle w:val="14"/>
            </w:pPr>
            <w:r>
              <w:t>产生重要影响，得到广大受众的充分认可。</w:t>
            </w:r>
          </w:p>
        </w:tc>
        <w:tc>
          <w:tcPr>
            <w:tcW w:w="2466" w:type="dxa"/>
            <w:vAlign w:val="center"/>
          </w:tcPr>
          <w:p>
            <w:pPr>
              <w:pStyle w:val="14"/>
            </w:pPr>
            <w:r>
              <w:t>影响程度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受益对象对环境改善满意度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15、义务工役制人员及遗属补助绩效目标表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1.及时发放义务工役制人员及遗属补助，维护社会稳定，促进社会健康发展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拨付资金的数量</w:t>
            </w:r>
          </w:p>
        </w:tc>
        <w:tc>
          <w:tcPr>
            <w:tcW w:w="2466" w:type="dxa"/>
            <w:vAlign w:val="center"/>
          </w:tcPr>
          <w:p>
            <w:pPr>
              <w:pStyle w:val="14"/>
            </w:pPr>
            <w:r>
              <w:t>拨付资金的数量</w:t>
            </w:r>
          </w:p>
        </w:tc>
        <w:tc>
          <w:tcPr>
            <w:tcW w:w="2466" w:type="dxa"/>
            <w:vAlign w:val="center"/>
          </w:tcPr>
          <w:p>
            <w:pPr>
              <w:pStyle w:val="14"/>
            </w:pPr>
            <w:r>
              <w:t>≤11.04%</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补助发放及时率</w:t>
            </w:r>
          </w:p>
        </w:tc>
        <w:tc>
          <w:tcPr>
            <w:tcW w:w="2466" w:type="dxa"/>
            <w:vAlign w:val="center"/>
          </w:tcPr>
          <w:p>
            <w:pPr>
              <w:pStyle w:val="14"/>
            </w:pPr>
            <w:r>
              <w:t>补助发放的及时程度</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补助发放准确率</w:t>
            </w:r>
          </w:p>
        </w:tc>
        <w:tc>
          <w:tcPr>
            <w:tcW w:w="2466" w:type="dxa"/>
            <w:vAlign w:val="center"/>
          </w:tcPr>
          <w:p>
            <w:pPr>
              <w:pStyle w:val="14"/>
            </w:pPr>
            <w:r>
              <w:t>补助发放准确程度</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通过补助政策促进社会稳定水平逐步提高</w:t>
            </w:r>
          </w:p>
        </w:tc>
        <w:tc>
          <w:tcPr>
            <w:tcW w:w="2466" w:type="dxa"/>
            <w:vAlign w:val="center"/>
          </w:tcPr>
          <w:p>
            <w:pPr>
              <w:pStyle w:val="14"/>
            </w:pPr>
            <w:r>
              <w:t>社会稳定水平逐步提高</w:t>
            </w:r>
          </w:p>
        </w:tc>
        <w:tc>
          <w:tcPr>
            <w:tcW w:w="2466" w:type="dxa"/>
            <w:vAlign w:val="center"/>
          </w:tcPr>
          <w:p>
            <w:pPr>
              <w:pStyle w:val="14"/>
            </w:pPr>
            <w:r>
              <w:t>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受益对象对待遇的满意度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16、招商经费（发展基数）绩效目标表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1.确保资金专项用于我镇招商接待支出，创造良好营商环境。</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引进资金计划数</w:t>
            </w:r>
          </w:p>
        </w:tc>
        <w:tc>
          <w:tcPr>
            <w:tcW w:w="2466" w:type="dxa"/>
            <w:vAlign w:val="center"/>
          </w:tcPr>
          <w:p>
            <w:pPr>
              <w:pStyle w:val="14"/>
            </w:pPr>
            <w:r>
              <w:t>引进资金计划数</w:t>
            </w:r>
          </w:p>
        </w:tc>
        <w:tc>
          <w:tcPr>
            <w:tcW w:w="2466" w:type="dxa"/>
            <w:vAlign w:val="center"/>
          </w:tcPr>
          <w:p>
            <w:pPr>
              <w:pStyle w:val="14"/>
            </w:pPr>
            <w:r>
              <w:t>≥5000万元</w:t>
            </w:r>
          </w:p>
        </w:tc>
        <w:tc>
          <w:tcPr>
            <w:tcW w:w="2466" w:type="dxa"/>
            <w:vAlign w:val="center"/>
          </w:tcPr>
          <w:p>
            <w:pPr>
              <w:pStyle w:val="14"/>
            </w:pPr>
            <w: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签约意向书</w:t>
            </w:r>
          </w:p>
        </w:tc>
        <w:tc>
          <w:tcPr>
            <w:tcW w:w="2466" w:type="dxa"/>
            <w:vAlign w:val="center"/>
          </w:tcPr>
          <w:p>
            <w:pPr>
              <w:pStyle w:val="14"/>
            </w:pPr>
            <w:r>
              <w:t>签约意向书</w:t>
            </w:r>
          </w:p>
        </w:tc>
        <w:tc>
          <w:tcPr>
            <w:tcW w:w="2466" w:type="dxa"/>
            <w:vAlign w:val="center"/>
          </w:tcPr>
          <w:p>
            <w:pPr>
              <w:pStyle w:val="14"/>
            </w:pPr>
            <w:r>
              <w:t>≥2个</w:t>
            </w:r>
          </w:p>
        </w:tc>
        <w:tc>
          <w:tcPr>
            <w:tcW w:w="2466" w:type="dxa"/>
            <w:vAlign w:val="center"/>
          </w:tcPr>
          <w:p>
            <w:pPr>
              <w:pStyle w:val="14"/>
            </w:pPr>
            <w:r>
              <w:t>招商任务完成情况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洽谈成功时效性</w:t>
            </w:r>
          </w:p>
        </w:tc>
        <w:tc>
          <w:tcPr>
            <w:tcW w:w="2466" w:type="dxa"/>
            <w:vAlign w:val="center"/>
          </w:tcPr>
          <w:p>
            <w:pPr>
              <w:pStyle w:val="14"/>
            </w:pPr>
            <w:r>
              <w:t>项目签约时间</w:t>
            </w:r>
          </w:p>
        </w:tc>
        <w:tc>
          <w:tcPr>
            <w:tcW w:w="2466" w:type="dxa"/>
            <w:vAlign w:val="center"/>
          </w:tcPr>
          <w:p>
            <w:pPr>
              <w:pStyle w:val="14"/>
            </w:pPr>
            <w:r>
              <w:t>≤200天</w:t>
            </w:r>
          </w:p>
        </w:tc>
        <w:tc>
          <w:tcPr>
            <w:tcW w:w="2466" w:type="dxa"/>
            <w:vAlign w:val="center"/>
          </w:tcPr>
          <w:p>
            <w:pPr>
              <w:pStyle w:val="14"/>
            </w:pPr>
            <w: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项目预算控制数</w:t>
            </w:r>
          </w:p>
        </w:tc>
        <w:tc>
          <w:tcPr>
            <w:tcW w:w="2466" w:type="dxa"/>
            <w:vAlign w:val="center"/>
          </w:tcPr>
          <w:p>
            <w:pPr>
              <w:pStyle w:val="14"/>
            </w:pPr>
            <w:r>
              <w:t>≤4万元</w:t>
            </w:r>
          </w:p>
        </w:tc>
        <w:tc>
          <w:tcPr>
            <w:tcW w:w="2466"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提升服务能力</w:t>
            </w:r>
          </w:p>
        </w:tc>
        <w:tc>
          <w:tcPr>
            <w:tcW w:w="2466" w:type="dxa"/>
            <w:vAlign w:val="center"/>
          </w:tcPr>
          <w:p>
            <w:pPr>
              <w:pStyle w:val="14"/>
            </w:pPr>
            <w:r>
              <w:t>提升服务能力</w:t>
            </w:r>
          </w:p>
        </w:tc>
        <w:tc>
          <w:tcPr>
            <w:tcW w:w="2466" w:type="dxa"/>
            <w:vAlign w:val="center"/>
          </w:tcPr>
          <w:p>
            <w:pPr>
              <w:pStyle w:val="14"/>
            </w:pPr>
            <w:r>
              <w:t>≥60%</w:t>
            </w:r>
          </w:p>
        </w:tc>
        <w:tc>
          <w:tcPr>
            <w:tcW w:w="2466" w:type="dxa"/>
            <w:vAlign w:val="center"/>
          </w:tcPr>
          <w:p>
            <w:pPr>
              <w:pStyle w:val="14"/>
            </w:pPr>
            <w:r>
              <w:t>服务能力提升情况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受益对象的满意度程度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17、胥各庄镇劳动保障协理员工资、保险（18人）绩效目标表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1.及时发放劳动保障协理员工资，维护社会稳定，促进社会健康发展。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协理员人员数量</w:t>
            </w:r>
          </w:p>
        </w:tc>
        <w:tc>
          <w:tcPr>
            <w:tcW w:w="2466" w:type="dxa"/>
            <w:vAlign w:val="center"/>
          </w:tcPr>
          <w:p>
            <w:pPr>
              <w:pStyle w:val="14"/>
            </w:pPr>
            <w:r>
              <w:t>协理员人员数量</w:t>
            </w:r>
          </w:p>
        </w:tc>
        <w:tc>
          <w:tcPr>
            <w:tcW w:w="2466" w:type="dxa"/>
            <w:vAlign w:val="center"/>
          </w:tcPr>
          <w:p>
            <w:pPr>
              <w:pStyle w:val="14"/>
            </w:pPr>
            <w:r>
              <w:t>18人</w:t>
            </w:r>
          </w:p>
        </w:tc>
        <w:tc>
          <w:tcPr>
            <w:tcW w:w="2466" w:type="dxa"/>
            <w:vAlign w:val="center"/>
          </w:tcPr>
          <w:p>
            <w:pPr>
              <w:pStyle w:val="14"/>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工资发放的及时程度</w:t>
            </w:r>
          </w:p>
        </w:tc>
        <w:tc>
          <w:tcPr>
            <w:tcW w:w="2466" w:type="dxa"/>
            <w:vAlign w:val="center"/>
          </w:tcPr>
          <w:p>
            <w:pPr>
              <w:pStyle w:val="14"/>
            </w:pPr>
            <w:r>
              <w:t>≥90%</w:t>
            </w:r>
          </w:p>
        </w:tc>
        <w:tc>
          <w:tcPr>
            <w:tcW w:w="2466" w:type="dxa"/>
            <w:vAlign w:val="center"/>
          </w:tcPr>
          <w:p>
            <w:pPr>
              <w:pStyle w:val="14"/>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工资发放准确率</w:t>
            </w:r>
          </w:p>
        </w:tc>
        <w:tc>
          <w:tcPr>
            <w:tcW w:w="2466" w:type="dxa"/>
            <w:vAlign w:val="center"/>
          </w:tcPr>
          <w:p>
            <w:pPr>
              <w:pStyle w:val="14"/>
            </w:pPr>
            <w:r>
              <w:t>工资发放准确程度</w:t>
            </w:r>
          </w:p>
        </w:tc>
        <w:tc>
          <w:tcPr>
            <w:tcW w:w="2466" w:type="dxa"/>
            <w:vAlign w:val="center"/>
          </w:tcPr>
          <w:p>
            <w:pPr>
              <w:pStyle w:val="14"/>
            </w:pPr>
            <w:r>
              <w:t>≥90%</w:t>
            </w:r>
          </w:p>
        </w:tc>
        <w:tc>
          <w:tcPr>
            <w:tcW w:w="2466" w:type="dxa"/>
            <w:vAlign w:val="center"/>
          </w:tcPr>
          <w:p>
            <w:pPr>
              <w:pStyle w:val="14"/>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预算执行率</w:t>
            </w:r>
          </w:p>
        </w:tc>
        <w:tc>
          <w:tcPr>
            <w:tcW w:w="2466" w:type="dxa"/>
            <w:vAlign w:val="center"/>
          </w:tcPr>
          <w:p>
            <w:pPr>
              <w:pStyle w:val="14"/>
            </w:pPr>
            <w:r>
              <w:t>≥90%</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社会和谐</w:t>
            </w:r>
          </w:p>
        </w:tc>
        <w:tc>
          <w:tcPr>
            <w:tcW w:w="2466" w:type="dxa"/>
            <w:vAlign w:val="center"/>
          </w:tcPr>
          <w:p>
            <w:pPr>
              <w:pStyle w:val="14"/>
            </w:pPr>
            <w:r>
              <w:t>社会和谐</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受益对象对待遇的满意度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18、胥各庄镇农村生活垃圾清运费绩效目标表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1.村内环境明显改善，让受益对象满意。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资金使用的数量</w:t>
            </w:r>
          </w:p>
        </w:tc>
        <w:tc>
          <w:tcPr>
            <w:tcW w:w="2466" w:type="dxa"/>
            <w:vAlign w:val="center"/>
          </w:tcPr>
          <w:p>
            <w:pPr>
              <w:pStyle w:val="14"/>
            </w:pPr>
            <w:r>
              <w:t>资金使用的数量</w:t>
            </w:r>
          </w:p>
        </w:tc>
        <w:tc>
          <w:tcPr>
            <w:tcW w:w="2466" w:type="dxa"/>
            <w:vAlign w:val="center"/>
          </w:tcPr>
          <w:p>
            <w:pPr>
              <w:pStyle w:val="14"/>
            </w:pPr>
            <w:r>
              <w:t>≤113.3万元</w:t>
            </w:r>
          </w:p>
        </w:tc>
        <w:tc>
          <w:tcPr>
            <w:tcW w:w="2466" w:type="dxa"/>
            <w:vAlign w:val="center"/>
          </w:tcPr>
          <w:p>
            <w:pPr>
              <w:pStyle w:val="14"/>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经费支付准确率</w:t>
            </w:r>
          </w:p>
        </w:tc>
        <w:tc>
          <w:tcPr>
            <w:tcW w:w="2466" w:type="dxa"/>
            <w:vAlign w:val="center"/>
          </w:tcPr>
          <w:p>
            <w:pPr>
              <w:pStyle w:val="14"/>
            </w:pPr>
            <w:r>
              <w:t>经费拨付准确程度</w:t>
            </w:r>
          </w:p>
        </w:tc>
        <w:tc>
          <w:tcPr>
            <w:tcW w:w="2466" w:type="dxa"/>
            <w:vAlign w:val="center"/>
          </w:tcPr>
          <w:p>
            <w:pPr>
              <w:pStyle w:val="14"/>
            </w:pPr>
            <w:r>
              <w:t>≥90%</w:t>
            </w:r>
          </w:p>
        </w:tc>
        <w:tc>
          <w:tcPr>
            <w:tcW w:w="2466" w:type="dxa"/>
            <w:vAlign w:val="center"/>
          </w:tcPr>
          <w:p>
            <w:pPr>
              <w:pStyle w:val="14"/>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经费支付及时率</w:t>
            </w:r>
          </w:p>
        </w:tc>
        <w:tc>
          <w:tcPr>
            <w:tcW w:w="2466" w:type="dxa"/>
            <w:vAlign w:val="center"/>
          </w:tcPr>
          <w:p>
            <w:pPr>
              <w:pStyle w:val="14"/>
            </w:pPr>
            <w:r>
              <w:t>经费拨付的及时程度</w:t>
            </w:r>
          </w:p>
        </w:tc>
        <w:tc>
          <w:tcPr>
            <w:tcW w:w="2466" w:type="dxa"/>
            <w:vAlign w:val="center"/>
          </w:tcPr>
          <w:p>
            <w:pPr>
              <w:pStyle w:val="14"/>
            </w:pPr>
            <w:r>
              <w:t>≥90%</w:t>
            </w:r>
          </w:p>
        </w:tc>
        <w:tc>
          <w:tcPr>
            <w:tcW w:w="2466" w:type="dxa"/>
            <w:vAlign w:val="center"/>
          </w:tcPr>
          <w:p>
            <w:pPr>
              <w:pStyle w:val="14"/>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 xml:space="preserve"> 环境改善程度</w:t>
            </w:r>
          </w:p>
        </w:tc>
        <w:tc>
          <w:tcPr>
            <w:tcW w:w="2466" w:type="dxa"/>
            <w:vAlign w:val="center"/>
          </w:tcPr>
          <w:p>
            <w:pPr>
              <w:pStyle w:val="14"/>
            </w:pPr>
            <w:r>
              <w:t xml:space="preserve"> 环境改善程度</w:t>
            </w:r>
          </w:p>
        </w:tc>
        <w:tc>
          <w:tcPr>
            <w:tcW w:w="2466" w:type="dxa"/>
            <w:vAlign w:val="center"/>
          </w:tcPr>
          <w:p>
            <w:pPr>
              <w:pStyle w:val="14"/>
            </w:pPr>
            <w:r>
              <w:t>≥60%</w:t>
            </w:r>
          </w:p>
        </w:tc>
        <w:tc>
          <w:tcPr>
            <w:tcW w:w="2466" w:type="dxa"/>
            <w:vAlign w:val="center"/>
          </w:tcPr>
          <w:p>
            <w:pPr>
              <w:pStyle w:val="14"/>
            </w:pPr>
            <w:r>
              <w:t>环境测评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受益对象对环境改善满意度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5" w:name="_Toc_3_3_0000000015"/>
      <w:r>
        <w:rPr>
          <w:rFonts w:ascii="黑体" w:hAnsi="黑体" w:eastAsia="黑体" w:cs="黑体"/>
          <w:color w:val="000000"/>
          <w:sz w:val="32"/>
        </w:rPr>
        <w:t>六、政府采购预算情况</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2022年，唐山市丰南区胥各庄镇人民政府安排政府采购预算0.00万元。具体内容见下表。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541唐山市丰南区胥各庄镇人民政府</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6"/>
      <w:r>
        <w:rPr>
          <w:rFonts w:ascii="黑体" w:hAnsi="黑体" w:eastAsia="黑体" w:cs="黑体"/>
          <w:color w:val="000000"/>
          <w:sz w:val="32"/>
        </w:rPr>
        <w:t>七、国有资产信息</w:t>
      </w:r>
      <w:bookmarkEnd w:id="16"/>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唐山市丰南区胥各庄镇人民政府（含所属单位）上年末固定资产金额为</w:t>
      </w:r>
      <w:r>
        <w:rPr>
          <w:rFonts w:hint="eastAsia" w:eastAsia="方正仿宋_GBK" w:cs="Times New Roman"/>
          <w:b w:val="0"/>
          <w:color w:val="000000"/>
          <w:sz w:val="28"/>
          <w:lang w:val="en-US" w:eastAsia="zh-CN"/>
        </w:rPr>
        <w:t>7689.08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p>
      <w:pPr>
        <w:spacing w:before="0" w:after="0" w:line="500" w:lineRule="exact"/>
        <w:ind w:firstLine="560"/>
        <w:jc w:val="left"/>
        <w:outlineLvl w:val="9"/>
        <w:rPr>
          <w:rFonts w:ascii="Times New Roman" w:hAnsi="Times New Roman" w:eastAsia="方正仿宋_GBK" w:cs="Times New Roman"/>
          <w:b w:val="0"/>
          <w:color w:val="000000"/>
          <w:sz w:val="28"/>
        </w:rPr>
      </w:pPr>
    </w:p>
    <w:tbl>
      <w:tblPr>
        <w:tblStyle w:val="7"/>
        <w:tblW w:w="13482" w:type="dxa"/>
        <w:tblInd w:w="93" w:type="dxa"/>
        <w:tblLayout w:type="fixed"/>
        <w:tblCellMar>
          <w:top w:w="0" w:type="dxa"/>
          <w:left w:w="108" w:type="dxa"/>
          <w:bottom w:w="0" w:type="dxa"/>
          <w:right w:w="108" w:type="dxa"/>
        </w:tblCellMar>
      </w:tblPr>
      <w:tblGrid>
        <w:gridCol w:w="3975"/>
        <w:gridCol w:w="2340"/>
        <w:gridCol w:w="7167"/>
      </w:tblGrid>
      <w:tr>
        <w:tblPrEx>
          <w:tblLayout w:type="fixed"/>
          <w:tblCellMar>
            <w:top w:w="0" w:type="dxa"/>
            <w:left w:w="108" w:type="dxa"/>
            <w:bottom w:w="0" w:type="dxa"/>
            <w:right w:w="108" w:type="dxa"/>
          </w:tblCellMar>
        </w:tblPrEx>
        <w:trPr>
          <w:trHeight w:val="510" w:hRule="atLeast"/>
        </w:trPr>
        <w:tc>
          <w:tcPr>
            <w:tcW w:w="6315" w:type="dxa"/>
            <w:gridSpan w:val="2"/>
            <w:tcBorders>
              <w:top w:val="nil"/>
              <w:left w:val="nil"/>
              <w:bottom w:val="nil"/>
              <w:right w:val="nil"/>
            </w:tcBorders>
            <w:vAlign w:val="center"/>
          </w:tcPr>
          <w:p>
            <w:pPr>
              <w:widowControl/>
              <w:jc w:val="left"/>
              <w:rPr>
                <w:rFonts w:eastAsia="仿宋"/>
                <w:kern w:val="0"/>
                <w:sz w:val="22"/>
              </w:rPr>
            </w:pPr>
            <w:r>
              <w:rPr>
                <w:rFonts w:hint="eastAsia" w:eastAsia="仿宋"/>
                <w:kern w:val="0"/>
                <w:sz w:val="22"/>
                <w:shd w:val="pct10" w:color="auto" w:fill="FFFFFF"/>
                <w:lang w:val="en-US" w:eastAsia="zh-CN"/>
              </w:rPr>
              <w:t>541</w:t>
            </w:r>
            <w:r>
              <w:rPr>
                <w:rFonts w:hint="eastAsia" w:eastAsia="仿宋"/>
                <w:kern w:val="0"/>
                <w:sz w:val="22"/>
                <w:shd w:val="pct10" w:color="auto" w:fill="FFFFFF"/>
              </w:rPr>
              <w:t>唐山市丰南区</w:t>
            </w:r>
            <w:r>
              <w:rPr>
                <w:rFonts w:hint="eastAsia" w:eastAsia="仿宋"/>
                <w:kern w:val="0"/>
                <w:sz w:val="22"/>
                <w:shd w:val="pct10" w:color="auto" w:fill="FFFFFF"/>
                <w:lang w:val="en-US" w:eastAsia="zh-CN"/>
              </w:rPr>
              <w:t>胥各庄</w:t>
            </w:r>
            <w:r>
              <w:rPr>
                <w:rFonts w:hint="eastAsia" w:eastAsia="仿宋"/>
                <w:kern w:val="0"/>
                <w:sz w:val="22"/>
                <w:shd w:val="pct10" w:color="auto" w:fill="FFFFFF"/>
              </w:rPr>
              <w:t>镇人民政府</w:t>
            </w:r>
          </w:p>
        </w:tc>
        <w:tc>
          <w:tcPr>
            <w:tcW w:w="7167" w:type="dxa"/>
            <w:tcBorders>
              <w:top w:val="nil"/>
              <w:left w:val="nil"/>
              <w:bottom w:val="nil"/>
              <w:right w:val="nil"/>
            </w:tcBorders>
            <w:vAlign w:val="center"/>
          </w:tcPr>
          <w:p>
            <w:pPr>
              <w:widowControl/>
              <w:ind w:firstLine="3960" w:firstLineChars="1800"/>
              <w:jc w:val="left"/>
              <w:rPr>
                <w:rFonts w:eastAsia="仿宋"/>
                <w:kern w:val="0"/>
                <w:sz w:val="22"/>
              </w:rPr>
            </w:pPr>
            <w:r>
              <w:rPr>
                <w:rFonts w:hint="eastAsia" w:eastAsia="仿宋"/>
                <w:kern w:val="0"/>
                <w:sz w:val="22"/>
                <w:shd w:val="pct10" w:color="auto" w:fill="FFFFFF"/>
              </w:rPr>
              <w:t>截止时间：</w:t>
            </w:r>
            <w:r>
              <w:rPr>
                <w:rFonts w:eastAsia="仿宋"/>
                <w:kern w:val="0"/>
                <w:sz w:val="22"/>
                <w:shd w:val="pct10" w:color="auto" w:fill="FFFFFF"/>
              </w:rPr>
              <w:t>20</w:t>
            </w:r>
            <w:r>
              <w:rPr>
                <w:rFonts w:hint="eastAsia" w:eastAsia="仿宋"/>
                <w:kern w:val="0"/>
                <w:sz w:val="22"/>
                <w:shd w:val="pct10" w:color="auto" w:fill="FFFFFF"/>
                <w:lang w:val="en-US" w:eastAsia="zh-CN"/>
              </w:rPr>
              <w:t>21</w:t>
            </w:r>
            <w:r>
              <w:rPr>
                <w:rFonts w:hint="eastAsia" w:eastAsia="仿宋"/>
                <w:kern w:val="0"/>
                <w:sz w:val="22"/>
                <w:shd w:val="pct10" w:color="auto" w:fill="FFFFFF"/>
              </w:rPr>
              <w:t>年</w:t>
            </w:r>
            <w:r>
              <w:rPr>
                <w:rFonts w:eastAsia="仿宋"/>
                <w:kern w:val="0"/>
                <w:sz w:val="22"/>
                <w:shd w:val="pct10" w:color="auto" w:fill="FFFFFF"/>
              </w:rPr>
              <w:t>12</w:t>
            </w:r>
            <w:r>
              <w:rPr>
                <w:rFonts w:hint="eastAsia" w:eastAsia="仿宋"/>
                <w:kern w:val="0"/>
                <w:sz w:val="22"/>
                <w:shd w:val="pct10" w:color="auto" w:fill="FFFFFF"/>
              </w:rPr>
              <w:t>月</w:t>
            </w:r>
            <w:r>
              <w:rPr>
                <w:rFonts w:eastAsia="仿宋"/>
                <w:kern w:val="0"/>
                <w:sz w:val="22"/>
                <w:shd w:val="pct10" w:color="auto" w:fill="FFFFFF"/>
              </w:rPr>
              <w:t>31</w:t>
            </w:r>
            <w:r>
              <w:rPr>
                <w:rFonts w:hint="eastAsia" w:eastAsia="仿宋"/>
                <w:kern w:val="0"/>
                <w:sz w:val="22"/>
                <w:shd w:val="pct10" w:color="auto" w:fill="FFFFFF"/>
              </w:rPr>
              <w:t>日</w:t>
            </w:r>
          </w:p>
        </w:tc>
      </w:tr>
      <w:tr>
        <w:tblPrEx>
          <w:tblLayout w:type="fixed"/>
          <w:tblCellMar>
            <w:top w:w="0" w:type="dxa"/>
            <w:left w:w="108" w:type="dxa"/>
            <w:bottom w:w="0" w:type="dxa"/>
            <w:right w:w="108" w:type="dxa"/>
          </w:tblCellMar>
        </w:tblPrEx>
        <w:trPr>
          <w:trHeight w:val="673" w:hRule="atLeast"/>
        </w:trPr>
        <w:tc>
          <w:tcPr>
            <w:tcW w:w="39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234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7167"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w:t>
            </w:r>
            <w:r>
              <w:rPr>
                <w:rFonts w:hint="eastAsia" w:ascii="宋体" w:hAnsi="宋体" w:cs="宋体"/>
                <w:b/>
                <w:bCs/>
                <w:kern w:val="0"/>
                <w:sz w:val="22"/>
                <w:shd w:val="pct10" w:color="auto" w:fill="FFFFFF"/>
              </w:rPr>
              <w:t>金额单位：万元</w:t>
            </w:r>
            <w:r>
              <w:rPr>
                <w:rFonts w:hint="eastAsia" w:ascii="宋体" w:hAnsi="宋体" w:cs="宋体"/>
                <w:b/>
                <w:bCs/>
                <w:kern w:val="0"/>
                <w:sz w:val="22"/>
              </w:rPr>
              <w:t>）</w:t>
            </w:r>
          </w:p>
        </w:tc>
      </w:tr>
      <w:tr>
        <w:tblPrEx>
          <w:tblLayout w:type="fixed"/>
          <w:tblCellMar>
            <w:top w:w="0" w:type="dxa"/>
            <w:left w:w="108" w:type="dxa"/>
            <w:bottom w:w="0" w:type="dxa"/>
            <w:right w:w="108" w:type="dxa"/>
          </w:tblCellMar>
        </w:tblPrEx>
        <w:trPr>
          <w:trHeight w:val="645" w:hRule="atLeast"/>
        </w:trPr>
        <w:tc>
          <w:tcPr>
            <w:tcW w:w="3975" w:type="dxa"/>
            <w:tcBorders>
              <w:top w:val="nil"/>
              <w:left w:val="single" w:color="auto" w:sz="4" w:space="0"/>
              <w:bottom w:val="single" w:color="auto" w:sz="4" w:space="0"/>
              <w:right w:val="single" w:color="auto" w:sz="4" w:space="0"/>
            </w:tcBorders>
            <w:vAlign w:val="center"/>
          </w:tcPr>
          <w:p>
            <w:pPr>
              <w:widowControl/>
              <w:jc w:val="center"/>
              <w:rPr>
                <w:rFonts w:eastAsia="仿宋"/>
                <w:kern w:val="0"/>
                <w:sz w:val="22"/>
              </w:rPr>
            </w:pPr>
            <w:r>
              <w:rPr>
                <w:rFonts w:hint="eastAsia" w:eastAsia="仿宋"/>
                <w:kern w:val="0"/>
                <w:sz w:val="22"/>
              </w:rPr>
              <w:t>固定资产总额</w:t>
            </w:r>
          </w:p>
        </w:tc>
        <w:tc>
          <w:tcPr>
            <w:tcW w:w="2340"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w:t>
            </w:r>
          </w:p>
        </w:tc>
        <w:tc>
          <w:tcPr>
            <w:tcW w:w="7167"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eastAsia="zh-CN"/>
              </w:rPr>
            </w:pPr>
            <w:r>
              <w:rPr>
                <w:rFonts w:hint="eastAsia" w:eastAsia="仿宋"/>
                <w:kern w:val="0"/>
                <w:sz w:val="22"/>
                <w:lang w:val="en-US" w:eastAsia="zh-CN"/>
              </w:rPr>
              <w:t>7689.08</w:t>
            </w:r>
          </w:p>
        </w:tc>
      </w:tr>
      <w:tr>
        <w:tblPrEx>
          <w:tblLayout w:type="fixed"/>
          <w:tblCellMar>
            <w:top w:w="0" w:type="dxa"/>
            <w:left w:w="108" w:type="dxa"/>
            <w:bottom w:w="0" w:type="dxa"/>
            <w:right w:w="108" w:type="dxa"/>
          </w:tblCellMar>
        </w:tblPrEx>
        <w:trPr>
          <w:trHeight w:val="645" w:hRule="atLeast"/>
        </w:trPr>
        <w:tc>
          <w:tcPr>
            <w:tcW w:w="3975"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1</w:t>
            </w:r>
            <w:r>
              <w:rPr>
                <w:rFonts w:hint="eastAsia" w:eastAsia="仿宋"/>
                <w:kern w:val="0"/>
                <w:sz w:val="22"/>
              </w:rPr>
              <w:t>、房屋（平方米）</w:t>
            </w:r>
          </w:p>
        </w:tc>
        <w:tc>
          <w:tcPr>
            <w:tcW w:w="2340"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rPr>
            </w:pPr>
            <w:r>
              <w:rPr>
                <w:rFonts w:hint="eastAsia" w:eastAsia="仿宋"/>
                <w:kern w:val="0"/>
                <w:sz w:val="22"/>
                <w:lang w:val="en-US" w:eastAsia="zh-CN"/>
              </w:rPr>
              <w:t>5262.80</w:t>
            </w:r>
          </w:p>
        </w:tc>
        <w:tc>
          <w:tcPr>
            <w:tcW w:w="7167"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eastAsia="zh-CN"/>
              </w:rPr>
            </w:pPr>
            <w:r>
              <w:rPr>
                <w:rFonts w:hint="eastAsia" w:eastAsia="仿宋"/>
                <w:kern w:val="0"/>
                <w:sz w:val="22"/>
                <w:lang w:val="en-US" w:eastAsia="zh-CN"/>
              </w:rPr>
              <w:t>1725.62</w:t>
            </w:r>
          </w:p>
        </w:tc>
      </w:tr>
      <w:tr>
        <w:tblPrEx>
          <w:tblLayout w:type="fixed"/>
          <w:tblCellMar>
            <w:top w:w="0" w:type="dxa"/>
            <w:left w:w="108" w:type="dxa"/>
            <w:bottom w:w="0" w:type="dxa"/>
            <w:right w:w="108" w:type="dxa"/>
          </w:tblCellMar>
        </w:tblPrEx>
        <w:trPr>
          <w:trHeight w:val="645" w:hRule="atLeast"/>
        </w:trPr>
        <w:tc>
          <w:tcPr>
            <w:tcW w:w="3975"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hint="eastAsia" w:eastAsia="仿宋"/>
                <w:kern w:val="0"/>
                <w:sz w:val="22"/>
              </w:rPr>
              <w:t>其中：办公用房（平方米）</w:t>
            </w:r>
          </w:p>
        </w:tc>
        <w:tc>
          <w:tcPr>
            <w:tcW w:w="2340" w:type="dxa"/>
            <w:tcBorders>
              <w:top w:val="nil"/>
              <w:left w:val="nil"/>
              <w:bottom w:val="single" w:color="auto" w:sz="4" w:space="0"/>
              <w:right w:val="single" w:color="auto" w:sz="4" w:space="0"/>
            </w:tcBorders>
            <w:vAlign w:val="center"/>
          </w:tcPr>
          <w:p>
            <w:pPr>
              <w:widowControl/>
              <w:jc w:val="center"/>
              <w:rPr>
                <w:rFonts w:hint="eastAsia" w:eastAsia="仿宋"/>
                <w:kern w:val="0"/>
                <w:sz w:val="22"/>
              </w:rPr>
            </w:pPr>
            <w:r>
              <w:rPr>
                <w:rFonts w:hint="eastAsia" w:eastAsia="仿宋"/>
                <w:kern w:val="0"/>
                <w:sz w:val="22"/>
              </w:rPr>
              <w:t>1960</w:t>
            </w:r>
          </w:p>
        </w:tc>
        <w:tc>
          <w:tcPr>
            <w:tcW w:w="7167" w:type="dxa"/>
            <w:tcBorders>
              <w:top w:val="nil"/>
              <w:left w:val="nil"/>
              <w:bottom w:val="single" w:color="auto" w:sz="4" w:space="0"/>
              <w:right w:val="single" w:color="auto" w:sz="4" w:space="0"/>
            </w:tcBorders>
            <w:vAlign w:val="center"/>
          </w:tcPr>
          <w:p>
            <w:pPr>
              <w:widowControl/>
              <w:jc w:val="center"/>
              <w:rPr>
                <w:rFonts w:hint="eastAsia" w:eastAsia="仿宋"/>
                <w:kern w:val="0"/>
                <w:sz w:val="22"/>
              </w:rPr>
            </w:pPr>
            <w:r>
              <w:rPr>
                <w:rFonts w:hint="eastAsia" w:eastAsia="仿宋"/>
                <w:kern w:val="0"/>
                <w:sz w:val="22"/>
              </w:rPr>
              <w:t>174.48</w:t>
            </w:r>
          </w:p>
        </w:tc>
      </w:tr>
      <w:tr>
        <w:tblPrEx>
          <w:tblLayout w:type="fixed"/>
          <w:tblCellMar>
            <w:top w:w="0" w:type="dxa"/>
            <w:left w:w="108" w:type="dxa"/>
            <w:bottom w:w="0" w:type="dxa"/>
            <w:right w:w="108" w:type="dxa"/>
          </w:tblCellMar>
        </w:tblPrEx>
        <w:trPr>
          <w:trHeight w:val="645" w:hRule="atLeast"/>
        </w:trPr>
        <w:tc>
          <w:tcPr>
            <w:tcW w:w="3975"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2</w:t>
            </w:r>
            <w:r>
              <w:rPr>
                <w:rFonts w:hint="eastAsia" w:eastAsia="仿宋"/>
                <w:kern w:val="0"/>
                <w:sz w:val="22"/>
              </w:rPr>
              <w:t>、车辆（台、辆）</w:t>
            </w:r>
          </w:p>
        </w:tc>
        <w:tc>
          <w:tcPr>
            <w:tcW w:w="2340"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eastAsia="zh-CN"/>
              </w:rPr>
            </w:pPr>
            <w:r>
              <w:rPr>
                <w:rFonts w:hint="eastAsia" w:eastAsia="仿宋"/>
                <w:kern w:val="0"/>
                <w:sz w:val="22"/>
                <w:lang w:val="en-US" w:eastAsia="zh-CN"/>
              </w:rPr>
              <w:t>37</w:t>
            </w:r>
          </w:p>
        </w:tc>
        <w:tc>
          <w:tcPr>
            <w:tcW w:w="7167"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eastAsia="zh-CN"/>
              </w:rPr>
            </w:pPr>
            <w:r>
              <w:rPr>
                <w:rFonts w:hint="eastAsia" w:eastAsia="仿宋"/>
                <w:kern w:val="0"/>
                <w:sz w:val="22"/>
                <w:lang w:val="en-US" w:eastAsia="zh-CN"/>
              </w:rPr>
              <w:t>706.25</w:t>
            </w:r>
          </w:p>
        </w:tc>
      </w:tr>
      <w:tr>
        <w:tblPrEx>
          <w:tblLayout w:type="fixed"/>
          <w:tblCellMar>
            <w:top w:w="0" w:type="dxa"/>
            <w:left w:w="108" w:type="dxa"/>
            <w:bottom w:w="0" w:type="dxa"/>
            <w:right w:w="108" w:type="dxa"/>
          </w:tblCellMar>
        </w:tblPrEx>
        <w:trPr>
          <w:trHeight w:val="645" w:hRule="atLeast"/>
        </w:trPr>
        <w:tc>
          <w:tcPr>
            <w:tcW w:w="3975"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3</w:t>
            </w:r>
            <w:r>
              <w:rPr>
                <w:rFonts w:hint="eastAsia" w:eastAsia="仿宋"/>
                <w:kern w:val="0"/>
                <w:sz w:val="22"/>
              </w:rPr>
              <w:t>、单价在20万元以上设备</w:t>
            </w:r>
          </w:p>
        </w:tc>
        <w:tc>
          <w:tcPr>
            <w:tcW w:w="2340"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w:t>
            </w:r>
          </w:p>
        </w:tc>
        <w:tc>
          <w:tcPr>
            <w:tcW w:w="7167" w:type="dxa"/>
            <w:tcBorders>
              <w:top w:val="nil"/>
              <w:left w:val="nil"/>
              <w:bottom w:val="single" w:color="auto" w:sz="4" w:space="0"/>
              <w:right w:val="single" w:color="auto" w:sz="4" w:space="0"/>
            </w:tcBorders>
            <w:vAlign w:val="center"/>
          </w:tcPr>
          <w:p>
            <w:pPr>
              <w:widowControl/>
              <w:jc w:val="center"/>
              <w:rPr>
                <w:rFonts w:hint="eastAsia" w:eastAsia="仿宋"/>
                <w:kern w:val="0"/>
                <w:sz w:val="22"/>
              </w:rPr>
            </w:pPr>
            <w:r>
              <w:rPr>
                <w:rFonts w:hint="eastAsia" w:eastAsia="仿宋"/>
                <w:kern w:val="0"/>
                <w:sz w:val="22"/>
              </w:rPr>
              <w:t>27.5</w:t>
            </w:r>
          </w:p>
        </w:tc>
      </w:tr>
      <w:tr>
        <w:tblPrEx>
          <w:tblLayout w:type="fixed"/>
          <w:tblCellMar>
            <w:top w:w="0" w:type="dxa"/>
            <w:left w:w="108" w:type="dxa"/>
            <w:bottom w:w="0" w:type="dxa"/>
            <w:right w:w="108" w:type="dxa"/>
          </w:tblCellMar>
        </w:tblPrEx>
        <w:trPr>
          <w:trHeight w:val="645" w:hRule="atLeast"/>
        </w:trPr>
        <w:tc>
          <w:tcPr>
            <w:tcW w:w="3975"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4</w:t>
            </w:r>
            <w:r>
              <w:rPr>
                <w:rFonts w:hint="eastAsia" w:eastAsia="仿宋"/>
                <w:kern w:val="0"/>
                <w:sz w:val="22"/>
              </w:rPr>
              <w:t>、其他固定资产</w:t>
            </w:r>
          </w:p>
        </w:tc>
        <w:tc>
          <w:tcPr>
            <w:tcW w:w="2340" w:type="dxa"/>
            <w:tcBorders>
              <w:top w:val="nil"/>
              <w:left w:val="nil"/>
              <w:bottom w:val="single" w:color="auto" w:sz="4" w:space="0"/>
              <w:right w:val="single" w:color="auto" w:sz="4" w:space="0"/>
            </w:tcBorders>
            <w:vAlign w:val="center"/>
          </w:tcPr>
          <w:p>
            <w:pPr>
              <w:widowControl/>
              <w:jc w:val="center"/>
              <w:rPr>
                <w:rFonts w:eastAsia="仿宋"/>
                <w:kern w:val="0"/>
                <w:sz w:val="22"/>
              </w:rPr>
            </w:pPr>
            <w:r>
              <w:rPr>
                <w:rFonts w:eastAsia="仿宋"/>
                <w:kern w:val="0"/>
                <w:sz w:val="22"/>
              </w:rPr>
              <w:t>——</w:t>
            </w:r>
          </w:p>
        </w:tc>
        <w:tc>
          <w:tcPr>
            <w:tcW w:w="7167" w:type="dxa"/>
            <w:tcBorders>
              <w:top w:val="nil"/>
              <w:left w:val="nil"/>
              <w:bottom w:val="single" w:color="auto" w:sz="4" w:space="0"/>
              <w:right w:val="single" w:color="auto" w:sz="4" w:space="0"/>
            </w:tcBorders>
            <w:vAlign w:val="center"/>
          </w:tcPr>
          <w:p>
            <w:pPr>
              <w:widowControl/>
              <w:jc w:val="center"/>
              <w:rPr>
                <w:rFonts w:hint="default" w:eastAsia="仿宋"/>
                <w:kern w:val="0"/>
                <w:sz w:val="22"/>
                <w:lang w:val="en-US" w:eastAsia="zh-CN"/>
              </w:rPr>
            </w:pPr>
            <w:r>
              <w:rPr>
                <w:rFonts w:hint="eastAsia" w:eastAsia="仿宋"/>
                <w:kern w:val="0"/>
                <w:sz w:val="22"/>
                <w:lang w:val="en-US" w:eastAsia="zh-CN"/>
              </w:rPr>
              <w:t>5229.71</w:t>
            </w:r>
          </w:p>
        </w:tc>
      </w:tr>
    </w:tbl>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10" w:after="10" w:line="240" w:lineRule="auto"/>
        <w:ind w:firstLine="640"/>
        <w:jc w:val="left"/>
        <w:outlineLvl w:val="2"/>
      </w:pPr>
      <w:bookmarkStart w:id="17" w:name="_Toc_3_3_0000000017"/>
      <w:r>
        <w:rPr>
          <w:rFonts w:ascii="黑体" w:hAnsi="黑体" w:eastAsia="黑体" w:cs="黑体"/>
          <w:color w:val="000000"/>
          <w:sz w:val="32"/>
        </w:rPr>
        <w:t>八、名词解释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hAnsi="黑体" w:eastAsia="黑体" w:cs="黑体"/>
          <w:color w:val="000000"/>
          <w:sz w:val="32"/>
        </w:rPr>
        <w:t>九、其他需要说明的事项</w:t>
      </w:r>
      <w:bookmarkEnd w:id="18"/>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eastAsia="方正仿宋_GBK" w:cs="Times New Roman"/>
          <w:b w:val="0"/>
          <w:color w:val="000000"/>
          <w:sz w:val="28"/>
          <w:lang w:val="en-US" w:eastAsia="zh-CN"/>
        </w:rPr>
        <w:t>部门</w:t>
      </w:r>
      <w:r>
        <w:rPr>
          <w:rFonts w:hint="eastAsia" w:ascii="Times New Roman" w:hAnsi="Times New Roman" w:eastAsia="方正仿宋_GBK" w:cs="Times New Roman"/>
          <w:b w:val="0"/>
          <w:color w:val="000000"/>
          <w:sz w:val="28"/>
          <w:lang w:val="en-US" w:eastAsia="zh-CN"/>
        </w:rPr>
        <w:t>预算国有资本经营预算财政拨款支出</w:t>
      </w:r>
      <w:r>
        <w:rPr>
          <w:rFonts w:hint="eastAsia" w:eastAsia="方正仿宋_GBK" w:cs="Times New Roman"/>
          <w:b w:val="0"/>
          <w:color w:val="000000"/>
          <w:sz w:val="28"/>
          <w:lang w:val="en-US" w:eastAsia="zh-CN"/>
        </w:rPr>
        <w:t>表</w:t>
      </w:r>
      <w:r>
        <w:rPr>
          <w:rFonts w:hint="eastAsia" w:ascii="Times New Roman" w:hAnsi="Times New Roman" w:eastAsia="方正仿宋_GBK" w:cs="Times New Roman"/>
          <w:b w:val="0"/>
          <w:color w:val="000000"/>
          <w:sz w:val="28"/>
          <w:lang w:val="en-US" w:eastAsia="zh-CN"/>
        </w:rPr>
        <w:t>，此表无数据。因本</w:t>
      </w:r>
      <w:r>
        <w:rPr>
          <w:rFonts w:hint="eastAsia" w:eastAsia="方正仿宋_GBK" w:cs="Times New Roman"/>
          <w:b w:val="0"/>
          <w:color w:val="000000"/>
          <w:sz w:val="28"/>
          <w:lang w:val="en-US" w:eastAsia="zh-CN"/>
        </w:rPr>
        <w:t>部门</w:t>
      </w:r>
      <w:r>
        <w:rPr>
          <w:rFonts w:hint="eastAsia" w:ascii="Times New Roman" w:hAnsi="Times New Roman" w:eastAsia="方正仿宋_GBK" w:cs="Times New Roman"/>
          <w:b w:val="0"/>
          <w:color w:val="000000"/>
          <w:sz w:val="28"/>
          <w:lang w:val="en-US" w:eastAsia="zh-CN"/>
        </w:rPr>
        <w:t>不涉及国有资本经营，因此无数据。</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9" w:name="_Toc_4_4_0000000019"/>
      <w:r>
        <w:rPr>
          <w:rFonts w:ascii="方正小标宋_GBK" w:hAnsi="方正小标宋_GBK" w:eastAsia="方正小标宋_GBK" w:cs="方正小标宋_GBK"/>
          <w:b w:val="0"/>
          <w:color w:val="000000"/>
          <w:sz w:val="44"/>
        </w:rPr>
        <w:t>一、唐山市丰南区胥各庄镇人民政府本级收支预算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5691.62</w:t>
            </w:r>
          </w:p>
        </w:tc>
        <w:tc>
          <w:tcPr>
            <w:tcW w:w="2959" w:type="dxa"/>
            <w:vAlign w:val="center"/>
          </w:tcPr>
          <w:p>
            <w:pPr>
              <w:pStyle w:val="14"/>
            </w:pPr>
            <w:r>
              <w:t>一、一般公共服务支出</w:t>
            </w:r>
          </w:p>
        </w:tc>
        <w:tc>
          <w:tcPr>
            <w:tcW w:w="2959" w:type="dxa"/>
            <w:vAlign w:val="center"/>
          </w:tcPr>
          <w:p>
            <w:pPr>
              <w:pStyle w:val="13"/>
            </w:pPr>
            <w:r>
              <w:t>3278.71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r>
              <w:t>872.23</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975.83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423.92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r>
              <w:t>1341.53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269.98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273.88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6563.85</w:t>
            </w:r>
          </w:p>
        </w:tc>
        <w:tc>
          <w:tcPr>
            <w:tcW w:w="2959" w:type="dxa"/>
            <w:vAlign w:val="center"/>
          </w:tcPr>
          <w:p>
            <w:pPr>
              <w:pStyle w:val="16"/>
            </w:pPr>
            <w:r>
              <w:t>本年支出合计</w:t>
            </w:r>
          </w:p>
        </w:tc>
        <w:tc>
          <w:tcPr>
            <w:tcW w:w="2959" w:type="dxa"/>
            <w:vAlign w:val="center"/>
          </w:tcPr>
          <w:p>
            <w:pPr>
              <w:pStyle w:val="17"/>
            </w:pPr>
            <w:r>
              <w:t>6563.85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6563.85</w:t>
            </w:r>
          </w:p>
        </w:tc>
        <w:tc>
          <w:tcPr>
            <w:tcW w:w="2959" w:type="dxa"/>
            <w:vAlign w:val="center"/>
          </w:tcPr>
          <w:p>
            <w:pPr>
              <w:pStyle w:val="16"/>
            </w:pPr>
            <w:r>
              <w:t>支出总计</w:t>
            </w:r>
          </w:p>
        </w:tc>
        <w:tc>
          <w:tcPr>
            <w:tcW w:w="2959" w:type="dxa"/>
            <w:vAlign w:val="center"/>
          </w:tcPr>
          <w:p>
            <w:pPr>
              <w:pStyle w:val="17"/>
            </w:pPr>
            <w:r>
              <w:t>6563.85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6563.85</w:t>
            </w:r>
          </w:p>
        </w:tc>
        <w:tc>
          <w:tcPr>
            <w:tcW w:w="758" w:type="dxa"/>
            <w:vAlign w:val="center"/>
          </w:tcPr>
          <w:p>
            <w:pPr>
              <w:pStyle w:val="17"/>
            </w:pPr>
            <w:r>
              <w:t>6563.85</w:t>
            </w:r>
          </w:p>
        </w:tc>
        <w:tc>
          <w:tcPr>
            <w:tcW w:w="758" w:type="dxa"/>
            <w:vAlign w:val="center"/>
          </w:tcPr>
          <w:p>
            <w:pPr>
              <w:pStyle w:val="17"/>
            </w:pPr>
            <w:r>
              <w:t>6563.85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3278.71</w:t>
            </w:r>
          </w:p>
        </w:tc>
        <w:tc>
          <w:tcPr>
            <w:tcW w:w="758" w:type="dxa"/>
            <w:vAlign w:val="center"/>
          </w:tcPr>
          <w:p>
            <w:pPr>
              <w:pStyle w:val="13"/>
            </w:pPr>
            <w:r>
              <w:t>3278.71</w:t>
            </w:r>
          </w:p>
        </w:tc>
        <w:tc>
          <w:tcPr>
            <w:tcW w:w="758" w:type="dxa"/>
            <w:vAlign w:val="center"/>
          </w:tcPr>
          <w:p>
            <w:pPr>
              <w:pStyle w:val="13"/>
            </w:pPr>
            <w:r>
              <w:t>3278.71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3240.71</w:t>
            </w:r>
          </w:p>
        </w:tc>
        <w:tc>
          <w:tcPr>
            <w:tcW w:w="758" w:type="dxa"/>
            <w:vAlign w:val="center"/>
          </w:tcPr>
          <w:p>
            <w:pPr>
              <w:pStyle w:val="13"/>
            </w:pPr>
            <w:r>
              <w:t>3240.71</w:t>
            </w:r>
          </w:p>
        </w:tc>
        <w:tc>
          <w:tcPr>
            <w:tcW w:w="758" w:type="dxa"/>
            <w:vAlign w:val="center"/>
          </w:tcPr>
          <w:p>
            <w:pPr>
              <w:pStyle w:val="13"/>
            </w:pPr>
            <w:r>
              <w:t>3240.71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1352.67</w:t>
            </w:r>
          </w:p>
        </w:tc>
        <w:tc>
          <w:tcPr>
            <w:tcW w:w="758" w:type="dxa"/>
            <w:vAlign w:val="center"/>
          </w:tcPr>
          <w:p>
            <w:pPr>
              <w:pStyle w:val="13"/>
            </w:pPr>
            <w:r>
              <w:t>1352.67</w:t>
            </w:r>
          </w:p>
        </w:tc>
        <w:tc>
          <w:tcPr>
            <w:tcW w:w="758" w:type="dxa"/>
            <w:vAlign w:val="center"/>
          </w:tcPr>
          <w:p>
            <w:pPr>
              <w:pStyle w:val="13"/>
            </w:pPr>
            <w:r>
              <w:t>1352.67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2010302</w:t>
            </w:r>
          </w:p>
        </w:tc>
        <w:tc>
          <w:tcPr>
            <w:tcW w:w="758" w:type="dxa"/>
            <w:vAlign w:val="center"/>
          </w:tcPr>
          <w:p>
            <w:pPr>
              <w:pStyle w:val="14"/>
            </w:pPr>
            <w:r>
              <w:t>一般行政管理事务</w:t>
            </w:r>
          </w:p>
        </w:tc>
        <w:tc>
          <w:tcPr>
            <w:tcW w:w="758" w:type="dxa"/>
            <w:vAlign w:val="center"/>
          </w:tcPr>
          <w:p>
            <w:pPr>
              <w:pStyle w:val="13"/>
            </w:pPr>
            <w:r>
              <w:t>11.04</w:t>
            </w:r>
          </w:p>
        </w:tc>
        <w:tc>
          <w:tcPr>
            <w:tcW w:w="758" w:type="dxa"/>
            <w:vAlign w:val="center"/>
          </w:tcPr>
          <w:p>
            <w:pPr>
              <w:pStyle w:val="13"/>
            </w:pPr>
            <w:r>
              <w:t>11.04</w:t>
            </w:r>
          </w:p>
        </w:tc>
        <w:tc>
          <w:tcPr>
            <w:tcW w:w="758" w:type="dxa"/>
            <w:vAlign w:val="center"/>
          </w:tcPr>
          <w:p>
            <w:pPr>
              <w:pStyle w:val="13"/>
            </w:pPr>
            <w:r>
              <w:t>11.04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2010350</w:t>
            </w:r>
          </w:p>
        </w:tc>
        <w:tc>
          <w:tcPr>
            <w:tcW w:w="758" w:type="dxa"/>
            <w:vAlign w:val="center"/>
          </w:tcPr>
          <w:p>
            <w:pPr>
              <w:pStyle w:val="14"/>
            </w:pPr>
            <w:r>
              <w:t>事业运行</w:t>
            </w:r>
          </w:p>
        </w:tc>
        <w:tc>
          <w:tcPr>
            <w:tcW w:w="758" w:type="dxa"/>
            <w:vAlign w:val="center"/>
          </w:tcPr>
          <w:p>
            <w:pPr>
              <w:pStyle w:val="13"/>
            </w:pPr>
            <w:r>
              <w:t>1797.50</w:t>
            </w:r>
          </w:p>
        </w:tc>
        <w:tc>
          <w:tcPr>
            <w:tcW w:w="758" w:type="dxa"/>
            <w:vAlign w:val="center"/>
          </w:tcPr>
          <w:p>
            <w:pPr>
              <w:pStyle w:val="13"/>
            </w:pPr>
            <w:r>
              <w:t>1797.50</w:t>
            </w:r>
          </w:p>
        </w:tc>
        <w:tc>
          <w:tcPr>
            <w:tcW w:w="758" w:type="dxa"/>
            <w:vAlign w:val="center"/>
          </w:tcPr>
          <w:p>
            <w:pPr>
              <w:pStyle w:val="13"/>
            </w:pPr>
            <w:r>
              <w:t>1797.50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2010399</w:t>
            </w:r>
          </w:p>
        </w:tc>
        <w:tc>
          <w:tcPr>
            <w:tcW w:w="758" w:type="dxa"/>
            <w:vAlign w:val="center"/>
          </w:tcPr>
          <w:p>
            <w:pPr>
              <w:pStyle w:val="14"/>
            </w:pPr>
            <w:r>
              <w:t>其他政府办公厅（室）及相关机构事务支出</w:t>
            </w:r>
          </w:p>
        </w:tc>
        <w:tc>
          <w:tcPr>
            <w:tcW w:w="758" w:type="dxa"/>
            <w:vAlign w:val="center"/>
          </w:tcPr>
          <w:p>
            <w:pPr>
              <w:pStyle w:val="13"/>
            </w:pPr>
            <w:r>
              <w:t>79.50</w:t>
            </w:r>
          </w:p>
        </w:tc>
        <w:tc>
          <w:tcPr>
            <w:tcW w:w="758" w:type="dxa"/>
            <w:vAlign w:val="center"/>
          </w:tcPr>
          <w:p>
            <w:pPr>
              <w:pStyle w:val="13"/>
            </w:pPr>
            <w:r>
              <w:t>79.50</w:t>
            </w:r>
          </w:p>
        </w:tc>
        <w:tc>
          <w:tcPr>
            <w:tcW w:w="758" w:type="dxa"/>
            <w:vAlign w:val="center"/>
          </w:tcPr>
          <w:p>
            <w:pPr>
              <w:pStyle w:val="13"/>
            </w:pPr>
            <w:r>
              <w:t>79.50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20106</w:t>
            </w:r>
          </w:p>
        </w:tc>
        <w:tc>
          <w:tcPr>
            <w:tcW w:w="758" w:type="dxa"/>
            <w:vAlign w:val="center"/>
          </w:tcPr>
          <w:p>
            <w:pPr>
              <w:pStyle w:val="14"/>
            </w:pPr>
            <w:r>
              <w:t>财政事务</w:t>
            </w:r>
          </w:p>
        </w:tc>
        <w:tc>
          <w:tcPr>
            <w:tcW w:w="758" w:type="dxa"/>
            <w:vAlign w:val="center"/>
          </w:tcPr>
          <w:p>
            <w:pPr>
              <w:pStyle w:val="13"/>
            </w:pPr>
            <w:r>
              <w:t>31.00</w:t>
            </w:r>
          </w:p>
        </w:tc>
        <w:tc>
          <w:tcPr>
            <w:tcW w:w="758" w:type="dxa"/>
            <w:vAlign w:val="center"/>
          </w:tcPr>
          <w:p>
            <w:pPr>
              <w:pStyle w:val="13"/>
            </w:pPr>
            <w:r>
              <w:t>31.00</w:t>
            </w:r>
          </w:p>
        </w:tc>
        <w:tc>
          <w:tcPr>
            <w:tcW w:w="758" w:type="dxa"/>
            <w:vAlign w:val="center"/>
          </w:tcPr>
          <w:p>
            <w:pPr>
              <w:pStyle w:val="13"/>
            </w:pPr>
            <w:r>
              <w:t>31.00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2010699</w:t>
            </w:r>
          </w:p>
        </w:tc>
        <w:tc>
          <w:tcPr>
            <w:tcW w:w="758" w:type="dxa"/>
            <w:vAlign w:val="center"/>
          </w:tcPr>
          <w:p>
            <w:pPr>
              <w:pStyle w:val="14"/>
            </w:pPr>
            <w:r>
              <w:t>其他财政事务支出</w:t>
            </w:r>
          </w:p>
        </w:tc>
        <w:tc>
          <w:tcPr>
            <w:tcW w:w="758" w:type="dxa"/>
            <w:vAlign w:val="center"/>
          </w:tcPr>
          <w:p>
            <w:pPr>
              <w:pStyle w:val="13"/>
            </w:pPr>
            <w:r>
              <w:t>31.00</w:t>
            </w:r>
          </w:p>
        </w:tc>
        <w:tc>
          <w:tcPr>
            <w:tcW w:w="758" w:type="dxa"/>
            <w:vAlign w:val="center"/>
          </w:tcPr>
          <w:p>
            <w:pPr>
              <w:pStyle w:val="13"/>
            </w:pPr>
            <w:r>
              <w:t>31.00</w:t>
            </w:r>
          </w:p>
        </w:tc>
        <w:tc>
          <w:tcPr>
            <w:tcW w:w="758" w:type="dxa"/>
            <w:vAlign w:val="center"/>
          </w:tcPr>
          <w:p>
            <w:pPr>
              <w:pStyle w:val="13"/>
            </w:pPr>
            <w:r>
              <w:t>31.00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20111</w:t>
            </w:r>
          </w:p>
        </w:tc>
        <w:tc>
          <w:tcPr>
            <w:tcW w:w="758" w:type="dxa"/>
            <w:vAlign w:val="center"/>
          </w:tcPr>
          <w:p>
            <w:pPr>
              <w:pStyle w:val="14"/>
            </w:pPr>
            <w:r>
              <w:t>纪检监察事务</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2011199</w:t>
            </w:r>
          </w:p>
        </w:tc>
        <w:tc>
          <w:tcPr>
            <w:tcW w:w="758" w:type="dxa"/>
            <w:vAlign w:val="center"/>
          </w:tcPr>
          <w:p>
            <w:pPr>
              <w:pStyle w:val="14"/>
            </w:pPr>
            <w:r>
              <w:t>其他纪检监察事务支出</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975.83</w:t>
            </w:r>
          </w:p>
        </w:tc>
        <w:tc>
          <w:tcPr>
            <w:tcW w:w="758" w:type="dxa"/>
            <w:vAlign w:val="center"/>
          </w:tcPr>
          <w:p>
            <w:pPr>
              <w:pStyle w:val="13"/>
            </w:pPr>
            <w:r>
              <w:t>975.83</w:t>
            </w:r>
          </w:p>
        </w:tc>
        <w:tc>
          <w:tcPr>
            <w:tcW w:w="758" w:type="dxa"/>
            <w:vAlign w:val="center"/>
          </w:tcPr>
          <w:p>
            <w:pPr>
              <w:pStyle w:val="13"/>
            </w:pPr>
            <w:r>
              <w:t>975.83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463.20</w:t>
            </w:r>
          </w:p>
        </w:tc>
        <w:tc>
          <w:tcPr>
            <w:tcW w:w="758" w:type="dxa"/>
            <w:vAlign w:val="center"/>
          </w:tcPr>
          <w:p>
            <w:pPr>
              <w:pStyle w:val="13"/>
            </w:pPr>
            <w:r>
              <w:t>463.20</w:t>
            </w:r>
          </w:p>
        </w:tc>
        <w:tc>
          <w:tcPr>
            <w:tcW w:w="758" w:type="dxa"/>
            <w:vAlign w:val="center"/>
          </w:tcPr>
          <w:p>
            <w:pPr>
              <w:pStyle w:val="13"/>
            </w:pPr>
            <w:r>
              <w:t>463.20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99.84</w:t>
            </w:r>
          </w:p>
        </w:tc>
        <w:tc>
          <w:tcPr>
            <w:tcW w:w="758" w:type="dxa"/>
            <w:vAlign w:val="center"/>
          </w:tcPr>
          <w:p>
            <w:pPr>
              <w:pStyle w:val="13"/>
            </w:pPr>
            <w:r>
              <w:t>99.84</w:t>
            </w:r>
          </w:p>
        </w:tc>
        <w:tc>
          <w:tcPr>
            <w:tcW w:w="758" w:type="dxa"/>
            <w:vAlign w:val="center"/>
          </w:tcPr>
          <w:p>
            <w:pPr>
              <w:pStyle w:val="13"/>
            </w:pPr>
            <w:r>
              <w:t>99.84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363.36</w:t>
            </w:r>
          </w:p>
        </w:tc>
        <w:tc>
          <w:tcPr>
            <w:tcW w:w="758" w:type="dxa"/>
            <w:vAlign w:val="center"/>
          </w:tcPr>
          <w:p>
            <w:pPr>
              <w:pStyle w:val="13"/>
            </w:pPr>
            <w:r>
              <w:t>363.36</w:t>
            </w:r>
          </w:p>
        </w:tc>
        <w:tc>
          <w:tcPr>
            <w:tcW w:w="758" w:type="dxa"/>
            <w:vAlign w:val="center"/>
          </w:tcPr>
          <w:p>
            <w:pPr>
              <w:pStyle w:val="13"/>
            </w:pPr>
            <w:r>
              <w:t>363.36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20808</w:t>
            </w:r>
          </w:p>
        </w:tc>
        <w:tc>
          <w:tcPr>
            <w:tcW w:w="758" w:type="dxa"/>
            <w:vAlign w:val="center"/>
          </w:tcPr>
          <w:p>
            <w:pPr>
              <w:pStyle w:val="14"/>
            </w:pPr>
            <w:r>
              <w:t>抚恤</w:t>
            </w:r>
          </w:p>
        </w:tc>
        <w:tc>
          <w:tcPr>
            <w:tcW w:w="758" w:type="dxa"/>
            <w:vAlign w:val="center"/>
          </w:tcPr>
          <w:p>
            <w:pPr>
              <w:pStyle w:val="13"/>
            </w:pPr>
            <w:r>
              <w:t>13.53</w:t>
            </w:r>
          </w:p>
        </w:tc>
        <w:tc>
          <w:tcPr>
            <w:tcW w:w="758" w:type="dxa"/>
            <w:vAlign w:val="center"/>
          </w:tcPr>
          <w:p>
            <w:pPr>
              <w:pStyle w:val="13"/>
            </w:pPr>
            <w:r>
              <w:t>13.53</w:t>
            </w:r>
          </w:p>
        </w:tc>
        <w:tc>
          <w:tcPr>
            <w:tcW w:w="758" w:type="dxa"/>
            <w:vAlign w:val="center"/>
          </w:tcPr>
          <w:p>
            <w:pPr>
              <w:pStyle w:val="13"/>
            </w:pPr>
            <w:r>
              <w:t>13.53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2080805</w:t>
            </w:r>
          </w:p>
        </w:tc>
        <w:tc>
          <w:tcPr>
            <w:tcW w:w="758" w:type="dxa"/>
            <w:vAlign w:val="center"/>
          </w:tcPr>
          <w:p>
            <w:pPr>
              <w:pStyle w:val="14"/>
            </w:pPr>
            <w:r>
              <w:t>义务兵优待</w:t>
            </w:r>
          </w:p>
        </w:tc>
        <w:tc>
          <w:tcPr>
            <w:tcW w:w="758" w:type="dxa"/>
            <w:vAlign w:val="center"/>
          </w:tcPr>
          <w:p>
            <w:pPr>
              <w:pStyle w:val="13"/>
            </w:pPr>
            <w:r>
              <w:t>13.53</w:t>
            </w:r>
          </w:p>
        </w:tc>
        <w:tc>
          <w:tcPr>
            <w:tcW w:w="758" w:type="dxa"/>
            <w:vAlign w:val="center"/>
          </w:tcPr>
          <w:p>
            <w:pPr>
              <w:pStyle w:val="13"/>
            </w:pPr>
            <w:r>
              <w:t>13.53</w:t>
            </w:r>
          </w:p>
        </w:tc>
        <w:tc>
          <w:tcPr>
            <w:tcW w:w="758" w:type="dxa"/>
            <w:vAlign w:val="center"/>
          </w:tcPr>
          <w:p>
            <w:pPr>
              <w:pStyle w:val="13"/>
            </w:pPr>
            <w:r>
              <w:t>13.53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20809</w:t>
            </w:r>
          </w:p>
        </w:tc>
        <w:tc>
          <w:tcPr>
            <w:tcW w:w="758" w:type="dxa"/>
            <w:vAlign w:val="center"/>
          </w:tcPr>
          <w:p>
            <w:pPr>
              <w:pStyle w:val="14"/>
            </w:pPr>
            <w:r>
              <w:t>退役安置</w:t>
            </w:r>
          </w:p>
        </w:tc>
        <w:tc>
          <w:tcPr>
            <w:tcW w:w="758" w:type="dxa"/>
            <w:vAlign w:val="center"/>
          </w:tcPr>
          <w:p>
            <w:pPr>
              <w:pStyle w:val="13"/>
            </w:pPr>
            <w:r>
              <w:t>498.80</w:t>
            </w:r>
          </w:p>
        </w:tc>
        <w:tc>
          <w:tcPr>
            <w:tcW w:w="758" w:type="dxa"/>
            <w:vAlign w:val="center"/>
          </w:tcPr>
          <w:p>
            <w:pPr>
              <w:pStyle w:val="13"/>
            </w:pPr>
            <w:r>
              <w:t>498.80</w:t>
            </w:r>
          </w:p>
        </w:tc>
        <w:tc>
          <w:tcPr>
            <w:tcW w:w="758" w:type="dxa"/>
            <w:vAlign w:val="center"/>
          </w:tcPr>
          <w:p>
            <w:pPr>
              <w:pStyle w:val="13"/>
            </w:pPr>
            <w:r>
              <w:t>498.80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2080999</w:t>
            </w:r>
          </w:p>
        </w:tc>
        <w:tc>
          <w:tcPr>
            <w:tcW w:w="758" w:type="dxa"/>
            <w:vAlign w:val="center"/>
          </w:tcPr>
          <w:p>
            <w:pPr>
              <w:pStyle w:val="14"/>
            </w:pPr>
            <w:r>
              <w:t>其他退役安置支出</w:t>
            </w:r>
          </w:p>
        </w:tc>
        <w:tc>
          <w:tcPr>
            <w:tcW w:w="758" w:type="dxa"/>
            <w:vAlign w:val="center"/>
          </w:tcPr>
          <w:p>
            <w:pPr>
              <w:pStyle w:val="13"/>
            </w:pPr>
            <w:r>
              <w:t>498.80</w:t>
            </w:r>
          </w:p>
        </w:tc>
        <w:tc>
          <w:tcPr>
            <w:tcW w:w="758" w:type="dxa"/>
            <w:vAlign w:val="center"/>
          </w:tcPr>
          <w:p>
            <w:pPr>
              <w:pStyle w:val="13"/>
            </w:pPr>
            <w:r>
              <w:t>498.80</w:t>
            </w:r>
          </w:p>
        </w:tc>
        <w:tc>
          <w:tcPr>
            <w:tcW w:w="758" w:type="dxa"/>
            <w:vAlign w:val="center"/>
          </w:tcPr>
          <w:p>
            <w:pPr>
              <w:pStyle w:val="13"/>
            </w:pPr>
            <w:r>
              <w:t>498.80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20825</w:t>
            </w:r>
          </w:p>
        </w:tc>
        <w:tc>
          <w:tcPr>
            <w:tcW w:w="758" w:type="dxa"/>
            <w:vAlign w:val="center"/>
          </w:tcPr>
          <w:p>
            <w:pPr>
              <w:pStyle w:val="14"/>
            </w:pPr>
            <w:r>
              <w:t>其他生活救助</w:t>
            </w:r>
          </w:p>
        </w:tc>
        <w:tc>
          <w:tcPr>
            <w:tcW w:w="758" w:type="dxa"/>
            <w:vAlign w:val="center"/>
          </w:tcPr>
          <w:p>
            <w:pPr>
              <w:pStyle w:val="13"/>
            </w:pPr>
            <w:r>
              <w:t>0.30</w:t>
            </w:r>
          </w:p>
        </w:tc>
        <w:tc>
          <w:tcPr>
            <w:tcW w:w="758" w:type="dxa"/>
            <w:vAlign w:val="center"/>
          </w:tcPr>
          <w:p>
            <w:pPr>
              <w:pStyle w:val="13"/>
            </w:pPr>
            <w:r>
              <w:t>0.30</w:t>
            </w:r>
          </w:p>
        </w:tc>
        <w:tc>
          <w:tcPr>
            <w:tcW w:w="758" w:type="dxa"/>
            <w:vAlign w:val="center"/>
          </w:tcPr>
          <w:p>
            <w:pPr>
              <w:pStyle w:val="13"/>
            </w:pPr>
            <w:r>
              <w:t>0.30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2082502</w:t>
            </w:r>
          </w:p>
        </w:tc>
        <w:tc>
          <w:tcPr>
            <w:tcW w:w="758" w:type="dxa"/>
            <w:vAlign w:val="center"/>
          </w:tcPr>
          <w:p>
            <w:pPr>
              <w:pStyle w:val="14"/>
            </w:pPr>
            <w:r>
              <w:t>其他农村生活救助</w:t>
            </w:r>
          </w:p>
        </w:tc>
        <w:tc>
          <w:tcPr>
            <w:tcW w:w="758" w:type="dxa"/>
            <w:vAlign w:val="center"/>
          </w:tcPr>
          <w:p>
            <w:pPr>
              <w:pStyle w:val="13"/>
            </w:pPr>
            <w:r>
              <w:t>0.30</w:t>
            </w:r>
          </w:p>
        </w:tc>
        <w:tc>
          <w:tcPr>
            <w:tcW w:w="758" w:type="dxa"/>
            <w:vAlign w:val="center"/>
          </w:tcPr>
          <w:p>
            <w:pPr>
              <w:pStyle w:val="13"/>
            </w:pPr>
            <w:r>
              <w:t>0.30</w:t>
            </w:r>
          </w:p>
        </w:tc>
        <w:tc>
          <w:tcPr>
            <w:tcW w:w="758" w:type="dxa"/>
            <w:vAlign w:val="center"/>
          </w:tcPr>
          <w:p>
            <w:pPr>
              <w:pStyle w:val="13"/>
            </w:pPr>
            <w:r>
              <w:t>0.30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423.92</w:t>
            </w:r>
          </w:p>
        </w:tc>
        <w:tc>
          <w:tcPr>
            <w:tcW w:w="758" w:type="dxa"/>
            <w:vAlign w:val="center"/>
          </w:tcPr>
          <w:p>
            <w:pPr>
              <w:pStyle w:val="13"/>
            </w:pPr>
            <w:r>
              <w:t>423.92</w:t>
            </w:r>
          </w:p>
        </w:tc>
        <w:tc>
          <w:tcPr>
            <w:tcW w:w="758" w:type="dxa"/>
            <w:vAlign w:val="center"/>
          </w:tcPr>
          <w:p>
            <w:pPr>
              <w:pStyle w:val="13"/>
            </w:pPr>
            <w:r>
              <w:t>423.92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21007</w:t>
            </w:r>
          </w:p>
        </w:tc>
        <w:tc>
          <w:tcPr>
            <w:tcW w:w="758" w:type="dxa"/>
            <w:vAlign w:val="center"/>
          </w:tcPr>
          <w:p>
            <w:pPr>
              <w:pStyle w:val="14"/>
            </w:pPr>
            <w:r>
              <w:t>计划生育事务</w:t>
            </w:r>
          </w:p>
        </w:tc>
        <w:tc>
          <w:tcPr>
            <w:tcW w:w="758" w:type="dxa"/>
            <w:vAlign w:val="center"/>
          </w:tcPr>
          <w:p>
            <w:pPr>
              <w:pStyle w:val="13"/>
            </w:pPr>
            <w:r>
              <w:t>54.59</w:t>
            </w:r>
          </w:p>
        </w:tc>
        <w:tc>
          <w:tcPr>
            <w:tcW w:w="758" w:type="dxa"/>
            <w:vAlign w:val="center"/>
          </w:tcPr>
          <w:p>
            <w:pPr>
              <w:pStyle w:val="13"/>
            </w:pPr>
            <w:r>
              <w:t>54.59</w:t>
            </w:r>
          </w:p>
        </w:tc>
        <w:tc>
          <w:tcPr>
            <w:tcW w:w="758" w:type="dxa"/>
            <w:vAlign w:val="center"/>
          </w:tcPr>
          <w:p>
            <w:pPr>
              <w:pStyle w:val="13"/>
            </w:pPr>
            <w:r>
              <w:t>54.59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2100716</w:t>
            </w:r>
          </w:p>
        </w:tc>
        <w:tc>
          <w:tcPr>
            <w:tcW w:w="758" w:type="dxa"/>
            <w:vAlign w:val="center"/>
          </w:tcPr>
          <w:p>
            <w:pPr>
              <w:pStyle w:val="14"/>
            </w:pPr>
            <w:r>
              <w:t>计划生育机构</w:t>
            </w:r>
          </w:p>
        </w:tc>
        <w:tc>
          <w:tcPr>
            <w:tcW w:w="758" w:type="dxa"/>
            <w:vAlign w:val="center"/>
          </w:tcPr>
          <w:p>
            <w:pPr>
              <w:pStyle w:val="13"/>
            </w:pPr>
            <w:r>
              <w:t>54.59</w:t>
            </w:r>
          </w:p>
        </w:tc>
        <w:tc>
          <w:tcPr>
            <w:tcW w:w="758" w:type="dxa"/>
            <w:vAlign w:val="center"/>
          </w:tcPr>
          <w:p>
            <w:pPr>
              <w:pStyle w:val="13"/>
            </w:pPr>
            <w:r>
              <w:t>54.59</w:t>
            </w:r>
          </w:p>
        </w:tc>
        <w:tc>
          <w:tcPr>
            <w:tcW w:w="758" w:type="dxa"/>
            <w:vAlign w:val="center"/>
          </w:tcPr>
          <w:p>
            <w:pPr>
              <w:pStyle w:val="13"/>
            </w:pPr>
            <w:r>
              <w:t>54.59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346.33</w:t>
            </w:r>
          </w:p>
        </w:tc>
        <w:tc>
          <w:tcPr>
            <w:tcW w:w="758" w:type="dxa"/>
            <w:vAlign w:val="center"/>
          </w:tcPr>
          <w:p>
            <w:pPr>
              <w:pStyle w:val="13"/>
            </w:pPr>
            <w:r>
              <w:t>346.33</w:t>
            </w:r>
          </w:p>
        </w:tc>
        <w:tc>
          <w:tcPr>
            <w:tcW w:w="758" w:type="dxa"/>
            <w:vAlign w:val="center"/>
          </w:tcPr>
          <w:p>
            <w:pPr>
              <w:pStyle w:val="13"/>
            </w:pPr>
            <w:r>
              <w:t>346.33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164.65</w:t>
            </w:r>
          </w:p>
        </w:tc>
        <w:tc>
          <w:tcPr>
            <w:tcW w:w="758" w:type="dxa"/>
            <w:vAlign w:val="center"/>
          </w:tcPr>
          <w:p>
            <w:pPr>
              <w:pStyle w:val="13"/>
            </w:pPr>
            <w:r>
              <w:t>164.65</w:t>
            </w:r>
          </w:p>
        </w:tc>
        <w:tc>
          <w:tcPr>
            <w:tcW w:w="758" w:type="dxa"/>
            <w:vAlign w:val="center"/>
          </w:tcPr>
          <w:p>
            <w:pPr>
              <w:pStyle w:val="13"/>
            </w:pPr>
            <w:r>
              <w:t>164.65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181.68</w:t>
            </w:r>
          </w:p>
        </w:tc>
        <w:tc>
          <w:tcPr>
            <w:tcW w:w="758" w:type="dxa"/>
            <w:vAlign w:val="center"/>
          </w:tcPr>
          <w:p>
            <w:pPr>
              <w:pStyle w:val="13"/>
            </w:pPr>
            <w:r>
              <w:t>181.68</w:t>
            </w:r>
          </w:p>
        </w:tc>
        <w:tc>
          <w:tcPr>
            <w:tcW w:w="758" w:type="dxa"/>
            <w:vAlign w:val="center"/>
          </w:tcPr>
          <w:p>
            <w:pPr>
              <w:pStyle w:val="13"/>
            </w:pPr>
            <w:r>
              <w:t>181.68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21014</w:t>
            </w:r>
          </w:p>
        </w:tc>
        <w:tc>
          <w:tcPr>
            <w:tcW w:w="758" w:type="dxa"/>
            <w:vAlign w:val="center"/>
          </w:tcPr>
          <w:p>
            <w:pPr>
              <w:pStyle w:val="14"/>
            </w:pPr>
            <w:r>
              <w:t>优抚对象医疗</w:t>
            </w:r>
          </w:p>
        </w:tc>
        <w:tc>
          <w:tcPr>
            <w:tcW w:w="758" w:type="dxa"/>
            <w:vAlign w:val="center"/>
          </w:tcPr>
          <w:p>
            <w:pPr>
              <w:pStyle w:val="13"/>
            </w:pPr>
            <w:r>
              <w:t>23.00</w:t>
            </w:r>
          </w:p>
        </w:tc>
        <w:tc>
          <w:tcPr>
            <w:tcW w:w="758" w:type="dxa"/>
            <w:vAlign w:val="center"/>
          </w:tcPr>
          <w:p>
            <w:pPr>
              <w:pStyle w:val="13"/>
            </w:pPr>
            <w:r>
              <w:t>23.00</w:t>
            </w:r>
          </w:p>
        </w:tc>
        <w:tc>
          <w:tcPr>
            <w:tcW w:w="758" w:type="dxa"/>
            <w:vAlign w:val="center"/>
          </w:tcPr>
          <w:p>
            <w:pPr>
              <w:pStyle w:val="13"/>
            </w:pPr>
            <w:r>
              <w:t>23.00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2101401</w:t>
            </w:r>
          </w:p>
        </w:tc>
        <w:tc>
          <w:tcPr>
            <w:tcW w:w="758" w:type="dxa"/>
            <w:vAlign w:val="center"/>
          </w:tcPr>
          <w:p>
            <w:pPr>
              <w:pStyle w:val="14"/>
            </w:pPr>
            <w:r>
              <w:t>优抚对象医疗补助</w:t>
            </w:r>
          </w:p>
        </w:tc>
        <w:tc>
          <w:tcPr>
            <w:tcW w:w="758" w:type="dxa"/>
            <w:vAlign w:val="center"/>
          </w:tcPr>
          <w:p>
            <w:pPr>
              <w:pStyle w:val="13"/>
            </w:pPr>
            <w:r>
              <w:t>23.00</w:t>
            </w:r>
          </w:p>
        </w:tc>
        <w:tc>
          <w:tcPr>
            <w:tcW w:w="758" w:type="dxa"/>
            <w:vAlign w:val="center"/>
          </w:tcPr>
          <w:p>
            <w:pPr>
              <w:pStyle w:val="13"/>
            </w:pPr>
            <w:r>
              <w:t>23.00</w:t>
            </w:r>
          </w:p>
        </w:tc>
        <w:tc>
          <w:tcPr>
            <w:tcW w:w="758" w:type="dxa"/>
            <w:vAlign w:val="center"/>
          </w:tcPr>
          <w:p>
            <w:pPr>
              <w:pStyle w:val="13"/>
            </w:pPr>
            <w:r>
              <w:t>23.00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1341.53</w:t>
            </w:r>
          </w:p>
        </w:tc>
        <w:tc>
          <w:tcPr>
            <w:tcW w:w="758" w:type="dxa"/>
            <w:vAlign w:val="center"/>
          </w:tcPr>
          <w:p>
            <w:pPr>
              <w:pStyle w:val="13"/>
            </w:pPr>
            <w:r>
              <w:t>1341.53</w:t>
            </w:r>
          </w:p>
        </w:tc>
        <w:tc>
          <w:tcPr>
            <w:tcW w:w="758" w:type="dxa"/>
            <w:vAlign w:val="center"/>
          </w:tcPr>
          <w:p>
            <w:pPr>
              <w:pStyle w:val="13"/>
            </w:pPr>
            <w:r>
              <w:t>1341.53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58" w:type="dxa"/>
            <w:vAlign w:val="center"/>
          </w:tcPr>
          <w:p>
            <w:pPr>
              <w:pStyle w:val="14"/>
            </w:pPr>
            <w:r>
              <w:t>21205</w:t>
            </w:r>
          </w:p>
        </w:tc>
        <w:tc>
          <w:tcPr>
            <w:tcW w:w="758" w:type="dxa"/>
            <w:vAlign w:val="center"/>
          </w:tcPr>
          <w:p>
            <w:pPr>
              <w:pStyle w:val="14"/>
            </w:pPr>
            <w:r>
              <w:t>城乡社区环境卫生</w:t>
            </w:r>
          </w:p>
        </w:tc>
        <w:tc>
          <w:tcPr>
            <w:tcW w:w="758" w:type="dxa"/>
            <w:vAlign w:val="center"/>
          </w:tcPr>
          <w:p>
            <w:pPr>
              <w:pStyle w:val="13"/>
            </w:pPr>
            <w:r>
              <w:t>465.30</w:t>
            </w:r>
          </w:p>
        </w:tc>
        <w:tc>
          <w:tcPr>
            <w:tcW w:w="758" w:type="dxa"/>
            <w:vAlign w:val="center"/>
          </w:tcPr>
          <w:p>
            <w:pPr>
              <w:pStyle w:val="13"/>
            </w:pPr>
            <w:r>
              <w:t>465.30</w:t>
            </w:r>
          </w:p>
        </w:tc>
        <w:tc>
          <w:tcPr>
            <w:tcW w:w="758" w:type="dxa"/>
            <w:vAlign w:val="center"/>
          </w:tcPr>
          <w:p>
            <w:pPr>
              <w:pStyle w:val="13"/>
            </w:pPr>
            <w:r>
              <w:t>465.30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758" w:type="dxa"/>
            <w:vAlign w:val="center"/>
          </w:tcPr>
          <w:p>
            <w:pPr>
              <w:pStyle w:val="14"/>
            </w:pPr>
            <w:r>
              <w:t>2120501</w:t>
            </w:r>
          </w:p>
        </w:tc>
        <w:tc>
          <w:tcPr>
            <w:tcW w:w="758" w:type="dxa"/>
            <w:vAlign w:val="center"/>
          </w:tcPr>
          <w:p>
            <w:pPr>
              <w:pStyle w:val="14"/>
            </w:pPr>
            <w:r>
              <w:t>城乡社区环境卫生</w:t>
            </w:r>
          </w:p>
        </w:tc>
        <w:tc>
          <w:tcPr>
            <w:tcW w:w="758" w:type="dxa"/>
            <w:vAlign w:val="center"/>
          </w:tcPr>
          <w:p>
            <w:pPr>
              <w:pStyle w:val="13"/>
            </w:pPr>
            <w:r>
              <w:t>465.30</w:t>
            </w:r>
          </w:p>
        </w:tc>
        <w:tc>
          <w:tcPr>
            <w:tcW w:w="758" w:type="dxa"/>
            <w:vAlign w:val="center"/>
          </w:tcPr>
          <w:p>
            <w:pPr>
              <w:pStyle w:val="13"/>
            </w:pPr>
            <w:r>
              <w:t>465.30</w:t>
            </w:r>
          </w:p>
        </w:tc>
        <w:tc>
          <w:tcPr>
            <w:tcW w:w="758" w:type="dxa"/>
            <w:vAlign w:val="center"/>
          </w:tcPr>
          <w:p>
            <w:pPr>
              <w:pStyle w:val="13"/>
            </w:pPr>
            <w:r>
              <w:t>465.30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33</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872.23</w:t>
            </w:r>
          </w:p>
        </w:tc>
        <w:tc>
          <w:tcPr>
            <w:tcW w:w="758" w:type="dxa"/>
            <w:vAlign w:val="center"/>
          </w:tcPr>
          <w:p>
            <w:pPr>
              <w:pStyle w:val="13"/>
            </w:pPr>
            <w:r>
              <w:t>872.23</w:t>
            </w:r>
          </w:p>
        </w:tc>
        <w:tc>
          <w:tcPr>
            <w:tcW w:w="758" w:type="dxa"/>
            <w:vAlign w:val="center"/>
          </w:tcPr>
          <w:p>
            <w:pPr>
              <w:pStyle w:val="13"/>
            </w:pPr>
            <w:r>
              <w:t>872.23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34</w:t>
            </w:r>
          </w:p>
        </w:tc>
        <w:tc>
          <w:tcPr>
            <w:tcW w:w="758" w:type="dxa"/>
            <w:vAlign w:val="center"/>
          </w:tcPr>
          <w:p>
            <w:pPr>
              <w:pStyle w:val="14"/>
            </w:pPr>
            <w:r>
              <w:t>2120801</w:t>
            </w:r>
          </w:p>
        </w:tc>
        <w:tc>
          <w:tcPr>
            <w:tcW w:w="758" w:type="dxa"/>
            <w:vAlign w:val="center"/>
          </w:tcPr>
          <w:p>
            <w:pPr>
              <w:pStyle w:val="14"/>
            </w:pPr>
            <w:r>
              <w:t>征地和拆迁补偿支出</w:t>
            </w:r>
          </w:p>
        </w:tc>
        <w:tc>
          <w:tcPr>
            <w:tcW w:w="758" w:type="dxa"/>
            <w:vAlign w:val="center"/>
          </w:tcPr>
          <w:p>
            <w:pPr>
              <w:pStyle w:val="13"/>
            </w:pPr>
            <w:r>
              <w:t>872.23</w:t>
            </w:r>
          </w:p>
        </w:tc>
        <w:tc>
          <w:tcPr>
            <w:tcW w:w="758" w:type="dxa"/>
            <w:vAlign w:val="center"/>
          </w:tcPr>
          <w:p>
            <w:pPr>
              <w:pStyle w:val="13"/>
            </w:pPr>
            <w:r>
              <w:t>872.23</w:t>
            </w:r>
          </w:p>
        </w:tc>
        <w:tc>
          <w:tcPr>
            <w:tcW w:w="758" w:type="dxa"/>
            <w:vAlign w:val="center"/>
          </w:tcPr>
          <w:p>
            <w:pPr>
              <w:pStyle w:val="13"/>
            </w:pPr>
            <w:r>
              <w:t>872.23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35</w:t>
            </w:r>
          </w:p>
        </w:tc>
        <w:tc>
          <w:tcPr>
            <w:tcW w:w="758" w:type="dxa"/>
            <w:vAlign w:val="center"/>
          </w:tcPr>
          <w:p>
            <w:pPr>
              <w:pStyle w:val="14"/>
            </w:pPr>
            <w:r>
              <w:t>21299</w:t>
            </w:r>
          </w:p>
        </w:tc>
        <w:tc>
          <w:tcPr>
            <w:tcW w:w="758" w:type="dxa"/>
            <w:vAlign w:val="center"/>
          </w:tcPr>
          <w:p>
            <w:pPr>
              <w:pStyle w:val="14"/>
            </w:pPr>
            <w:r>
              <w:t>其他城乡社区支出</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36</w:t>
            </w:r>
          </w:p>
        </w:tc>
        <w:tc>
          <w:tcPr>
            <w:tcW w:w="758" w:type="dxa"/>
            <w:vAlign w:val="center"/>
          </w:tcPr>
          <w:p>
            <w:pPr>
              <w:pStyle w:val="14"/>
            </w:pPr>
            <w:r>
              <w:t>2129999</w:t>
            </w:r>
          </w:p>
        </w:tc>
        <w:tc>
          <w:tcPr>
            <w:tcW w:w="758" w:type="dxa"/>
            <w:vAlign w:val="center"/>
          </w:tcPr>
          <w:p>
            <w:pPr>
              <w:pStyle w:val="14"/>
            </w:pPr>
            <w:r>
              <w:t>其他城乡社区支出</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r>
              <w:t>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37</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269.98</w:t>
            </w:r>
          </w:p>
        </w:tc>
        <w:tc>
          <w:tcPr>
            <w:tcW w:w="758" w:type="dxa"/>
            <w:vAlign w:val="center"/>
          </w:tcPr>
          <w:p>
            <w:pPr>
              <w:pStyle w:val="13"/>
            </w:pPr>
            <w:r>
              <w:t>269.98</w:t>
            </w:r>
          </w:p>
        </w:tc>
        <w:tc>
          <w:tcPr>
            <w:tcW w:w="758" w:type="dxa"/>
            <w:vAlign w:val="center"/>
          </w:tcPr>
          <w:p>
            <w:pPr>
              <w:pStyle w:val="13"/>
            </w:pPr>
            <w:r>
              <w:t>269.98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38</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269.98</w:t>
            </w:r>
          </w:p>
        </w:tc>
        <w:tc>
          <w:tcPr>
            <w:tcW w:w="758" w:type="dxa"/>
            <w:vAlign w:val="center"/>
          </w:tcPr>
          <w:p>
            <w:pPr>
              <w:pStyle w:val="13"/>
            </w:pPr>
            <w:r>
              <w:t>269.98</w:t>
            </w:r>
          </w:p>
        </w:tc>
        <w:tc>
          <w:tcPr>
            <w:tcW w:w="758" w:type="dxa"/>
            <w:vAlign w:val="center"/>
          </w:tcPr>
          <w:p>
            <w:pPr>
              <w:pStyle w:val="13"/>
            </w:pPr>
            <w:r>
              <w:t>269.98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39</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269.98</w:t>
            </w:r>
          </w:p>
        </w:tc>
        <w:tc>
          <w:tcPr>
            <w:tcW w:w="758" w:type="dxa"/>
            <w:vAlign w:val="center"/>
          </w:tcPr>
          <w:p>
            <w:pPr>
              <w:pStyle w:val="13"/>
            </w:pPr>
            <w:r>
              <w:t>269.98</w:t>
            </w:r>
          </w:p>
        </w:tc>
        <w:tc>
          <w:tcPr>
            <w:tcW w:w="758" w:type="dxa"/>
            <w:vAlign w:val="center"/>
          </w:tcPr>
          <w:p>
            <w:pPr>
              <w:pStyle w:val="13"/>
            </w:pPr>
            <w:r>
              <w:t>269.98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40</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273.88</w:t>
            </w:r>
          </w:p>
        </w:tc>
        <w:tc>
          <w:tcPr>
            <w:tcW w:w="758" w:type="dxa"/>
            <w:vAlign w:val="center"/>
          </w:tcPr>
          <w:p>
            <w:pPr>
              <w:pStyle w:val="13"/>
            </w:pPr>
            <w:r>
              <w:t>273.88</w:t>
            </w:r>
          </w:p>
        </w:tc>
        <w:tc>
          <w:tcPr>
            <w:tcW w:w="758" w:type="dxa"/>
            <w:vAlign w:val="center"/>
          </w:tcPr>
          <w:p>
            <w:pPr>
              <w:pStyle w:val="13"/>
            </w:pPr>
            <w:r>
              <w:t>273.88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41</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273.88</w:t>
            </w:r>
          </w:p>
        </w:tc>
        <w:tc>
          <w:tcPr>
            <w:tcW w:w="758" w:type="dxa"/>
            <w:vAlign w:val="center"/>
          </w:tcPr>
          <w:p>
            <w:pPr>
              <w:pStyle w:val="13"/>
            </w:pPr>
            <w:r>
              <w:t>273.88</w:t>
            </w:r>
          </w:p>
        </w:tc>
        <w:tc>
          <w:tcPr>
            <w:tcW w:w="758" w:type="dxa"/>
            <w:vAlign w:val="center"/>
          </w:tcPr>
          <w:p>
            <w:pPr>
              <w:pStyle w:val="13"/>
            </w:pPr>
            <w:r>
              <w:t>273.88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42</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273.88</w:t>
            </w:r>
          </w:p>
        </w:tc>
        <w:tc>
          <w:tcPr>
            <w:tcW w:w="758" w:type="dxa"/>
            <w:vAlign w:val="center"/>
          </w:tcPr>
          <w:p>
            <w:pPr>
              <w:pStyle w:val="13"/>
            </w:pPr>
            <w:r>
              <w:t>273.88</w:t>
            </w:r>
          </w:p>
        </w:tc>
        <w:tc>
          <w:tcPr>
            <w:tcW w:w="758" w:type="dxa"/>
            <w:vAlign w:val="center"/>
          </w:tcPr>
          <w:p>
            <w:pPr>
              <w:pStyle w:val="13"/>
            </w:pPr>
            <w:r>
              <w:t>273.88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6563.85</w:t>
            </w:r>
          </w:p>
        </w:tc>
        <w:tc>
          <w:tcPr>
            <w:tcW w:w="1095" w:type="dxa"/>
            <w:vAlign w:val="center"/>
          </w:tcPr>
          <w:p>
            <w:pPr>
              <w:pStyle w:val="17"/>
            </w:pPr>
            <w:r>
              <w:t>4233.58</w:t>
            </w:r>
          </w:p>
        </w:tc>
        <w:tc>
          <w:tcPr>
            <w:tcW w:w="1095" w:type="dxa"/>
            <w:vAlign w:val="center"/>
          </w:tcPr>
          <w:p>
            <w:pPr>
              <w:pStyle w:val="17"/>
            </w:pPr>
            <w:r>
              <w:t>2330.27</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3278.71</w:t>
            </w:r>
          </w:p>
        </w:tc>
        <w:tc>
          <w:tcPr>
            <w:tcW w:w="1095" w:type="dxa"/>
            <w:vAlign w:val="center"/>
          </w:tcPr>
          <w:p>
            <w:pPr>
              <w:pStyle w:val="13"/>
            </w:pPr>
            <w:r>
              <w:t>3150.17</w:t>
            </w:r>
          </w:p>
        </w:tc>
        <w:tc>
          <w:tcPr>
            <w:tcW w:w="1095" w:type="dxa"/>
            <w:vAlign w:val="center"/>
          </w:tcPr>
          <w:p>
            <w:pPr>
              <w:pStyle w:val="13"/>
            </w:pPr>
            <w:r>
              <w:t>128.54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3240.71</w:t>
            </w:r>
          </w:p>
        </w:tc>
        <w:tc>
          <w:tcPr>
            <w:tcW w:w="1095" w:type="dxa"/>
            <w:vAlign w:val="center"/>
          </w:tcPr>
          <w:p>
            <w:pPr>
              <w:pStyle w:val="13"/>
            </w:pPr>
            <w:r>
              <w:t>3150.17</w:t>
            </w:r>
          </w:p>
        </w:tc>
        <w:tc>
          <w:tcPr>
            <w:tcW w:w="1095" w:type="dxa"/>
            <w:vAlign w:val="center"/>
          </w:tcPr>
          <w:p>
            <w:pPr>
              <w:pStyle w:val="13"/>
            </w:pPr>
            <w:r>
              <w:t>90.54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1352.67</w:t>
            </w:r>
          </w:p>
        </w:tc>
        <w:tc>
          <w:tcPr>
            <w:tcW w:w="1095" w:type="dxa"/>
            <w:vAlign w:val="center"/>
          </w:tcPr>
          <w:p>
            <w:pPr>
              <w:pStyle w:val="13"/>
            </w:pPr>
            <w:r>
              <w:t>1352.67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2010302</w:t>
            </w:r>
          </w:p>
        </w:tc>
        <w:tc>
          <w:tcPr>
            <w:tcW w:w="1095" w:type="dxa"/>
            <w:vAlign w:val="center"/>
          </w:tcPr>
          <w:p>
            <w:pPr>
              <w:pStyle w:val="14"/>
            </w:pPr>
            <w:r>
              <w:t>一般行政管理事务</w:t>
            </w:r>
          </w:p>
        </w:tc>
        <w:tc>
          <w:tcPr>
            <w:tcW w:w="1095" w:type="dxa"/>
            <w:vAlign w:val="center"/>
          </w:tcPr>
          <w:p>
            <w:pPr>
              <w:pStyle w:val="13"/>
            </w:pPr>
            <w:r>
              <w:t>11.04</w:t>
            </w:r>
          </w:p>
        </w:tc>
        <w:tc>
          <w:tcPr>
            <w:tcW w:w="1095" w:type="dxa"/>
            <w:vAlign w:val="center"/>
          </w:tcPr>
          <w:p>
            <w:pPr>
              <w:pStyle w:val="13"/>
            </w:pPr>
          </w:p>
        </w:tc>
        <w:tc>
          <w:tcPr>
            <w:tcW w:w="1095" w:type="dxa"/>
            <w:vAlign w:val="center"/>
          </w:tcPr>
          <w:p>
            <w:pPr>
              <w:pStyle w:val="13"/>
            </w:pPr>
            <w:r>
              <w:t>11.04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2010350</w:t>
            </w:r>
          </w:p>
        </w:tc>
        <w:tc>
          <w:tcPr>
            <w:tcW w:w="1095" w:type="dxa"/>
            <w:vAlign w:val="center"/>
          </w:tcPr>
          <w:p>
            <w:pPr>
              <w:pStyle w:val="14"/>
            </w:pPr>
            <w:r>
              <w:t>事业运行</w:t>
            </w:r>
          </w:p>
        </w:tc>
        <w:tc>
          <w:tcPr>
            <w:tcW w:w="1095" w:type="dxa"/>
            <w:vAlign w:val="center"/>
          </w:tcPr>
          <w:p>
            <w:pPr>
              <w:pStyle w:val="13"/>
            </w:pPr>
            <w:r>
              <w:t>1797.50</w:t>
            </w:r>
          </w:p>
        </w:tc>
        <w:tc>
          <w:tcPr>
            <w:tcW w:w="1095" w:type="dxa"/>
            <w:vAlign w:val="center"/>
          </w:tcPr>
          <w:p>
            <w:pPr>
              <w:pStyle w:val="13"/>
            </w:pPr>
            <w:r>
              <w:t>1797.50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2010399</w:t>
            </w:r>
          </w:p>
        </w:tc>
        <w:tc>
          <w:tcPr>
            <w:tcW w:w="1095" w:type="dxa"/>
            <w:vAlign w:val="center"/>
          </w:tcPr>
          <w:p>
            <w:pPr>
              <w:pStyle w:val="14"/>
            </w:pPr>
            <w:r>
              <w:t>其他政府办公厅（室）及相关机构事务支出</w:t>
            </w:r>
          </w:p>
        </w:tc>
        <w:tc>
          <w:tcPr>
            <w:tcW w:w="1095" w:type="dxa"/>
            <w:vAlign w:val="center"/>
          </w:tcPr>
          <w:p>
            <w:pPr>
              <w:pStyle w:val="13"/>
            </w:pPr>
            <w:r>
              <w:t>79.50</w:t>
            </w:r>
          </w:p>
        </w:tc>
        <w:tc>
          <w:tcPr>
            <w:tcW w:w="1095" w:type="dxa"/>
            <w:vAlign w:val="center"/>
          </w:tcPr>
          <w:p>
            <w:pPr>
              <w:pStyle w:val="13"/>
            </w:pPr>
          </w:p>
        </w:tc>
        <w:tc>
          <w:tcPr>
            <w:tcW w:w="1095" w:type="dxa"/>
            <w:vAlign w:val="center"/>
          </w:tcPr>
          <w:p>
            <w:pPr>
              <w:pStyle w:val="13"/>
            </w:pPr>
            <w:r>
              <w:t>79.50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20106</w:t>
            </w:r>
          </w:p>
        </w:tc>
        <w:tc>
          <w:tcPr>
            <w:tcW w:w="1095" w:type="dxa"/>
            <w:vAlign w:val="center"/>
          </w:tcPr>
          <w:p>
            <w:pPr>
              <w:pStyle w:val="14"/>
            </w:pPr>
            <w:r>
              <w:t>财政事务</w:t>
            </w:r>
          </w:p>
        </w:tc>
        <w:tc>
          <w:tcPr>
            <w:tcW w:w="1095" w:type="dxa"/>
            <w:vAlign w:val="center"/>
          </w:tcPr>
          <w:p>
            <w:pPr>
              <w:pStyle w:val="13"/>
            </w:pPr>
            <w:r>
              <w:t>31.00</w:t>
            </w:r>
          </w:p>
        </w:tc>
        <w:tc>
          <w:tcPr>
            <w:tcW w:w="1095" w:type="dxa"/>
            <w:vAlign w:val="center"/>
          </w:tcPr>
          <w:p>
            <w:pPr>
              <w:pStyle w:val="13"/>
            </w:pPr>
          </w:p>
        </w:tc>
        <w:tc>
          <w:tcPr>
            <w:tcW w:w="1095" w:type="dxa"/>
            <w:vAlign w:val="center"/>
          </w:tcPr>
          <w:p>
            <w:pPr>
              <w:pStyle w:val="13"/>
            </w:pPr>
            <w:r>
              <w:t>31.00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2010699</w:t>
            </w:r>
          </w:p>
        </w:tc>
        <w:tc>
          <w:tcPr>
            <w:tcW w:w="1095" w:type="dxa"/>
            <w:vAlign w:val="center"/>
          </w:tcPr>
          <w:p>
            <w:pPr>
              <w:pStyle w:val="14"/>
            </w:pPr>
            <w:r>
              <w:t>其他财政事务支出</w:t>
            </w:r>
          </w:p>
        </w:tc>
        <w:tc>
          <w:tcPr>
            <w:tcW w:w="1095" w:type="dxa"/>
            <w:vAlign w:val="center"/>
          </w:tcPr>
          <w:p>
            <w:pPr>
              <w:pStyle w:val="13"/>
            </w:pPr>
            <w:r>
              <w:t>31.00</w:t>
            </w:r>
          </w:p>
        </w:tc>
        <w:tc>
          <w:tcPr>
            <w:tcW w:w="1095" w:type="dxa"/>
            <w:vAlign w:val="center"/>
          </w:tcPr>
          <w:p>
            <w:pPr>
              <w:pStyle w:val="13"/>
            </w:pPr>
          </w:p>
        </w:tc>
        <w:tc>
          <w:tcPr>
            <w:tcW w:w="1095" w:type="dxa"/>
            <w:vAlign w:val="center"/>
          </w:tcPr>
          <w:p>
            <w:pPr>
              <w:pStyle w:val="13"/>
            </w:pPr>
            <w:r>
              <w:t>31.00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20111</w:t>
            </w:r>
          </w:p>
        </w:tc>
        <w:tc>
          <w:tcPr>
            <w:tcW w:w="1095" w:type="dxa"/>
            <w:vAlign w:val="center"/>
          </w:tcPr>
          <w:p>
            <w:pPr>
              <w:pStyle w:val="14"/>
            </w:pPr>
            <w:r>
              <w:t>纪检监察事务</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2011199</w:t>
            </w:r>
          </w:p>
        </w:tc>
        <w:tc>
          <w:tcPr>
            <w:tcW w:w="1095" w:type="dxa"/>
            <w:vAlign w:val="center"/>
          </w:tcPr>
          <w:p>
            <w:pPr>
              <w:pStyle w:val="14"/>
            </w:pPr>
            <w:r>
              <w:t>其他纪检监察事务支出</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975.83</w:t>
            </w:r>
          </w:p>
        </w:tc>
        <w:tc>
          <w:tcPr>
            <w:tcW w:w="1095" w:type="dxa"/>
            <w:vAlign w:val="center"/>
          </w:tcPr>
          <w:p>
            <w:pPr>
              <w:pStyle w:val="13"/>
            </w:pPr>
            <w:r>
              <w:t>463.20</w:t>
            </w:r>
          </w:p>
        </w:tc>
        <w:tc>
          <w:tcPr>
            <w:tcW w:w="1095" w:type="dxa"/>
            <w:vAlign w:val="center"/>
          </w:tcPr>
          <w:p>
            <w:pPr>
              <w:pStyle w:val="13"/>
            </w:pPr>
            <w:r>
              <w:t>512.63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463.20</w:t>
            </w:r>
          </w:p>
        </w:tc>
        <w:tc>
          <w:tcPr>
            <w:tcW w:w="1095" w:type="dxa"/>
            <w:vAlign w:val="center"/>
          </w:tcPr>
          <w:p>
            <w:pPr>
              <w:pStyle w:val="13"/>
            </w:pPr>
            <w:r>
              <w:t>463.20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99.84</w:t>
            </w:r>
          </w:p>
        </w:tc>
        <w:tc>
          <w:tcPr>
            <w:tcW w:w="1095" w:type="dxa"/>
            <w:vAlign w:val="center"/>
          </w:tcPr>
          <w:p>
            <w:pPr>
              <w:pStyle w:val="13"/>
            </w:pPr>
            <w:r>
              <w:t>99.84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363.36</w:t>
            </w:r>
          </w:p>
        </w:tc>
        <w:tc>
          <w:tcPr>
            <w:tcW w:w="1095" w:type="dxa"/>
            <w:vAlign w:val="center"/>
          </w:tcPr>
          <w:p>
            <w:pPr>
              <w:pStyle w:val="13"/>
            </w:pPr>
            <w:r>
              <w:t>363.36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20808</w:t>
            </w:r>
          </w:p>
        </w:tc>
        <w:tc>
          <w:tcPr>
            <w:tcW w:w="1095" w:type="dxa"/>
            <w:vAlign w:val="center"/>
          </w:tcPr>
          <w:p>
            <w:pPr>
              <w:pStyle w:val="14"/>
            </w:pPr>
            <w:r>
              <w:t>抚恤</w:t>
            </w:r>
          </w:p>
        </w:tc>
        <w:tc>
          <w:tcPr>
            <w:tcW w:w="1095" w:type="dxa"/>
            <w:vAlign w:val="center"/>
          </w:tcPr>
          <w:p>
            <w:pPr>
              <w:pStyle w:val="13"/>
            </w:pPr>
            <w:r>
              <w:t>13.53</w:t>
            </w:r>
          </w:p>
        </w:tc>
        <w:tc>
          <w:tcPr>
            <w:tcW w:w="1095" w:type="dxa"/>
            <w:vAlign w:val="center"/>
          </w:tcPr>
          <w:p>
            <w:pPr>
              <w:pStyle w:val="13"/>
            </w:pPr>
          </w:p>
        </w:tc>
        <w:tc>
          <w:tcPr>
            <w:tcW w:w="1095" w:type="dxa"/>
            <w:vAlign w:val="center"/>
          </w:tcPr>
          <w:p>
            <w:pPr>
              <w:pStyle w:val="13"/>
            </w:pPr>
            <w:r>
              <w:t>13.53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2080805</w:t>
            </w:r>
          </w:p>
        </w:tc>
        <w:tc>
          <w:tcPr>
            <w:tcW w:w="1095" w:type="dxa"/>
            <w:vAlign w:val="center"/>
          </w:tcPr>
          <w:p>
            <w:pPr>
              <w:pStyle w:val="14"/>
            </w:pPr>
            <w:r>
              <w:t>义务兵优待</w:t>
            </w:r>
          </w:p>
        </w:tc>
        <w:tc>
          <w:tcPr>
            <w:tcW w:w="1095" w:type="dxa"/>
            <w:vAlign w:val="center"/>
          </w:tcPr>
          <w:p>
            <w:pPr>
              <w:pStyle w:val="13"/>
            </w:pPr>
            <w:r>
              <w:t>13.53</w:t>
            </w:r>
          </w:p>
        </w:tc>
        <w:tc>
          <w:tcPr>
            <w:tcW w:w="1095" w:type="dxa"/>
            <w:vAlign w:val="center"/>
          </w:tcPr>
          <w:p>
            <w:pPr>
              <w:pStyle w:val="13"/>
            </w:pPr>
          </w:p>
        </w:tc>
        <w:tc>
          <w:tcPr>
            <w:tcW w:w="1095" w:type="dxa"/>
            <w:vAlign w:val="center"/>
          </w:tcPr>
          <w:p>
            <w:pPr>
              <w:pStyle w:val="13"/>
            </w:pPr>
            <w:r>
              <w:t>13.53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20809</w:t>
            </w:r>
          </w:p>
        </w:tc>
        <w:tc>
          <w:tcPr>
            <w:tcW w:w="1095" w:type="dxa"/>
            <w:vAlign w:val="center"/>
          </w:tcPr>
          <w:p>
            <w:pPr>
              <w:pStyle w:val="14"/>
            </w:pPr>
            <w:r>
              <w:t>退役安置</w:t>
            </w:r>
          </w:p>
        </w:tc>
        <w:tc>
          <w:tcPr>
            <w:tcW w:w="1095" w:type="dxa"/>
            <w:vAlign w:val="center"/>
          </w:tcPr>
          <w:p>
            <w:pPr>
              <w:pStyle w:val="13"/>
            </w:pPr>
            <w:r>
              <w:t>498.80</w:t>
            </w:r>
          </w:p>
        </w:tc>
        <w:tc>
          <w:tcPr>
            <w:tcW w:w="1095" w:type="dxa"/>
            <w:vAlign w:val="center"/>
          </w:tcPr>
          <w:p>
            <w:pPr>
              <w:pStyle w:val="13"/>
            </w:pPr>
          </w:p>
        </w:tc>
        <w:tc>
          <w:tcPr>
            <w:tcW w:w="1095" w:type="dxa"/>
            <w:vAlign w:val="center"/>
          </w:tcPr>
          <w:p>
            <w:pPr>
              <w:pStyle w:val="13"/>
            </w:pPr>
            <w:r>
              <w:t>498.80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2080999</w:t>
            </w:r>
          </w:p>
        </w:tc>
        <w:tc>
          <w:tcPr>
            <w:tcW w:w="1095" w:type="dxa"/>
            <w:vAlign w:val="center"/>
          </w:tcPr>
          <w:p>
            <w:pPr>
              <w:pStyle w:val="14"/>
            </w:pPr>
            <w:r>
              <w:t>其他退役安置支出</w:t>
            </w:r>
          </w:p>
        </w:tc>
        <w:tc>
          <w:tcPr>
            <w:tcW w:w="1095" w:type="dxa"/>
            <w:vAlign w:val="center"/>
          </w:tcPr>
          <w:p>
            <w:pPr>
              <w:pStyle w:val="13"/>
            </w:pPr>
            <w:r>
              <w:t>498.80</w:t>
            </w:r>
          </w:p>
        </w:tc>
        <w:tc>
          <w:tcPr>
            <w:tcW w:w="1095" w:type="dxa"/>
            <w:vAlign w:val="center"/>
          </w:tcPr>
          <w:p>
            <w:pPr>
              <w:pStyle w:val="13"/>
            </w:pPr>
          </w:p>
        </w:tc>
        <w:tc>
          <w:tcPr>
            <w:tcW w:w="1095" w:type="dxa"/>
            <w:vAlign w:val="center"/>
          </w:tcPr>
          <w:p>
            <w:pPr>
              <w:pStyle w:val="13"/>
            </w:pPr>
            <w:r>
              <w:t>498.80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20825</w:t>
            </w:r>
          </w:p>
        </w:tc>
        <w:tc>
          <w:tcPr>
            <w:tcW w:w="1095" w:type="dxa"/>
            <w:vAlign w:val="center"/>
          </w:tcPr>
          <w:p>
            <w:pPr>
              <w:pStyle w:val="14"/>
            </w:pPr>
            <w:r>
              <w:t>其他生活救助</w:t>
            </w:r>
          </w:p>
        </w:tc>
        <w:tc>
          <w:tcPr>
            <w:tcW w:w="1095" w:type="dxa"/>
            <w:vAlign w:val="center"/>
          </w:tcPr>
          <w:p>
            <w:pPr>
              <w:pStyle w:val="13"/>
            </w:pPr>
            <w:r>
              <w:t>0.30</w:t>
            </w:r>
          </w:p>
        </w:tc>
        <w:tc>
          <w:tcPr>
            <w:tcW w:w="1095" w:type="dxa"/>
            <w:vAlign w:val="center"/>
          </w:tcPr>
          <w:p>
            <w:pPr>
              <w:pStyle w:val="13"/>
            </w:pPr>
          </w:p>
        </w:tc>
        <w:tc>
          <w:tcPr>
            <w:tcW w:w="1095" w:type="dxa"/>
            <w:vAlign w:val="center"/>
          </w:tcPr>
          <w:p>
            <w:pPr>
              <w:pStyle w:val="13"/>
            </w:pPr>
            <w:r>
              <w:t>0.30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2082502</w:t>
            </w:r>
          </w:p>
        </w:tc>
        <w:tc>
          <w:tcPr>
            <w:tcW w:w="1095" w:type="dxa"/>
            <w:vAlign w:val="center"/>
          </w:tcPr>
          <w:p>
            <w:pPr>
              <w:pStyle w:val="14"/>
            </w:pPr>
            <w:r>
              <w:t>其他农村生活救助</w:t>
            </w:r>
          </w:p>
        </w:tc>
        <w:tc>
          <w:tcPr>
            <w:tcW w:w="1095" w:type="dxa"/>
            <w:vAlign w:val="center"/>
          </w:tcPr>
          <w:p>
            <w:pPr>
              <w:pStyle w:val="13"/>
            </w:pPr>
            <w:r>
              <w:t>0.30</w:t>
            </w:r>
          </w:p>
        </w:tc>
        <w:tc>
          <w:tcPr>
            <w:tcW w:w="1095" w:type="dxa"/>
            <w:vAlign w:val="center"/>
          </w:tcPr>
          <w:p>
            <w:pPr>
              <w:pStyle w:val="13"/>
            </w:pPr>
          </w:p>
        </w:tc>
        <w:tc>
          <w:tcPr>
            <w:tcW w:w="1095" w:type="dxa"/>
            <w:vAlign w:val="center"/>
          </w:tcPr>
          <w:p>
            <w:pPr>
              <w:pStyle w:val="13"/>
            </w:pPr>
            <w:r>
              <w:t>0.30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423.92</w:t>
            </w:r>
          </w:p>
        </w:tc>
        <w:tc>
          <w:tcPr>
            <w:tcW w:w="1095" w:type="dxa"/>
            <w:vAlign w:val="center"/>
          </w:tcPr>
          <w:p>
            <w:pPr>
              <w:pStyle w:val="13"/>
            </w:pPr>
            <w:r>
              <w:t>346.33</w:t>
            </w:r>
          </w:p>
        </w:tc>
        <w:tc>
          <w:tcPr>
            <w:tcW w:w="1095" w:type="dxa"/>
            <w:vAlign w:val="center"/>
          </w:tcPr>
          <w:p>
            <w:pPr>
              <w:pStyle w:val="13"/>
            </w:pPr>
            <w:r>
              <w:t>77.59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21007</w:t>
            </w:r>
          </w:p>
        </w:tc>
        <w:tc>
          <w:tcPr>
            <w:tcW w:w="1095" w:type="dxa"/>
            <w:vAlign w:val="center"/>
          </w:tcPr>
          <w:p>
            <w:pPr>
              <w:pStyle w:val="14"/>
            </w:pPr>
            <w:r>
              <w:t>计划生育事务</w:t>
            </w:r>
          </w:p>
        </w:tc>
        <w:tc>
          <w:tcPr>
            <w:tcW w:w="1095" w:type="dxa"/>
            <w:vAlign w:val="center"/>
          </w:tcPr>
          <w:p>
            <w:pPr>
              <w:pStyle w:val="13"/>
            </w:pPr>
            <w:r>
              <w:t>54.59</w:t>
            </w:r>
          </w:p>
        </w:tc>
        <w:tc>
          <w:tcPr>
            <w:tcW w:w="1095" w:type="dxa"/>
            <w:vAlign w:val="center"/>
          </w:tcPr>
          <w:p>
            <w:pPr>
              <w:pStyle w:val="13"/>
            </w:pPr>
          </w:p>
        </w:tc>
        <w:tc>
          <w:tcPr>
            <w:tcW w:w="1095" w:type="dxa"/>
            <w:vAlign w:val="center"/>
          </w:tcPr>
          <w:p>
            <w:pPr>
              <w:pStyle w:val="13"/>
            </w:pPr>
            <w:r>
              <w:t>54.59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2100716</w:t>
            </w:r>
          </w:p>
        </w:tc>
        <w:tc>
          <w:tcPr>
            <w:tcW w:w="1095" w:type="dxa"/>
            <w:vAlign w:val="center"/>
          </w:tcPr>
          <w:p>
            <w:pPr>
              <w:pStyle w:val="14"/>
            </w:pPr>
            <w:r>
              <w:t>计划生育机构</w:t>
            </w:r>
          </w:p>
        </w:tc>
        <w:tc>
          <w:tcPr>
            <w:tcW w:w="1095" w:type="dxa"/>
            <w:vAlign w:val="center"/>
          </w:tcPr>
          <w:p>
            <w:pPr>
              <w:pStyle w:val="13"/>
            </w:pPr>
            <w:r>
              <w:t>54.59</w:t>
            </w:r>
          </w:p>
        </w:tc>
        <w:tc>
          <w:tcPr>
            <w:tcW w:w="1095" w:type="dxa"/>
            <w:vAlign w:val="center"/>
          </w:tcPr>
          <w:p>
            <w:pPr>
              <w:pStyle w:val="13"/>
            </w:pPr>
          </w:p>
        </w:tc>
        <w:tc>
          <w:tcPr>
            <w:tcW w:w="1095" w:type="dxa"/>
            <w:vAlign w:val="center"/>
          </w:tcPr>
          <w:p>
            <w:pPr>
              <w:pStyle w:val="13"/>
            </w:pPr>
            <w:r>
              <w:t>54.59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346.33</w:t>
            </w:r>
          </w:p>
        </w:tc>
        <w:tc>
          <w:tcPr>
            <w:tcW w:w="1095" w:type="dxa"/>
            <w:vAlign w:val="center"/>
          </w:tcPr>
          <w:p>
            <w:pPr>
              <w:pStyle w:val="13"/>
            </w:pPr>
            <w:r>
              <w:t>346.33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164.65</w:t>
            </w:r>
          </w:p>
        </w:tc>
        <w:tc>
          <w:tcPr>
            <w:tcW w:w="1095" w:type="dxa"/>
            <w:vAlign w:val="center"/>
          </w:tcPr>
          <w:p>
            <w:pPr>
              <w:pStyle w:val="13"/>
            </w:pPr>
            <w:r>
              <w:t>164.65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181.68</w:t>
            </w:r>
          </w:p>
        </w:tc>
        <w:tc>
          <w:tcPr>
            <w:tcW w:w="1095" w:type="dxa"/>
            <w:vAlign w:val="center"/>
          </w:tcPr>
          <w:p>
            <w:pPr>
              <w:pStyle w:val="13"/>
            </w:pPr>
            <w:r>
              <w:t>181.68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21014</w:t>
            </w:r>
          </w:p>
        </w:tc>
        <w:tc>
          <w:tcPr>
            <w:tcW w:w="1095" w:type="dxa"/>
            <w:vAlign w:val="center"/>
          </w:tcPr>
          <w:p>
            <w:pPr>
              <w:pStyle w:val="14"/>
            </w:pPr>
            <w:r>
              <w:t>优抚对象医疗</w:t>
            </w:r>
          </w:p>
        </w:tc>
        <w:tc>
          <w:tcPr>
            <w:tcW w:w="1095" w:type="dxa"/>
            <w:vAlign w:val="center"/>
          </w:tcPr>
          <w:p>
            <w:pPr>
              <w:pStyle w:val="13"/>
            </w:pPr>
            <w:r>
              <w:t>23.00</w:t>
            </w:r>
          </w:p>
        </w:tc>
        <w:tc>
          <w:tcPr>
            <w:tcW w:w="1095" w:type="dxa"/>
            <w:vAlign w:val="center"/>
          </w:tcPr>
          <w:p>
            <w:pPr>
              <w:pStyle w:val="13"/>
            </w:pPr>
          </w:p>
        </w:tc>
        <w:tc>
          <w:tcPr>
            <w:tcW w:w="1095" w:type="dxa"/>
            <w:vAlign w:val="center"/>
          </w:tcPr>
          <w:p>
            <w:pPr>
              <w:pStyle w:val="13"/>
            </w:pPr>
            <w:r>
              <w:t>23.00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2101401</w:t>
            </w:r>
          </w:p>
        </w:tc>
        <w:tc>
          <w:tcPr>
            <w:tcW w:w="1095" w:type="dxa"/>
            <w:vAlign w:val="center"/>
          </w:tcPr>
          <w:p>
            <w:pPr>
              <w:pStyle w:val="14"/>
            </w:pPr>
            <w:r>
              <w:t>优抚对象医疗补助</w:t>
            </w:r>
          </w:p>
        </w:tc>
        <w:tc>
          <w:tcPr>
            <w:tcW w:w="1095" w:type="dxa"/>
            <w:vAlign w:val="center"/>
          </w:tcPr>
          <w:p>
            <w:pPr>
              <w:pStyle w:val="13"/>
            </w:pPr>
            <w:r>
              <w:t>23.00</w:t>
            </w:r>
          </w:p>
        </w:tc>
        <w:tc>
          <w:tcPr>
            <w:tcW w:w="1095" w:type="dxa"/>
            <w:vAlign w:val="center"/>
          </w:tcPr>
          <w:p>
            <w:pPr>
              <w:pStyle w:val="13"/>
            </w:pPr>
          </w:p>
        </w:tc>
        <w:tc>
          <w:tcPr>
            <w:tcW w:w="1095" w:type="dxa"/>
            <w:vAlign w:val="center"/>
          </w:tcPr>
          <w:p>
            <w:pPr>
              <w:pStyle w:val="13"/>
            </w:pPr>
            <w:r>
              <w:t>23.00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1341.53</w:t>
            </w:r>
          </w:p>
        </w:tc>
        <w:tc>
          <w:tcPr>
            <w:tcW w:w="1095" w:type="dxa"/>
            <w:vAlign w:val="center"/>
          </w:tcPr>
          <w:p>
            <w:pPr>
              <w:pStyle w:val="13"/>
            </w:pPr>
          </w:p>
        </w:tc>
        <w:tc>
          <w:tcPr>
            <w:tcW w:w="1095" w:type="dxa"/>
            <w:vAlign w:val="center"/>
          </w:tcPr>
          <w:p>
            <w:pPr>
              <w:pStyle w:val="13"/>
            </w:pPr>
            <w:r>
              <w:t>1341.53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31</w:t>
            </w:r>
          </w:p>
        </w:tc>
        <w:tc>
          <w:tcPr>
            <w:tcW w:w="1095" w:type="dxa"/>
            <w:vAlign w:val="center"/>
          </w:tcPr>
          <w:p>
            <w:pPr>
              <w:pStyle w:val="14"/>
            </w:pPr>
            <w:r>
              <w:t>21205</w:t>
            </w:r>
          </w:p>
        </w:tc>
        <w:tc>
          <w:tcPr>
            <w:tcW w:w="1095" w:type="dxa"/>
            <w:vAlign w:val="center"/>
          </w:tcPr>
          <w:p>
            <w:pPr>
              <w:pStyle w:val="14"/>
            </w:pPr>
            <w:r>
              <w:t>城乡社区环境卫生</w:t>
            </w:r>
          </w:p>
        </w:tc>
        <w:tc>
          <w:tcPr>
            <w:tcW w:w="1095" w:type="dxa"/>
            <w:vAlign w:val="center"/>
          </w:tcPr>
          <w:p>
            <w:pPr>
              <w:pStyle w:val="13"/>
            </w:pPr>
            <w:r>
              <w:t>465.30</w:t>
            </w:r>
          </w:p>
        </w:tc>
        <w:tc>
          <w:tcPr>
            <w:tcW w:w="1095" w:type="dxa"/>
            <w:vAlign w:val="center"/>
          </w:tcPr>
          <w:p>
            <w:pPr>
              <w:pStyle w:val="13"/>
            </w:pPr>
          </w:p>
        </w:tc>
        <w:tc>
          <w:tcPr>
            <w:tcW w:w="1095" w:type="dxa"/>
            <w:vAlign w:val="center"/>
          </w:tcPr>
          <w:p>
            <w:pPr>
              <w:pStyle w:val="13"/>
            </w:pPr>
            <w:r>
              <w:t>465.30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32</w:t>
            </w:r>
          </w:p>
        </w:tc>
        <w:tc>
          <w:tcPr>
            <w:tcW w:w="1095" w:type="dxa"/>
            <w:vAlign w:val="center"/>
          </w:tcPr>
          <w:p>
            <w:pPr>
              <w:pStyle w:val="14"/>
            </w:pPr>
            <w:r>
              <w:t>2120501</w:t>
            </w:r>
          </w:p>
        </w:tc>
        <w:tc>
          <w:tcPr>
            <w:tcW w:w="1095" w:type="dxa"/>
            <w:vAlign w:val="center"/>
          </w:tcPr>
          <w:p>
            <w:pPr>
              <w:pStyle w:val="14"/>
            </w:pPr>
            <w:r>
              <w:t>城乡社区环境卫生</w:t>
            </w:r>
          </w:p>
        </w:tc>
        <w:tc>
          <w:tcPr>
            <w:tcW w:w="1095" w:type="dxa"/>
            <w:vAlign w:val="center"/>
          </w:tcPr>
          <w:p>
            <w:pPr>
              <w:pStyle w:val="13"/>
            </w:pPr>
            <w:r>
              <w:t>465.30</w:t>
            </w:r>
          </w:p>
        </w:tc>
        <w:tc>
          <w:tcPr>
            <w:tcW w:w="1095" w:type="dxa"/>
            <w:vAlign w:val="center"/>
          </w:tcPr>
          <w:p>
            <w:pPr>
              <w:pStyle w:val="13"/>
            </w:pPr>
          </w:p>
        </w:tc>
        <w:tc>
          <w:tcPr>
            <w:tcW w:w="1095" w:type="dxa"/>
            <w:vAlign w:val="center"/>
          </w:tcPr>
          <w:p>
            <w:pPr>
              <w:pStyle w:val="13"/>
            </w:pPr>
            <w:r>
              <w:t>465.30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33</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872.23</w:t>
            </w:r>
          </w:p>
        </w:tc>
        <w:tc>
          <w:tcPr>
            <w:tcW w:w="1095" w:type="dxa"/>
            <w:vAlign w:val="center"/>
          </w:tcPr>
          <w:p>
            <w:pPr>
              <w:pStyle w:val="13"/>
            </w:pPr>
          </w:p>
        </w:tc>
        <w:tc>
          <w:tcPr>
            <w:tcW w:w="1095" w:type="dxa"/>
            <w:vAlign w:val="center"/>
          </w:tcPr>
          <w:p>
            <w:pPr>
              <w:pStyle w:val="13"/>
            </w:pPr>
            <w:r>
              <w:t>872.23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34</w:t>
            </w:r>
          </w:p>
        </w:tc>
        <w:tc>
          <w:tcPr>
            <w:tcW w:w="1095" w:type="dxa"/>
            <w:vAlign w:val="center"/>
          </w:tcPr>
          <w:p>
            <w:pPr>
              <w:pStyle w:val="14"/>
            </w:pPr>
            <w:r>
              <w:t>2120801</w:t>
            </w:r>
          </w:p>
        </w:tc>
        <w:tc>
          <w:tcPr>
            <w:tcW w:w="1095" w:type="dxa"/>
            <w:vAlign w:val="center"/>
          </w:tcPr>
          <w:p>
            <w:pPr>
              <w:pStyle w:val="14"/>
            </w:pPr>
            <w:r>
              <w:t>征地和拆迁补偿支出</w:t>
            </w:r>
          </w:p>
        </w:tc>
        <w:tc>
          <w:tcPr>
            <w:tcW w:w="1095" w:type="dxa"/>
            <w:vAlign w:val="center"/>
          </w:tcPr>
          <w:p>
            <w:pPr>
              <w:pStyle w:val="13"/>
            </w:pPr>
            <w:r>
              <w:t>872.23</w:t>
            </w:r>
          </w:p>
        </w:tc>
        <w:tc>
          <w:tcPr>
            <w:tcW w:w="1095" w:type="dxa"/>
            <w:vAlign w:val="center"/>
          </w:tcPr>
          <w:p>
            <w:pPr>
              <w:pStyle w:val="13"/>
            </w:pPr>
          </w:p>
        </w:tc>
        <w:tc>
          <w:tcPr>
            <w:tcW w:w="1095" w:type="dxa"/>
            <w:vAlign w:val="center"/>
          </w:tcPr>
          <w:p>
            <w:pPr>
              <w:pStyle w:val="13"/>
            </w:pPr>
            <w:r>
              <w:t>872.23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35</w:t>
            </w:r>
          </w:p>
        </w:tc>
        <w:tc>
          <w:tcPr>
            <w:tcW w:w="1095" w:type="dxa"/>
            <w:vAlign w:val="center"/>
          </w:tcPr>
          <w:p>
            <w:pPr>
              <w:pStyle w:val="14"/>
            </w:pPr>
            <w:r>
              <w:t>21299</w:t>
            </w:r>
          </w:p>
        </w:tc>
        <w:tc>
          <w:tcPr>
            <w:tcW w:w="1095" w:type="dxa"/>
            <w:vAlign w:val="center"/>
          </w:tcPr>
          <w:p>
            <w:pPr>
              <w:pStyle w:val="14"/>
            </w:pPr>
            <w:r>
              <w:t>其他城乡社区支出</w:t>
            </w: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36</w:t>
            </w:r>
          </w:p>
        </w:tc>
        <w:tc>
          <w:tcPr>
            <w:tcW w:w="1095" w:type="dxa"/>
            <w:vAlign w:val="center"/>
          </w:tcPr>
          <w:p>
            <w:pPr>
              <w:pStyle w:val="14"/>
            </w:pPr>
            <w:r>
              <w:t>2129999</w:t>
            </w:r>
          </w:p>
        </w:tc>
        <w:tc>
          <w:tcPr>
            <w:tcW w:w="1095" w:type="dxa"/>
            <w:vAlign w:val="center"/>
          </w:tcPr>
          <w:p>
            <w:pPr>
              <w:pStyle w:val="14"/>
            </w:pPr>
            <w:r>
              <w:t>其他城乡社区支出</w:t>
            </w: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37</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269.98</w:t>
            </w:r>
          </w:p>
        </w:tc>
        <w:tc>
          <w:tcPr>
            <w:tcW w:w="1095" w:type="dxa"/>
            <w:vAlign w:val="center"/>
          </w:tcPr>
          <w:p>
            <w:pPr>
              <w:pStyle w:val="13"/>
            </w:pPr>
          </w:p>
        </w:tc>
        <w:tc>
          <w:tcPr>
            <w:tcW w:w="1095" w:type="dxa"/>
            <w:vAlign w:val="center"/>
          </w:tcPr>
          <w:p>
            <w:pPr>
              <w:pStyle w:val="13"/>
            </w:pPr>
            <w:r>
              <w:t>269.98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38</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269.98</w:t>
            </w:r>
          </w:p>
        </w:tc>
        <w:tc>
          <w:tcPr>
            <w:tcW w:w="1095" w:type="dxa"/>
            <w:vAlign w:val="center"/>
          </w:tcPr>
          <w:p>
            <w:pPr>
              <w:pStyle w:val="13"/>
            </w:pPr>
          </w:p>
        </w:tc>
        <w:tc>
          <w:tcPr>
            <w:tcW w:w="1095" w:type="dxa"/>
            <w:vAlign w:val="center"/>
          </w:tcPr>
          <w:p>
            <w:pPr>
              <w:pStyle w:val="13"/>
            </w:pPr>
            <w:r>
              <w:t>269.98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39</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269.98</w:t>
            </w:r>
          </w:p>
        </w:tc>
        <w:tc>
          <w:tcPr>
            <w:tcW w:w="1095" w:type="dxa"/>
            <w:vAlign w:val="center"/>
          </w:tcPr>
          <w:p>
            <w:pPr>
              <w:pStyle w:val="13"/>
            </w:pPr>
          </w:p>
        </w:tc>
        <w:tc>
          <w:tcPr>
            <w:tcW w:w="1095" w:type="dxa"/>
            <w:vAlign w:val="center"/>
          </w:tcPr>
          <w:p>
            <w:pPr>
              <w:pStyle w:val="13"/>
            </w:pPr>
            <w:r>
              <w:t>269.98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40</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273.88</w:t>
            </w:r>
          </w:p>
        </w:tc>
        <w:tc>
          <w:tcPr>
            <w:tcW w:w="1095" w:type="dxa"/>
            <w:vAlign w:val="center"/>
          </w:tcPr>
          <w:p>
            <w:pPr>
              <w:pStyle w:val="13"/>
            </w:pPr>
            <w:r>
              <w:t>273.88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41</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273.88</w:t>
            </w:r>
          </w:p>
        </w:tc>
        <w:tc>
          <w:tcPr>
            <w:tcW w:w="1095" w:type="dxa"/>
            <w:vAlign w:val="center"/>
          </w:tcPr>
          <w:p>
            <w:pPr>
              <w:pStyle w:val="13"/>
            </w:pPr>
            <w:r>
              <w:t>273.88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42</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273.88</w:t>
            </w:r>
          </w:p>
        </w:tc>
        <w:tc>
          <w:tcPr>
            <w:tcW w:w="1095" w:type="dxa"/>
            <w:vAlign w:val="center"/>
          </w:tcPr>
          <w:p>
            <w:pPr>
              <w:pStyle w:val="13"/>
            </w:pPr>
            <w:r>
              <w:t>273.88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5691.62</w:t>
            </w:r>
          </w:p>
        </w:tc>
        <w:tc>
          <w:tcPr>
            <w:tcW w:w="1232" w:type="dxa"/>
            <w:vAlign w:val="center"/>
          </w:tcPr>
          <w:p>
            <w:pPr>
              <w:pStyle w:val="14"/>
            </w:pPr>
            <w:r>
              <w:t>一、一般公共服务支出</w:t>
            </w:r>
          </w:p>
        </w:tc>
        <w:tc>
          <w:tcPr>
            <w:tcW w:w="1232" w:type="dxa"/>
            <w:vAlign w:val="center"/>
          </w:tcPr>
          <w:p>
            <w:pPr>
              <w:pStyle w:val="13"/>
            </w:pPr>
            <w:r>
              <w:t>3278.71</w:t>
            </w:r>
          </w:p>
        </w:tc>
        <w:tc>
          <w:tcPr>
            <w:tcW w:w="1232" w:type="dxa"/>
            <w:vAlign w:val="center"/>
          </w:tcPr>
          <w:p>
            <w:pPr>
              <w:pStyle w:val="13"/>
            </w:pPr>
            <w:r>
              <w:t>3278.71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872.23</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975.83</w:t>
            </w:r>
          </w:p>
        </w:tc>
        <w:tc>
          <w:tcPr>
            <w:tcW w:w="1232" w:type="dxa"/>
            <w:vAlign w:val="center"/>
          </w:tcPr>
          <w:p>
            <w:pPr>
              <w:pStyle w:val="13"/>
            </w:pPr>
            <w:r>
              <w:t>975.83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423.92</w:t>
            </w:r>
          </w:p>
        </w:tc>
        <w:tc>
          <w:tcPr>
            <w:tcW w:w="1232" w:type="dxa"/>
            <w:vAlign w:val="center"/>
          </w:tcPr>
          <w:p>
            <w:pPr>
              <w:pStyle w:val="13"/>
            </w:pPr>
            <w:r>
              <w:t>423.92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1341.53</w:t>
            </w:r>
          </w:p>
        </w:tc>
        <w:tc>
          <w:tcPr>
            <w:tcW w:w="1232" w:type="dxa"/>
            <w:vAlign w:val="center"/>
          </w:tcPr>
          <w:p>
            <w:pPr>
              <w:pStyle w:val="13"/>
            </w:pPr>
            <w:r>
              <w:t>469.30</w:t>
            </w:r>
          </w:p>
        </w:tc>
        <w:tc>
          <w:tcPr>
            <w:tcW w:w="1232" w:type="dxa"/>
            <w:vAlign w:val="center"/>
          </w:tcPr>
          <w:p>
            <w:pPr>
              <w:pStyle w:val="13"/>
            </w:pPr>
            <w:r>
              <w:t>872.23</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269.98</w:t>
            </w:r>
          </w:p>
        </w:tc>
        <w:tc>
          <w:tcPr>
            <w:tcW w:w="1232" w:type="dxa"/>
            <w:vAlign w:val="center"/>
          </w:tcPr>
          <w:p>
            <w:pPr>
              <w:pStyle w:val="13"/>
            </w:pPr>
            <w:r>
              <w:t>269.98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273.88</w:t>
            </w:r>
          </w:p>
        </w:tc>
        <w:tc>
          <w:tcPr>
            <w:tcW w:w="1232" w:type="dxa"/>
            <w:vAlign w:val="center"/>
          </w:tcPr>
          <w:p>
            <w:pPr>
              <w:pStyle w:val="13"/>
            </w:pPr>
            <w:r>
              <w:t>273.88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6563.85</w:t>
            </w:r>
          </w:p>
        </w:tc>
        <w:tc>
          <w:tcPr>
            <w:tcW w:w="1232" w:type="dxa"/>
            <w:vAlign w:val="center"/>
          </w:tcPr>
          <w:p>
            <w:pPr>
              <w:pStyle w:val="16"/>
            </w:pPr>
            <w:r>
              <w:t>本年支出合计</w:t>
            </w:r>
          </w:p>
        </w:tc>
        <w:tc>
          <w:tcPr>
            <w:tcW w:w="1232" w:type="dxa"/>
            <w:vAlign w:val="center"/>
          </w:tcPr>
          <w:p>
            <w:pPr>
              <w:pStyle w:val="17"/>
            </w:pPr>
            <w:r>
              <w:t>6563.85</w:t>
            </w:r>
          </w:p>
        </w:tc>
        <w:tc>
          <w:tcPr>
            <w:tcW w:w="1232" w:type="dxa"/>
            <w:vAlign w:val="center"/>
          </w:tcPr>
          <w:p>
            <w:pPr>
              <w:pStyle w:val="17"/>
            </w:pPr>
            <w:r>
              <w:t>5691.62</w:t>
            </w:r>
          </w:p>
        </w:tc>
        <w:tc>
          <w:tcPr>
            <w:tcW w:w="1232" w:type="dxa"/>
            <w:vAlign w:val="center"/>
          </w:tcPr>
          <w:p>
            <w:pPr>
              <w:pStyle w:val="17"/>
            </w:pPr>
            <w:r>
              <w:t>872.23</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6563.85</w:t>
            </w:r>
          </w:p>
        </w:tc>
        <w:tc>
          <w:tcPr>
            <w:tcW w:w="1232" w:type="dxa"/>
            <w:vAlign w:val="center"/>
          </w:tcPr>
          <w:p>
            <w:pPr>
              <w:pStyle w:val="16"/>
            </w:pPr>
            <w:r>
              <w:t>支出总计</w:t>
            </w:r>
          </w:p>
        </w:tc>
        <w:tc>
          <w:tcPr>
            <w:tcW w:w="1232" w:type="dxa"/>
            <w:vAlign w:val="center"/>
          </w:tcPr>
          <w:p>
            <w:pPr>
              <w:pStyle w:val="17"/>
            </w:pPr>
            <w:r>
              <w:t>6563.85</w:t>
            </w:r>
          </w:p>
        </w:tc>
        <w:tc>
          <w:tcPr>
            <w:tcW w:w="1232" w:type="dxa"/>
            <w:vAlign w:val="center"/>
          </w:tcPr>
          <w:p>
            <w:pPr>
              <w:pStyle w:val="17"/>
            </w:pPr>
            <w:r>
              <w:t>5691.62</w:t>
            </w:r>
          </w:p>
        </w:tc>
        <w:tc>
          <w:tcPr>
            <w:tcW w:w="1232" w:type="dxa"/>
            <w:vAlign w:val="center"/>
          </w:tcPr>
          <w:p>
            <w:pPr>
              <w:pStyle w:val="17"/>
            </w:pPr>
            <w:r>
              <w:t>872.23</w:t>
            </w: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5691.62</w:t>
            </w:r>
          </w:p>
        </w:tc>
        <w:tc>
          <w:tcPr>
            <w:tcW w:w="1643" w:type="dxa"/>
            <w:vAlign w:val="center"/>
          </w:tcPr>
          <w:p>
            <w:pPr>
              <w:pStyle w:val="17"/>
            </w:pPr>
            <w:r>
              <w:t>4233.58</w:t>
            </w:r>
          </w:p>
        </w:tc>
        <w:tc>
          <w:tcPr>
            <w:tcW w:w="1643" w:type="dxa"/>
            <w:vAlign w:val="center"/>
          </w:tcPr>
          <w:p>
            <w:pPr>
              <w:pStyle w:val="17"/>
            </w:pPr>
            <w:r>
              <w:t>1458.04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3278.71</w:t>
            </w:r>
          </w:p>
        </w:tc>
        <w:tc>
          <w:tcPr>
            <w:tcW w:w="1643" w:type="dxa"/>
            <w:vAlign w:val="center"/>
          </w:tcPr>
          <w:p>
            <w:pPr>
              <w:pStyle w:val="13"/>
            </w:pPr>
            <w:r>
              <w:t>3150.17</w:t>
            </w:r>
          </w:p>
        </w:tc>
        <w:tc>
          <w:tcPr>
            <w:tcW w:w="1643" w:type="dxa"/>
            <w:vAlign w:val="center"/>
          </w:tcPr>
          <w:p>
            <w:pPr>
              <w:pStyle w:val="13"/>
            </w:pPr>
            <w:r>
              <w:t>128.54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3240.71</w:t>
            </w:r>
          </w:p>
        </w:tc>
        <w:tc>
          <w:tcPr>
            <w:tcW w:w="1643" w:type="dxa"/>
            <w:vAlign w:val="center"/>
          </w:tcPr>
          <w:p>
            <w:pPr>
              <w:pStyle w:val="13"/>
            </w:pPr>
            <w:r>
              <w:t>3150.17</w:t>
            </w:r>
          </w:p>
        </w:tc>
        <w:tc>
          <w:tcPr>
            <w:tcW w:w="1643" w:type="dxa"/>
            <w:vAlign w:val="center"/>
          </w:tcPr>
          <w:p>
            <w:pPr>
              <w:pStyle w:val="13"/>
            </w:pPr>
            <w:r>
              <w:t>90.54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1352.67</w:t>
            </w:r>
          </w:p>
        </w:tc>
        <w:tc>
          <w:tcPr>
            <w:tcW w:w="1643" w:type="dxa"/>
            <w:vAlign w:val="center"/>
          </w:tcPr>
          <w:p>
            <w:pPr>
              <w:pStyle w:val="13"/>
            </w:pPr>
            <w:r>
              <w:t>1352.67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2010302</w:t>
            </w:r>
          </w:p>
        </w:tc>
        <w:tc>
          <w:tcPr>
            <w:tcW w:w="1643" w:type="dxa"/>
            <w:vAlign w:val="center"/>
          </w:tcPr>
          <w:p>
            <w:pPr>
              <w:pStyle w:val="14"/>
            </w:pPr>
            <w:r>
              <w:t>一般行政管理事务</w:t>
            </w:r>
          </w:p>
        </w:tc>
        <w:tc>
          <w:tcPr>
            <w:tcW w:w="1643" w:type="dxa"/>
            <w:vAlign w:val="center"/>
          </w:tcPr>
          <w:p>
            <w:pPr>
              <w:pStyle w:val="13"/>
            </w:pPr>
            <w:r>
              <w:t>11.04</w:t>
            </w:r>
          </w:p>
        </w:tc>
        <w:tc>
          <w:tcPr>
            <w:tcW w:w="1643" w:type="dxa"/>
            <w:vAlign w:val="center"/>
          </w:tcPr>
          <w:p>
            <w:pPr>
              <w:pStyle w:val="13"/>
            </w:pPr>
          </w:p>
        </w:tc>
        <w:tc>
          <w:tcPr>
            <w:tcW w:w="1643" w:type="dxa"/>
            <w:vAlign w:val="center"/>
          </w:tcPr>
          <w:p>
            <w:pPr>
              <w:pStyle w:val="13"/>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2010350</w:t>
            </w:r>
          </w:p>
        </w:tc>
        <w:tc>
          <w:tcPr>
            <w:tcW w:w="1643" w:type="dxa"/>
            <w:vAlign w:val="center"/>
          </w:tcPr>
          <w:p>
            <w:pPr>
              <w:pStyle w:val="14"/>
            </w:pPr>
            <w:r>
              <w:t>事业运行</w:t>
            </w:r>
          </w:p>
        </w:tc>
        <w:tc>
          <w:tcPr>
            <w:tcW w:w="1643" w:type="dxa"/>
            <w:vAlign w:val="center"/>
          </w:tcPr>
          <w:p>
            <w:pPr>
              <w:pStyle w:val="13"/>
            </w:pPr>
            <w:r>
              <w:t>1797.50</w:t>
            </w:r>
          </w:p>
        </w:tc>
        <w:tc>
          <w:tcPr>
            <w:tcW w:w="1643" w:type="dxa"/>
            <w:vAlign w:val="center"/>
          </w:tcPr>
          <w:p>
            <w:pPr>
              <w:pStyle w:val="13"/>
            </w:pPr>
            <w:r>
              <w:t>1797.50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2010399</w:t>
            </w:r>
          </w:p>
        </w:tc>
        <w:tc>
          <w:tcPr>
            <w:tcW w:w="1643" w:type="dxa"/>
            <w:vAlign w:val="center"/>
          </w:tcPr>
          <w:p>
            <w:pPr>
              <w:pStyle w:val="14"/>
            </w:pPr>
            <w:r>
              <w:t>其他政府办公厅（室）及相关机构事务支出</w:t>
            </w:r>
          </w:p>
        </w:tc>
        <w:tc>
          <w:tcPr>
            <w:tcW w:w="1643" w:type="dxa"/>
            <w:vAlign w:val="center"/>
          </w:tcPr>
          <w:p>
            <w:pPr>
              <w:pStyle w:val="13"/>
            </w:pPr>
            <w:r>
              <w:t>79.50</w:t>
            </w:r>
          </w:p>
        </w:tc>
        <w:tc>
          <w:tcPr>
            <w:tcW w:w="1643" w:type="dxa"/>
            <w:vAlign w:val="center"/>
          </w:tcPr>
          <w:p>
            <w:pPr>
              <w:pStyle w:val="13"/>
            </w:pPr>
          </w:p>
        </w:tc>
        <w:tc>
          <w:tcPr>
            <w:tcW w:w="1643" w:type="dxa"/>
            <w:vAlign w:val="center"/>
          </w:tcPr>
          <w:p>
            <w:pPr>
              <w:pStyle w:val="13"/>
            </w:pPr>
            <w:r>
              <w:t>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20106</w:t>
            </w:r>
          </w:p>
        </w:tc>
        <w:tc>
          <w:tcPr>
            <w:tcW w:w="1643" w:type="dxa"/>
            <w:vAlign w:val="center"/>
          </w:tcPr>
          <w:p>
            <w:pPr>
              <w:pStyle w:val="14"/>
            </w:pPr>
            <w:r>
              <w:t>财政事务</w:t>
            </w:r>
          </w:p>
        </w:tc>
        <w:tc>
          <w:tcPr>
            <w:tcW w:w="1643" w:type="dxa"/>
            <w:vAlign w:val="center"/>
          </w:tcPr>
          <w:p>
            <w:pPr>
              <w:pStyle w:val="13"/>
            </w:pPr>
            <w:r>
              <w:t>31.00</w:t>
            </w:r>
          </w:p>
        </w:tc>
        <w:tc>
          <w:tcPr>
            <w:tcW w:w="1643" w:type="dxa"/>
            <w:vAlign w:val="center"/>
          </w:tcPr>
          <w:p>
            <w:pPr>
              <w:pStyle w:val="13"/>
            </w:pPr>
          </w:p>
        </w:tc>
        <w:tc>
          <w:tcPr>
            <w:tcW w:w="1643" w:type="dxa"/>
            <w:vAlign w:val="center"/>
          </w:tcPr>
          <w:p>
            <w:pPr>
              <w:pStyle w:val="13"/>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2010699</w:t>
            </w:r>
          </w:p>
        </w:tc>
        <w:tc>
          <w:tcPr>
            <w:tcW w:w="1643" w:type="dxa"/>
            <w:vAlign w:val="center"/>
          </w:tcPr>
          <w:p>
            <w:pPr>
              <w:pStyle w:val="14"/>
            </w:pPr>
            <w:r>
              <w:t>其他财政事务支出</w:t>
            </w:r>
          </w:p>
        </w:tc>
        <w:tc>
          <w:tcPr>
            <w:tcW w:w="1643" w:type="dxa"/>
            <w:vAlign w:val="center"/>
          </w:tcPr>
          <w:p>
            <w:pPr>
              <w:pStyle w:val="13"/>
            </w:pPr>
            <w:r>
              <w:t>31.00</w:t>
            </w:r>
          </w:p>
        </w:tc>
        <w:tc>
          <w:tcPr>
            <w:tcW w:w="1643" w:type="dxa"/>
            <w:vAlign w:val="center"/>
          </w:tcPr>
          <w:p>
            <w:pPr>
              <w:pStyle w:val="13"/>
            </w:pPr>
          </w:p>
        </w:tc>
        <w:tc>
          <w:tcPr>
            <w:tcW w:w="1643" w:type="dxa"/>
            <w:vAlign w:val="center"/>
          </w:tcPr>
          <w:p>
            <w:pPr>
              <w:pStyle w:val="13"/>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20111</w:t>
            </w:r>
          </w:p>
        </w:tc>
        <w:tc>
          <w:tcPr>
            <w:tcW w:w="1643" w:type="dxa"/>
            <w:vAlign w:val="center"/>
          </w:tcPr>
          <w:p>
            <w:pPr>
              <w:pStyle w:val="14"/>
            </w:pPr>
            <w:r>
              <w:t>纪检监察事务</w:t>
            </w:r>
          </w:p>
        </w:tc>
        <w:tc>
          <w:tcPr>
            <w:tcW w:w="1643" w:type="dxa"/>
            <w:vAlign w:val="center"/>
          </w:tcPr>
          <w:p>
            <w:pPr>
              <w:pStyle w:val="13"/>
            </w:pPr>
            <w:r>
              <w:t>7.00</w:t>
            </w:r>
          </w:p>
        </w:tc>
        <w:tc>
          <w:tcPr>
            <w:tcW w:w="16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2011199</w:t>
            </w:r>
          </w:p>
        </w:tc>
        <w:tc>
          <w:tcPr>
            <w:tcW w:w="1643" w:type="dxa"/>
            <w:vAlign w:val="center"/>
          </w:tcPr>
          <w:p>
            <w:pPr>
              <w:pStyle w:val="14"/>
            </w:pPr>
            <w:r>
              <w:t>其他纪检监察事务支出</w:t>
            </w:r>
          </w:p>
        </w:tc>
        <w:tc>
          <w:tcPr>
            <w:tcW w:w="1643" w:type="dxa"/>
            <w:vAlign w:val="center"/>
          </w:tcPr>
          <w:p>
            <w:pPr>
              <w:pStyle w:val="13"/>
            </w:pPr>
            <w:r>
              <w:t>7.00</w:t>
            </w:r>
          </w:p>
        </w:tc>
        <w:tc>
          <w:tcPr>
            <w:tcW w:w="16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975.83</w:t>
            </w:r>
          </w:p>
        </w:tc>
        <w:tc>
          <w:tcPr>
            <w:tcW w:w="1643" w:type="dxa"/>
            <w:vAlign w:val="center"/>
          </w:tcPr>
          <w:p>
            <w:pPr>
              <w:pStyle w:val="13"/>
            </w:pPr>
            <w:r>
              <w:t>463.20</w:t>
            </w:r>
          </w:p>
        </w:tc>
        <w:tc>
          <w:tcPr>
            <w:tcW w:w="1643" w:type="dxa"/>
            <w:vAlign w:val="center"/>
          </w:tcPr>
          <w:p>
            <w:pPr>
              <w:pStyle w:val="13"/>
            </w:pPr>
            <w:r>
              <w:t>512.63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463.20</w:t>
            </w:r>
          </w:p>
        </w:tc>
        <w:tc>
          <w:tcPr>
            <w:tcW w:w="1643" w:type="dxa"/>
            <w:vAlign w:val="center"/>
          </w:tcPr>
          <w:p>
            <w:pPr>
              <w:pStyle w:val="13"/>
            </w:pPr>
            <w:r>
              <w:t>463.20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99.84</w:t>
            </w:r>
          </w:p>
        </w:tc>
        <w:tc>
          <w:tcPr>
            <w:tcW w:w="1643" w:type="dxa"/>
            <w:vAlign w:val="center"/>
          </w:tcPr>
          <w:p>
            <w:pPr>
              <w:pStyle w:val="13"/>
            </w:pPr>
            <w:r>
              <w:t>99.84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363.36</w:t>
            </w:r>
          </w:p>
        </w:tc>
        <w:tc>
          <w:tcPr>
            <w:tcW w:w="1643" w:type="dxa"/>
            <w:vAlign w:val="center"/>
          </w:tcPr>
          <w:p>
            <w:pPr>
              <w:pStyle w:val="13"/>
            </w:pPr>
            <w:r>
              <w:t>363.36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20808</w:t>
            </w:r>
          </w:p>
        </w:tc>
        <w:tc>
          <w:tcPr>
            <w:tcW w:w="1643" w:type="dxa"/>
            <w:vAlign w:val="center"/>
          </w:tcPr>
          <w:p>
            <w:pPr>
              <w:pStyle w:val="14"/>
            </w:pPr>
            <w:r>
              <w:t>抚恤</w:t>
            </w:r>
          </w:p>
        </w:tc>
        <w:tc>
          <w:tcPr>
            <w:tcW w:w="1643" w:type="dxa"/>
            <w:vAlign w:val="center"/>
          </w:tcPr>
          <w:p>
            <w:pPr>
              <w:pStyle w:val="13"/>
            </w:pPr>
            <w:r>
              <w:t>13.53</w:t>
            </w:r>
          </w:p>
        </w:tc>
        <w:tc>
          <w:tcPr>
            <w:tcW w:w="1643" w:type="dxa"/>
            <w:vAlign w:val="center"/>
          </w:tcPr>
          <w:p>
            <w:pPr>
              <w:pStyle w:val="13"/>
            </w:pPr>
          </w:p>
        </w:tc>
        <w:tc>
          <w:tcPr>
            <w:tcW w:w="1643" w:type="dxa"/>
            <w:vAlign w:val="center"/>
          </w:tcPr>
          <w:p>
            <w:pPr>
              <w:pStyle w:val="13"/>
            </w:pPr>
            <w:r>
              <w:t>13.53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2080805</w:t>
            </w:r>
          </w:p>
        </w:tc>
        <w:tc>
          <w:tcPr>
            <w:tcW w:w="1643" w:type="dxa"/>
            <w:vAlign w:val="center"/>
          </w:tcPr>
          <w:p>
            <w:pPr>
              <w:pStyle w:val="14"/>
            </w:pPr>
            <w:r>
              <w:t>义务兵优待</w:t>
            </w:r>
          </w:p>
        </w:tc>
        <w:tc>
          <w:tcPr>
            <w:tcW w:w="1643" w:type="dxa"/>
            <w:vAlign w:val="center"/>
          </w:tcPr>
          <w:p>
            <w:pPr>
              <w:pStyle w:val="13"/>
            </w:pPr>
            <w:r>
              <w:t>13.53</w:t>
            </w:r>
          </w:p>
        </w:tc>
        <w:tc>
          <w:tcPr>
            <w:tcW w:w="1643" w:type="dxa"/>
            <w:vAlign w:val="center"/>
          </w:tcPr>
          <w:p>
            <w:pPr>
              <w:pStyle w:val="13"/>
            </w:pPr>
          </w:p>
        </w:tc>
        <w:tc>
          <w:tcPr>
            <w:tcW w:w="1643" w:type="dxa"/>
            <w:vAlign w:val="center"/>
          </w:tcPr>
          <w:p>
            <w:pPr>
              <w:pStyle w:val="13"/>
            </w:pPr>
            <w:r>
              <w:t>13.53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20809</w:t>
            </w:r>
          </w:p>
        </w:tc>
        <w:tc>
          <w:tcPr>
            <w:tcW w:w="1643" w:type="dxa"/>
            <w:vAlign w:val="center"/>
          </w:tcPr>
          <w:p>
            <w:pPr>
              <w:pStyle w:val="14"/>
            </w:pPr>
            <w:r>
              <w:t>退役安置</w:t>
            </w:r>
          </w:p>
        </w:tc>
        <w:tc>
          <w:tcPr>
            <w:tcW w:w="1643" w:type="dxa"/>
            <w:vAlign w:val="center"/>
          </w:tcPr>
          <w:p>
            <w:pPr>
              <w:pStyle w:val="13"/>
            </w:pPr>
            <w:r>
              <w:t>498.80</w:t>
            </w:r>
          </w:p>
        </w:tc>
        <w:tc>
          <w:tcPr>
            <w:tcW w:w="1643" w:type="dxa"/>
            <w:vAlign w:val="center"/>
          </w:tcPr>
          <w:p>
            <w:pPr>
              <w:pStyle w:val="13"/>
            </w:pPr>
          </w:p>
        </w:tc>
        <w:tc>
          <w:tcPr>
            <w:tcW w:w="1643" w:type="dxa"/>
            <w:vAlign w:val="center"/>
          </w:tcPr>
          <w:p>
            <w:pPr>
              <w:pStyle w:val="13"/>
            </w:pPr>
            <w:r>
              <w:t>498.80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2080999</w:t>
            </w:r>
          </w:p>
        </w:tc>
        <w:tc>
          <w:tcPr>
            <w:tcW w:w="1643" w:type="dxa"/>
            <w:vAlign w:val="center"/>
          </w:tcPr>
          <w:p>
            <w:pPr>
              <w:pStyle w:val="14"/>
            </w:pPr>
            <w:r>
              <w:t>其他退役安置支出</w:t>
            </w:r>
          </w:p>
        </w:tc>
        <w:tc>
          <w:tcPr>
            <w:tcW w:w="1643" w:type="dxa"/>
            <w:vAlign w:val="center"/>
          </w:tcPr>
          <w:p>
            <w:pPr>
              <w:pStyle w:val="13"/>
            </w:pPr>
            <w:r>
              <w:t>498.80</w:t>
            </w:r>
          </w:p>
        </w:tc>
        <w:tc>
          <w:tcPr>
            <w:tcW w:w="1643" w:type="dxa"/>
            <w:vAlign w:val="center"/>
          </w:tcPr>
          <w:p>
            <w:pPr>
              <w:pStyle w:val="13"/>
            </w:pPr>
          </w:p>
        </w:tc>
        <w:tc>
          <w:tcPr>
            <w:tcW w:w="1643" w:type="dxa"/>
            <w:vAlign w:val="center"/>
          </w:tcPr>
          <w:p>
            <w:pPr>
              <w:pStyle w:val="13"/>
            </w:pPr>
            <w:r>
              <w:t>498.80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20825</w:t>
            </w:r>
          </w:p>
        </w:tc>
        <w:tc>
          <w:tcPr>
            <w:tcW w:w="1643" w:type="dxa"/>
            <w:vAlign w:val="center"/>
          </w:tcPr>
          <w:p>
            <w:pPr>
              <w:pStyle w:val="14"/>
            </w:pPr>
            <w:r>
              <w:t>其他生活救助</w:t>
            </w:r>
          </w:p>
        </w:tc>
        <w:tc>
          <w:tcPr>
            <w:tcW w:w="1643" w:type="dxa"/>
            <w:vAlign w:val="center"/>
          </w:tcPr>
          <w:p>
            <w:pPr>
              <w:pStyle w:val="13"/>
            </w:pPr>
            <w:r>
              <w:t>0.30</w:t>
            </w:r>
          </w:p>
        </w:tc>
        <w:tc>
          <w:tcPr>
            <w:tcW w:w="1643" w:type="dxa"/>
            <w:vAlign w:val="center"/>
          </w:tcPr>
          <w:p>
            <w:pPr>
              <w:pStyle w:val="13"/>
            </w:pPr>
          </w:p>
        </w:tc>
        <w:tc>
          <w:tcPr>
            <w:tcW w:w="1643"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2082502</w:t>
            </w:r>
          </w:p>
        </w:tc>
        <w:tc>
          <w:tcPr>
            <w:tcW w:w="1643" w:type="dxa"/>
            <w:vAlign w:val="center"/>
          </w:tcPr>
          <w:p>
            <w:pPr>
              <w:pStyle w:val="14"/>
            </w:pPr>
            <w:r>
              <w:t>其他农村生活救助</w:t>
            </w:r>
          </w:p>
        </w:tc>
        <w:tc>
          <w:tcPr>
            <w:tcW w:w="1643" w:type="dxa"/>
            <w:vAlign w:val="center"/>
          </w:tcPr>
          <w:p>
            <w:pPr>
              <w:pStyle w:val="13"/>
            </w:pPr>
            <w:r>
              <w:t>0.30</w:t>
            </w:r>
          </w:p>
        </w:tc>
        <w:tc>
          <w:tcPr>
            <w:tcW w:w="1643" w:type="dxa"/>
            <w:vAlign w:val="center"/>
          </w:tcPr>
          <w:p>
            <w:pPr>
              <w:pStyle w:val="13"/>
            </w:pPr>
          </w:p>
        </w:tc>
        <w:tc>
          <w:tcPr>
            <w:tcW w:w="1643"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423.92</w:t>
            </w:r>
          </w:p>
        </w:tc>
        <w:tc>
          <w:tcPr>
            <w:tcW w:w="1643" w:type="dxa"/>
            <w:vAlign w:val="center"/>
          </w:tcPr>
          <w:p>
            <w:pPr>
              <w:pStyle w:val="13"/>
            </w:pPr>
            <w:r>
              <w:t>346.33</w:t>
            </w:r>
          </w:p>
        </w:tc>
        <w:tc>
          <w:tcPr>
            <w:tcW w:w="1643" w:type="dxa"/>
            <w:vAlign w:val="center"/>
          </w:tcPr>
          <w:p>
            <w:pPr>
              <w:pStyle w:val="13"/>
            </w:pPr>
            <w:r>
              <w:t>77.59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21007</w:t>
            </w:r>
          </w:p>
        </w:tc>
        <w:tc>
          <w:tcPr>
            <w:tcW w:w="1643" w:type="dxa"/>
            <w:vAlign w:val="center"/>
          </w:tcPr>
          <w:p>
            <w:pPr>
              <w:pStyle w:val="14"/>
            </w:pPr>
            <w:r>
              <w:t>计划生育事务</w:t>
            </w:r>
          </w:p>
        </w:tc>
        <w:tc>
          <w:tcPr>
            <w:tcW w:w="1643" w:type="dxa"/>
            <w:vAlign w:val="center"/>
          </w:tcPr>
          <w:p>
            <w:pPr>
              <w:pStyle w:val="13"/>
            </w:pPr>
            <w:r>
              <w:t>54.59</w:t>
            </w:r>
          </w:p>
        </w:tc>
        <w:tc>
          <w:tcPr>
            <w:tcW w:w="1643" w:type="dxa"/>
            <w:vAlign w:val="center"/>
          </w:tcPr>
          <w:p>
            <w:pPr>
              <w:pStyle w:val="13"/>
            </w:pPr>
          </w:p>
        </w:tc>
        <w:tc>
          <w:tcPr>
            <w:tcW w:w="1643" w:type="dxa"/>
            <w:vAlign w:val="center"/>
          </w:tcPr>
          <w:p>
            <w:pPr>
              <w:pStyle w:val="13"/>
            </w:pPr>
            <w:r>
              <w:t>54.59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2100716</w:t>
            </w:r>
          </w:p>
        </w:tc>
        <w:tc>
          <w:tcPr>
            <w:tcW w:w="1643" w:type="dxa"/>
            <w:vAlign w:val="center"/>
          </w:tcPr>
          <w:p>
            <w:pPr>
              <w:pStyle w:val="14"/>
            </w:pPr>
            <w:r>
              <w:t>计划生育机构</w:t>
            </w:r>
          </w:p>
        </w:tc>
        <w:tc>
          <w:tcPr>
            <w:tcW w:w="1643" w:type="dxa"/>
            <w:vAlign w:val="center"/>
          </w:tcPr>
          <w:p>
            <w:pPr>
              <w:pStyle w:val="13"/>
            </w:pPr>
            <w:r>
              <w:t>54.59</w:t>
            </w:r>
          </w:p>
        </w:tc>
        <w:tc>
          <w:tcPr>
            <w:tcW w:w="1643" w:type="dxa"/>
            <w:vAlign w:val="center"/>
          </w:tcPr>
          <w:p>
            <w:pPr>
              <w:pStyle w:val="13"/>
            </w:pPr>
          </w:p>
        </w:tc>
        <w:tc>
          <w:tcPr>
            <w:tcW w:w="1643" w:type="dxa"/>
            <w:vAlign w:val="center"/>
          </w:tcPr>
          <w:p>
            <w:pPr>
              <w:pStyle w:val="13"/>
            </w:pPr>
            <w:r>
              <w:t>54.59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346.33</w:t>
            </w:r>
          </w:p>
        </w:tc>
        <w:tc>
          <w:tcPr>
            <w:tcW w:w="1643" w:type="dxa"/>
            <w:vAlign w:val="center"/>
          </w:tcPr>
          <w:p>
            <w:pPr>
              <w:pStyle w:val="13"/>
            </w:pPr>
            <w:r>
              <w:t>346.33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164.65</w:t>
            </w:r>
          </w:p>
        </w:tc>
        <w:tc>
          <w:tcPr>
            <w:tcW w:w="1643" w:type="dxa"/>
            <w:vAlign w:val="center"/>
          </w:tcPr>
          <w:p>
            <w:pPr>
              <w:pStyle w:val="13"/>
            </w:pPr>
            <w:r>
              <w:t>164.65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181.68</w:t>
            </w:r>
          </w:p>
        </w:tc>
        <w:tc>
          <w:tcPr>
            <w:tcW w:w="1643" w:type="dxa"/>
            <w:vAlign w:val="center"/>
          </w:tcPr>
          <w:p>
            <w:pPr>
              <w:pStyle w:val="13"/>
            </w:pPr>
            <w:r>
              <w:t>181.68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21014</w:t>
            </w:r>
          </w:p>
        </w:tc>
        <w:tc>
          <w:tcPr>
            <w:tcW w:w="1643" w:type="dxa"/>
            <w:vAlign w:val="center"/>
          </w:tcPr>
          <w:p>
            <w:pPr>
              <w:pStyle w:val="14"/>
            </w:pPr>
            <w:r>
              <w:t>优抚对象医疗</w:t>
            </w:r>
          </w:p>
        </w:tc>
        <w:tc>
          <w:tcPr>
            <w:tcW w:w="1643" w:type="dxa"/>
            <w:vAlign w:val="center"/>
          </w:tcPr>
          <w:p>
            <w:pPr>
              <w:pStyle w:val="13"/>
            </w:pPr>
            <w:r>
              <w:t>23.00</w:t>
            </w:r>
          </w:p>
        </w:tc>
        <w:tc>
          <w:tcPr>
            <w:tcW w:w="1643" w:type="dxa"/>
            <w:vAlign w:val="center"/>
          </w:tcPr>
          <w:p>
            <w:pPr>
              <w:pStyle w:val="13"/>
            </w:pPr>
          </w:p>
        </w:tc>
        <w:tc>
          <w:tcPr>
            <w:tcW w:w="1643"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2101401</w:t>
            </w:r>
          </w:p>
        </w:tc>
        <w:tc>
          <w:tcPr>
            <w:tcW w:w="1643" w:type="dxa"/>
            <w:vAlign w:val="center"/>
          </w:tcPr>
          <w:p>
            <w:pPr>
              <w:pStyle w:val="14"/>
            </w:pPr>
            <w:r>
              <w:t>优抚对象医疗补助</w:t>
            </w:r>
          </w:p>
        </w:tc>
        <w:tc>
          <w:tcPr>
            <w:tcW w:w="1643" w:type="dxa"/>
            <w:vAlign w:val="center"/>
          </w:tcPr>
          <w:p>
            <w:pPr>
              <w:pStyle w:val="13"/>
            </w:pPr>
            <w:r>
              <w:t>23.00</w:t>
            </w:r>
          </w:p>
        </w:tc>
        <w:tc>
          <w:tcPr>
            <w:tcW w:w="1643" w:type="dxa"/>
            <w:vAlign w:val="center"/>
          </w:tcPr>
          <w:p>
            <w:pPr>
              <w:pStyle w:val="13"/>
            </w:pPr>
          </w:p>
        </w:tc>
        <w:tc>
          <w:tcPr>
            <w:tcW w:w="1643"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469.30</w:t>
            </w:r>
          </w:p>
        </w:tc>
        <w:tc>
          <w:tcPr>
            <w:tcW w:w="1643" w:type="dxa"/>
            <w:vAlign w:val="center"/>
          </w:tcPr>
          <w:p>
            <w:pPr>
              <w:pStyle w:val="13"/>
            </w:pPr>
          </w:p>
        </w:tc>
        <w:tc>
          <w:tcPr>
            <w:tcW w:w="1643" w:type="dxa"/>
            <w:vAlign w:val="center"/>
          </w:tcPr>
          <w:p>
            <w:pPr>
              <w:pStyle w:val="13"/>
            </w:pPr>
            <w:r>
              <w:t>469.30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21205</w:t>
            </w:r>
          </w:p>
        </w:tc>
        <w:tc>
          <w:tcPr>
            <w:tcW w:w="1643" w:type="dxa"/>
            <w:vAlign w:val="center"/>
          </w:tcPr>
          <w:p>
            <w:pPr>
              <w:pStyle w:val="14"/>
            </w:pPr>
            <w:r>
              <w:t>城乡社区环境卫生</w:t>
            </w:r>
          </w:p>
        </w:tc>
        <w:tc>
          <w:tcPr>
            <w:tcW w:w="1643" w:type="dxa"/>
            <w:vAlign w:val="center"/>
          </w:tcPr>
          <w:p>
            <w:pPr>
              <w:pStyle w:val="13"/>
            </w:pPr>
            <w:r>
              <w:t>465.30</w:t>
            </w:r>
          </w:p>
        </w:tc>
        <w:tc>
          <w:tcPr>
            <w:tcW w:w="1643" w:type="dxa"/>
            <w:vAlign w:val="center"/>
          </w:tcPr>
          <w:p>
            <w:pPr>
              <w:pStyle w:val="13"/>
            </w:pPr>
          </w:p>
        </w:tc>
        <w:tc>
          <w:tcPr>
            <w:tcW w:w="1643" w:type="dxa"/>
            <w:vAlign w:val="center"/>
          </w:tcPr>
          <w:p>
            <w:pPr>
              <w:pStyle w:val="13"/>
            </w:pPr>
            <w:r>
              <w:t>465.30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2120501</w:t>
            </w:r>
          </w:p>
        </w:tc>
        <w:tc>
          <w:tcPr>
            <w:tcW w:w="1643" w:type="dxa"/>
            <w:vAlign w:val="center"/>
          </w:tcPr>
          <w:p>
            <w:pPr>
              <w:pStyle w:val="14"/>
            </w:pPr>
            <w:r>
              <w:t>城乡社区环境卫生</w:t>
            </w:r>
          </w:p>
        </w:tc>
        <w:tc>
          <w:tcPr>
            <w:tcW w:w="1643" w:type="dxa"/>
            <w:vAlign w:val="center"/>
          </w:tcPr>
          <w:p>
            <w:pPr>
              <w:pStyle w:val="13"/>
            </w:pPr>
            <w:r>
              <w:t>465.30</w:t>
            </w:r>
          </w:p>
        </w:tc>
        <w:tc>
          <w:tcPr>
            <w:tcW w:w="1643" w:type="dxa"/>
            <w:vAlign w:val="center"/>
          </w:tcPr>
          <w:p>
            <w:pPr>
              <w:pStyle w:val="13"/>
            </w:pPr>
          </w:p>
        </w:tc>
        <w:tc>
          <w:tcPr>
            <w:tcW w:w="1643" w:type="dxa"/>
            <w:vAlign w:val="center"/>
          </w:tcPr>
          <w:p>
            <w:pPr>
              <w:pStyle w:val="13"/>
            </w:pPr>
            <w:r>
              <w:t>465.30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33</w:t>
            </w:r>
          </w:p>
        </w:tc>
        <w:tc>
          <w:tcPr>
            <w:tcW w:w="1643" w:type="dxa"/>
            <w:vAlign w:val="center"/>
          </w:tcPr>
          <w:p>
            <w:pPr>
              <w:pStyle w:val="14"/>
            </w:pPr>
            <w:r>
              <w:t>21299</w:t>
            </w:r>
          </w:p>
        </w:tc>
        <w:tc>
          <w:tcPr>
            <w:tcW w:w="1643" w:type="dxa"/>
            <w:vAlign w:val="center"/>
          </w:tcPr>
          <w:p>
            <w:pPr>
              <w:pStyle w:val="14"/>
            </w:pPr>
            <w:r>
              <w:t>其他城乡社区支出</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34</w:t>
            </w:r>
          </w:p>
        </w:tc>
        <w:tc>
          <w:tcPr>
            <w:tcW w:w="1643" w:type="dxa"/>
            <w:vAlign w:val="center"/>
          </w:tcPr>
          <w:p>
            <w:pPr>
              <w:pStyle w:val="14"/>
            </w:pPr>
            <w:r>
              <w:t>2129999</w:t>
            </w:r>
          </w:p>
        </w:tc>
        <w:tc>
          <w:tcPr>
            <w:tcW w:w="1643" w:type="dxa"/>
            <w:vAlign w:val="center"/>
          </w:tcPr>
          <w:p>
            <w:pPr>
              <w:pStyle w:val="14"/>
            </w:pPr>
            <w:r>
              <w:t>其他城乡社区支出</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35</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269.98</w:t>
            </w:r>
          </w:p>
        </w:tc>
        <w:tc>
          <w:tcPr>
            <w:tcW w:w="1643" w:type="dxa"/>
            <w:vAlign w:val="center"/>
          </w:tcPr>
          <w:p>
            <w:pPr>
              <w:pStyle w:val="13"/>
            </w:pPr>
          </w:p>
        </w:tc>
        <w:tc>
          <w:tcPr>
            <w:tcW w:w="1643" w:type="dxa"/>
            <w:vAlign w:val="center"/>
          </w:tcPr>
          <w:p>
            <w:pPr>
              <w:pStyle w:val="13"/>
            </w:pPr>
            <w:r>
              <w:t>269.98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36</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269.98</w:t>
            </w:r>
          </w:p>
        </w:tc>
        <w:tc>
          <w:tcPr>
            <w:tcW w:w="1643" w:type="dxa"/>
            <w:vAlign w:val="center"/>
          </w:tcPr>
          <w:p>
            <w:pPr>
              <w:pStyle w:val="13"/>
            </w:pPr>
          </w:p>
        </w:tc>
        <w:tc>
          <w:tcPr>
            <w:tcW w:w="1643" w:type="dxa"/>
            <w:vAlign w:val="center"/>
          </w:tcPr>
          <w:p>
            <w:pPr>
              <w:pStyle w:val="13"/>
            </w:pPr>
            <w:r>
              <w:t>269.98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37</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269.98</w:t>
            </w:r>
          </w:p>
        </w:tc>
        <w:tc>
          <w:tcPr>
            <w:tcW w:w="1643" w:type="dxa"/>
            <w:vAlign w:val="center"/>
          </w:tcPr>
          <w:p>
            <w:pPr>
              <w:pStyle w:val="13"/>
            </w:pPr>
          </w:p>
        </w:tc>
        <w:tc>
          <w:tcPr>
            <w:tcW w:w="1643" w:type="dxa"/>
            <w:vAlign w:val="center"/>
          </w:tcPr>
          <w:p>
            <w:pPr>
              <w:pStyle w:val="13"/>
            </w:pPr>
            <w:r>
              <w:t>269.98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38</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273.88</w:t>
            </w:r>
          </w:p>
        </w:tc>
        <w:tc>
          <w:tcPr>
            <w:tcW w:w="1643" w:type="dxa"/>
            <w:vAlign w:val="center"/>
          </w:tcPr>
          <w:p>
            <w:pPr>
              <w:pStyle w:val="13"/>
            </w:pPr>
            <w:r>
              <w:t>273.88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39</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273.88</w:t>
            </w:r>
          </w:p>
        </w:tc>
        <w:tc>
          <w:tcPr>
            <w:tcW w:w="1643" w:type="dxa"/>
            <w:vAlign w:val="center"/>
          </w:tcPr>
          <w:p>
            <w:pPr>
              <w:pStyle w:val="13"/>
            </w:pPr>
            <w:r>
              <w:t>273.88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40</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273.88</w:t>
            </w:r>
          </w:p>
        </w:tc>
        <w:tc>
          <w:tcPr>
            <w:tcW w:w="1643" w:type="dxa"/>
            <w:vAlign w:val="center"/>
          </w:tcPr>
          <w:p>
            <w:pPr>
              <w:pStyle w:val="13"/>
            </w:pPr>
            <w:r>
              <w:t>273.88</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4233.58</w:t>
            </w:r>
          </w:p>
        </w:tc>
        <w:tc>
          <w:tcPr>
            <w:tcW w:w="1643" w:type="dxa"/>
            <w:vAlign w:val="center"/>
          </w:tcPr>
          <w:p>
            <w:pPr>
              <w:pStyle w:val="17"/>
            </w:pPr>
            <w:r>
              <w:t>3870.69</w:t>
            </w:r>
          </w:p>
        </w:tc>
        <w:tc>
          <w:tcPr>
            <w:tcW w:w="1643" w:type="dxa"/>
            <w:vAlign w:val="center"/>
          </w:tcPr>
          <w:p>
            <w:pPr>
              <w:pStyle w:val="17"/>
            </w:pPr>
            <w:r>
              <w:t>362.89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3758.71</w:t>
            </w:r>
          </w:p>
        </w:tc>
        <w:tc>
          <w:tcPr>
            <w:tcW w:w="1643" w:type="dxa"/>
            <w:vAlign w:val="center"/>
          </w:tcPr>
          <w:p>
            <w:pPr>
              <w:pStyle w:val="13"/>
            </w:pPr>
            <w:r>
              <w:t>3758.71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1151.64</w:t>
            </w:r>
          </w:p>
        </w:tc>
        <w:tc>
          <w:tcPr>
            <w:tcW w:w="1643" w:type="dxa"/>
            <w:vAlign w:val="center"/>
          </w:tcPr>
          <w:p>
            <w:pPr>
              <w:pStyle w:val="13"/>
            </w:pPr>
            <w:r>
              <w:t>1151.64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741.98</w:t>
            </w:r>
          </w:p>
        </w:tc>
        <w:tc>
          <w:tcPr>
            <w:tcW w:w="1643" w:type="dxa"/>
            <w:vAlign w:val="center"/>
          </w:tcPr>
          <w:p>
            <w:pPr>
              <w:pStyle w:val="13"/>
            </w:pPr>
            <w:r>
              <w:t>741.98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13.52</w:t>
            </w:r>
          </w:p>
        </w:tc>
        <w:tc>
          <w:tcPr>
            <w:tcW w:w="1643" w:type="dxa"/>
            <w:vAlign w:val="center"/>
          </w:tcPr>
          <w:p>
            <w:pPr>
              <w:pStyle w:val="13"/>
            </w:pPr>
            <w:r>
              <w:t>13.52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836.05</w:t>
            </w:r>
          </w:p>
        </w:tc>
        <w:tc>
          <w:tcPr>
            <w:tcW w:w="1643" w:type="dxa"/>
            <w:vAlign w:val="center"/>
          </w:tcPr>
          <w:p>
            <w:pPr>
              <w:pStyle w:val="13"/>
            </w:pPr>
            <w:r>
              <w:t>836.05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363.36</w:t>
            </w:r>
          </w:p>
        </w:tc>
        <w:tc>
          <w:tcPr>
            <w:tcW w:w="1643" w:type="dxa"/>
            <w:vAlign w:val="center"/>
          </w:tcPr>
          <w:p>
            <w:pPr>
              <w:pStyle w:val="13"/>
            </w:pPr>
            <w:r>
              <w:t>363.36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164.65</w:t>
            </w:r>
          </w:p>
        </w:tc>
        <w:tc>
          <w:tcPr>
            <w:tcW w:w="1643" w:type="dxa"/>
            <w:vAlign w:val="center"/>
          </w:tcPr>
          <w:p>
            <w:pPr>
              <w:pStyle w:val="13"/>
            </w:pPr>
            <w:r>
              <w:t>164.65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181.68</w:t>
            </w:r>
          </w:p>
        </w:tc>
        <w:tc>
          <w:tcPr>
            <w:tcW w:w="1643" w:type="dxa"/>
            <w:vAlign w:val="center"/>
          </w:tcPr>
          <w:p>
            <w:pPr>
              <w:pStyle w:val="13"/>
            </w:pPr>
            <w:r>
              <w:t>181.68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31.95</w:t>
            </w:r>
          </w:p>
        </w:tc>
        <w:tc>
          <w:tcPr>
            <w:tcW w:w="1643" w:type="dxa"/>
            <w:vAlign w:val="center"/>
          </w:tcPr>
          <w:p>
            <w:pPr>
              <w:pStyle w:val="13"/>
            </w:pPr>
            <w:r>
              <w:t>31.95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273.88</w:t>
            </w:r>
          </w:p>
        </w:tc>
        <w:tc>
          <w:tcPr>
            <w:tcW w:w="1643" w:type="dxa"/>
            <w:vAlign w:val="center"/>
          </w:tcPr>
          <w:p>
            <w:pPr>
              <w:pStyle w:val="13"/>
            </w:pPr>
            <w:r>
              <w:t>273.88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362.89</w:t>
            </w:r>
          </w:p>
        </w:tc>
        <w:tc>
          <w:tcPr>
            <w:tcW w:w="1643" w:type="dxa"/>
            <w:vAlign w:val="center"/>
          </w:tcPr>
          <w:p>
            <w:pPr>
              <w:pStyle w:val="13"/>
            </w:pPr>
          </w:p>
        </w:tc>
        <w:tc>
          <w:tcPr>
            <w:tcW w:w="1643" w:type="dxa"/>
            <w:vAlign w:val="center"/>
          </w:tcPr>
          <w:p>
            <w:pPr>
              <w:pStyle w:val="13"/>
            </w:pPr>
            <w:r>
              <w:t>362.89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77.00</w:t>
            </w:r>
          </w:p>
        </w:tc>
        <w:tc>
          <w:tcPr>
            <w:tcW w:w="1643" w:type="dxa"/>
            <w:vAlign w:val="center"/>
          </w:tcPr>
          <w:p>
            <w:pPr>
              <w:pStyle w:val="13"/>
            </w:pPr>
          </w:p>
        </w:tc>
        <w:tc>
          <w:tcPr>
            <w:tcW w:w="1643" w:type="dxa"/>
            <w:vAlign w:val="center"/>
          </w:tcPr>
          <w:p>
            <w:pPr>
              <w:pStyle w:val="13"/>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22.58</w:t>
            </w:r>
          </w:p>
        </w:tc>
        <w:tc>
          <w:tcPr>
            <w:tcW w:w="1643" w:type="dxa"/>
            <w:vAlign w:val="center"/>
          </w:tcPr>
          <w:p>
            <w:pPr>
              <w:pStyle w:val="13"/>
            </w:pPr>
          </w:p>
        </w:tc>
        <w:tc>
          <w:tcPr>
            <w:tcW w:w="1643" w:type="dxa"/>
            <w:vAlign w:val="center"/>
          </w:tcPr>
          <w:p>
            <w:pPr>
              <w:pStyle w:val="13"/>
            </w:pPr>
            <w:r>
              <w:t>22.58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30.00</w:t>
            </w:r>
          </w:p>
        </w:tc>
        <w:tc>
          <w:tcPr>
            <w:tcW w:w="1643" w:type="dxa"/>
            <w:vAlign w:val="center"/>
          </w:tcPr>
          <w:p>
            <w:pPr>
              <w:pStyle w:val="13"/>
            </w:pPr>
          </w:p>
        </w:tc>
        <w:tc>
          <w:tcPr>
            <w:tcW w:w="1643"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2.34</w:t>
            </w:r>
          </w:p>
        </w:tc>
        <w:tc>
          <w:tcPr>
            <w:tcW w:w="1643" w:type="dxa"/>
            <w:vAlign w:val="center"/>
          </w:tcPr>
          <w:p>
            <w:pPr>
              <w:pStyle w:val="13"/>
            </w:pPr>
          </w:p>
        </w:tc>
        <w:tc>
          <w:tcPr>
            <w:tcW w:w="1643" w:type="dxa"/>
            <w:vAlign w:val="center"/>
          </w:tcPr>
          <w:p>
            <w:pPr>
              <w:pStyle w:val="13"/>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56.16</w:t>
            </w:r>
          </w:p>
        </w:tc>
        <w:tc>
          <w:tcPr>
            <w:tcW w:w="1643" w:type="dxa"/>
            <w:vAlign w:val="center"/>
          </w:tcPr>
          <w:p>
            <w:pPr>
              <w:pStyle w:val="13"/>
            </w:pPr>
          </w:p>
        </w:tc>
        <w:tc>
          <w:tcPr>
            <w:tcW w:w="1643" w:type="dxa"/>
            <w:vAlign w:val="center"/>
          </w:tcPr>
          <w:p>
            <w:pPr>
              <w:pStyle w:val="13"/>
            </w:pPr>
            <w:r>
              <w:t>56.16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26.21</w:t>
            </w:r>
          </w:p>
        </w:tc>
        <w:tc>
          <w:tcPr>
            <w:tcW w:w="1643" w:type="dxa"/>
            <w:vAlign w:val="center"/>
          </w:tcPr>
          <w:p>
            <w:pPr>
              <w:pStyle w:val="13"/>
            </w:pPr>
          </w:p>
        </w:tc>
        <w:tc>
          <w:tcPr>
            <w:tcW w:w="1643" w:type="dxa"/>
            <w:vAlign w:val="center"/>
          </w:tcPr>
          <w:p>
            <w:pPr>
              <w:pStyle w:val="13"/>
            </w:pPr>
            <w:r>
              <w:t>26.21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132.72</w:t>
            </w:r>
          </w:p>
        </w:tc>
        <w:tc>
          <w:tcPr>
            <w:tcW w:w="1643" w:type="dxa"/>
            <w:vAlign w:val="center"/>
          </w:tcPr>
          <w:p>
            <w:pPr>
              <w:pStyle w:val="13"/>
            </w:pPr>
          </w:p>
        </w:tc>
        <w:tc>
          <w:tcPr>
            <w:tcW w:w="1643" w:type="dxa"/>
            <w:vAlign w:val="center"/>
          </w:tcPr>
          <w:p>
            <w:pPr>
              <w:pStyle w:val="13"/>
            </w:pPr>
            <w:r>
              <w:t>132.72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5.88</w:t>
            </w:r>
          </w:p>
        </w:tc>
        <w:tc>
          <w:tcPr>
            <w:tcW w:w="1643" w:type="dxa"/>
            <w:vAlign w:val="center"/>
          </w:tcPr>
          <w:p>
            <w:pPr>
              <w:pStyle w:val="13"/>
            </w:pPr>
          </w:p>
        </w:tc>
        <w:tc>
          <w:tcPr>
            <w:tcW w:w="1643" w:type="dxa"/>
            <w:vAlign w:val="center"/>
          </w:tcPr>
          <w:p>
            <w:pPr>
              <w:pStyle w:val="13"/>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111.98</w:t>
            </w:r>
          </w:p>
        </w:tc>
        <w:tc>
          <w:tcPr>
            <w:tcW w:w="1643" w:type="dxa"/>
            <w:vAlign w:val="center"/>
          </w:tcPr>
          <w:p>
            <w:pPr>
              <w:pStyle w:val="13"/>
            </w:pPr>
            <w:r>
              <w:t>111.98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99.84</w:t>
            </w:r>
          </w:p>
        </w:tc>
        <w:tc>
          <w:tcPr>
            <w:tcW w:w="1643" w:type="dxa"/>
            <w:vAlign w:val="center"/>
          </w:tcPr>
          <w:p>
            <w:pPr>
              <w:pStyle w:val="13"/>
            </w:pPr>
            <w:r>
              <w:t>99.84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10.88</w:t>
            </w:r>
          </w:p>
        </w:tc>
        <w:tc>
          <w:tcPr>
            <w:tcW w:w="1643" w:type="dxa"/>
            <w:vAlign w:val="center"/>
          </w:tcPr>
          <w:p>
            <w:pPr>
              <w:pStyle w:val="13"/>
            </w:pPr>
            <w:r>
              <w:t>10.88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1.26</w:t>
            </w:r>
          </w:p>
        </w:tc>
        <w:tc>
          <w:tcPr>
            <w:tcW w:w="1643" w:type="dxa"/>
            <w:vAlign w:val="center"/>
          </w:tcPr>
          <w:p>
            <w:pPr>
              <w:pStyle w:val="13"/>
            </w:pPr>
            <w:r>
              <w:t>1.26</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872.23</w:t>
            </w:r>
          </w:p>
        </w:tc>
        <w:tc>
          <w:tcPr>
            <w:tcW w:w="1643" w:type="dxa"/>
            <w:vAlign w:val="center"/>
          </w:tcPr>
          <w:p>
            <w:pPr>
              <w:pStyle w:val="17"/>
            </w:pPr>
          </w:p>
        </w:tc>
        <w:tc>
          <w:tcPr>
            <w:tcW w:w="1643" w:type="dxa"/>
            <w:vAlign w:val="center"/>
          </w:tcPr>
          <w:p>
            <w:pPr>
              <w:pStyle w:val="17"/>
            </w:pPr>
            <w:r>
              <w:t>872.23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872.23</w:t>
            </w:r>
          </w:p>
        </w:tc>
        <w:tc>
          <w:tcPr>
            <w:tcW w:w="1643" w:type="dxa"/>
            <w:vAlign w:val="center"/>
          </w:tcPr>
          <w:p>
            <w:pPr>
              <w:pStyle w:val="13"/>
            </w:pPr>
          </w:p>
        </w:tc>
        <w:tc>
          <w:tcPr>
            <w:tcW w:w="1643" w:type="dxa"/>
            <w:vAlign w:val="center"/>
          </w:tcPr>
          <w:p>
            <w:pPr>
              <w:pStyle w:val="13"/>
            </w:pPr>
            <w:r>
              <w:t>872.23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872.23</w:t>
            </w:r>
          </w:p>
        </w:tc>
        <w:tc>
          <w:tcPr>
            <w:tcW w:w="1643" w:type="dxa"/>
            <w:vAlign w:val="center"/>
          </w:tcPr>
          <w:p>
            <w:pPr>
              <w:pStyle w:val="13"/>
            </w:pPr>
          </w:p>
        </w:tc>
        <w:tc>
          <w:tcPr>
            <w:tcW w:w="1643" w:type="dxa"/>
            <w:vAlign w:val="center"/>
          </w:tcPr>
          <w:p>
            <w:pPr>
              <w:pStyle w:val="13"/>
            </w:pPr>
            <w:r>
              <w:t>872.23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2120801</w:t>
            </w:r>
          </w:p>
        </w:tc>
        <w:tc>
          <w:tcPr>
            <w:tcW w:w="1643" w:type="dxa"/>
            <w:vAlign w:val="center"/>
          </w:tcPr>
          <w:p>
            <w:pPr>
              <w:pStyle w:val="14"/>
            </w:pPr>
            <w:r>
              <w:t>征地和拆迁补偿支出</w:t>
            </w:r>
          </w:p>
        </w:tc>
        <w:tc>
          <w:tcPr>
            <w:tcW w:w="1643" w:type="dxa"/>
            <w:vAlign w:val="center"/>
          </w:tcPr>
          <w:p>
            <w:pPr>
              <w:pStyle w:val="13"/>
            </w:pPr>
            <w:r>
              <w:t>872.23</w:t>
            </w:r>
          </w:p>
        </w:tc>
        <w:tc>
          <w:tcPr>
            <w:tcW w:w="1643" w:type="dxa"/>
            <w:vAlign w:val="center"/>
          </w:tcPr>
          <w:p>
            <w:pPr>
              <w:pStyle w:val="13"/>
            </w:pPr>
          </w:p>
        </w:tc>
        <w:tc>
          <w:tcPr>
            <w:tcW w:w="1643" w:type="dxa"/>
            <w:vAlign w:val="center"/>
          </w:tcPr>
          <w:p>
            <w:pPr>
              <w:pStyle w:val="13"/>
            </w:pPr>
            <w:r>
              <w:t>872.23</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16.34</w:t>
            </w:r>
          </w:p>
        </w:tc>
        <w:tc>
          <w:tcPr>
            <w:tcW w:w="1643" w:type="dxa"/>
            <w:vAlign w:val="center"/>
          </w:tcPr>
          <w:p>
            <w:pPr>
              <w:pStyle w:val="17"/>
            </w:pPr>
            <w:r>
              <w:t>16.34</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16.34</w:t>
            </w:r>
          </w:p>
        </w:tc>
        <w:tc>
          <w:tcPr>
            <w:tcW w:w="1643" w:type="dxa"/>
            <w:vAlign w:val="center"/>
          </w:tcPr>
          <w:p>
            <w:pPr>
              <w:pStyle w:val="13"/>
            </w:pPr>
            <w:r>
              <w:t>16.34</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其中：教学科研人员因公出国（境）</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二、公务用车购置及维护费</w:t>
            </w:r>
          </w:p>
        </w:tc>
        <w:tc>
          <w:tcPr>
            <w:tcW w:w="1643" w:type="dxa"/>
            <w:vAlign w:val="center"/>
          </w:tcPr>
          <w:p>
            <w:pPr>
              <w:pStyle w:val="13"/>
            </w:pPr>
            <w:r>
              <w:t>10.00</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10.00</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6.34</w:t>
            </w:r>
          </w:p>
        </w:tc>
        <w:tc>
          <w:tcPr>
            <w:tcW w:w="1643" w:type="dxa"/>
            <w:vAlign w:val="center"/>
          </w:tcPr>
          <w:p>
            <w:pPr>
              <w:pStyle w:val="13"/>
            </w:pPr>
            <w:r>
              <w:t>6.34</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唐山市丰南区胥各庄镇人民政府本级2022年单位预算信息公开情况说明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按照《预算法》、《地方预决算公开操作规程》和《关于进一步推进预算公开工作的实施意见》规定，现将唐山市丰南区胥各庄镇人民政府本级2022年单位预算公开如下：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9"/>
      </w:pPr>
      <w:r>
        <w:rPr>
          <w:rFonts w:ascii="方正楷体_GBK" w:hAnsi="方正楷体_GBK" w:eastAsia="方正楷体_GBK" w:cs="方正楷体_GBK"/>
          <w:b/>
          <w:color w:val="000000"/>
          <w:sz w:val="32"/>
        </w:rPr>
        <w:t>单位职责：</w:t>
      </w:r>
      <w:r>
        <w:t>根据《唐山市丰南区胥各庄镇人民政府职能配置、内设机构和人员编制规定》， 唐山市丰南区胥各庄镇人民政府</w:t>
      </w:r>
      <w:r>
        <w:rPr>
          <w:rFonts w:hint="eastAsia"/>
          <w:lang w:val="en-US" w:eastAsia="zh-CN"/>
        </w:rPr>
        <w:t>本级</w:t>
      </w:r>
      <w:r>
        <w:t>的主要职责是：</w:t>
      </w:r>
    </w:p>
    <w:p>
      <w:pPr>
        <w:pStyle w:val="19"/>
      </w:pPr>
      <w:r>
        <w:t>1、政府政务管理，负责党政办公室（财政所）事务，负责机关文电运转、综合协调、政务值班、会务组织、信息反馈、档案管理、保密机要、后勤保障等日常工作；负责镇行政事业单位财务管理，协调各办公室工作关系，负责日常工作事务和机关后勤工作，承办党委政府交办的其他事项，镇行政事业单位财务管理。2、党建工作管理，负责辖区党的建设，承担人大、政协、纪检监察、工会、共青团、妇联、老干部等工作，按权限负责辖区政权和业务指导工作；按权限负责社区工作者的日常管理工作。3、应急事务管理，负责应对突发事件，负责本辖区内应急管理日常工作，做好本辖区的突发事件应对工作、制定本级突发事件应急预案、组织开展应急演练。4、自然资源和生态环境管理，负责自然资源和生态环境管理，负责生态环境建设、保护监管，宣传自然资源、生态保护相关法律法规，环境卫生整治，基础设施建设与维护。5、综合行政执法管理，负责综合行政执法工作，负责镇综合行政执法工作，辖区内执法和宣传教育工作，日常监管工作。6、行政综合服务管理，负责行政综合事务，行政审批和综合服务工作，负责相关民生保障工作。7、农业综合服务管理，负责农业综合事务，负责辖区基本农田保护管理工作，负责农业相关的各项工作。8、退役军人服务管理，退役军人服务综合事务，负责辖区拥军优属、退役军人服务等工作，负责退役军人相关事务。9、综合指挥和信息化网络管理，负责综合指挥和信息化网络管理事务，负责信息化网络建设与管理工作，提高辖区内居民防护意识，避免突发辖区内治安问题，确保社会和谐稳定。</w:t>
      </w:r>
    </w:p>
    <w:p>
      <w:pPr>
        <w:spacing w:before="0" w:after="0" w:line="240" w:lineRule="auto"/>
        <w:ind w:firstLine="640"/>
        <w:jc w:val="left"/>
        <w:outlineLvl w:val="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唐山市丰南区胥各庄镇人民政府本级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一）收入说明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预算收入</w:t>
      </w:r>
      <w:r>
        <w:rPr>
          <w:rFonts w:hint="eastAsia" w:eastAsia="方正仿宋_GBK" w:cs="Times New Roman"/>
          <w:sz w:val="28"/>
          <w:szCs w:val="24"/>
          <w:lang w:val="en-US" w:eastAsia="zh-CN" w:bidi="ar-SA"/>
        </w:rPr>
        <w:t>6563.85</w:t>
      </w:r>
      <w:r>
        <w:rPr>
          <w:rFonts w:hint="eastAsia" w:ascii="Times New Roman" w:hAnsi="Times New Roman" w:eastAsia="方正仿宋_GBK" w:cs="Times New Roman"/>
          <w:sz w:val="28"/>
          <w:szCs w:val="24"/>
          <w:lang w:val="en-US" w:eastAsia="uk-UA" w:bidi="ar-SA"/>
        </w:rPr>
        <w:t>万元，其中：一般公共预算拨款</w:t>
      </w:r>
      <w:r>
        <w:rPr>
          <w:rFonts w:hint="eastAsia" w:eastAsia="方正仿宋_GBK" w:cs="Times New Roman"/>
          <w:sz w:val="28"/>
          <w:szCs w:val="24"/>
          <w:lang w:val="en-US" w:eastAsia="zh-CN" w:bidi="ar-SA"/>
        </w:rPr>
        <w:t>5691.62</w:t>
      </w:r>
      <w:r>
        <w:rPr>
          <w:rFonts w:hint="eastAsia" w:ascii="Times New Roman" w:hAnsi="Times New Roman" w:eastAsia="方正仿宋_GBK" w:cs="Times New Roman"/>
          <w:sz w:val="28"/>
          <w:szCs w:val="24"/>
          <w:lang w:val="en-US" w:eastAsia="uk-UA" w:bidi="ar-SA"/>
        </w:rPr>
        <w:t>万元，政府性基金预算拨款</w:t>
      </w:r>
      <w:r>
        <w:rPr>
          <w:rFonts w:hint="eastAsia" w:eastAsia="方正仿宋_GBK" w:cs="Times New Roman"/>
          <w:sz w:val="28"/>
          <w:szCs w:val="24"/>
          <w:lang w:val="en-US" w:eastAsia="zh-CN" w:bidi="ar-SA"/>
        </w:rPr>
        <w:t>872.23</w:t>
      </w:r>
      <w:r>
        <w:rPr>
          <w:rFonts w:hint="eastAsia" w:ascii="Times New Roman" w:hAnsi="Times New Roman" w:eastAsia="方正仿宋_GBK" w:cs="Times New Roman"/>
          <w:sz w:val="28"/>
          <w:szCs w:val="24"/>
          <w:lang w:val="en-US" w:eastAsia="uk-UA" w:bidi="ar-SA"/>
        </w:rPr>
        <w:t>万元，国有资本经营预算拨款</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万元，财政专户核拨</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万元，单位资金</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（二）支出说明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预算支出</w:t>
      </w:r>
      <w:r>
        <w:rPr>
          <w:rFonts w:hint="eastAsia" w:eastAsia="方正仿宋_GBK" w:cs="Times New Roman"/>
          <w:sz w:val="28"/>
          <w:szCs w:val="24"/>
          <w:lang w:val="en-US" w:eastAsia="zh-CN" w:bidi="ar-SA"/>
        </w:rPr>
        <w:t>6563.85</w:t>
      </w:r>
      <w:r>
        <w:rPr>
          <w:rFonts w:hint="eastAsia" w:ascii="Times New Roman" w:hAnsi="Times New Roman" w:eastAsia="方正仿宋_GBK" w:cs="Times New Roman"/>
          <w:sz w:val="28"/>
          <w:szCs w:val="24"/>
          <w:lang w:val="en-US" w:eastAsia="uk-UA" w:bidi="ar-SA"/>
        </w:rPr>
        <w:t>万元，其中：人员经费</w:t>
      </w:r>
      <w:r>
        <w:rPr>
          <w:rFonts w:hint="eastAsia" w:eastAsia="方正仿宋_GBK" w:cs="Times New Roman"/>
          <w:sz w:val="28"/>
          <w:szCs w:val="24"/>
          <w:lang w:val="en-US" w:eastAsia="zh-CN" w:bidi="ar-SA"/>
        </w:rPr>
        <w:t>3870.69</w:t>
      </w:r>
      <w:r>
        <w:rPr>
          <w:rFonts w:hint="eastAsia" w:ascii="Times New Roman" w:hAnsi="Times New Roman" w:eastAsia="方正仿宋_GBK" w:cs="Times New Roman"/>
          <w:sz w:val="28"/>
          <w:szCs w:val="24"/>
          <w:lang w:val="en-US" w:eastAsia="uk-UA" w:bidi="ar-SA"/>
        </w:rPr>
        <w:t>万元，日常公用经费</w:t>
      </w:r>
      <w:r>
        <w:rPr>
          <w:rFonts w:hint="eastAsia" w:eastAsia="方正仿宋_GBK" w:cs="Times New Roman"/>
          <w:sz w:val="28"/>
          <w:szCs w:val="24"/>
          <w:lang w:val="en-US" w:eastAsia="zh-CN" w:bidi="ar-SA"/>
        </w:rPr>
        <w:t>362.89</w:t>
      </w:r>
      <w:r>
        <w:rPr>
          <w:rFonts w:hint="eastAsia" w:ascii="Times New Roman" w:hAnsi="Times New Roman" w:eastAsia="方正仿宋_GBK" w:cs="Times New Roman"/>
          <w:sz w:val="28"/>
          <w:szCs w:val="24"/>
          <w:lang w:val="en-US" w:eastAsia="uk-UA" w:bidi="ar-SA"/>
        </w:rPr>
        <w:t>万元，项目支出</w:t>
      </w:r>
      <w:r>
        <w:rPr>
          <w:rFonts w:hint="eastAsia" w:eastAsia="方正仿宋_GBK" w:cs="Times New Roman"/>
          <w:sz w:val="28"/>
          <w:szCs w:val="24"/>
          <w:lang w:val="en-US" w:eastAsia="zh-CN" w:bidi="ar-SA"/>
        </w:rPr>
        <w:t>2330.27</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（三）比上年增减情况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预算较2021年增加</w:t>
      </w:r>
      <w:r>
        <w:rPr>
          <w:rFonts w:hint="eastAsia" w:eastAsia="方正仿宋_GBK" w:cs="Times New Roman"/>
          <w:sz w:val="28"/>
          <w:szCs w:val="24"/>
          <w:lang w:val="en-US" w:eastAsia="zh-CN" w:bidi="ar-SA"/>
        </w:rPr>
        <w:t>50.8</w:t>
      </w:r>
      <w:r>
        <w:rPr>
          <w:rFonts w:hint="eastAsia" w:ascii="Times New Roman" w:hAnsi="Times New Roman" w:eastAsia="方正仿宋_GBK" w:cs="Times New Roman"/>
          <w:sz w:val="28"/>
          <w:szCs w:val="24"/>
          <w:lang w:val="en-US" w:eastAsia="uk-UA" w:bidi="ar-SA"/>
        </w:rPr>
        <w:t>万元，其中：人员经费减少</w:t>
      </w:r>
      <w:r>
        <w:rPr>
          <w:rFonts w:hint="eastAsia" w:eastAsia="方正仿宋_GBK" w:cs="Times New Roman"/>
          <w:sz w:val="28"/>
          <w:szCs w:val="24"/>
          <w:lang w:val="en-US" w:eastAsia="zh-CN" w:bidi="ar-SA"/>
        </w:rPr>
        <w:t>62.40</w:t>
      </w:r>
      <w:r>
        <w:rPr>
          <w:rFonts w:hint="eastAsia" w:ascii="Times New Roman" w:hAnsi="Times New Roman" w:eastAsia="方正仿宋_GBK" w:cs="Times New Roman"/>
          <w:sz w:val="28"/>
          <w:szCs w:val="24"/>
          <w:lang w:val="en-US" w:eastAsia="uk-UA" w:bidi="ar-SA"/>
        </w:rPr>
        <w:t>万元，日常公用经费增加</w:t>
      </w:r>
      <w:r>
        <w:rPr>
          <w:rFonts w:hint="eastAsia" w:eastAsia="方正仿宋_GBK" w:cs="Times New Roman"/>
          <w:sz w:val="28"/>
          <w:szCs w:val="24"/>
          <w:lang w:val="en-US" w:eastAsia="zh-CN" w:bidi="ar-SA"/>
        </w:rPr>
        <w:t>14.87</w:t>
      </w:r>
      <w:r>
        <w:rPr>
          <w:rFonts w:hint="eastAsia" w:ascii="Times New Roman" w:hAnsi="Times New Roman" w:eastAsia="方正仿宋_GBK" w:cs="Times New Roman"/>
          <w:sz w:val="28"/>
          <w:szCs w:val="24"/>
          <w:lang w:val="en-US" w:eastAsia="uk-UA" w:bidi="ar-SA"/>
        </w:rPr>
        <w:t>万元，项目经费增加</w:t>
      </w:r>
      <w:r>
        <w:rPr>
          <w:rFonts w:hint="eastAsia" w:eastAsia="方正仿宋_GBK" w:cs="Times New Roman"/>
          <w:sz w:val="28"/>
          <w:szCs w:val="24"/>
          <w:lang w:val="en-US" w:eastAsia="zh-CN" w:bidi="ar-SA"/>
        </w:rPr>
        <w:t>98.33</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imes New Roman" w:hAnsi="Times New Roman" w:eastAsia="方正仿宋_GBK" w:cs="Times New Roman"/>
          <w:sz w:val="28"/>
          <w:szCs w:val="24"/>
          <w:lang w:val="en-US" w:eastAsia="uk-UA" w:bidi="ar-SA"/>
        </w:rPr>
      </w:pPr>
    </w:p>
    <w:p>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Times New Roman" w:eastAsia="方正仿宋_GBK"/>
          <w:color w:val="000000" w:themeColor="text1"/>
          <w:sz w:val="28"/>
        </w:rPr>
      </w:pPr>
      <w:r>
        <w:rPr>
          <w:rFonts w:hint="eastAsia" w:ascii="Times New Roman" w:hAnsi="Times New Roman" w:eastAsia="方正仿宋_GBK" w:cs="Times New Roman"/>
          <w:sz w:val="28"/>
          <w:szCs w:val="24"/>
          <w:lang w:val="en-US" w:eastAsia="uk-UA" w:bidi="ar-SA"/>
        </w:rPr>
        <w:t>2022年机关运行经费共计安排</w:t>
      </w:r>
      <w:r>
        <w:rPr>
          <w:rFonts w:hint="eastAsia" w:eastAsia="方正仿宋_GBK" w:cs="Times New Roman"/>
          <w:sz w:val="28"/>
          <w:szCs w:val="24"/>
          <w:lang w:val="en-US" w:eastAsia="zh-CN" w:bidi="ar-SA"/>
        </w:rPr>
        <w:t>362.89</w:t>
      </w:r>
      <w:r>
        <w:rPr>
          <w:rFonts w:hint="eastAsia" w:ascii="Times New Roman" w:hAnsi="Times New Roman" w:eastAsia="方正仿宋_GBK" w:cs="Times New Roman"/>
          <w:sz w:val="28"/>
          <w:szCs w:val="24"/>
          <w:lang w:val="en-US" w:eastAsia="uk-UA" w:bidi="ar-SA"/>
        </w:rPr>
        <w:t>万元，主要包括用于保证机关正常运转的办公</w:t>
      </w:r>
      <w:r>
        <w:rPr>
          <w:rFonts w:hint="eastAsia" w:eastAsia="方正仿宋_GBK" w:cs="Times New Roman"/>
          <w:sz w:val="28"/>
          <w:szCs w:val="24"/>
          <w:lang w:val="en-US" w:eastAsia="zh-CN" w:bidi="ar-SA"/>
        </w:rPr>
        <w:t>费</w:t>
      </w:r>
      <w:r>
        <w:rPr>
          <w:rFonts w:hint="eastAsia" w:ascii="Times New Roman" w:hAnsi="Times New Roman" w:eastAsia="方正仿宋_GBK" w:cs="Times New Roman"/>
          <w:sz w:val="28"/>
          <w:szCs w:val="24"/>
          <w:lang w:val="en-US" w:eastAsia="uk-UA" w:bidi="ar-SA"/>
        </w:rPr>
        <w:t>及办公用房取暖费、公务用车运行维护费、</w:t>
      </w:r>
      <w:r>
        <w:rPr>
          <w:rFonts w:hint="eastAsia" w:eastAsia="方正仿宋_GBK" w:cs="Times New Roman"/>
          <w:sz w:val="28"/>
          <w:szCs w:val="24"/>
          <w:lang w:val="en-US" w:eastAsia="zh-CN" w:bidi="ar-SA"/>
        </w:rPr>
        <w:t>公务接待费、</w:t>
      </w:r>
      <w:r>
        <w:rPr>
          <w:rFonts w:hint="eastAsia" w:ascii="Times New Roman" w:hAnsi="Times New Roman" w:eastAsia="方正仿宋_GBK" w:cs="Times New Roman"/>
          <w:sz w:val="28"/>
          <w:szCs w:val="24"/>
          <w:lang w:val="en-US" w:eastAsia="uk-UA" w:bidi="ar-SA"/>
        </w:rPr>
        <w:t>工会费、福利费、移动通讯补贴、交通补贴等支出</w:t>
      </w:r>
      <w:r>
        <w:rPr>
          <w:rFonts w:hint="eastAsia" w:ascii="Times New Roman" w:eastAsia="方正仿宋_GBK"/>
          <w:color w:val="000000" w:themeColor="text1"/>
          <w:sz w:val="28"/>
        </w:rPr>
        <w:t>。</w:t>
      </w:r>
    </w:p>
    <w:p>
      <w:pPr>
        <w:pStyle w:val="21"/>
      </w:pP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2022年部门“三公”经费预算安排</w:t>
      </w:r>
      <w:r>
        <w:rPr>
          <w:rFonts w:hint="eastAsia" w:eastAsia="方正仿宋_GBK" w:cs="Times New Roman"/>
          <w:sz w:val="28"/>
          <w:szCs w:val="24"/>
          <w:lang w:val="en-US" w:eastAsia="zh-CN" w:bidi="ar-SA"/>
        </w:rPr>
        <w:t>16.34</w:t>
      </w:r>
      <w:r>
        <w:rPr>
          <w:rFonts w:hint="eastAsia" w:ascii="Times New Roman" w:hAnsi="Times New Roman" w:eastAsia="方正仿宋_GBK" w:cs="Times New Roman"/>
          <w:sz w:val="28"/>
          <w:szCs w:val="24"/>
          <w:lang w:val="en-US" w:eastAsia="uk-UA" w:bidi="ar-SA"/>
        </w:rPr>
        <w:t>万元，比2021年增加</w:t>
      </w:r>
      <w:r>
        <w:rPr>
          <w:rFonts w:hint="eastAsia" w:eastAsia="方正仿宋_GBK" w:cs="Times New Roman"/>
          <w:sz w:val="28"/>
          <w:szCs w:val="24"/>
          <w:lang w:val="en-US" w:eastAsia="zh-CN" w:bidi="ar-SA"/>
        </w:rPr>
        <w:t>0.02</w:t>
      </w:r>
      <w:r>
        <w:rPr>
          <w:rFonts w:hint="eastAsia" w:ascii="Times New Roman" w:hAnsi="Times New Roman" w:eastAsia="方正仿宋_GBK" w:cs="Times New Roman"/>
          <w:sz w:val="28"/>
          <w:szCs w:val="24"/>
          <w:lang w:val="en-US" w:eastAsia="uk-UA" w:bidi="ar-SA"/>
        </w:rPr>
        <w:t>万元。具体增减情况为：</w:t>
      </w:r>
    </w:p>
    <w:p>
      <w:pPr>
        <w:keepNext w:val="0"/>
        <w:keepLines w:val="0"/>
        <w:pageBreakBefore w:val="0"/>
        <w:widowControl/>
        <w:numPr>
          <w:ilvl w:val="0"/>
          <w:numId w:val="2"/>
        </w:numPr>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公务用车购置及运行费</w:t>
      </w:r>
      <w:r>
        <w:rPr>
          <w:rFonts w:hint="eastAsia" w:eastAsia="方正仿宋_GBK" w:cs="Times New Roman"/>
          <w:sz w:val="28"/>
          <w:szCs w:val="24"/>
          <w:lang w:val="en-US" w:eastAsia="zh-CN" w:bidi="ar-SA"/>
        </w:rPr>
        <w:t>10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numPr>
          <w:ilvl w:val="0"/>
          <w:numId w:val="2"/>
        </w:numPr>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公务接待费</w:t>
      </w:r>
      <w:r>
        <w:rPr>
          <w:rFonts w:hint="eastAsia" w:eastAsia="方正仿宋_GBK" w:cs="Times New Roman"/>
          <w:sz w:val="28"/>
          <w:szCs w:val="24"/>
          <w:lang w:val="en-US" w:eastAsia="zh-CN" w:bidi="ar-SA"/>
        </w:rPr>
        <w:t>6.34</w:t>
      </w:r>
      <w:r>
        <w:rPr>
          <w:rFonts w:hint="eastAsia" w:ascii="Times New Roman" w:hAnsi="Times New Roman" w:eastAsia="方正仿宋_GBK" w:cs="Times New Roman"/>
          <w:sz w:val="28"/>
          <w:szCs w:val="24"/>
          <w:lang w:val="en-US" w:eastAsia="uk-UA" w:bidi="ar-SA"/>
        </w:rPr>
        <w:t>万元，比2021年增加</w:t>
      </w:r>
      <w:r>
        <w:rPr>
          <w:rFonts w:hint="eastAsia" w:eastAsia="方正仿宋_GBK" w:cs="Times New Roman"/>
          <w:sz w:val="28"/>
          <w:szCs w:val="24"/>
          <w:lang w:val="en-US" w:eastAsia="zh-CN" w:bidi="ar-SA"/>
        </w:rPr>
        <w:t>0.02</w:t>
      </w:r>
      <w:r>
        <w:rPr>
          <w:rFonts w:hint="eastAsia" w:ascii="Times New Roman" w:hAnsi="Times New Roman" w:eastAsia="方正仿宋_GBK" w:cs="Times New Roman"/>
          <w:sz w:val="28"/>
          <w:szCs w:val="24"/>
          <w:lang w:val="en-US" w:eastAsia="uk-UA" w:bidi="ar-SA"/>
        </w:rPr>
        <w:t>万元，原因是</w:t>
      </w:r>
      <w:r>
        <w:rPr>
          <w:rFonts w:hint="eastAsia" w:eastAsia="方正仿宋_GBK" w:cs="Times New Roman"/>
          <w:sz w:val="28"/>
          <w:szCs w:val="24"/>
          <w:lang w:val="en-US" w:eastAsia="zh-CN" w:bidi="ar-SA"/>
        </w:rPr>
        <w:t>测算基数减少。</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（三）因公出国（境）费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pStyle w:val="22"/>
      </w:pPr>
    </w:p>
    <w:p>
      <w:pPr>
        <w:numPr>
          <w:ilvl w:val="0"/>
          <w:numId w:val="0"/>
        </w:numPr>
        <w:spacing w:before="10" w:after="10" w:line="240" w:lineRule="auto"/>
        <w:ind w:left="640" w:leftChars="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五、</w:t>
      </w:r>
      <w:r>
        <w:rPr>
          <w:rFonts w:ascii="黑体" w:hAnsi="黑体" w:eastAsia="黑体" w:cs="黑体"/>
          <w:color w:val="000000"/>
          <w:sz w:val="32"/>
        </w:rPr>
        <w:t>预算绩效信息</w:t>
      </w: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推进经济高质量发展，抓项目建设，确保每个季度都有新项目开工，抓招商引资，引进新能源、新材料、新兴产业。加快推进城镇建设，加快规划国丰北片区建设，加强城镇管理。打赢污染防治攻坚战，加强污染治理力度，推进绿色循环低碳发展。在实施乡村振兴战略上持续发力，推进现代农业发展，大力发展观光农业，加快农村人居环境建设。增进民生福祉，办好惠民实事，加大教育投入，提升社会保障水平，丰富群众服务文化生活，提高卫健服务质量。深入推进社会治理，加强信访维稳工作，提升安全生产水平，深入开展扫黑除恶专项斗争。</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（一）突出政务，加强事务管理，增强工作综合服务实力。</w:t>
      </w:r>
    </w:p>
    <w:p>
      <w:pPr>
        <w:pStyle w:val="24"/>
      </w:pPr>
      <w:r>
        <w:t>绩效目标：协调各办公室工作关系，负责日常工作事务和机关后勤工作，承办党委政府交办的其他事项，镇行政事业单位财务管理。</w:t>
      </w:r>
    </w:p>
    <w:p>
      <w:pPr>
        <w:pStyle w:val="24"/>
      </w:pPr>
      <w:r>
        <w:t>绩效指标：目标群体满意度达80%、资金使用效率80%以上 、资金发时间在7天以内。</w:t>
      </w:r>
    </w:p>
    <w:p>
      <w:pPr>
        <w:pStyle w:val="24"/>
      </w:pPr>
      <w:r>
        <w:t>（二）加强党的组织建设，提高党员素质。</w:t>
      </w:r>
    </w:p>
    <w:p>
      <w:pPr>
        <w:pStyle w:val="24"/>
      </w:pPr>
      <w:r>
        <w:t>绩效目标：按权限负责辖区政权和业务指导工作；按权限负责社区工作者的日常管理工作</w:t>
      </w:r>
    </w:p>
    <w:p>
      <w:pPr>
        <w:pStyle w:val="24"/>
      </w:pPr>
      <w:r>
        <w:t>绩效指标：目标群体满意度达80%、资金使用效率80%以上、事件限时办结率达80%。</w:t>
      </w:r>
    </w:p>
    <w:p>
      <w:pPr>
        <w:pStyle w:val="24"/>
      </w:pPr>
      <w:r>
        <w:t>（三）全面掌握突发事件基本情况，确定应急对策。</w:t>
      </w:r>
    </w:p>
    <w:p>
      <w:pPr>
        <w:pStyle w:val="24"/>
      </w:pPr>
      <w:r>
        <w:t>绩效目标：做好本辖区的突发事件应对工作、制定本级突发事件应急预案、组织开展应急演练。</w:t>
      </w:r>
    </w:p>
    <w:p>
      <w:pPr>
        <w:pStyle w:val="24"/>
      </w:pPr>
      <w:r>
        <w:t>绩效指标：目标群体满意度达80%、事件限时办结率达80%、案件完成率达80%。</w:t>
      </w:r>
    </w:p>
    <w:p>
      <w:pPr>
        <w:pStyle w:val="24"/>
      </w:pPr>
      <w:r>
        <w:t>（四）加强自然资源和生态环境管理</w:t>
      </w:r>
    </w:p>
    <w:p>
      <w:pPr>
        <w:pStyle w:val="24"/>
      </w:pPr>
      <w:r>
        <w:t>绩效目标：负责镇村规划建设管理工作，土地污染防治和安全利用工作，做好大气污染和扬法防治工作，做好突发事件应急处置工作。</w:t>
      </w:r>
    </w:p>
    <w:p>
      <w:pPr>
        <w:pStyle w:val="24"/>
      </w:pPr>
      <w:r>
        <w:t>绩效指标：目标群体满意度达80%、群众知晓率达80%、验收通过率80%以上。</w:t>
      </w:r>
    </w:p>
    <w:p>
      <w:pPr>
        <w:pStyle w:val="24"/>
      </w:pPr>
      <w:r>
        <w:t>（五）承担综合行政执法工作、规范执法行为。</w:t>
      </w:r>
    </w:p>
    <w:p>
      <w:pPr>
        <w:pStyle w:val="24"/>
      </w:pPr>
      <w:r>
        <w:t>绩效目标：辖区内执法和宣传教育工作，日常监管工作；提高辖区内居民防护意识，避免突发辖区内治安问题，确保社会和谐稳定。</w:t>
      </w:r>
    </w:p>
    <w:p>
      <w:pPr>
        <w:pStyle w:val="24"/>
      </w:pPr>
      <w:r>
        <w:t>绩效指标：目标群体满意度达80%、重大安保事务完成率达80%、矛盾纠纷调处率达80%。</w:t>
      </w:r>
    </w:p>
    <w:p>
      <w:pPr>
        <w:pStyle w:val="24"/>
      </w:pPr>
      <w:r>
        <w:t>（六）根据法律法规和省政府授权，承担行政审批和综合服务工作。</w:t>
      </w:r>
    </w:p>
    <w:p>
      <w:pPr>
        <w:pStyle w:val="24"/>
      </w:pPr>
      <w:r>
        <w:t>绩效目标：保障辖区内日常工作的稳定；确保案件按时了结；积极调解民事纠纷。</w:t>
      </w:r>
    </w:p>
    <w:p>
      <w:pPr>
        <w:pStyle w:val="24"/>
      </w:pPr>
      <w:r>
        <w:t>绩效指标：目标群体满意度达80%、群众知晓率达80%、限时结案率达80%。</w:t>
      </w:r>
    </w:p>
    <w:p>
      <w:pPr>
        <w:pStyle w:val="24"/>
      </w:pPr>
      <w:r>
        <w:t>（七）加强农业综合服务管理，确保农业事业协调发展。</w:t>
      </w:r>
    </w:p>
    <w:p>
      <w:pPr>
        <w:pStyle w:val="24"/>
      </w:pPr>
      <w:r>
        <w:t>绩效目标：负责辖区基本农田保护管理工作，负责农村合作经济经营管理工作，负责水土保持等农业相关的各项工作。</w:t>
      </w:r>
    </w:p>
    <w:p>
      <w:pPr>
        <w:pStyle w:val="24"/>
      </w:pPr>
      <w:r>
        <w:t>绩效指标：目标群体满意度达80%、提升改造重点村数量在1个以上、资金发放时间在7天以内。</w:t>
      </w:r>
    </w:p>
    <w:p>
      <w:pPr>
        <w:pStyle w:val="24"/>
      </w:pPr>
      <w:r>
        <w:t>（八）落实退役军人相关政策，帮扶解困，化解矛盾。</w:t>
      </w:r>
    </w:p>
    <w:p>
      <w:pPr>
        <w:pStyle w:val="24"/>
      </w:pPr>
      <w:r>
        <w:t>绩效目标：宣传和落实退役士兵相关政策，组织开展职业教育培训，培树就业创业先进典型。</w:t>
      </w:r>
    </w:p>
    <w:p>
      <w:pPr>
        <w:pStyle w:val="24"/>
      </w:pPr>
      <w:r>
        <w:t>绩效指标：目标群体满意度达80%、优抚对象医疗补助到位率80%以上、优抚对象抚恤和生活补助足额兑现率80%以上。</w:t>
      </w:r>
    </w:p>
    <w:p>
      <w:pPr>
        <w:pStyle w:val="24"/>
      </w:pPr>
      <w:r>
        <w:t>（九）建立全面覆盖的一体化综合化指挥和信息化网络平台</w:t>
      </w:r>
    </w:p>
    <w:p>
      <w:pPr>
        <w:pStyle w:val="24"/>
      </w:pPr>
      <w:r>
        <w:t>绩效目标：实现“多网合一”，强化信息共享，开展法制宣传教育活动，维护社会治安和社会秩序。</w:t>
      </w:r>
    </w:p>
    <w:p>
      <w:pPr>
        <w:pStyle w:val="24"/>
      </w:pPr>
      <w:r>
        <w:t>绩效指标：目标群体满意度达80%、重大安保事务完成率达80%、矛盾纠纷调处率达80%。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一、完善制度建设。制定完善预算绩效管理制度、资金管理办法，工作保障制度等，为全年预算绩效目标的实现奠定制度基础。</w:t>
      </w:r>
    </w:p>
    <w:p>
      <w:pPr>
        <w:pStyle w:val="25"/>
      </w:pPr>
      <w:r>
        <w:t>二、加强支出管理。通过优化支出结构、编细编实预算、加快履行政府采购手续、尽快启动项目、及时支付资金、按规定及时下达资金等多种措施，确保支出进度达标。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监督，对会计资料进内部审计，并配合做好审计、财政监督等外部监督工作，确保财政资金的安全有效。</w:t>
      </w:r>
    </w:p>
    <w:p>
      <w:pPr>
        <w:pStyle w:val="25"/>
      </w:pPr>
      <w:r>
        <w:t>七、加强宣传培训调研等。加强人员培训，提高本部门职工业务素质；加强调研，提出优化财政资金配置、提高资金使用效益的意见建议，加大宣传力度，强化预算绩效管理意识，促进预算绩管理水平进一步提升。</w:t>
      </w:r>
    </w:p>
    <w:p>
      <w:pPr>
        <w:pStyle w:val="25"/>
        <w:rPr>
          <w:rFonts w:hint="eastAsia"/>
          <w:b/>
          <w:bCs/>
          <w:lang w:val="en-US" w:eastAsia="zh-CN"/>
        </w:rPr>
      </w:pPr>
      <w:r>
        <w:rPr>
          <w:rFonts w:hint="eastAsia"/>
          <w:b/>
          <w:bCs/>
          <w:lang w:val="en-US" w:eastAsia="zh-CN"/>
        </w:rPr>
        <w:t>第二部分 专项资金绩效目标</w:t>
      </w:r>
    </w:p>
    <w:p>
      <w:pPr>
        <w:pStyle w:val="25"/>
        <w:rPr>
          <w:rFonts w:hint="eastAsia"/>
          <w:b/>
          <w:bCs/>
          <w:lang w:val="en-US" w:eastAsia="zh-CN"/>
        </w:rPr>
      </w:pPr>
    </w:p>
    <w:p>
      <w:pPr>
        <w:pStyle w:val="25"/>
        <w:rPr>
          <w:rFonts w:hint="default"/>
          <w:b/>
          <w:bCs/>
          <w:lang w:val="en-US" w:eastAsia="zh-CN"/>
        </w:rPr>
      </w:pPr>
      <w:r>
        <w:rPr>
          <w:rFonts w:hint="eastAsia"/>
          <w:b/>
          <w:bCs/>
          <w:lang w:val="en-US" w:eastAsia="zh-CN"/>
        </w:rPr>
        <w:t>第 三部分 预算项目绩效目标</w:t>
      </w:r>
    </w:p>
    <w:p>
      <w:pPr>
        <w:pStyle w:val="25"/>
        <w:rPr>
          <w:b/>
          <w:bCs/>
        </w:rPr>
      </w:pPr>
    </w:p>
    <w:p>
      <w:pPr>
        <w:numPr>
          <w:ilvl w:val="0"/>
          <w:numId w:val="0"/>
        </w:numPr>
        <w:spacing w:before="10" w:after="10" w:line="240" w:lineRule="auto"/>
        <w:jc w:val="left"/>
        <w:outlineLvl w:val="5"/>
        <w:rPr>
          <w:rFonts w:ascii="黑体" w:hAnsi="黑体" w:eastAsia="黑体" w:cs="黑体"/>
          <w:b/>
          <w:bCs/>
          <w:color w:val="000000"/>
          <w:sz w:val="32"/>
        </w:rPr>
        <w:sectPr>
          <w:pgSz w:w="16840" w:h="11900" w:orient="landscape"/>
          <w:pgMar w:top="1361" w:right="1020" w:bottom="1361"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1、财政所劳务派遣人员费用（劳务费）绩效目标表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1.及时发放劳务派遣人员工资，维护社会稳定。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劳务派遣人员数量</w:t>
            </w:r>
          </w:p>
        </w:tc>
        <w:tc>
          <w:tcPr>
            <w:tcW w:w="2466" w:type="dxa"/>
            <w:vAlign w:val="center"/>
          </w:tcPr>
          <w:p>
            <w:pPr>
              <w:pStyle w:val="14"/>
            </w:pPr>
            <w:r>
              <w:t>劳务派遣人员数量</w:t>
            </w:r>
          </w:p>
        </w:tc>
        <w:tc>
          <w:tcPr>
            <w:tcW w:w="2466" w:type="dxa"/>
            <w:vAlign w:val="center"/>
          </w:tcPr>
          <w:p>
            <w:pPr>
              <w:pStyle w:val="14"/>
            </w:pPr>
            <w:r>
              <w:t>5人</w:t>
            </w:r>
          </w:p>
        </w:tc>
        <w:tc>
          <w:tcPr>
            <w:tcW w:w="2466" w:type="dxa"/>
            <w:vAlign w:val="center"/>
          </w:tcPr>
          <w:p>
            <w:pPr>
              <w:pStyle w:val="14"/>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工资发放的及时程度</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工资发放准确率</w:t>
            </w:r>
          </w:p>
        </w:tc>
        <w:tc>
          <w:tcPr>
            <w:tcW w:w="2466" w:type="dxa"/>
            <w:vAlign w:val="center"/>
          </w:tcPr>
          <w:p>
            <w:pPr>
              <w:pStyle w:val="14"/>
            </w:pPr>
            <w:r>
              <w:t>工资发放准确程度</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持续服务率(%)</w:t>
            </w:r>
          </w:p>
        </w:tc>
        <w:tc>
          <w:tcPr>
            <w:tcW w:w="2466" w:type="dxa"/>
            <w:vAlign w:val="center"/>
          </w:tcPr>
          <w:p>
            <w:pPr>
              <w:pStyle w:val="14"/>
            </w:pPr>
            <w:r>
              <w:t>持续服务率(%)</w:t>
            </w:r>
          </w:p>
        </w:tc>
        <w:tc>
          <w:tcPr>
            <w:tcW w:w="2466" w:type="dxa"/>
            <w:vAlign w:val="center"/>
          </w:tcPr>
          <w:p>
            <w:pPr>
              <w:pStyle w:val="14"/>
            </w:pPr>
            <w:r>
              <w:t>≥90%</w:t>
            </w:r>
          </w:p>
        </w:tc>
        <w:tc>
          <w:tcPr>
            <w:tcW w:w="2466" w:type="dxa"/>
            <w:vAlign w:val="center"/>
          </w:tcPr>
          <w:p>
            <w:pPr>
              <w:pStyle w:val="14"/>
            </w:pPr>
            <w:r>
              <w:t xml:space="preserve">考核情况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2、村级组织运转经费（办公费）绩效目标表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1.确保基层组织各项工作正常开展，促进公益事业建设，提高村民的满意度。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覆盖率</w:t>
            </w:r>
          </w:p>
        </w:tc>
        <w:tc>
          <w:tcPr>
            <w:tcW w:w="2466" w:type="dxa"/>
            <w:vAlign w:val="center"/>
          </w:tcPr>
          <w:p>
            <w:pPr>
              <w:pStyle w:val="14"/>
            </w:pPr>
            <w:r>
              <w:t>受益行政村数量占全部行政村的比例</w:t>
            </w:r>
          </w:p>
        </w:tc>
        <w:tc>
          <w:tcPr>
            <w:tcW w:w="2466" w:type="dxa"/>
            <w:vAlign w:val="center"/>
          </w:tcPr>
          <w:p>
            <w:pPr>
              <w:pStyle w:val="14"/>
            </w:pPr>
            <w:r>
              <w:t>≥80%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经费拨付准确率</w:t>
            </w:r>
          </w:p>
        </w:tc>
        <w:tc>
          <w:tcPr>
            <w:tcW w:w="2466" w:type="dxa"/>
            <w:vAlign w:val="center"/>
          </w:tcPr>
          <w:p>
            <w:pPr>
              <w:pStyle w:val="14"/>
            </w:pPr>
            <w:r>
              <w:t>经费拨付准确程度</w:t>
            </w:r>
          </w:p>
        </w:tc>
        <w:tc>
          <w:tcPr>
            <w:tcW w:w="2466" w:type="dxa"/>
            <w:vAlign w:val="center"/>
          </w:tcPr>
          <w:p>
            <w:pPr>
              <w:pStyle w:val="14"/>
            </w:pPr>
            <w:r>
              <w:t>≥90%</w:t>
            </w:r>
          </w:p>
        </w:tc>
        <w:tc>
          <w:tcPr>
            <w:tcW w:w="2466" w:type="dxa"/>
            <w:vAlign w:val="center"/>
          </w:tcPr>
          <w:p>
            <w:pPr>
              <w:pStyle w:val="14"/>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经费拨付及时率</w:t>
            </w:r>
          </w:p>
        </w:tc>
        <w:tc>
          <w:tcPr>
            <w:tcW w:w="2466" w:type="dxa"/>
            <w:vAlign w:val="center"/>
          </w:tcPr>
          <w:p>
            <w:pPr>
              <w:pStyle w:val="14"/>
            </w:pPr>
            <w:r>
              <w:t>经费拨付的及时程度</w:t>
            </w:r>
          </w:p>
        </w:tc>
        <w:tc>
          <w:tcPr>
            <w:tcW w:w="2466" w:type="dxa"/>
            <w:vAlign w:val="center"/>
          </w:tcPr>
          <w:p>
            <w:pPr>
              <w:pStyle w:val="14"/>
            </w:pPr>
            <w:r>
              <w:t>≥90%</w:t>
            </w:r>
          </w:p>
        </w:tc>
        <w:tc>
          <w:tcPr>
            <w:tcW w:w="2466" w:type="dxa"/>
            <w:vAlign w:val="center"/>
          </w:tcPr>
          <w:p>
            <w:pPr>
              <w:pStyle w:val="14"/>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村级组织有序运转</w:t>
            </w:r>
          </w:p>
        </w:tc>
        <w:tc>
          <w:tcPr>
            <w:tcW w:w="2466" w:type="dxa"/>
            <w:vAlign w:val="center"/>
          </w:tcPr>
          <w:p>
            <w:pPr>
              <w:pStyle w:val="14"/>
            </w:pPr>
            <w:r>
              <w:t>村级组织有序运转</w:t>
            </w:r>
          </w:p>
        </w:tc>
        <w:tc>
          <w:tcPr>
            <w:tcW w:w="2466" w:type="dxa"/>
            <w:vAlign w:val="center"/>
          </w:tcPr>
          <w:p>
            <w:pPr>
              <w:pStyle w:val="14"/>
            </w:pPr>
            <w:r>
              <w:t>村级组织有序运转</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村民满意度</w:t>
            </w:r>
          </w:p>
        </w:tc>
        <w:tc>
          <w:tcPr>
            <w:tcW w:w="2466" w:type="dxa"/>
            <w:vAlign w:val="center"/>
          </w:tcPr>
          <w:p>
            <w:pPr>
              <w:pStyle w:val="14"/>
            </w:pPr>
            <w:r>
              <w:t>村民对本村环境改善满意度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3、服务群众专项经费绩效目标表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1.及时发放非两委报帐员补助，维护社会稳定，促进社会健康发展。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拨付资金的数量</w:t>
            </w:r>
          </w:p>
        </w:tc>
        <w:tc>
          <w:tcPr>
            <w:tcW w:w="2466" w:type="dxa"/>
            <w:vAlign w:val="center"/>
          </w:tcPr>
          <w:p>
            <w:pPr>
              <w:pStyle w:val="14"/>
            </w:pPr>
            <w:r>
              <w:t>拨付资金的数量</w:t>
            </w:r>
          </w:p>
        </w:tc>
        <w:tc>
          <w:tcPr>
            <w:tcW w:w="2466" w:type="dxa"/>
            <w:vAlign w:val="center"/>
          </w:tcPr>
          <w:p>
            <w:pPr>
              <w:pStyle w:val="14"/>
            </w:pPr>
            <w:r>
              <w:t>≤67.76万元</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补助发放及时率</w:t>
            </w:r>
          </w:p>
        </w:tc>
        <w:tc>
          <w:tcPr>
            <w:tcW w:w="2466" w:type="dxa"/>
            <w:vAlign w:val="center"/>
          </w:tcPr>
          <w:p>
            <w:pPr>
              <w:pStyle w:val="14"/>
            </w:pPr>
            <w:r>
              <w:t>补助发放的及时程度</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补助发放准确率</w:t>
            </w:r>
          </w:p>
        </w:tc>
        <w:tc>
          <w:tcPr>
            <w:tcW w:w="2466" w:type="dxa"/>
            <w:vAlign w:val="center"/>
          </w:tcPr>
          <w:p>
            <w:pPr>
              <w:pStyle w:val="14"/>
            </w:pPr>
            <w:r>
              <w:t>补助发放准确程度</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安排就业人数</w:t>
            </w:r>
          </w:p>
        </w:tc>
        <w:tc>
          <w:tcPr>
            <w:tcW w:w="2466" w:type="dxa"/>
            <w:vAlign w:val="center"/>
          </w:tcPr>
          <w:p>
            <w:pPr>
              <w:pStyle w:val="14"/>
            </w:pPr>
            <w:r>
              <w:t>解决就业人数，缓解就业压力</w:t>
            </w:r>
          </w:p>
        </w:tc>
        <w:tc>
          <w:tcPr>
            <w:tcW w:w="2466" w:type="dxa"/>
            <w:vAlign w:val="center"/>
          </w:tcPr>
          <w:p>
            <w:pPr>
              <w:pStyle w:val="14"/>
            </w:pPr>
            <w:r>
              <w:t>≥36人</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工资消费贡献率</w:t>
            </w:r>
          </w:p>
        </w:tc>
        <w:tc>
          <w:tcPr>
            <w:tcW w:w="2466" w:type="dxa"/>
            <w:vAlign w:val="center"/>
          </w:tcPr>
          <w:p>
            <w:pPr>
              <w:pStyle w:val="14"/>
            </w:pPr>
            <w:r>
              <w:t>补助收入的消费能力</w:t>
            </w:r>
          </w:p>
        </w:tc>
        <w:tc>
          <w:tcPr>
            <w:tcW w:w="2466" w:type="dxa"/>
            <w:vAlign w:val="center"/>
          </w:tcPr>
          <w:p>
            <w:pPr>
              <w:pStyle w:val="14"/>
            </w:pPr>
            <w:r>
              <w:t>≥50%</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基本生活保障情况</w:t>
            </w:r>
          </w:p>
        </w:tc>
        <w:tc>
          <w:tcPr>
            <w:tcW w:w="2466" w:type="dxa"/>
            <w:vAlign w:val="center"/>
          </w:tcPr>
          <w:p>
            <w:pPr>
              <w:pStyle w:val="14"/>
            </w:pPr>
            <w:r>
              <w:t>为报帐员提供基本生活保障的情况</w:t>
            </w:r>
          </w:p>
        </w:tc>
        <w:tc>
          <w:tcPr>
            <w:tcW w:w="2466" w:type="dxa"/>
            <w:vAlign w:val="center"/>
          </w:tcPr>
          <w:p>
            <w:pPr>
              <w:pStyle w:val="14"/>
            </w:pPr>
            <w:r>
              <w:t>基本保障</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报帐员对待遇的满意度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1.确保资金专款专用，让受益对象满意。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资金使用的数量</w:t>
            </w:r>
          </w:p>
        </w:tc>
        <w:tc>
          <w:tcPr>
            <w:tcW w:w="2466" w:type="dxa"/>
            <w:vAlign w:val="center"/>
          </w:tcPr>
          <w:p>
            <w:pPr>
              <w:pStyle w:val="14"/>
            </w:pPr>
            <w:r>
              <w:t>资金使用的数量</w:t>
            </w:r>
          </w:p>
        </w:tc>
        <w:tc>
          <w:tcPr>
            <w:tcW w:w="2466" w:type="dxa"/>
            <w:vAlign w:val="center"/>
          </w:tcPr>
          <w:p>
            <w:pPr>
              <w:pStyle w:val="14"/>
            </w:pPr>
            <w:r>
              <w:t>≤156.02万元</w:t>
            </w:r>
          </w:p>
        </w:tc>
        <w:tc>
          <w:tcPr>
            <w:tcW w:w="2466" w:type="dxa"/>
            <w:vAlign w:val="center"/>
          </w:tcPr>
          <w:p>
            <w:pPr>
              <w:pStyle w:val="14"/>
            </w:pPr>
            <w:r>
              <w:t>资金支付表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经费支付准确率</w:t>
            </w:r>
          </w:p>
        </w:tc>
        <w:tc>
          <w:tcPr>
            <w:tcW w:w="2466" w:type="dxa"/>
            <w:vAlign w:val="center"/>
          </w:tcPr>
          <w:p>
            <w:pPr>
              <w:pStyle w:val="14"/>
            </w:pPr>
            <w:r>
              <w:t>经费拨付准确程度</w:t>
            </w:r>
          </w:p>
        </w:tc>
        <w:tc>
          <w:tcPr>
            <w:tcW w:w="2466" w:type="dxa"/>
            <w:vAlign w:val="center"/>
          </w:tcPr>
          <w:p>
            <w:pPr>
              <w:pStyle w:val="14"/>
            </w:pPr>
            <w:r>
              <w:t>≥90%</w:t>
            </w:r>
          </w:p>
        </w:tc>
        <w:tc>
          <w:tcPr>
            <w:tcW w:w="2466" w:type="dxa"/>
            <w:vAlign w:val="center"/>
          </w:tcPr>
          <w:p>
            <w:pPr>
              <w:pStyle w:val="14"/>
            </w:pPr>
            <w:r>
              <w:t>资金支付表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经费支付及时率</w:t>
            </w:r>
          </w:p>
        </w:tc>
        <w:tc>
          <w:tcPr>
            <w:tcW w:w="2466" w:type="dxa"/>
            <w:vAlign w:val="center"/>
          </w:tcPr>
          <w:p>
            <w:pPr>
              <w:pStyle w:val="14"/>
            </w:pPr>
            <w:r>
              <w:t>经费拨付的及时程度</w:t>
            </w:r>
          </w:p>
        </w:tc>
        <w:tc>
          <w:tcPr>
            <w:tcW w:w="2466" w:type="dxa"/>
            <w:vAlign w:val="center"/>
          </w:tcPr>
          <w:p>
            <w:pPr>
              <w:pStyle w:val="14"/>
            </w:pPr>
            <w:r>
              <w:t>≥90%</w:t>
            </w:r>
          </w:p>
        </w:tc>
        <w:tc>
          <w:tcPr>
            <w:tcW w:w="2466" w:type="dxa"/>
            <w:vAlign w:val="center"/>
          </w:tcPr>
          <w:p>
            <w:pPr>
              <w:pStyle w:val="14"/>
            </w:pPr>
            <w:r>
              <w:t>资金支付表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 xml:space="preserve"> 环境改善程度</w:t>
            </w:r>
          </w:p>
        </w:tc>
        <w:tc>
          <w:tcPr>
            <w:tcW w:w="2466" w:type="dxa"/>
            <w:vAlign w:val="center"/>
          </w:tcPr>
          <w:p>
            <w:pPr>
              <w:pStyle w:val="14"/>
            </w:pPr>
            <w:r>
              <w:t xml:space="preserve"> 环境改善程度</w:t>
            </w:r>
          </w:p>
        </w:tc>
        <w:tc>
          <w:tcPr>
            <w:tcW w:w="2466" w:type="dxa"/>
            <w:vAlign w:val="center"/>
          </w:tcPr>
          <w:p>
            <w:pPr>
              <w:pStyle w:val="14"/>
            </w:pPr>
            <w:r>
              <w:t>明显改善</w:t>
            </w:r>
          </w:p>
        </w:tc>
        <w:tc>
          <w:tcPr>
            <w:tcW w:w="2466" w:type="dxa"/>
            <w:vAlign w:val="center"/>
          </w:tcPr>
          <w:p>
            <w:pPr>
              <w:pStyle w:val="14"/>
            </w:pPr>
            <w:r>
              <w:t>实际改善情况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受益对象对环境改善满意度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5、各村土地流转费绩效目标表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1.确保资金专项用于土地流转费支出，改善村内公益事业建设发展，提高广大居民的幸福指数。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拨付资金的数量</w:t>
            </w:r>
          </w:p>
        </w:tc>
        <w:tc>
          <w:tcPr>
            <w:tcW w:w="2466" w:type="dxa"/>
            <w:vAlign w:val="center"/>
          </w:tcPr>
          <w:p>
            <w:pPr>
              <w:pStyle w:val="14"/>
            </w:pPr>
            <w:r>
              <w:t>拨付资金的数量</w:t>
            </w:r>
          </w:p>
        </w:tc>
        <w:tc>
          <w:tcPr>
            <w:tcW w:w="2466" w:type="dxa"/>
            <w:vAlign w:val="center"/>
          </w:tcPr>
          <w:p>
            <w:pPr>
              <w:pStyle w:val="14"/>
            </w:pPr>
            <w:r>
              <w:t>≤872.23万元</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资金拨付准确率</w:t>
            </w:r>
          </w:p>
        </w:tc>
        <w:tc>
          <w:tcPr>
            <w:tcW w:w="2466" w:type="dxa"/>
            <w:vAlign w:val="center"/>
          </w:tcPr>
          <w:p>
            <w:pPr>
              <w:pStyle w:val="14"/>
            </w:pPr>
            <w:r>
              <w:t>资金拨付准确程度</w:t>
            </w:r>
          </w:p>
        </w:tc>
        <w:tc>
          <w:tcPr>
            <w:tcW w:w="2466" w:type="dxa"/>
            <w:vAlign w:val="center"/>
          </w:tcPr>
          <w:p>
            <w:pPr>
              <w:pStyle w:val="14"/>
            </w:pPr>
            <w:r>
              <w:t>≥90%</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资金拨付及时性</w:t>
            </w:r>
          </w:p>
        </w:tc>
        <w:tc>
          <w:tcPr>
            <w:tcW w:w="2466" w:type="dxa"/>
            <w:vAlign w:val="center"/>
          </w:tcPr>
          <w:p>
            <w:pPr>
              <w:pStyle w:val="14"/>
            </w:pPr>
            <w:r>
              <w:t>资金拨付的及时程度</w:t>
            </w:r>
          </w:p>
        </w:tc>
        <w:tc>
          <w:tcPr>
            <w:tcW w:w="2466" w:type="dxa"/>
            <w:vAlign w:val="center"/>
          </w:tcPr>
          <w:p>
            <w:pPr>
              <w:pStyle w:val="14"/>
            </w:pPr>
            <w:r>
              <w:t>≥90%</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项目预算控制数</w:t>
            </w:r>
          </w:p>
        </w:tc>
        <w:tc>
          <w:tcPr>
            <w:tcW w:w="2466" w:type="dxa"/>
            <w:vAlign w:val="center"/>
          </w:tcPr>
          <w:p>
            <w:pPr>
              <w:pStyle w:val="14"/>
            </w:pPr>
            <w:r>
              <w:t>≤872.23万元</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带动其他产业发展</w:t>
            </w:r>
          </w:p>
        </w:tc>
        <w:tc>
          <w:tcPr>
            <w:tcW w:w="2466" w:type="dxa"/>
            <w:vAlign w:val="center"/>
          </w:tcPr>
          <w:p>
            <w:pPr>
              <w:pStyle w:val="14"/>
            </w:pPr>
            <w:r>
              <w:t>带动其他产业发展情况</w:t>
            </w:r>
          </w:p>
        </w:tc>
        <w:tc>
          <w:tcPr>
            <w:tcW w:w="2466" w:type="dxa"/>
            <w:vAlign w:val="center"/>
          </w:tcPr>
          <w:p>
            <w:pPr>
              <w:pStyle w:val="14"/>
            </w:pPr>
            <w:r>
              <w:t>带动其他产业发展情况</w:t>
            </w:r>
          </w:p>
        </w:tc>
        <w:tc>
          <w:tcPr>
            <w:tcW w:w="2466" w:type="dxa"/>
            <w:vAlign w:val="center"/>
          </w:tcPr>
          <w:p>
            <w:pPr>
              <w:pStyle w:val="14"/>
            </w:pPr>
            <w:r>
              <w:t>带动其他产业发展情况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村内公益事业改善程度</w:t>
            </w:r>
          </w:p>
        </w:tc>
        <w:tc>
          <w:tcPr>
            <w:tcW w:w="2466" w:type="dxa"/>
            <w:vAlign w:val="center"/>
          </w:tcPr>
          <w:p>
            <w:pPr>
              <w:pStyle w:val="14"/>
            </w:pPr>
            <w:r>
              <w:t>村内公益事业建设改善程度</w:t>
            </w:r>
          </w:p>
        </w:tc>
        <w:tc>
          <w:tcPr>
            <w:tcW w:w="2466" w:type="dxa"/>
            <w:vAlign w:val="center"/>
          </w:tcPr>
          <w:p>
            <w:pPr>
              <w:pStyle w:val="14"/>
            </w:pPr>
            <w:r>
              <w:t>加大村内公益事业投入力度</w:t>
            </w:r>
          </w:p>
        </w:tc>
        <w:tc>
          <w:tcPr>
            <w:tcW w:w="2466" w:type="dxa"/>
            <w:vAlign w:val="center"/>
          </w:tcPr>
          <w:p>
            <w:pPr>
              <w:pStyle w:val="14"/>
            </w:pPr>
            <w:r>
              <w:t>村内公益事业建设改善情况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居民的幸福指数</w:t>
            </w:r>
          </w:p>
        </w:tc>
        <w:tc>
          <w:tcPr>
            <w:tcW w:w="2466" w:type="dxa"/>
            <w:vAlign w:val="center"/>
          </w:tcPr>
          <w:p>
            <w:pPr>
              <w:pStyle w:val="14"/>
            </w:pPr>
            <w:r>
              <w:t xml:space="preserve">提升涉及村居民的幸福指数 </w:t>
            </w:r>
          </w:p>
        </w:tc>
        <w:tc>
          <w:tcPr>
            <w:tcW w:w="2466" w:type="dxa"/>
            <w:vAlign w:val="center"/>
          </w:tcPr>
          <w:p>
            <w:pPr>
              <w:pStyle w:val="14"/>
            </w:pPr>
            <w:r>
              <w:t>≥50%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受益对象的满意度程度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6、计生专干补助绩效目标表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1.及时发放计生专干补助，维护社会稳定，促进社会健康发展。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计生专干人员数量</w:t>
            </w:r>
          </w:p>
        </w:tc>
        <w:tc>
          <w:tcPr>
            <w:tcW w:w="2466" w:type="dxa"/>
            <w:vAlign w:val="center"/>
          </w:tcPr>
          <w:p>
            <w:pPr>
              <w:pStyle w:val="14"/>
            </w:pPr>
            <w:r>
              <w:t>计生专干人数</w:t>
            </w:r>
          </w:p>
        </w:tc>
        <w:tc>
          <w:tcPr>
            <w:tcW w:w="2466" w:type="dxa"/>
            <w:vAlign w:val="center"/>
          </w:tcPr>
          <w:p>
            <w:pPr>
              <w:pStyle w:val="14"/>
            </w:pPr>
            <w:r>
              <w:t>≥29人</w:t>
            </w:r>
          </w:p>
        </w:tc>
        <w:tc>
          <w:tcPr>
            <w:tcW w:w="2466" w:type="dxa"/>
            <w:vAlign w:val="center"/>
          </w:tcPr>
          <w:p>
            <w:pPr>
              <w:pStyle w:val="14"/>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补助发放及时率</w:t>
            </w:r>
          </w:p>
        </w:tc>
        <w:tc>
          <w:tcPr>
            <w:tcW w:w="2466" w:type="dxa"/>
            <w:vAlign w:val="center"/>
          </w:tcPr>
          <w:p>
            <w:pPr>
              <w:pStyle w:val="14"/>
            </w:pPr>
            <w:r>
              <w:t>补助发放的及时程度</w:t>
            </w:r>
          </w:p>
        </w:tc>
        <w:tc>
          <w:tcPr>
            <w:tcW w:w="2466" w:type="dxa"/>
            <w:vAlign w:val="center"/>
          </w:tcPr>
          <w:p>
            <w:pPr>
              <w:pStyle w:val="14"/>
            </w:pPr>
            <w:r>
              <w:t>≥90%</w:t>
            </w:r>
          </w:p>
        </w:tc>
        <w:tc>
          <w:tcPr>
            <w:tcW w:w="2466" w:type="dxa"/>
            <w:vAlign w:val="center"/>
          </w:tcPr>
          <w:p>
            <w:pPr>
              <w:pStyle w:val="14"/>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补助发放准确率</w:t>
            </w:r>
          </w:p>
        </w:tc>
        <w:tc>
          <w:tcPr>
            <w:tcW w:w="2466" w:type="dxa"/>
            <w:vAlign w:val="center"/>
          </w:tcPr>
          <w:p>
            <w:pPr>
              <w:pStyle w:val="14"/>
            </w:pPr>
            <w:r>
              <w:t>补助发放准确程度</w:t>
            </w:r>
          </w:p>
        </w:tc>
        <w:tc>
          <w:tcPr>
            <w:tcW w:w="2466" w:type="dxa"/>
            <w:vAlign w:val="center"/>
          </w:tcPr>
          <w:p>
            <w:pPr>
              <w:pStyle w:val="14"/>
            </w:pPr>
            <w:r>
              <w:t>≥90%</w:t>
            </w:r>
          </w:p>
        </w:tc>
        <w:tc>
          <w:tcPr>
            <w:tcW w:w="2466" w:type="dxa"/>
            <w:vAlign w:val="center"/>
          </w:tcPr>
          <w:p>
            <w:pPr>
              <w:pStyle w:val="14"/>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基本生活保障情况</w:t>
            </w:r>
          </w:p>
        </w:tc>
        <w:tc>
          <w:tcPr>
            <w:tcW w:w="2466" w:type="dxa"/>
            <w:vAlign w:val="center"/>
          </w:tcPr>
          <w:p>
            <w:pPr>
              <w:pStyle w:val="14"/>
            </w:pPr>
            <w:r>
              <w:t>为计生专干提供基本生活保障的情况</w:t>
            </w:r>
          </w:p>
        </w:tc>
        <w:tc>
          <w:tcPr>
            <w:tcW w:w="2466" w:type="dxa"/>
            <w:vAlign w:val="center"/>
          </w:tcPr>
          <w:p>
            <w:pPr>
              <w:pStyle w:val="14"/>
            </w:pPr>
            <w:r>
              <w:t>基本保障</w:t>
            </w:r>
          </w:p>
        </w:tc>
        <w:tc>
          <w:tcPr>
            <w:tcW w:w="2466" w:type="dxa"/>
            <w:vAlign w:val="center"/>
          </w:tcPr>
          <w:p>
            <w:pPr>
              <w:pStyle w:val="14"/>
            </w:pPr>
            <w: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受益对象对待遇的满意度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7、纪检专项经费绩效目标表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1.确保机构正常运转，改善办公环境，提高办事效率。</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资金使用的数量</w:t>
            </w:r>
          </w:p>
        </w:tc>
        <w:tc>
          <w:tcPr>
            <w:tcW w:w="2466" w:type="dxa"/>
            <w:vAlign w:val="center"/>
          </w:tcPr>
          <w:p>
            <w:pPr>
              <w:pStyle w:val="14"/>
            </w:pPr>
            <w:r>
              <w:t>资金使用的数量</w:t>
            </w:r>
          </w:p>
        </w:tc>
        <w:tc>
          <w:tcPr>
            <w:tcW w:w="2466" w:type="dxa"/>
            <w:vAlign w:val="center"/>
          </w:tcPr>
          <w:p>
            <w:pPr>
              <w:pStyle w:val="14"/>
            </w:pPr>
            <w:r>
              <w:t>≤7万元</w:t>
            </w:r>
          </w:p>
        </w:tc>
        <w:tc>
          <w:tcPr>
            <w:tcW w:w="2466"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经费支付准确率</w:t>
            </w:r>
          </w:p>
        </w:tc>
        <w:tc>
          <w:tcPr>
            <w:tcW w:w="2466" w:type="dxa"/>
            <w:vAlign w:val="center"/>
          </w:tcPr>
          <w:p>
            <w:pPr>
              <w:pStyle w:val="14"/>
            </w:pPr>
            <w:r>
              <w:t>经费拨付准确程度</w:t>
            </w:r>
          </w:p>
        </w:tc>
        <w:tc>
          <w:tcPr>
            <w:tcW w:w="2466" w:type="dxa"/>
            <w:vAlign w:val="center"/>
          </w:tcPr>
          <w:p>
            <w:pPr>
              <w:pStyle w:val="14"/>
            </w:pPr>
            <w:r>
              <w:t>≥90%</w:t>
            </w:r>
          </w:p>
        </w:tc>
        <w:tc>
          <w:tcPr>
            <w:tcW w:w="2466" w:type="dxa"/>
            <w:vAlign w:val="center"/>
          </w:tcPr>
          <w:p>
            <w:pPr>
              <w:pStyle w:val="14"/>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经费支付及时率</w:t>
            </w:r>
          </w:p>
        </w:tc>
        <w:tc>
          <w:tcPr>
            <w:tcW w:w="2466" w:type="dxa"/>
            <w:vAlign w:val="center"/>
          </w:tcPr>
          <w:p>
            <w:pPr>
              <w:pStyle w:val="14"/>
            </w:pPr>
            <w:r>
              <w:t>经费拨付的及时程度</w:t>
            </w:r>
          </w:p>
        </w:tc>
        <w:tc>
          <w:tcPr>
            <w:tcW w:w="2466" w:type="dxa"/>
            <w:vAlign w:val="center"/>
          </w:tcPr>
          <w:p>
            <w:pPr>
              <w:pStyle w:val="14"/>
            </w:pPr>
            <w:r>
              <w:t>≥90%</w:t>
            </w:r>
          </w:p>
        </w:tc>
        <w:tc>
          <w:tcPr>
            <w:tcW w:w="2466" w:type="dxa"/>
            <w:vAlign w:val="center"/>
          </w:tcPr>
          <w:p>
            <w:pPr>
              <w:pStyle w:val="14"/>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办公环境改善程度</w:t>
            </w:r>
          </w:p>
        </w:tc>
        <w:tc>
          <w:tcPr>
            <w:tcW w:w="2466" w:type="dxa"/>
            <w:vAlign w:val="center"/>
          </w:tcPr>
          <w:p>
            <w:pPr>
              <w:pStyle w:val="14"/>
            </w:pPr>
            <w:r>
              <w:t>通过拨付办公经费，办公环境明显改善</w:t>
            </w:r>
          </w:p>
        </w:tc>
        <w:tc>
          <w:tcPr>
            <w:tcW w:w="2466" w:type="dxa"/>
            <w:vAlign w:val="center"/>
          </w:tcPr>
          <w:p>
            <w:pPr>
              <w:pStyle w:val="14"/>
            </w:pPr>
            <w:r>
              <w:t>≥50%</w:t>
            </w:r>
          </w:p>
        </w:tc>
        <w:tc>
          <w:tcPr>
            <w:tcW w:w="2466" w:type="dxa"/>
            <w:vAlign w:val="center"/>
          </w:tcPr>
          <w:p>
            <w:pPr>
              <w:pStyle w:val="14"/>
            </w:pPr>
            <w:r>
              <w:t>实际改善情况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受益对象对环境改善满意度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8、精简退职职工救济金绩效目标表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1.及时发放享受40%救济人员救济费，维护社会稳定，促进社会健康发展。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救济人员数量</w:t>
            </w:r>
          </w:p>
        </w:tc>
        <w:tc>
          <w:tcPr>
            <w:tcW w:w="2466" w:type="dxa"/>
            <w:vAlign w:val="center"/>
          </w:tcPr>
          <w:p>
            <w:pPr>
              <w:pStyle w:val="14"/>
            </w:pPr>
            <w:r>
              <w:t>救济人员人数</w:t>
            </w:r>
          </w:p>
        </w:tc>
        <w:tc>
          <w:tcPr>
            <w:tcW w:w="2466" w:type="dxa"/>
            <w:vAlign w:val="center"/>
          </w:tcPr>
          <w:p>
            <w:pPr>
              <w:pStyle w:val="14"/>
            </w:pPr>
            <w:r>
              <w:t>3人</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补助发放及时率</w:t>
            </w:r>
          </w:p>
        </w:tc>
        <w:tc>
          <w:tcPr>
            <w:tcW w:w="2466" w:type="dxa"/>
            <w:vAlign w:val="center"/>
          </w:tcPr>
          <w:p>
            <w:pPr>
              <w:pStyle w:val="14"/>
            </w:pPr>
            <w:r>
              <w:t>补助发放的及时程度</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补助发放准确率</w:t>
            </w:r>
          </w:p>
        </w:tc>
        <w:tc>
          <w:tcPr>
            <w:tcW w:w="2466" w:type="dxa"/>
            <w:vAlign w:val="center"/>
          </w:tcPr>
          <w:p>
            <w:pPr>
              <w:pStyle w:val="14"/>
            </w:pPr>
            <w:r>
              <w:t>补助发放准确程度</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≤0.3万元</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生活质量提升情况</w:t>
            </w:r>
          </w:p>
        </w:tc>
        <w:tc>
          <w:tcPr>
            <w:tcW w:w="2466" w:type="dxa"/>
            <w:vAlign w:val="center"/>
          </w:tcPr>
          <w:p>
            <w:pPr>
              <w:pStyle w:val="14"/>
            </w:pPr>
            <w:r>
              <w:t>通过发放生活补助，受益家庭生活质量逐步提高。</w:t>
            </w:r>
          </w:p>
        </w:tc>
        <w:tc>
          <w:tcPr>
            <w:tcW w:w="2466" w:type="dxa"/>
            <w:vAlign w:val="center"/>
          </w:tcPr>
          <w:p>
            <w:pPr>
              <w:pStyle w:val="14"/>
            </w:pPr>
            <w:r>
              <w:t>≥30%</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消费贡献率</w:t>
            </w:r>
          </w:p>
        </w:tc>
        <w:tc>
          <w:tcPr>
            <w:tcW w:w="2466" w:type="dxa"/>
            <w:vAlign w:val="center"/>
          </w:tcPr>
          <w:p>
            <w:pPr>
              <w:pStyle w:val="14"/>
            </w:pPr>
            <w:r>
              <w:t>收入的消费能力</w:t>
            </w:r>
          </w:p>
        </w:tc>
        <w:tc>
          <w:tcPr>
            <w:tcW w:w="2466" w:type="dxa"/>
            <w:vAlign w:val="center"/>
          </w:tcPr>
          <w:p>
            <w:pPr>
              <w:pStyle w:val="14"/>
            </w:pPr>
            <w:r>
              <w:t>≥20%</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基本生活保障情况</w:t>
            </w:r>
          </w:p>
        </w:tc>
        <w:tc>
          <w:tcPr>
            <w:tcW w:w="2466" w:type="dxa"/>
            <w:vAlign w:val="center"/>
          </w:tcPr>
          <w:p>
            <w:pPr>
              <w:pStyle w:val="14"/>
            </w:pPr>
            <w:r>
              <w:t>为享受救济人员提供基本生活保障的情况</w:t>
            </w:r>
          </w:p>
        </w:tc>
        <w:tc>
          <w:tcPr>
            <w:tcW w:w="2466" w:type="dxa"/>
            <w:vAlign w:val="center"/>
          </w:tcPr>
          <w:p>
            <w:pPr>
              <w:pStyle w:val="14"/>
            </w:pPr>
            <w:r>
              <w:t>基本保障</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受益对象对待遇的满意度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9、劳务派遣人员经费（劳务费）绩效目标表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1.及时发放劳务派遣人员工资，维护社会稳定。</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劳务派遣人员数量</w:t>
            </w:r>
          </w:p>
        </w:tc>
        <w:tc>
          <w:tcPr>
            <w:tcW w:w="2466" w:type="dxa"/>
            <w:vAlign w:val="center"/>
          </w:tcPr>
          <w:p>
            <w:pPr>
              <w:pStyle w:val="14"/>
            </w:pPr>
            <w:r>
              <w:t>劳务派遣人员数量</w:t>
            </w:r>
          </w:p>
        </w:tc>
        <w:tc>
          <w:tcPr>
            <w:tcW w:w="2466" w:type="dxa"/>
            <w:vAlign w:val="center"/>
          </w:tcPr>
          <w:p>
            <w:pPr>
              <w:pStyle w:val="14"/>
            </w:pPr>
            <w:r>
              <w:t>1人</w:t>
            </w:r>
          </w:p>
        </w:tc>
        <w:tc>
          <w:tcPr>
            <w:tcW w:w="2466" w:type="dxa"/>
            <w:vAlign w:val="center"/>
          </w:tcPr>
          <w:p>
            <w:pPr>
              <w:pStyle w:val="14"/>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工资发放的及时程度</w:t>
            </w:r>
          </w:p>
        </w:tc>
        <w:tc>
          <w:tcPr>
            <w:tcW w:w="2466" w:type="dxa"/>
            <w:vAlign w:val="center"/>
          </w:tcPr>
          <w:p>
            <w:pPr>
              <w:pStyle w:val="14"/>
            </w:pPr>
            <w:r>
              <w:t>≥90%</w:t>
            </w:r>
          </w:p>
        </w:tc>
        <w:tc>
          <w:tcPr>
            <w:tcW w:w="2466"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工资发放准确率</w:t>
            </w:r>
          </w:p>
        </w:tc>
        <w:tc>
          <w:tcPr>
            <w:tcW w:w="2466" w:type="dxa"/>
            <w:vAlign w:val="center"/>
          </w:tcPr>
          <w:p>
            <w:pPr>
              <w:pStyle w:val="14"/>
            </w:pPr>
            <w:r>
              <w:t>工资发放准确程度</w:t>
            </w:r>
          </w:p>
        </w:tc>
        <w:tc>
          <w:tcPr>
            <w:tcW w:w="2466" w:type="dxa"/>
            <w:vAlign w:val="center"/>
          </w:tcPr>
          <w:p>
            <w:pPr>
              <w:pStyle w:val="14"/>
            </w:pPr>
            <w:r>
              <w:t>≥90%</w:t>
            </w:r>
          </w:p>
        </w:tc>
        <w:tc>
          <w:tcPr>
            <w:tcW w:w="2466"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保障机关有序运转</w:t>
            </w:r>
          </w:p>
        </w:tc>
        <w:tc>
          <w:tcPr>
            <w:tcW w:w="2466" w:type="dxa"/>
            <w:vAlign w:val="center"/>
          </w:tcPr>
          <w:p>
            <w:pPr>
              <w:pStyle w:val="14"/>
            </w:pPr>
            <w:r>
              <w:t>机关有序运转</w:t>
            </w:r>
          </w:p>
        </w:tc>
        <w:tc>
          <w:tcPr>
            <w:tcW w:w="2466" w:type="dxa"/>
            <w:vAlign w:val="center"/>
          </w:tcPr>
          <w:p>
            <w:pPr>
              <w:pStyle w:val="14"/>
            </w:pPr>
            <w:r>
              <w:t>机关有序运转</w:t>
            </w:r>
          </w:p>
        </w:tc>
        <w:tc>
          <w:tcPr>
            <w:tcW w:w="2466"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10、六级以上伤残军人医疗补助（区级）绩效目标表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1.及时报销伤残军人医药费，让优抚对象满意。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补助人员数量</w:t>
            </w:r>
          </w:p>
        </w:tc>
        <w:tc>
          <w:tcPr>
            <w:tcW w:w="2466" w:type="dxa"/>
            <w:vAlign w:val="center"/>
          </w:tcPr>
          <w:p>
            <w:pPr>
              <w:pStyle w:val="14"/>
            </w:pPr>
            <w:r>
              <w:t>补助人员数量</w:t>
            </w:r>
          </w:p>
        </w:tc>
        <w:tc>
          <w:tcPr>
            <w:tcW w:w="2466" w:type="dxa"/>
            <w:vAlign w:val="center"/>
          </w:tcPr>
          <w:p>
            <w:pPr>
              <w:pStyle w:val="14"/>
            </w:pPr>
            <w:r>
              <w:t>23人</w:t>
            </w:r>
          </w:p>
        </w:tc>
        <w:tc>
          <w:tcPr>
            <w:tcW w:w="2466" w:type="dxa"/>
            <w:vAlign w:val="center"/>
          </w:tcPr>
          <w:p>
            <w:pPr>
              <w:pStyle w:val="14"/>
            </w:pPr>
            <w:r>
              <w:t>伤残军人证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补助支出及时率</w:t>
            </w:r>
          </w:p>
        </w:tc>
        <w:tc>
          <w:tcPr>
            <w:tcW w:w="2466" w:type="dxa"/>
            <w:vAlign w:val="center"/>
          </w:tcPr>
          <w:p>
            <w:pPr>
              <w:pStyle w:val="14"/>
            </w:pPr>
            <w:r>
              <w:t>补助支出及时率</w:t>
            </w:r>
          </w:p>
        </w:tc>
        <w:tc>
          <w:tcPr>
            <w:tcW w:w="2466" w:type="dxa"/>
            <w:vAlign w:val="center"/>
          </w:tcPr>
          <w:p>
            <w:pPr>
              <w:pStyle w:val="14"/>
            </w:pPr>
            <w:r>
              <w:t>≥90%</w:t>
            </w:r>
          </w:p>
        </w:tc>
        <w:tc>
          <w:tcPr>
            <w:tcW w:w="2466" w:type="dxa"/>
            <w:vAlign w:val="center"/>
          </w:tcPr>
          <w:p>
            <w:pPr>
              <w:pStyle w:val="14"/>
            </w:pPr>
            <w:r>
              <w:t>补助支付情况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报销比例</w:t>
            </w:r>
          </w:p>
        </w:tc>
        <w:tc>
          <w:tcPr>
            <w:tcW w:w="2466" w:type="dxa"/>
            <w:vAlign w:val="center"/>
          </w:tcPr>
          <w:p>
            <w:pPr>
              <w:pStyle w:val="14"/>
            </w:pPr>
            <w:r>
              <w:t>申请医疗报销的人数占符合条件总人数的比例</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报销金额占年初预算的比例</w:t>
            </w:r>
          </w:p>
        </w:tc>
        <w:tc>
          <w:tcPr>
            <w:tcW w:w="2466" w:type="dxa"/>
            <w:vAlign w:val="center"/>
          </w:tcPr>
          <w:p>
            <w:pPr>
              <w:pStyle w:val="14"/>
            </w:pPr>
            <w:r>
              <w:t>≥80%</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保障伤残军人基本生活</w:t>
            </w:r>
          </w:p>
        </w:tc>
        <w:tc>
          <w:tcPr>
            <w:tcW w:w="2466" w:type="dxa"/>
            <w:vAlign w:val="center"/>
          </w:tcPr>
          <w:p>
            <w:pPr>
              <w:pStyle w:val="14"/>
            </w:pPr>
            <w:r>
              <w:t>保障伤残军人基本生活</w:t>
            </w:r>
          </w:p>
        </w:tc>
        <w:tc>
          <w:tcPr>
            <w:tcW w:w="2466" w:type="dxa"/>
            <w:vAlign w:val="center"/>
          </w:tcPr>
          <w:p>
            <w:pPr>
              <w:pStyle w:val="14"/>
            </w:pPr>
            <w:r>
              <w:t>保障伤残军人基本生活</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11、年终一次性优待金（区级）绩效目标表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1.及时发放优待金，让受益对象满意。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补助资金的数量 </w:t>
            </w:r>
          </w:p>
        </w:tc>
        <w:tc>
          <w:tcPr>
            <w:tcW w:w="2466" w:type="dxa"/>
            <w:vAlign w:val="center"/>
          </w:tcPr>
          <w:p>
            <w:pPr>
              <w:pStyle w:val="14"/>
            </w:pPr>
            <w:r>
              <w:t xml:space="preserve">补助资金的数量 </w:t>
            </w:r>
          </w:p>
        </w:tc>
        <w:tc>
          <w:tcPr>
            <w:tcW w:w="2466" w:type="dxa"/>
            <w:vAlign w:val="center"/>
          </w:tcPr>
          <w:p>
            <w:pPr>
              <w:pStyle w:val="14"/>
            </w:pPr>
            <w:r>
              <w:t>≤13.53万元</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补助支出及时率</w:t>
            </w:r>
          </w:p>
        </w:tc>
        <w:tc>
          <w:tcPr>
            <w:tcW w:w="2466" w:type="dxa"/>
            <w:vAlign w:val="center"/>
          </w:tcPr>
          <w:p>
            <w:pPr>
              <w:pStyle w:val="14"/>
            </w:pPr>
            <w:r>
              <w:t>补助支出及时率</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补助支出准确率</w:t>
            </w:r>
          </w:p>
        </w:tc>
        <w:tc>
          <w:tcPr>
            <w:tcW w:w="2466" w:type="dxa"/>
            <w:vAlign w:val="center"/>
          </w:tcPr>
          <w:p>
            <w:pPr>
              <w:pStyle w:val="14"/>
            </w:pPr>
            <w:r>
              <w:t>补助支出准确率</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预算执行率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维护社会和谐</w:t>
            </w:r>
          </w:p>
        </w:tc>
        <w:tc>
          <w:tcPr>
            <w:tcW w:w="2466" w:type="dxa"/>
            <w:vAlign w:val="center"/>
          </w:tcPr>
          <w:p>
            <w:pPr>
              <w:pStyle w:val="14"/>
            </w:pPr>
            <w:r>
              <w:t>维护社会和谐</w:t>
            </w:r>
          </w:p>
        </w:tc>
        <w:tc>
          <w:tcPr>
            <w:tcW w:w="2466" w:type="dxa"/>
            <w:vAlign w:val="center"/>
          </w:tcPr>
          <w:p>
            <w:pPr>
              <w:pStyle w:val="14"/>
            </w:pPr>
            <w:r>
              <w:t>维护社会和谐</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受益对象对待遇的满意度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12、退役军人公益性岗位安置费用绩效目标表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1.及时发放退役军人公益性岗位安置费用，维护社会稳定，促进社会健康发展。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公益岗人员数量</w:t>
            </w:r>
          </w:p>
        </w:tc>
        <w:tc>
          <w:tcPr>
            <w:tcW w:w="2466" w:type="dxa"/>
            <w:vAlign w:val="center"/>
          </w:tcPr>
          <w:p>
            <w:pPr>
              <w:pStyle w:val="14"/>
            </w:pPr>
            <w:r>
              <w:t>安置的公益岗人数</w:t>
            </w:r>
          </w:p>
        </w:tc>
        <w:tc>
          <w:tcPr>
            <w:tcW w:w="2466" w:type="dxa"/>
            <w:vAlign w:val="center"/>
          </w:tcPr>
          <w:p>
            <w:pPr>
              <w:pStyle w:val="14"/>
            </w:pPr>
            <w:r>
              <w:t>≥144人</w:t>
            </w:r>
          </w:p>
        </w:tc>
        <w:tc>
          <w:tcPr>
            <w:tcW w:w="2466" w:type="dxa"/>
            <w:vAlign w:val="center"/>
          </w:tcPr>
          <w:p>
            <w:pPr>
              <w:pStyle w:val="14"/>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工资发放的及时程度</w:t>
            </w:r>
          </w:p>
        </w:tc>
        <w:tc>
          <w:tcPr>
            <w:tcW w:w="2466" w:type="dxa"/>
            <w:vAlign w:val="center"/>
          </w:tcPr>
          <w:p>
            <w:pPr>
              <w:pStyle w:val="14"/>
            </w:pPr>
            <w:r>
              <w:t>≥90%</w:t>
            </w:r>
          </w:p>
        </w:tc>
        <w:tc>
          <w:tcPr>
            <w:tcW w:w="246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工资发放准确率</w:t>
            </w:r>
          </w:p>
        </w:tc>
        <w:tc>
          <w:tcPr>
            <w:tcW w:w="2466" w:type="dxa"/>
            <w:vAlign w:val="center"/>
          </w:tcPr>
          <w:p>
            <w:pPr>
              <w:pStyle w:val="14"/>
            </w:pPr>
            <w:r>
              <w:t>工资发放准确程度</w:t>
            </w:r>
          </w:p>
        </w:tc>
        <w:tc>
          <w:tcPr>
            <w:tcW w:w="2466" w:type="dxa"/>
            <w:vAlign w:val="center"/>
          </w:tcPr>
          <w:p>
            <w:pPr>
              <w:pStyle w:val="14"/>
            </w:pPr>
            <w:r>
              <w:t>≥90%</w:t>
            </w:r>
          </w:p>
        </w:tc>
        <w:tc>
          <w:tcPr>
            <w:tcW w:w="246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基本生活保障情况</w:t>
            </w:r>
          </w:p>
        </w:tc>
        <w:tc>
          <w:tcPr>
            <w:tcW w:w="2466" w:type="dxa"/>
            <w:vAlign w:val="center"/>
          </w:tcPr>
          <w:p>
            <w:pPr>
              <w:pStyle w:val="14"/>
            </w:pPr>
            <w:r>
              <w:t>为退役军人提供基本生活保障的情况</w:t>
            </w:r>
          </w:p>
        </w:tc>
        <w:tc>
          <w:tcPr>
            <w:tcW w:w="2466" w:type="dxa"/>
            <w:vAlign w:val="center"/>
          </w:tcPr>
          <w:p>
            <w:pPr>
              <w:pStyle w:val="14"/>
            </w:pPr>
            <w:r>
              <w:t>基本保障</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安置的公益岗人员满意度</w:t>
            </w:r>
          </w:p>
        </w:tc>
        <w:tc>
          <w:tcPr>
            <w:tcW w:w="2466" w:type="dxa"/>
            <w:vAlign w:val="center"/>
          </w:tcPr>
          <w:p>
            <w:pPr>
              <w:pStyle w:val="14"/>
            </w:pPr>
            <w:r>
              <w:t>公益岗人员对工资待遇的满意度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13、卫生清理（发展基数）绩效目标表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1.改善环境，让受益对象满意。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拨付资金的数量</w:t>
            </w:r>
          </w:p>
        </w:tc>
        <w:tc>
          <w:tcPr>
            <w:tcW w:w="2466" w:type="dxa"/>
            <w:vAlign w:val="center"/>
          </w:tcPr>
          <w:p>
            <w:pPr>
              <w:pStyle w:val="14"/>
            </w:pPr>
            <w:r>
              <w:t>拨付资金的数量</w:t>
            </w:r>
          </w:p>
        </w:tc>
        <w:tc>
          <w:tcPr>
            <w:tcW w:w="2466" w:type="dxa"/>
            <w:vAlign w:val="center"/>
          </w:tcPr>
          <w:p>
            <w:pPr>
              <w:pStyle w:val="14"/>
            </w:pPr>
            <w:r>
              <w:t>≤352万元</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资金拨付准确率</w:t>
            </w:r>
          </w:p>
        </w:tc>
        <w:tc>
          <w:tcPr>
            <w:tcW w:w="2466" w:type="dxa"/>
            <w:vAlign w:val="center"/>
          </w:tcPr>
          <w:p>
            <w:pPr>
              <w:pStyle w:val="14"/>
            </w:pPr>
            <w:r>
              <w:t>资金拨付准确程度</w:t>
            </w:r>
          </w:p>
        </w:tc>
        <w:tc>
          <w:tcPr>
            <w:tcW w:w="2466" w:type="dxa"/>
            <w:vAlign w:val="center"/>
          </w:tcPr>
          <w:p>
            <w:pPr>
              <w:pStyle w:val="14"/>
            </w:pPr>
            <w:r>
              <w:t>≥90%</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资金拨付及时性</w:t>
            </w:r>
          </w:p>
        </w:tc>
        <w:tc>
          <w:tcPr>
            <w:tcW w:w="2466" w:type="dxa"/>
            <w:vAlign w:val="center"/>
          </w:tcPr>
          <w:p>
            <w:pPr>
              <w:pStyle w:val="14"/>
            </w:pPr>
            <w:r>
              <w:t>资金拨付的及时程度</w:t>
            </w:r>
          </w:p>
        </w:tc>
        <w:tc>
          <w:tcPr>
            <w:tcW w:w="2466" w:type="dxa"/>
            <w:vAlign w:val="center"/>
          </w:tcPr>
          <w:p>
            <w:pPr>
              <w:pStyle w:val="14"/>
            </w:pPr>
            <w:r>
              <w:t>90%</w:t>
            </w:r>
          </w:p>
        </w:tc>
        <w:tc>
          <w:tcPr>
            <w:tcW w:w="2466" w:type="dxa"/>
            <w:vAlign w:val="center"/>
          </w:tcPr>
          <w:p>
            <w:pPr>
              <w:pStyle w:val="14"/>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 xml:space="preserve"> 环境改善程度</w:t>
            </w:r>
          </w:p>
        </w:tc>
        <w:tc>
          <w:tcPr>
            <w:tcW w:w="2466" w:type="dxa"/>
            <w:vAlign w:val="center"/>
          </w:tcPr>
          <w:p>
            <w:pPr>
              <w:pStyle w:val="14"/>
            </w:pPr>
            <w:r>
              <w:t xml:space="preserve"> 环境改善程度</w:t>
            </w:r>
          </w:p>
        </w:tc>
        <w:tc>
          <w:tcPr>
            <w:tcW w:w="2466" w:type="dxa"/>
            <w:vAlign w:val="center"/>
          </w:tcPr>
          <w:p>
            <w:pPr>
              <w:pStyle w:val="14"/>
            </w:pPr>
            <w:r>
              <w:t>明显改善</w:t>
            </w:r>
          </w:p>
        </w:tc>
        <w:tc>
          <w:tcPr>
            <w:tcW w:w="2466" w:type="dxa"/>
            <w:vAlign w:val="center"/>
          </w:tcPr>
          <w:p>
            <w:pPr>
              <w:pStyle w:val="14"/>
            </w:pPr>
            <w:r>
              <w:t>实际改善情况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受益对象对环境改善满意度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14、乡镇财政办公经费绩效目标表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1.确保机构正常运转，改善所内办公环境，提高办事效率。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资金使用的数量</w:t>
            </w:r>
          </w:p>
        </w:tc>
        <w:tc>
          <w:tcPr>
            <w:tcW w:w="2466" w:type="dxa"/>
            <w:vAlign w:val="center"/>
          </w:tcPr>
          <w:p>
            <w:pPr>
              <w:pStyle w:val="14"/>
            </w:pPr>
            <w:r>
              <w:t>资金使用的数量</w:t>
            </w:r>
          </w:p>
        </w:tc>
        <w:tc>
          <w:tcPr>
            <w:tcW w:w="2466" w:type="dxa"/>
            <w:vAlign w:val="center"/>
          </w:tcPr>
          <w:p>
            <w:pPr>
              <w:pStyle w:val="14"/>
            </w:pPr>
            <w:r>
              <w:t>≤8万元</w:t>
            </w:r>
          </w:p>
        </w:tc>
        <w:tc>
          <w:tcPr>
            <w:tcW w:w="2466" w:type="dxa"/>
            <w:vAlign w:val="center"/>
          </w:tcPr>
          <w:p>
            <w:pPr>
              <w:pStyle w:val="14"/>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经费支付准确率</w:t>
            </w:r>
          </w:p>
        </w:tc>
        <w:tc>
          <w:tcPr>
            <w:tcW w:w="2466" w:type="dxa"/>
            <w:vAlign w:val="center"/>
          </w:tcPr>
          <w:p>
            <w:pPr>
              <w:pStyle w:val="14"/>
            </w:pPr>
            <w:r>
              <w:t>经费拨付准确程度</w:t>
            </w:r>
          </w:p>
        </w:tc>
        <w:tc>
          <w:tcPr>
            <w:tcW w:w="2466" w:type="dxa"/>
            <w:vAlign w:val="center"/>
          </w:tcPr>
          <w:p>
            <w:pPr>
              <w:pStyle w:val="14"/>
            </w:pPr>
            <w:r>
              <w:t>≥90%</w:t>
            </w:r>
          </w:p>
        </w:tc>
        <w:tc>
          <w:tcPr>
            <w:tcW w:w="2466" w:type="dxa"/>
            <w:vAlign w:val="center"/>
          </w:tcPr>
          <w:p>
            <w:pPr>
              <w:pStyle w:val="14"/>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经费支付及时率</w:t>
            </w:r>
          </w:p>
        </w:tc>
        <w:tc>
          <w:tcPr>
            <w:tcW w:w="2466" w:type="dxa"/>
            <w:vAlign w:val="center"/>
          </w:tcPr>
          <w:p>
            <w:pPr>
              <w:pStyle w:val="14"/>
            </w:pPr>
            <w:r>
              <w:t>经费拨付的及时程度</w:t>
            </w:r>
          </w:p>
        </w:tc>
        <w:tc>
          <w:tcPr>
            <w:tcW w:w="2466" w:type="dxa"/>
            <w:vAlign w:val="center"/>
          </w:tcPr>
          <w:p>
            <w:pPr>
              <w:pStyle w:val="14"/>
            </w:pPr>
            <w:r>
              <w:t>≥90%</w:t>
            </w:r>
          </w:p>
        </w:tc>
        <w:tc>
          <w:tcPr>
            <w:tcW w:w="2466" w:type="dxa"/>
            <w:vAlign w:val="center"/>
          </w:tcPr>
          <w:p>
            <w:pPr>
              <w:pStyle w:val="14"/>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所内办公环境改善程度</w:t>
            </w:r>
          </w:p>
        </w:tc>
        <w:tc>
          <w:tcPr>
            <w:tcW w:w="2466" w:type="dxa"/>
            <w:vAlign w:val="center"/>
          </w:tcPr>
          <w:p>
            <w:pPr>
              <w:pStyle w:val="14"/>
            </w:pPr>
            <w:r>
              <w:t>通过拨付办公经费，所内办公环境明显改善</w:t>
            </w:r>
          </w:p>
        </w:tc>
        <w:tc>
          <w:tcPr>
            <w:tcW w:w="2466" w:type="dxa"/>
            <w:vAlign w:val="center"/>
          </w:tcPr>
          <w:p>
            <w:pPr>
              <w:pStyle w:val="14"/>
            </w:pPr>
            <w:r>
              <w:t>≥50%</w:t>
            </w:r>
          </w:p>
        </w:tc>
        <w:tc>
          <w:tcPr>
            <w:tcW w:w="2466" w:type="dxa"/>
            <w:vAlign w:val="center"/>
          </w:tcPr>
          <w:p>
            <w:pPr>
              <w:pStyle w:val="14"/>
            </w:pPr>
            <w:r>
              <w:t>实际改善情况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工作完成率</w:t>
            </w:r>
          </w:p>
        </w:tc>
        <w:tc>
          <w:tcPr>
            <w:tcW w:w="2466" w:type="dxa"/>
            <w:vAlign w:val="center"/>
          </w:tcPr>
          <w:p>
            <w:pPr>
              <w:pStyle w:val="14"/>
            </w:pPr>
            <w:r>
              <w:t>≥90%</w:t>
            </w:r>
          </w:p>
        </w:tc>
        <w:tc>
          <w:tcPr>
            <w:tcW w:w="2466" w:type="dxa"/>
            <w:vAlign w:val="center"/>
          </w:tcPr>
          <w:p>
            <w:pPr>
              <w:pStyle w:val="14"/>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社会影响力</w:t>
            </w:r>
          </w:p>
        </w:tc>
        <w:tc>
          <w:tcPr>
            <w:tcW w:w="2466" w:type="dxa"/>
            <w:vAlign w:val="center"/>
          </w:tcPr>
          <w:p>
            <w:pPr>
              <w:pStyle w:val="14"/>
            </w:pPr>
            <w:r>
              <w:t>在所内产生重要影响，得到广大受众的充分认可。</w:t>
            </w:r>
          </w:p>
        </w:tc>
        <w:tc>
          <w:tcPr>
            <w:tcW w:w="2466" w:type="dxa"/>
            <w:vAlign w:val="center"/>
          </w:tcPr>
          <w:p>
            <w:pPr>
              <w:pStyle w:val="14"/>
            </w:pPr>
            <w:r>
              <w:t>产生重要影响，得到广大受众的充分认可。</w:t>
            </w:r>
          </w:p>
        </w:tc>
        <w:tc>
          <w:tcPr>
            <w:tcW w:w="2466" w:type="dxa"/>
            <w:vAlign w:val="center"/>
          </w:tcPr>
          <w:p>
            <w:pPr>
              <w:pStyle w:val="14"/>
            </w:pPr>
            <w:r>
              <w:t>影响程度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受益对象对环境改善满意度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15、义务工役制人员及遗属补助绩效目标表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1.及时发放义务工役制人员及遗属补助，维护社会稳定，促进社会健康发展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拨付资金的数量</w:t>
            </w:r>
          </w:p>
        </w:tc>
        <w:tc>
          <w:tcPr>
            <w:tcW w:w="2466" w:type="dxa"/>
            <w:vAlign w:val="center"/>
          </w:tcPr>
          <w:p>
            <w:pPr>
              <w:pStyle w:val="14"/>
            </w:pPr>
            <w:r>
              <w:t>拨付资金的数量</w:t>
            </w:r>
          </w:p>
        </w:tc>
        <w:tc>
          <w:tcPr>
            <w:tcW w:w="2466" w:type="dxa"/>
            <w:vAlign w:val="center"/>
          </w:tcPr>
          <w:p>
            <w:pPr>
              <w:pStyle w:val="14"/>
            </w:pPr>
            <w:r>
              <w:t>≤11.04%</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补助发放及时率</w:t>
            </w:r>
          </w:p>
        </w:tc>
        <w:tc>
          <w:tcPr>
            <w:tcW w:w="2466" w:type="dxa"/>
            <w:vAlign w:val="center"/>
          </w:tcPr>
          <w:p>
            <w:pPr>
              <w:pStyle w:val="14"/>
            </w:pPr>
            <w:r>
              <w:t>补助发放的及时程度</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补助发放准确率</w:t>
            </w:r>
          </w:p>
        </w:tc>
        <w:tc>
          <w:tcPr>
            <w:tcW w:w="2466" w:type="dxa"/>
            <w:vAlign w:val="center"/>
          </w:tcPr>
          <w:p>
            <w:pPr>
              <w:pStyle w:val="14"/>
            </w:pPr>
            <w:r>
              <w:t>补助发放准确程度</w:t>
            </w:r>
          </w:p>
        </w:tc>
        <w:tc>
          <w:tcPr>
            <w:tcW w:w="2466" w:type="dxa"/>
            <w:vAlign w:val="center"/>
          </w:tcPr>
          <w:p>
            <w:pPr>
              <w:pStyle w:val="14"/>
            </w:pPr>
            <w:r>
              <w:t>≥90%</w:t>
            </w:r>
          </w:p>
        </w:tc>
        <w:tc>
          <w:tcPr>
            <w:tcW w:w="246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通过补助政策促进社会稳定水平逐步提高</w:t>
            </w:r>
          </w:p>
        </w:tc>
        <w:tc>
          <w:tcPr>
            <w:tcW w:w="2466" w:type="dxa"/>
            <w:vAlign w:val="center"/>
          </w:tcPr>
          <w:p>
            <w:pPr>
              <w:pStyle w:val="14"/>
            </w:pPr>
            <w:r>
              <w:t>社会稳定水平逐步提高</w:t>
            </w:r>
          </w:p>
        </w:tc>
        <w:tc>
          <w:tcPr>
            <w:tcW w:w="2466" w:type="dxa"/>
            <w:vAlign w:val="center"/>
          </w:tcPr>
          <w:p>
            <w:pPr>
              <w:pStyle w:val="14"/>
            </w:pPr>
            <w:r>
              <w:t>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受益对象对待遇的满意度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16、招商经费（发展基数）绩效目标表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1.确保资金专项用于我镇招商接待支出，创造良好营商环境。</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引进资金计划数</w:t>
            </w:r>
          </w:p>
        </w:tc>
        <w:tc>
          <w:tcPr>
            <w:tcW w:w="2466" w:type="dxa"/>
            <w:vAlign w:val="center"/>
          </w:tcPr>
          <w:p>
            <w:pPr>
              <w:pStyle w:val="14"/>
            </w:pPr>
            <w:r>
              <w:t>引进资金计划数</w:t>
            </w:r>
          </w:p>
        </w:tc>
        <w:tc>
          <w:tcPr>
            <w:tcW w:w="2466" w:type="dxa"/>
            <w:vAlign w:val="center"/>
          </w:tcPr>
          <w:p>
            <w:pPr>
              <w:pStyle w:val="14"/>
            </w:pPr>
            <w:r>
              <w:t>≥5000万元</w:t>
            </w:r>
          </w:p>
        </w:tc>
        <w:tc>
          <w:tcPr>
            <w:tcW w:w="2466" w:type="dxa"/>
            <w:vAlign w:val="center"/>
          </w:tcPr>
          <w:p>
            <w:pPr>
              <w:pStyle w:val="14"/>
            </w:pPr>
            <w: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签约意向书</w:t>
            </w:r>
          </w:p>
        </w:tc>
        <w:tc>
          <w:tcPr>
            <w:tcW w:w="2466" w:type="dxa"/>
            <w:vAlign w:val="center"/>
          </w:tcPr>
          <w:p>
            <w:pPr>
              <w:pStyle w:val="14"/>
            </w:pPr>
            <w:r>
              <w:t>签约意向书</w:t>
            </w:r>
          </w:p>
        </w:tc>
        <w:tc>
          <w:tcPr>
            <w:tcW w:w="2466" w:type="dxa"/>
            <w:vAlign w:val="center"/>
          </w:tcPr>
          <w:p>
            <w:pPr>
              <w:pStyle w:val="14"/>
            </w:pPr>
            <w:r>
              <w:t>≥2个</w:t>
            </w:r>
          </w:p>
        </w:tc>
        <w:tc>
          <w:tcPr>
            <w:tcW w:w="2466" w:type="dxa"/>
            <w:vAlign w:val="center"/>
          </w:tcPr>
          <w:p>
            <w:pPr>
              <w:pStyle w:val="14"/>
            </w:pPr>
            <w:r>
              <w:t>招商任务完成情况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洽谈成功时效性</w:t>
            </w:r>
          </w:p>
        </w:tc>
        <w:tc>
          <w:tcPr>
            <w:tcW w:w="2466" w:type="dxa"/>
            <w:vAlign w:val="center"/>
          </w:tcPr>
          <w:p>
            <w:pPr>
              <w:pStyle w:val="14"/>
            </w:pPr>
            <w:r>
              <w:t>项目签约时间</w:t>
            </w:r>
          </w:p>
        </w:tc>
        <w:tc>
          <w:tcPr>
            <w:tcW w:w="2466" w:type="dxa"/>
            <w:vAlign w:val="center"/>
          </w:tcPr>
          <w:p>
            <w:pPr>
              <w:pStyle w:val="14"/>
            </w:pPr>
            <w:r>
              <w:t>≤200天</w:t>
            </w:r>
          </w:p>
        </w:tc>
        <w:tc>
          <w:tcPr>
            <w:tcW w:w="2466" w:type="dxa"/>
            <w:vAlign w:val="center"/>
          </w:tcPr>
          <w:p>
            <w:pPr>
              <w:pStyle w:val="14"/>
            </w:pPr>
            <w: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项目预算控制数</w:t>
            </w:r>
          </w:p>
        </w:tc>
        <w:tc>
          <w:tcPr>
            <w:tcW w:w="2466" w:type="dxa"/>
            <w:vAlign w:val="center"/>
          </w:tcPr>
          <w:p>
            <w:pPr>
              <w:pStyle w:val="14"/>
            </w:pPr>
            <w:r>
              <w:t>≤4万元</w:t>
            </w:r>
          </w:p>
        </w:tc>
        <w:tc>
          <w:tcPr>
            <w:tcW w:w="2466"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提升服务能力</w:t>
            </w:r>
          </w:p>
        </w:tc>
        <w:tc>
          <w:tcPr>
            <w:tcW w:w="2466" w:type="dxa"/>
            <w:vAlign w:val="center"/>
          </w:tcPr>
          <w:p>
            <w:pPr>
              <w:pStyle w:val="14"/>
            </w:pPr>
            <w:r>
              <w:t>提升服务能力</w:t>
            </w:r>
          </w:p>
        </w:tc>
        <w:tc>
          <w:tcPr>
            <w:tcW w:w="2466" w:type="dxa"/>
            <w:vAlign w:val="center"/>
          </w:tcPr>
          <w:p>
            <w:pPr>
              <w:pStyle w:val="14"/>
            </w:pPr>
            <w:r>
              <w:t>≥60%</w:t>
            </w:r>
          </w:p>
        </w:tc>
        <w:tc>
          <w:tcPr>
            <w:tcW w:w="2466" w:type="dxa"/>
            <w:vAlign w:val="center"/>
          </w:tcPr>
          <w:p>
            <w:pPr>
              <w:pStyle w:val="14"/>
            </w:pPr>
            <w:r>
              <w:t>服务能力提升情况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受益对象的满意度程度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17、胥各庄镇劳动保障协理员工资、保险（18人）绩效目标表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1.及时发放劳动保障协理员工资，维护社会稳定，促进社会健康发展。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协理员人员数量</w:t>
            </w:r>
          </w:p>
        </w:tc>
        <w:tc>
          <w:tcPr>
            <w:tcW w:w="2466" w:type="dxa"/>
            <w:vAlign w:val="center"/>
          </w:tcPr>
          <w:p>
            <w:pPr>
              <w:pStyle w:val="14"/>
            </w:pPr>
            <w:r>
              <w:t>协理员人员数量</w:t>
            </w:r>
          </w:p>
        </w:tc>
        <w:tc>
          <w:tcPr>
            <w:tcW w:w="2466" w:type="dxa"/>
            <w:vAlign w:val="center"/>
          </w:tcPr>
          <w:p>
            <w:pPr>
              <w:pStyle w:val="14"/>
            </w:pPr>
            <w:r>
              <w:t>18人</w:t>
            </w:r>
          </w:p>
        </w:tc>
        <w:tc>
          <w:tcPr>
            <w:tcW w:w="2466" w:type="dxa"/>
            <w:vAlign w:val="center"/>
          </w:tcPr>
          <w:p>
            <w:pPr>
              <w:pStyle w:val="14"/>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工资发放的及时程度</w:t>
            </w:r>
          </w:p>
        </w:tc>
        <w:tc>
          <w:tcPr>
            <w:tcW w:w="2466" w:type="dxa"/>
            <w:vAlign w:val="center"/>
          </w:tcPr>
          <w:p>
            <w:pPr>
              <w:pStyle w:val="14"/>
            </w:pPr>
            <w:r>
              <w:t>≥90%</w:t>
            </w:r>
          </w:p>
        </w:tc>
        <w:tc>
          <w:tcPr>
            <w:tcW w:w="2466" w:type="dxa"/>
            <w:vAlign w:val="center"/>
          </w:tcPr>
          <w:p>
            <w:pPr>
              <w:pStyle w:val="14"/>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工资发放准确率</w:t>
            </w:r>
          </w:p>
        </w:tc>
        <w:tc>
          <w:tcPr>
            <w:tcW w:w="2466" w:type="dxa"/>
            <w:vAlign w:val="center"/>
          </w:tcPr>
          <w:p>
            <w:pPr>
              <w:pStyle w:val="14"/>
            </w:pPr>
            <w:r>
              <w:t>工资发放准确程度</w:t>
            </w:r>
          </w:p>
        </w:tc>
        <w:tc>
          <w:tcPr>
            <w:tcW w:w="2466" w:type="dxa"/>
            <w:vAlign w:val="center"/>
          </w:tcPr>
          <w:p>
            <w:pPr>
              <w:pStyle w:val="14"/>
            </w:pPr>
            <w:r>
              <w:t>≥90%</w:t>
            </w:r>
          </w:p>
        </w:tc>
        <w:tc>
          <w:tcPr>
            <w:tcW w:w="2466" w:type="dxa"/>
            <w:vAlign w:val="center"/>
          </w:tcPr>
          <w:p>
            <w:pPr>
              <w:pStyle w:val="14"/>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预算执行率</w:t>
            </w:r>
          </w:p>
        </w:tc>
        <w:tc>
          <w:tcPr>
            <w:tcW w:w="2466" w:type="dxa"/>
            <w:vAlign w:val="center"/>
          </w:tcPr>
          <w:p>
            <w:pPr>
              <w:pStyle w:val="14"/>
            </w:pPr>
            <w:r>
              <w:t>≥90%</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社会和谐</w:t>
            </w:r>
          </w:p>
        </w:tc>
        <w:tc>
          <w:tcPr>
            <w:tcW w:w="2466" w:type="dxa"/>
            <w:vAlign w:val="center"/>
          </w:tcPr>
          <w:p>
            <w:pPr>
              <w:pStyle w:val="14"/>
            </w:pPr>
            <w:r>
              <w:t>社会和谐</w:t>
            </w:r>
          </w:p>
        </w:tc>
        <w:tc>
          <w:tcPr>
            <w:tcW w:w="2466" w:type="dxa"/>
            <w:vAlign w:val="center"/>
          </w:tcPr>
          <w:p>
            <w:pPr>
              <w:pStyle w:val="14"/>
            </w:pPr>
            <w: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受益对象对待遇的满意度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18、胥各庄镇农村生活垃圾清运费绩效目标表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1.村内环境明显改善，让受益对象满意。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资金使用的数量</w:t>
            </w:r>
          </w:p>
        </w:tc>
        <w:tc>
          <w:tcPr>
            <w:tcW w:w="2466" w:type="dxa"/>
            <w:vAlign w:val="center"/>
          </w:tcPr>
          <w:p>
            <w:pPr>
              <w:pStyle w:val="14"/>
            </w:pPr>
            <w:r>
              <w:t>资金使用的数量</w:t>
            </w:r>
          </w:p>
        </w:tc>
        <w:tc>
          <w:tcPr>
            <w:tcW w:w="2466" w:type="dxa"/>
            <w:vAlign w:val="center"/>
          </w:tcPr>
          <w:p>
            <w:pPr>
              <w:pStyle w:val="14"/>
            </w:pPr>
            <w:r>
              <w:t>≤113.3万元</w:t>
            </w:r>
          </w:p>
        </w:tc>
        <w:tc>
          <w:tcPr>
            <w:tcW w:w="2466" w:type="dxa"/>
            <w:vAlign w:val="center"/>
          </w:tcPr>
          <w:p>
            <w:pPr>
              <w:pStyle w:val="14"/>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经费支付准确率</w:t>
            </w:r>
          </w:p>
        </w:tc>
        <w:tc>
          <w:tcPr>
            <w:tcW w:w="2466" w:type="dxa"/>
            <w:vAlign w:val="center"/>
          </w:tcPr>
          <w:p>
            <w:pPr>
              <w:pStyle w:val="14"/>
            </w:pPr>
            <w:r>
              <w:t>经费拨付准确程度</w:t>
            </w:r>
          </w:p>
        </w:tc>
        <w:tc>
          <w:tcPr>
            <w:tcW w:w="2466" w:type="dxa"/>
            <w:vAlign w:val="center"/>
          </w:tcPr>
          <w:p>
            <w:pPr>
              <w:pStyle w:val="14"/>
            </w:pPr>
            <w:r>
              <w:t>≥90%</w:t>
            </w:r>
          </w:p>
        </w:tc>
        <w:tc>
          <w:tcPr>
            <w:tcW w:w="2466" w:type="dxa"/>
            <w:vAlign w:val="center"/>
          </w:tcPr>
          <w:p>
            <w:pPr>
              <w:pStyle w:val="14"/>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经费支付及时率</w:t>
            </w:r>
          </w:p>
        </w:tc>
        <w:tc>
          <w:tcPr>
            <w:tcW w:w="2466" w:type="dxa"/>
            <w:vAlign w:val="center"/>
          </w:tcPr>
          <w:p>
            <w:pPr>
              <w:pStyle w:val="14"/>
            </w:pPr>
            <w:r>
              <w:t>经费拨付的及时程度</w:t>
            </w:r>
          </w:p>
        </w:tc>
        <w:tc>
          <w:tcPr>
            <w:tcW w:w="2466" w:type="dxa"/>
            <w:vAlign w:val="center"/>
          </w:tcPr>
          <w:p>
            <w:pPr>
              <w:pStyle w:val="14"/>
            </w:pPr>
            <w:r>
              <w:t>≥90%</w:t>
            </w:r>
          </w:p>
        </w:tc>
        <w:tc>
          <w:tcPr>
            <w:tcW w:w="2466" w:type="dxa"/>
            <w:vAlign w:val="center"/>
          </w:tcPr>
          <w:p>
            <w:pPr>
              <w:pStyle w:val="14"/>
            </w:pPr>
            <w: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≥95%</w:t>
            </w:r>
          </w:p>
        </w:tc>
        <w:tc>
          <w:tcPr>
            <w:tcW w:w="2466"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 xml:space="preserve"> 环境改善程度</w:t>
            </w:r>
          </w:p>
        </w:tc>
        <w:tc>
          <w:tcPr>
            <w:tcW w:w="2466" w:type="dxa"/>
            <w:vAlign w:val="center"/>
          </w:tcPr>
          <w:p>
            <w:pPr>
              <w:pStyle w:val="14"/>
            </w:pPr>
            <w:r>
              <w:t xml:space="preserve"> 环境改善程度</w:t>
            </w:r>
          </w:p>
        </w:tc>
        <w:tc>
          <w:tcPr>
            <w:tcW w:w="2466" w:type="dxa"/>
            <w:vAlign w:val="center"/>
          </w:tcPr>
          <w:p>
            <w:pPr>
              <w:pStyle w:val="14"/>
            </w:pPr>
            <w:r>
              <w:t>≥60%</w:t>
            </w:r>
          </w:p>
        </w:tc>
        <w:tc>
          <w:tcPr>
            <w:tcW w:w="2466" w:type="dxa"/>
            <w:vAlign w:val="center"/>
          </w:tcPr>
          <w:p>
            <w:pPr>
              <w:pStyle w:val="14"/>
            </w:pPr>
            <w:r>
              <w:t>环境测评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受益对象满意度</w:t>
            </w:r>
          </w:p>
        </w:tc>
        <w:tc>
          <w:tcPr>
            <w:tcW w:w="2466" w:type="dxa"/>
            <w:vAlign w:val="center"/>
          </w:tcPr>
          <w:p>
            <w:pPr>
              <w:pStyle w:val="14"/>
            </w:pPr>
            <w:r>
              <w:t>受益对象对环境改善满意度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2022年，唐山市丰南区胥各庄镇人民政府本级安排政府采购预算0.00万元。具体内容见下表。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唐山市丰南区胥各庄镇人民政府本级上年末固定资产金额为0.00万元（详见下表）。本年度拟购置固定资产总额为0.00万元，已按要求列入政府采购预算，详见政府采购预算表。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541001唐山市丰南区胥各庄镇人民政府本级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单位预算国有资本经营预算财政拨款支出</w:t>
      </w:r>
      <w:r>
        <w:rPr>
          <w:rFonts w:hint="eastAsia" w:eastAsia="方正仿宋_GBK" w:cs="Times New Roman"/>
          <w:b w:val="0"/>
          <w:color w:val="000000"/>
          <w:sz w:val="28"/>
          <w:lang w:val="en-US" w:eastAsia="zh-CN"/>
        </w:rPr>
        <w:t>表</w:t>
      </w:r>
      <w:r>
        <w:rPr>
          <w:rFonts w:hint="eastAsia" w:ascii="Times New Roman" w:hAnsi="Times New Roman" w:eastAsia="方正仿宋_GBK" w:cs="Times New Roman"/>
          <w:b w:val="0"/>
          <w:color w:val="000000"/>
          <w:sz w:val="28"/>
          <w:lang w:val="en-US" w:eastAsia="zh-CN"/>
        </w:rPr>
        <w:t>，此表无数据。因本单位不涉及国有资本经营，因此无数据。</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p>
    <w:p>
      <w:pPr>
        <w:spacing w:before="0" w:after="0"/>
        <w:ind w:firstLine="0"/>
        <w:jc w:val="center"/>
        <w:outlineLvl w:val="3"/>
      </w:pPr>
      <w:bookmarkStart w:id="20" w:name="_Toc_4_4_0000000020"/>
      <w:r>
        <w:rPr>
          <w:rFonts w:ascii="方正小标宋_GBK" w:hAnsi="方正小标宋_GBK" w:eastAsia="方正小标宋_GBK" w:cs="方正小标宋_GBK"/>
          <w:b w:val="0"/>
          <w:color w:val="000000"/>
          <w:sz w:val="44"/>
        </w:rPr>
        <w:t>二、唐山市丰南区公安局胥各庄派出所收支预算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541002唐山市丰南区公安局胥各庄派出所</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35.42</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r>
              <w:t>35.42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35.42</w:t>
            </w:r>
          </w:p>
        </w:tc>
        <w:tc>
          <w:tcPr>
            <w:tcW w:w="2959" w:type="dxa"/>
            <w:vAlign w:val="center"/>
          </w:tcPr>
          <w:p>
            <w:pPr>
              <w:pStyle w:val="16"/>
            </w:pPr>
            <w:r>
              <w:t>本年支出合计</w:t>
            </w:r>
          </w:p>
        </w:tc>
        <w:tc>
          <w:tcPr>
            <w:tcW w:w="2959" w:type="dxa"/>
            <w:vAlign w:val="center"/>
          </w:tcPr>
          <w:p>
            <w:pPr>
              <w:pStyle w:val="17"/>
            </w:pPr>
            <w:r>
              <w:t>35.42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35.42</w:t>
            </w:r>
          </w:p>
        </w:tc>
        <w:tc>
          <w:tcPr>
            <w:tcW w:w="2959" w:type="dxa"/>
            <w:vAlign w:val="center"/>
          </w:tcPr>
          <w:p>
            <w:pPr>
              <w:pStyle w:val="16"/>
            </w:pPr>
            <w:r>
              <w:t>支出总计</w:t>
            </w:r>
          </w:p>
        </w:tc>
        <w:tc>
          <w:tcPr>
            <w:tcW w:w="2959" w:type="dxa"/>
            <w:vAlign w:val="center"/>
          </w:tcPr>
          <w:p>
            <w:pPr>
              <w:pStyle w:val="17"/>
            </w:pPr>
            <w:r>
              <w:t>35.42</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541002唐山市丰南区公安局胥各庄派出所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35.42</w:t>
            </w:r>
          </w:p>
        </w:tc>
        <w:tc>
          <w:tcPr>
            <w:tcW w:w="758" w:type="dxa"/>
            <w:vAlign w:val="center"/>
          </w:tcPr>
          <w:p>
            <w:pPr>
              <w:pStyle w:val="17"/>
            </w:pPr>
            <w:r>
              <w:t>35.42</w:t>
            </w:r>
          </w:p>
        </w:tc>
        <w:tc>
          <w:tcPr>
            <w:tcW w:w="758" w:type="dxa"/>
            <w:vAlign w:val="center"/>
          </w:tcPr>
          <w:p>
            <w:pPr>
              <w:pStyle w:val="17"/>
            </w:pPr>
            <w:r>
              <w:t>35.42</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204</w:t>
            </w:r>
          </w:p>
        </w:tc>
        <w:tc>
          <w:tcPr>
            <w:tcW w:w="758" w:type="dxa"/>
            <w:vAlign w:val="center"/>
          </w:tcPr>
          <w:p>
            <w:pPr>
              <w:pStyle w:val="14"/>
            </w:pPr>
            <w:r>
              <w:t>公共安全支出</w:t>
            </w:r>
          </w:p>
        </w:tc>
        <w:tc>
          <w:tcPr>
            <w:tcW w:w="758" w:type="dxa"/>
            <w:vAlign w:val="center"/>
          </w:tcPr>
          <w:p>
            <w:pPr>
              <w:pStyle w:val="13"/>
            </w:pPr>
            <w:r>
              <w:t>35.42</w:t>
            </w:r>
          </w:p>
        </w:tc>
        <w:tc>
          <w:tcPr>
            <w:tcW w:w="758" w:type="dxa"/>
            <w:vAlign w:val="center"/>
          </w:tcPr>
          <w:p>
            <w:pPr>
              <w:pStyle w:val="13"/>
            </w:pPr>
            <w:r>
              <w:t>35.42</w:t>
            </w:r>
          </w:p>
        </w:tc>
        <w:tc>
          <w:tcPr>
            <w:tcW w:w="758" w:type="dxa"/>
            <w:vAlign w:val="center"/>
          </w:tcPr>
          <w:p>
            <w:pPr>
              <w:pStyle w:val="13"/>
            </w:pPr>
            <w:r>
              <w:t>35.42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20402</w:t>
            </w:r>
          </w:p>
        </w:tc>
        <w:tc>
          <w:tcPr>
            <w:tcW w:w="758" w:type="dxa"/>
            <w:vAlign w:val="center"/>
          </w:tcPr>
          <w:p>
            <w:pPr>
              <w:pStyle w:val="14"/>
            </w:pPr>
            <w:r>
              <w:t>公安</w:t>
            </w:r>
          </w:p>
        </w:tc>
        <w:tc>
          <w:tcPr>
            <w:tcW w:w="758" w:type="dxa"/>
            <w:vAlign w:val="center"/>
          </w:tcPr>
          <w:p>
            <w:pPr>
              <w:pStyle w:val="13"/>
            </w:pPr>
            <w:r>
              <w:t>35.42</w:t>
            </w:r>
          </w:p>
        </w:tc>
        <w:tc>
          <w:tcPr>
            <w:tcW w:w="758" w:type="dxa"/>
            <w:vAlign w:val="center"/>
          </w:tcPr>
          <w:p>
            <w:pPr>
              <w:pStyle w:val="13"/>
            </w:pPr>
            <w:r>
              <w:t>35.42</w:t>
            </w:r>
          </w:p>
        </w:tc>
        <w:tc>
          <w:tcPr>
            <w:tcW w:w="758" w:type="dxa"/>
            <w:vAlign w:val="center"/>
          </w:tcPr>
          <w:p>
            <w:pPr>
              <w:pStyle w:val="13"/>
            </w:pPr>
            <w:r>
              <w:t>35.42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2040201</w:t>
            </w:r>
          </w:p>
        </w:tc>
        <w:tc>
          <w:tcPr>
            <w:tcW w:w="758" w:type="dxa"/>
            <w:vAlign w:val="center"/>
          </w:tcPr>
          <w:p>
            <w:pPr>
              <w:pStyle w:val="14"/>
            </w:pPr>
            <w:r>
              <w:t>行政运行</w:t>
            </w:r>
          </w:p>
        </w:tc>
        <w:tc>
          <w:tcPr>
            <w:tcW w:w="758" w:type="dxa"/>
            <w:vAlign w:val="center"/>
          </w:tcPr>
          <w:p>
            <w:pPr>
              <w:pStyle w:val="13"/>
            </w:pPr>
            <w:r>
              <w:t>35.42</w:t>
            </w:r>
          </w:p>
        </w:tc>
        <w:tc>
          <w:tcPr>
            <w:tcW w:w="758" w:type="dxa"/>
            <w:vAlign w:val="center"/>
          </w:tcPr>
          <w:p>
            <w:pPr>
              <w:pStyle w:val="13"/>
            </w:pPr>
            <w:r>
              <w:t>35.42</w:t>
            </w:r>
          </w:p>
        </w:tc>
        <w:tc>
          <w:tcPr>
            <w:tcW w:w="758" w:type="dxa"/>
            <w:vAlign w:val="center"/>
          </w:tcPr>
          <w:p>
            <w:pPr>
              <w:pStyle w:val="13"/>
            </w:pPr>
            <w:r>
              <w:t>35.42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541002唐山市丰南区公安局胥各庄派出所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35.42</w:t>
            </w:r>
          </w:p>
        </w:tc>
        <w:tc>
          <w:tcPr>
            <w:tcW w:w="1095" w:type="dxa"/>
            <w:vAlign w:val="center"/>
          </w:tcPr>
          <w:p>
            <w:pPr>
              <w:pStyle w:val="17"/>
            </w:pPr>
            <w:r>
              <w:t>35.42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204</w:t>
            </w:r>
          </w:p>
        </w:tc>
        <w:tc>
          <w:tcPr>
            <w:tcW w:w="1095" w:type="dxa"/>
            <w:vAlign w:val="center"/>
          </w:tcPr>
          <w:p>
            <w:pPr>
              <w:pStyle w:val="14"/>
            </w:pPr>
            <w:r>
              <w:t>公共安全支出</w:t>
            </w:r>
          </w:p>
        </w:tc>
        <w:tc>
          <w:tcPr>
            <w:tcW w:w="1095" w:type="dxa"/>
            <w:vAlign w:val="center"/>
          </w:tcPr>
          <w:p>
            <w:pPr>
              <w:pStyle w:val="13"/>
            </w:pPr>
            <w:r>
              <w:t>35.42</w:t>
            </w:r>
          </w:p>
        </w:tc>
        <w:tc>
          <w:tcPr>
            <w:tcW w:w="1095" w:type="dxa"/>
            <w:vAlign w:val="center"/>
          </w:tcPr>
          <w:p>
            <w:pPr>
              <w:pStyle w:val="13"/>
            </w:pPr>
            <w:r>
              <w:t>35.42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20402</w:t>
            </w:r>
          </w:p>
        </w:tc>
        <w:tc>
          <w:tcPr>
            <w:tcW w:w="1095" w:type="dxa"/>
            <w:vAlign w:val="center"/>
          </w:tcPr>
          <w:p>
            <w:pPr>
              <w:pStyle w:val="14"/>
            </w:pPr>
            <w:r>
              <w:t>公安</w:t>
            </w:r>
          </w:p>
        </w:tc>
        <w:tc>
          <w:tcPr>
            <w:tcW w:w="1095" w:type="dxa"/>
            <w:vAlign w:val="center"/>
          </w:tcPr>
          <w:p>
            <w:pPr>
              <w:pStyle w:val="13"/>
            </w:pPr>
            <w:r>
              <w:t>35.42</w:t>
            </w:r>
          </w:p>
        </w:tc>
        <w:tc>
          <w:tcPr>
            <w:tcW w:w="1095" w:type="dxa"/>
            <w:vAlign w:val="center"/>
          </w:tcPr>
          <w:p>
            <w:pPr>
              <w:pStyle w:val="13"/>
            </w:pPr>
            <w:r>
              <w:t>35.42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2040201</w:t>
            </w:r>
          </w:p>
        </w:tc>
        <w:tc>
          <w:tcPr>
            <w:tcW w:w="1095" w:type="dxa"/>
            <w:vAlign w:val="center"/>
          </w:tcPr>
          <w:p>
            <w:pPr>
              <w:pStyle w:val="14"/>
            </w:pPr>
            <w:r>
              <w:t>行政运行</w:t>
            </w:r>
          </w:p>
        </w:tc>
        <w:tc>
          <w:tcPr>
            <w:tcW w:w="1095" w:type="dxa"/>
            <w:vAlign w:val="center"/>
          </w:tcPr>
          <w:p>
            <w:pPr>
              <w:pStyle w:val="13"/>
            </w:pPr>
            <w:r>
              <w:t>35.42</w:t>
            </w:r>
          </w:p>
        </w:tc>
        <w:tc>
          <w:tcPr>
            <w:tcW w:w="1095" w:type="dxa"/>
            <w:vAlign w:val="center"/>
          </w:tcPr>
          <w:p>
            <w:pPr>
              <w:pStyle w:val="13"/>
            </w:pPr>
            <w:r>
              <w:t>35.42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541002唐山市丰南区公安局胥各庄派出所</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35.42</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r>
              <w:t>35.42</w:t>
            </w:r>
          </w:p>
        </w:tc>
        <w:tc>
          <w:tcPr>
            <w:tcW w:w="1232" w:type="dxa"/>
            <w:vAlign w:val="center"/>
          </w:tcPr>
          <w:p>
            <w:pPr>
              <w:pStyle w:val="13"/>
            </w:pPr>
            <w:r>
              <w:t>35.42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35.42</w:t>
            </w:r>
          </w:p>
        </w:tc>
        <w:tc>
          <w:tcPr>
            <w:tcW w:w="1232" w:type="dxa"/>
            <w:vAlign w:val="center"/>
          </w:tcPr>
          <w:p>
            <w:pPr>
              <w:pStyle w:val="16"/>
            </w:pPr>
            <w:r>
              <w:t>本年支出合计</w:t>
            </w:r>
          </w:p>
        </w:tc>
        <w:tc>
          <w:tcPr>
            <w:tcW w:w="1232" w:type="dxa"/>
            <w:vAlign w:val="center"/>
          </w:tcPr>
          <w:p>
            <w:pPr>
              <w:pStyle w:val="17"/>
            </w:pPr>
            <w:r>
              <w:t>35.42</w:t>
            </w:r>
          </w:p>
        </w:tc>
        <w:tc>
          <w:tcPr>
            <w:tcW w:w="1232" w:type="dxa"/>
            <w:vAlign w:val="center"/>
          </w:tcPr>
          <w:p>
            <w:pPr>
              <w:pStyle w:val="17"/>
            </w:pPr>
            <w:r>
              <w:t>35.42</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35.42</w:t>
            </w:r>
          </w:p>
        </w:tc>
        <w:tc>
          <w:tcPr>
            <w:tcW w:w="1232" w:type="dxa"/>
            <w:vAlign w:val="center"/>
          </w:tcPr>
          <w:p>
            <w:pPr>
              <w:pStyle w:val="16"/>
            </w:pPr>
            <w:r>
              <w:t>支出总计</w:t>
            </w:r>
          </w:p>
        </w:tc>
        <w:tc>
          <w:tcPr>
            <w:tcW w:w="1232" w:type="dxa"/>
            <w:vAlign w:val="center"/>
          </w:tcPr>
          <w:p>
            <w:pPr>
              <w:pStyle w:val="17"/>
            </w:pPr>
            <w:r>
              <w:t>35.42</w:t>
            </w:r>
          </w:p>
        </w:tc>
        <w:tc>
          <w:tcPr>
            <w:tcW w:w="1232" w:type="dxa"/>
            <w:vAlign w:val="center"/>
          </w:tcPr>
          <w:p>
            <w:pPr>
              <w:pStyle w:val="17"/>
            </w:pPr>
            <w:r>
              <w:t>35.42</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541002唐山市丰南区公安局胥各庄派出所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35.42</w:t>
            </w:r>
          </w:p>
        </w:tc>
        <w:tc>
          <w:tcPr>
            <w:tcW w:w="1643" w:type="dxa"/>
            <w:vAlign w:val="center"/>
          </w:tcPr>
          <w:p>
            <w:pPr>
              <w:pStyle w:val="17"/>
            </w:pPr>
            <w:r>
              <w:t>35.42</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204</w:t>
            </w:r>
          </w:p>
        </w:tc>
        <w:tc>
          <w:tcPr>
            <w:tcW w:w="1643" w:type="dxa"/>
            <w:vAlign w:val="center"/>
          </w:tcPr>
          <w:p>
            <w:pPr>
              <w:pStyle w:val="14"/>
            </w:pPr>
            <w:r>
              <w:t>公共安全支出</w:t>
            </w:r>
          </w:p>
        </w:tc>
        <w:tc>
          <w:tcPr>
            <w:tcW w:w="1643" w:type="dxa"/>
            <w:vAlign w:val="center"/>
          </w:tcPr>
          <w:p>
            <w:pPr>
              <w:pStyle w:val="13"/>
            </w:pPr>
            <w:r>
              <w:t>35.42</w:t>
            </w:r>
          </w:p>
        </w:tc>
        <w:tc>
          <w:tcPr>
            <w:tcW w:w="1643" w:type="dxa"/>
            <w:vAlign w:val="center"/>
          </w:tcPr>
          <w:p>
            <w:pPr>
              <w:pStyle w:val="13"/>
            </w:pPr>
            <w:r>
              <w:t>35.42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20402</w:t>
            </w:r>
          </w:p>
        </w:tc>
        <w:tc>
          <w:tcPr>
            <w:tcW w:w="1643" w:type="dxa"/>
            <w:vAlign w:val="center"/>
          </w:tcPr>
          <w:p>
            <w:pPr>
              <w:pStyle w:val="14"/>
            </w:pPr>
            <w:r>
              <w:t>公安</w:t>
            </w:r>
          </w:p>
        </w:tc>
        <w:tc>
          <w:tcPr>
            <w:tcW w:w="1643" w:type="dxa"/>
            <w:vAlign w:val="center"/>
          </w:tcPr>
          <w:p>
            <w:pPr>
              <w:pStyle w:val="13"/>
            </w:pPr>
            <w:r>
              <w:t>35.42</w:t>
            </w:r>
          </w:p>
        </w:tc>
        <w:tc>
          <w:tcPr>
            <w:tcW w:w="1643" w:type="dxa"/>
            <w:vAlign w:val="center"/>
          </w:tcPr>
          <w:p>
            <w:pPr>
              <w:pStyle w:val="13"/>
            </w:pPr>
            <w:r>
              <w:t>35.42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2040201</w:t>
            </w:r>
          </w:p>
        </w:tc>
        <w:tc>
          <w:tcPr>
            <w:tcW w:w="1643" w:type="dxa"/>
            <w:vAlign w:val="center"/>
          </w:tcPr>
          <w:p>
            <w:pPr>
              <w:pStyle w:val="14"/>
            </w:pPr>
            <w:r>
              <w:t>行政运行</w:t>
            </w:r>
          </w:p>
        </w:tc>
        <w:tc>
          <w:tcPr>
            <w:tcW w:w="1643" w:type="dxa"/>
            <w:vAlign w:val="center"/>
          </w:tcPr>
          <w:p>
            <w:pPr>
              <w:pStyle w:val="13"/>
            </w:pPr>
            <w:r>
              <w:t>35.42</w:t>
            </w:r>
          </w:p>
        </w:tc>
        <w:tc>
          <w:tcPr>
            <w:tcW w:w="1643" w:type="dxa"/>
            <w:vAlign w:val="center"/>
          </w:tcPr>
          <w:p>
            <w:pPr>
              <w:pStyle w:val="13"/>
            </w:pPr>
            <w:r>
              <w:t>35.42</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541002唐山市丰南区公安局胥各庄派出所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35.42</w:t>
            </w:r>
          </w:p>
        </w:tc>
        <w:tc>
          <w:tcPr>
            <w:tcW w:w="1643" w:type="dxa"/>
            <w:vAlign w:val="center"/>
          </w:tcPr>
          <w:p>
            <w:pPr>
              <w:pStyle w:val="17"/>
            </w:pPr>
          </w:p>
        </w:tc>
        <w:tc>
          <w:tcPr>
            <w:tcW w:w="1643" w:type="dxa"/>
            <w:vAlign w:val="center"/>
          </w:tcPr>
          <w:p>
            <w:pPr>
              <w:pStyle w:val="17"/>
            </w:pPr>
            <w:r>
              <w:t>35.42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35.42</w:t>
            </w:r>
          </w:p>
        </w:tc>
        <w:tc>
          <w:tcPr>
            <w:tcW w:w="1643" w:type="dxa"/>
            <w:vAlign w:val="center"/>
          </w:tcPr>
          <w:p>
            <w:pPr>
              <w:pStyle w:val="13"/>
            </w:pPr>
          </w:p>
        </w:tc>
        <w:tc>
          <w:tcPr>
            <w:tcW w:w="1643" w:type="dxa"/>
            <w:vAlign w:val="center"/>
          </w:tcPr>
          <w:p>
            <w:pPr>
              <w:pStyle w:val="13"/>
            </w:pPr>
            <w:r>
              <w:t>35.42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6.72</w:t>
            </w:r>
          </w:p>
        </w:tc>
        <w:tc>
          <w:tcPr>
            <w:tcW w:w="1643" w:type="dxa"/>
            <w:vAlign w:val="center"/>
          </w:tcPr>
          <w:p>
            <w:pPr>
              <w:pStyle w:val="13"/>
            </w:pPr>
          </w:p>
        </w:tc>
        <w:tc>
          <w:tcPr>
            <w:tcW w:w="1643" w:type="dxa"/>
            <w:vAlign w:val="center"/>
          </w:tcPr>
          <w:p>
            <w:pPr>
              <w:pStyle w:val="13"/>
            </w:pPr>
            <w: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1.30</w:t>
            </w:r>
          </w:p>
        </w:tc>
        <w:tc>
          <w:tcPr>
            <w:tcW w:w="1643" w:type="dxa"/>
            <w:vAlign w:val="center"/>
          </w:tcPr>
          <w:p>
            <w:pPr>
              <w:pStyle w:val="13"/>
            </w:pPr>
          </w:p>
        </w:tc>
        <w:tc>
          <w:tcPr>
            <w:tcW w:w="1643" w:type="dxa"/>
            <w:vAlign w:val="center"/>
          </w:tcPr>
          <w:p>
            <w:pPr>
              <w:pStyle w:val="13"/>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30218</w:t>
            </w:r>
          </w:p>
        </w:tc>
        <w:tc>
          <w:tcPr>
            <w:tcW w:w="1643" w:type="dxa"/>
            <w:vAlign w:val="center"/>
          </w:tcPr>
          <w:p>
            <w:pPr>
              <w:pStyle w:val="14"/>
            </w:pPr>
            <w:r>
              <w:t>专用材料费</w:t>
            </w:r>
          </w:p>
        </w:tc>
        <w:tc>
          <w:tcPr>
            <w:tcW w:w="1643" w:type="dxa"/>
            <w:vAlign w:val="center"/>
          </w:tcPr>
          <w:p>
            <w:pPr>
              <w:pStyle w:val="13"/>
            </w:pPr>
            <w:r>
              <w:t>27.40</w:t>
            </w:r>
          </w:p>
        </w:tc>
        <w:tc>
          <w:tcPr>
            <w:tcW w:w="1643" w:type="dxa"/>
            <w:vAlign w:val="center"/>
          </w:tcPr>
          <w:p>
            <w:pPr>
              <w:pStyle w:val="13"/>
            </w:pPr>
          </w:p>
        </w:tc>
        <w:tc>
          <w:tcPr>
            <w:tcW w:w="1643" w:type="dxa"/>
            <w:vAlign w:val="center"/>
          </w:tcPr>
          <w:p>
            <w:pPr>
              <w:pStyle w:val="13"/>
            </w:pPr>
            <w:r>
              <w:t>27.40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541002唐山市丰南区公安局胥各庄派出所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541002唐山市丰南区公安局胥各庄派出所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541002唐山市丰南区公安局胥各庄派出所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唐山市丰南区公安局胥各庄派出所2022年单位预算信息公开情况说明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按照《预算法》、《地方预决算公开操作规程》和《关于进一步推进预算公开工作的实施意见》规定，现将唐山市丰南区公安局胥各庄派出所2022年单位预算公开如下：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hint="eastAsia" w:eastAsia="方正仿宋_GBK" w:cs="Times New Roman"/>
          <w:b w:val="0"/>
          <w:color w:val="000000"/>
          <w:sz w:val="28"/>
          <w:lang w:eastAsia="zh-CN"/>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b w:val="0"/>
          <w:color w:val="000000"/>
          <w:sz w:val="28"/>
        </w:rPr>
        <w:t>组织、协调、指导、检查全区社会治安综合治理工作，推动各项措施的落实。维护社会稳定，提高群众安全感和满意度</w:t>
      </w:r>
      <w:r>
        <w:rPr>
          <w:rFonts w:hint="eastAsia" w:eastAsia="方正仿宋_GBK" w:cs="Times New Roman"/>
          <w:b w:val="0"/>
          <w:color w:val="000000"/>
          <w:sz w:val="28"/>
          <w:lang w:eastAsia="zh-CN"/>
        </w:rPr>
        <w:t>。负责刑事、经济犯罪、毒品犯罪、网络犯罪案件的侦查工作，协助侦办重特大案件。预防打击危害国家安全和全区社会稳定的案件及事件。指导、协调和督导各级各部门排查、化解影响社会的重大不稳定隐患、群体性事件和突发事件及影响社会稳定的事件。</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唐山市丰南区公安局胥各庄派出所</w:t>
            </w:r>
          </w:p>
        </w:tc>
        <w:tc>
          <w:tcPr>
            <w:tcW w:w="2464" w:type="dxa"/>
            <w:vAlign w:val="center"/>
          </w:tcPr>
          <w:p>
            <w:pPr>
              <w:pStyle w:val="15"/>
            </w:pPr>
            <w:r>
              <w:t>行政</w:t>
            </w:r>
          </w:p>
        </w:tc>
        <w:tc>
          <w:tcPr>
            <w:tcW w:w="2464" w:type="dxa"/>
            <w:vAlign w:val="center"/>
          </w:tcPr>
          <w:p>
            <w:pPr>
              <w:pStyle w:val="15"/>
            </w:pPr>
            <w:r>
              <w:t>副科级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一）收入说明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预算收入</w:t>
      </w:r>
      <w:r>
        <w:rPr>
          <w:rFonts w:hint="eastAsia" w:eastAsia="方正仿宋_GBK" w:cs="Times New Roman"/>
          <w:sz w:val="28"/>
          <w:szCs w:val="24"/>
          <w:lang w:val="en-US" w:eastAsia="zh-CN" w:bidi="ar-SA"/>
        </w:rPr>
        <w:t>35.42</w:t>
      </w:r>
      <w:r>
        <w:rPr>
          <w:rFonts w:hint="eastAsia" w:ascii="Times New Roman" w:hAnsi="Times New Roman" w:eastAsia="方正仿宋_GBK" w:cs="Times New Roman"/>
          <w:sz w:val="28"/>
          <w:szCs w:val="24"/>
          <w:lang w:val="en-US" w:eastAsia="uk-UA" w:bidi="ar-SA"/>
        </w:rPr>
        <w:t>万元，其中：一般公共预算拨款</w:t>
      </w:r>
      <w:r>
        <w:rPr>
          <w:rFonts w:hint="eastAsia" w:eastAsia="方正仿宋_GBK" w:cs="Times New Roman"/>
          <w:sz w:val="28"/>
          <w:szCs w:val="24"/>
          <w:lang w:val="en-US" w:eastAsia="zh-CN" w:bidi="ar-SA"/>
        </w:rPr>
        <w:t>35.42</w:t>
      </w:r>
      <w:r>
        <w:rPr>
          <w:rFonts w:hint="eastAsia" w:ascii="Times New Roman" w:hAnsi="Times New Roman" w:eastAsia="方正仿宋_GBK" w:cs="Times New Roman"/>
          <w:sz w:val="28"/>
          <w:szCs w:val="24"/>
          <w:lang w:val="en-US" w:eastAsia="uk-UA" w:bidi="ar-SA"/>
        </w:rPr>
        <w:t>万元，政府性基金预算拨款</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万元，国有资本经营预算拨款</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万元，财政专户核拨</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万元，单位资金</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（二）支出说明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预算支出</w:t>
      </w:r>
      <w:r>
        <w:rPr>
          <w:rFonts w:hint="eastAsia" w:eastAsia="方正仿宋_GBK" w:cs="Times New Roman"/>
          <w:sz w:val="28"/>
          <w:szCs w:val="24"/>
          <w:lang w:val="en-US" w:eastAsia="zh-CN" w:bidi="ar-SA"/>
        </w:rPr>
        <w:t>35.42</w:t>
      </w:r>
      <w:r>
        <w:rPr>
          <w:rFonts w:hint="eastAsia" w:ascii="Times New Roman" w:hAnsi="Times New Roman" w:eastAsia="方正仿宋_GBK" w:cs="Times New Roman"/>
          <w:sz w:val="28"/>
          <w:szCs w:val="24"/>
          <w:lang w:val="en-US" w:eastAsia="uk-UA" w:bidi="ar-SA"/>
        </w:rPr>
        <w:t>万元，其中：人员经费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万元，日常公用经费</w:t>
      </w:r>
      <w:r>
        <w:rPr>
          <w:rFonts w:hint="eastAsia" w:eastAsia="方正仿宋_GBK" w:cs="Times New Roman"/>
          <w:sz w:val="28"/>
          <w:szCs w:val="24"/>
          <w:lang w:val="en-US" w:eastAsia="zh-CN" w:bidi="ar-SA"/>
        </w:rPr>
        <w:t>35.42</w:t>
      </w:r>
      <w:r>
        <w:rPr>
          <w:rFonts w:hint="eastAsia" w:ascii="Times New Roman" w:hAnsi="Times New Roman" w:eastAsia="方正仿宋_GBK" w:cs="Times New Roman"/>
          <w:sz w:val="28"/>
          <w:szCs w:val="24"/>
          <w:lang w:val="en-US" w:eastAsia="uk-UA" w:bidi="ar-SA"/>
        </w:rPr>
        <w:t>万元，项目支出</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（三）比上年增减情况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2022年部门预算较2021年增加</w:t>
      </w:r>
      <w:r>
        <w:rPr>
          <w:rFonts w:hint="eastAsia" w:eastAsia="方正仿宋_GBK" w:cs="Times New Roman"/>
          <w:sz w:val="28"/>
          <w:szCs w:val="24"/>
          <w:lang w:val="en-US" w:eastAsia="zh-CN" w:bidi="ar-SA"/>
        </w:rPr>
        <w:t>0.92</w:t>
      </w:r>
      <w:r>
        <w:rPr>
          <w:rFonts w:hint="eastAsia" w:ascii="Times New Roman" w:hAnsi="Times New Roman" w:eastAsia="方正仿宋_GBK" w:cs="Times New Roman"/>
          <w:sz w:val="28"/>
          <w:szCs w:val="24"/>
          <w:lang w:val="en-US" w:eastAsia="uk-UA" w:bidi="ar-SA"/>
        </w:rPr>
        <w:t>万元，其中：日常公用经费增加</w:t>
      </w:r>
      <w:r>
        <w:rPr>
          <w:rFonts w:hint="eastAsia" w:eastAsia="方正仿宋_GBK" w:cs="Times New Roman"/>
          <w:sz w:val="28"/>
          <w:szCs w:val="24"/>
          <w:lang w:val="en-US" w:eastAsia="zh-CN" w:bidi="ar-SA"/>
        </w:rPr>
        <w:t>0.92</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imes New Roman" w:hAnsi="Times New Roman" w:eastAsia="方正仿宋_GBK" w:cs="Times New Roman"/>
          <w:sz w:val="28"/>
          <w:szCs w:val="24"/>
          <w:lang w:val="en-US" w:eastAsia="uk-UA" w:bidi="ar-SA"/>
        </w:rPr>
      </w:pPr>
    </w:p>
    <w:p>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Times New Roman" w:eastAsia="方正仿宋_GBK"/>
          <w:color w:val="000000" w:themeColor="text1"/>
          <w:sz w:val="28"/>
        </w:rPr>
      </w:pPr>
      <w:r>
        <w:rPr>
          <w:rFonts w:hint="eastAsia" w:ascii="Times New Roman" w:hAnsi="Times New Roman" w:eastAsia="方正仿宋_GBK" w:cs="Times New Roman"/>
          <w:sz w:val="28"/>
          <w:szCs w:val="24"/>
          <w:lang w:val="en-US" w:eastAsia="uk-UA" w:bidi="ar-SA"/>
        </w:rPr>
        <w:t>2022年机关运行经费共计安排</w:t>
      </w:r>
      <w:r>
        <w:rPr>
          <w:rFonts w:hint="eastAsia" w:eastAsia="方正仿宋_GBK" w:cs="Times New Roman"/>
          <w:sz w:val="28"/>
          <w:szCs w:val="24"/>
          <w:lang w:val="en-US" w:eastAsia="zh-CN" w:bidi="ar-SA"/>
        </w:rPr>
        <w:t>35.42</w:t>
      </w:r>
      <w:r>
        <w:rPr>
          <w:rFonts w:hint="eastAsia" w:ascii="Times New Roman" w:hAnsi="Times New Roman" w:eastAsia="方正仿宋_GBK" w:cs="Times New Roman"/>
          <w:sz w:val="28"/>
          <w:szCs w:val="24"/>
          <w:lang w:val="en-US" w:eastAsia="uk-UA" w:bidi="ar-SA"/>
        </w:rPr>
        <w:t>万元，主要包括用于保证机关正常运转的办公</w:t>
      </w:r>
      <w:r>
        <w:rPr>
          <w:rFonts w:hint="eastAsia" w:eastAsia="方正仿宋_GBK" w:cs="Times New Roman"/>
          <w:sz w:val="28"/>
          <w:szCs w:val="24"/>
          <w:lang w:val="en-US" w:eastAsia="zh-CN" w:bidi="ar-SA"/>
        </w:rPr>
        <w:t>费</w:t>
      </w:r>
      <w:r>
        <w:rPr>
          <w:rFonts w:hint="eastAsia" w:ascii="Times New Roman" w:hAnsi="Times New Roman" w:eastAsia="方正仿宋_GBK" w:cs="Times New Roman"/>
          <w:sz w:val="28"/>
          <w:szCs w:val="24"/>
          <w:lang w:val="en-US" w:eastAsia="uk-UA" w:bidi="ar-SA"/>
        </w:rPr>
        <w:t>及邮电费、专用材料</w:t>
      </w:r>
      <w:r>
        <w:rPr>
          <w:rFonts w:hint="eastAsia" w:eastAsia="方正仿宋_GBK" w:cs="Times New Roman"/>
          <w:sz w:val="28"/>
          <w:szCs w:val="24"/>
          <w:lang w:val="en-US" w:eastAsia="zh-CN" w:bidi="ar-SA"/>
        </w:rPr>
        <w:t>费。</w:t>
      </w:r>
    </w:p>
    <w:p>
      <w:pPr>
        <w:pStyle w:val="21"/>
      </w:pP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2022年</w:t>
      </w:r>
      <w:r>
        <w:rPr>
          <w:rFonts w:hint="eastAsia" w:eastAsia="方正仿宋_GBK" w:cs="Times New Roman"/>
          <w:sz w:val="28"/>
          <w:szCs w:val="24"/>
          <w:lang w:val="en-US" w:eastAsia="zh-CN" w:bidi="ar-SA"/>
        </w:rPr>
        <w:t xml:space="preserve">单位 </w:t>
      </w:r>
      <w:r>
        <w:rPr>
          <w:rFonts w:hint="eastAsia" w:ascii="Times New Roman" w:hAnsi="Times New Roman" w:eastAsia="方正仿宋_GBK" w:cs="Times New Roman"/>
          <w:sz w:val="28"/>
          <w:szCs w:val="24"/>
          <w:lang w:val="en-US" w:eastAsia="uk-UA" w:bidi="ar-SA"/>
        </w:rPr>
        <w:t>“三公”经费预算安排</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sz w:val="28"/>
          <w:szCs w:val="24"/>
          <w:lang w:val="en-US" w:eastAsia="zh-CN" w:bidi="ar-SA"/>
        </w:rPr>
      </w:pPr>
      <w:r>
        <w:rPr>
          <w:rFonts w:hint="eastAsia" w:eastAsia="方正仿宋_GBK" w:cs="Times New Roman"/>
          <w:sz w:val="28"/>
          <w:szCs w:val="24"/>
          <w:lang w:val="en-US" w:eastAsia="zh-CN" w:bidi="ar-SA"/>
        </w:rPr>
        <w:t>（一）</w:t>
      </w:r>
      <w:r>
        <w:rPr>
          <w:rFonts w:hint="eastAsia" w:ascii="Times New Roman" w:hAnsi="Times New Roman" w:eastAsia="方正仿宋_GBK" w:cs="Times New Roman"/>
          <w:sz w:val="28"/>
          <w:szCs w:val="24"/>
          <w:lang w:val="en-US" w:eastAsia="uk-UA" w:bidi="ar-SA"/>
        </w:rPr>
        <w:t>公务用车购置及运行费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（二）</w:t>
      </w:r>
      <w:r>
        <w:rPr>
          <w:rFonts w:hint="eastAsia" w:ascii="Times New Roman" w:hAnsi="Times New Roman" w:eastAsia="方正仿宋_GBK" w:cs="Times New Roman"/>
          <w:sz w:val="28"/>
          <w:szCs w:val="24"/>
          <w:lang w:val="en-US" w:eastAsia="uk-UA" w:bidi="ar-SA"/>
        </w:rPr>
        <w:t>公务接待费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（三）因公出国（境）费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pStyle w:val="22"/>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2022年，唐山市丰南区公安局胥各庄派出所安排政府采购预算0.00万元。具体内容见下表。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541002唐山市丰南区公安局胥各庄派出所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唐山市丰南区公安局胥各庄派出所上年末固定资产金额为0.00万元（详见下表）。本年度拟购置固定资产总额为0.00万元，已按要求列入政府采购预算，详见政府采购预算表。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541002唐山市丰南区公安局胥各庄派出所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单位预算</w:t>
      </w:r>
      <w:r>
        <w:rPr>
          <w:rFonts w:hint="eastAsia" w:eastAsia="方正仿宋_GBK" w:cs="Times New Roman"/>
          <w:b w:val="0"/>
          <w:color w:val="000000"/>
          <w:sz w:val="28"/>
          <w:lang w:val="en-US" w:eastAsia="zh-CN"/>
        </w:rPr>
        <w:t>政府性基金</w:t>
      </w:r>
      <w:r>
        <w:rPr>
          <w:rFonts w:hint="eastAsia" w:ascii="Times New Roman" w:hAnsi="Times New Roman" w:eastAsia="方正仿宋_GBK" w:cs="Times New Roman"/>
          <w:b w:val="0"/>
          <w:color w:val="000000"/>
          <w:sz w:val="28"/>
          <w:lang w:val="en-US" w:eastAsia="zh-CN"/>
        </w:rPr>
        <w:t>预算财政拨款支出</w:t>
      </w:r>
      <w:r>
        <w:rPr>
          <w:rFonts w:hint="eastAsia" w:eastAsia="方正仿宋_GBK" w:cs="Times New Roman"/>
          <w:b w:val="0"/>
          <w:color w:val="000000"/>
          <w:sz w:val="28"/>
          <w:lang w:val="en-US" w:eastAsia="zh-CN"/>
        </w:rPr>
        <w:t>表</w:t>
      </w:r>
      <w:r>
        <w:rPr>
          <w:rFonts w:hint="eastAsia" w:ascii="Times New Roman" w:hAnsi="Times New Roman" w:eastAsia="方正仿宋_GBK" w:cs="Times New Roman"/>
          <w:b w:val="0"/>
          <w:color w:val="000000"/>
          <w:sz w:val="28"/>
          <w:lang w:val="en-US" w:eastAsia="zh-CN"/>
        </w:rPr>
        <w:t>，此表无数据。因本单位不涉及</w:t>
      </w:r>
      <w:r>
        <w:rPr>
          <w:rFonts w:hint="eastAsia" w:eastAsia="方正仿宋_GBK" w:cs="Times New Roman"/>
          <w:b w:val="0"/>
          <w:color w:val="000000"/>
          <w:sz w:val="28"/>
          <w:lang w:val="en-US" w:eastAsia="zh-CN"/>
        </w:rPr>
        <w:t>政府性资金</w:t>
      </w:r>
      <w:r>
        <w:rPr>
          <w:rFonts w:hint="eastAsia" w:ascii="Times New Roman" w:hAnsi="Times New Roman" w:eastAsia="方正仿宋_GBK" w:cs="Times New Roman"/>
          <w:b w:val="0"/>
          <w:color w:val="000000"/>
          <w:sz w:val="28"/>
          <w:lang w:val="en-US" w:eastAsia="zh-CN"/>
        </w:rPr>
        <w:t>，因此无数据。</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单位预算国有资本经营预算财政拨款支出</w:t>
      </w:r>
      <w:r>
        <w:rPr>
          <w:rFonts w:hint="eastAsia" w:eastAsia="方正仿宋_GBK" w:cs="Times New Roman"/>
          <w:b w:val="0"/>
          <w:color w:val="000000"/>
          <w:sz w:val="28"/>
          <w:lang w:val="en-US" w:eastAsia="zh-CN"/>
        </w:rPr>
        <w:t>表</w:t>
      </w:r>
      <w:r>
        <w:rPr>
          <w:rFonts w:hint="eastAsia" w:ascii="Times New Roman" w:hAnsi="Times New Roman" w:eastAsia="方正仿宋_GBK" w:cs="Times New Roman"/>
          <w:b w:val="0"/>
          <w:color w:val="000000"/>
          <w:sz w:val="28"/>
          <w:lang w:val="en-US" w:eastAsia="zh-CN"/>
        </w:rPr>
        <w:t>，此表无数据。因本单位不涉及国有资本经营，因此无数据。</w:t>
      </w:r>
    </w:p>
    <w:p>
      <w:pPr>
        <w:spacing w:before="0" w:after="0" w:line="500" w:lineRule="exact"/>
        <w:ind w:firstLine="560"/>
        <w:jc w:val="left"/>
        <w:outlineLvl w:val="9"/>
        <w:rPr>
          <w:rFonts w:hint="default"/>
          <w:lang w:val="en-US"/>
        </w:rPr>
        <w:sectPr>
          <w:pgSz w:w="16840" w:h="11900" w:orient="landscape"/>
          <w:pgMar w:top="1361" w:right="1020" w:bottom="1134" w:left="1020" w:header="720" w:footer="720" w:gutter="0"/>
        </w:sectPr>
      </w:pPr>
      <w:r>
        <w:rPr>
          <w:rFonts w:hint="eastAsia" w:eastAsia="方正仿宋_GBK" w:cs="Times New Roman"/>
          <w:b w:val="0"/>
          <w:color w:val="000000"/>
          <w:sz w:val="28"/>
          <w:lang w:val="en-US" w:eastAsia="zh-CN"/>
        </w:rPr>
        <w:t>单位预算财政拨款“三公”经费支出表，此表无数据。</w:t>
      </w:r>
      <w:r>
        <w:rPr>
          <w:rFonts w:hint="eastAsia" w:ascii="Times New Roman" w:hAnsi="Times New Roman" w:eastAsia="方正仿宋_GBK" w:cs="Times New Roman"/>
          <w:b w:val="0"/>
          <w:color w:val="000000"/>
          <w:sz w:val="28"/>
          <w:lang w:val="en-US" w:eastAsia="zh-CN"/>
        </w:rPr>
        <w:t>因本单位不涉及</w:t>
      </w:r>
      <w:r>
        <w:rPr>
          <w:rFonts w:hint="eastAsia" w:eastAsia="方正仿宋_GBK" w:cs="Times New Roman"/>
          <w:b w:val="0"/>
          <w:color w:val="000000"/>
          <w:sz w:val="28"/>
          <w:lang w:val="en-US" w:eastAsia="zh-CN"/>
        </w:rPr>
        <w:t>三公经费</w:t>
      </w:r>
      <w:r>
        <w:rPr>
          <w:rFonts w:hint="eastAsia" w:ascii="Times New Roman" w:hAnsi="Times New Roman" w:eastAsia="方正仿宋_GBK" w:cs="Times New Roman"/>
          <w:b w:val="0"/>
          <w:color w:val="000000"/>
          <w:sz w:val="28"/>
          <w:lang w:val="en-US" w:eastAsia="zh-CN"/>
        </w:rPr>
        <w:t>，因此无数</w:t>
      </w:r>
      <w:r>
        <w:rPr>
          <w:rFonts w:hint="eastAsia" w:eastAsia="方正仿宋_GBK" w:cs="Times New Roman"/>
          <w:b w:val="0"/>
          <w:color w:val="000000"/>
          <w:sz w:val="28"/>
          <w:lang w:val="en-US" w:eastAsia="zh-CN"/>
        </w:rPr>
        <w:t>据。</w:t>
      </w:r>
    </w:p>
    <w:p>
      <w:pPr>
        <w:spacing w:before="0" w:after="0"/>
        <w:ind w:firstLine="0"/>
        <w:jc w:val="center"/>
        <w:outlineLvl w:val="3"/>
      </w:pPr>
      <w:bookmarkStart w:id="21" w:name="_Toc_4_4_0000000021"/>
      <w:r>
        <w:rPr>
          <w:rFonts w:ascii="方正小标宋_GBK" w:hAnsi="方正小标宋_GBK" w:eastAsia="方正小标宋_GBK" w:cs="方正小标宋_GBK"/>
          <w:b w:val="0"/>
          <w:color w:val="000000"/>
          <w:sz w:val="44"/>
        </w:rPr>
        <w:t>三、唐山市丰南区公安局银丰派出所收支预算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541003唐山市丰南区公安局银丰派出所</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18.85</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r>
              <w:t>18.85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18.85</w:t>
            </w:r>
          </w:p>
        </w:tc>
        <w:tc>
          <w:tcPr>
            <w:tcW w:w="2959" w:type="dxa"/>
            <w:vAlign w:val="center"/>
          </w:tcPr>
          <w:p>
            <w:pPr>
              <w:pStyle w:val="16"/>
            </w:pPr>
            <w:r>
              <w:t>本年支出合计</w:t>
            </w:r>
          </w:p>
        </w:tc>
        <w:tc>
          <w:tcPr>
            <w:tcW w:w="2959" w:type="dxa"/>
            <w:vAlign w:val="center"/>
          </w:tcPr>
          <w:p>
            <w:pPr>
              <w:pStyle w:val="17"/>
            </w:pPr>
            <w:r>
              <w:t>18.85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18.85</w:t>
            </w:r>
          </w:p>
        </w:tc>
        <w:tc>
          <w:tcPr>
            <w:tcW w:w="2959" w:type="dxa"/>
            <w:vAlign w:val="center"/>
          </w:tcPr>
          <w:p>
            <w:pPr>
              <w:pStyle w:val="16"/>
            </w:pPr>
            <w:r>
              <w:t>支出总计</w:t>
            </w:r>
          </w:p>
        </w:tc>
        <w:tc>
          <w:tcPr>
            <w:tcW w:w="2959" w:type="dxa"/>
            <w:vAlign w:val="center"/>
          </w:tcPr>
          <w:p>
            <w:pPr>
              <w:pStyle w:val="17"/>
            </w:pPr>
            <w:r>
              <w:t>18.85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541003唐山市丰南区公安局银丰派出所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18.85</w:t>
            </w:r>
          </w:p>
        </w:tc>
        <w:tc>
          <w:tcPr>
            <w:tcW w:w="758" w:type="dxa"/>
            <w:vAlign w:val="center"/>
          </w:tcPr>
          <w:p>
            <w:pPr>
              <w:pStyle w:val="17"/>
            </w:pPr>
            <w:r>
              <w:t>18.85</w:t>
            </w:r>
          </w:p>
        </w:tc>
        <w:tc>
          <w:tcPr>
            <w:tcW w:w="758" w:type="dxa"/>
            <w:vAlign w:val="center"/>
          </w:tcPr>
          <w:p>
            <w:pPr>
              <w:pStyle w:val="17"/>
            </w:pPr>
            <w:r>
              <w:t>18.85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204</w:t>
            </w:r>
          </w:p>
        </w:tc>
        <w:tc>
          <w:tcPr>
            <w:tcW w:w="758" w:type="dxa"/>
            <w:vAlign w:val="center"/>
          </w:tcPr>
          <w:p>
            <w:pPr>
              <w:pStyle w:val="14"/>
            </w:pPr>
            <w:r>
              <w:t>公共安全支出</w:t>
            </w:r>
          </w:p>
        </w:tc>
        <w:tc>
          <w:tcPr>
            <w:tcW w:w="758" w:type="dxa"/>
            <w:vAlign w:val="center"/>
          </w:tcPr>
          <w:p>
            <w:pPr>
              <w:pStyle w:val="13"/>
            </w:pPr>
            <w:r>
              <w:t>18.85</w:t>
            </w:r>
          </w:p>
        </w:tc>
        <w:tc>
          <w:tcPr>
            <w:tcW w:w="758" w:type="dxa"/>
            <w:vAlign w:val="center"/>
          </w:tcPr>
          <w:p>
            <w:pPr>
              <w:pStyle w:val="13"/>
            </w:pPr>
            <w:r>
              <w:t>18.85</w:t>
            </w:r>
          </w:p>
        </w:tc>
        <w:tc>
          <w:tcPr>
            <w:tcW w:w="758" w:type="dxa"/>
            <w:vAlign w:val="center"/>
          </w:tcPr>
          <w:p>
            <w:pPr>
              <w:pStyle w:val="13"/>
            </w:pPr>
            <w:r>
              <w:t>18.85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20402</w:t>
            </w:r>
          </w:p>
        </w:tc>
        <w:tc>
          <w:tcPr>
            <w:tcW w:w="758" w:type="dxa"/>
            <w:vAlign w:val="center"/>
          </w:tcPr>
          <w:p>
            <w:pPr>
              <w:pStyle w:val="14"/>
            </w:pPr>
            <w:r>
              <w:t>公安</w:t>
            </w:r>
          </w:p>
        </w:tc>
        <w:tc>
          <w:tcPr>
            <w:tcW w:w="758" w:type="dxa"/>
            <w:vAlign w:val="center"/>
          </w:tcPr>
          <w:p>
            <w:pPr>
              <w:pStyle w:val="13"/>
            </w:pPr>
            <w:r>
              <w:t>18.85</w:t>
            </w:r>
          </w:p>
        </w:tc>
        <w:tc>
          <w:tcPr>
            <w:tcW w:w="758" w:type="dxa"/>
            <w:vAlign w:val="center"/>
          </w:tcPr>
          <w:p>
            <w:pPr>
              <w:pStyle w:val="13"/>
            </w:pPr>
            <w:r>
              <w:t>18.85</w:t>
            </w:r>
          </w:p>
        </w:tc>
        <w:tc>
          <w:tcPr>
            <w:tcW w:w="758" w:type="dxa"/>
            <w:vAlign w:val="center"/>
          </w:tcPr>
          <w:p>
            <w:pPr>
              <w:pStyle w:val="13"/>
            </w:pPr>
            <w:r>
              <w:t>18.85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2040201</w:t>
            </w:r>
          </w:p>
        </w:tc>
        <w:tc>
          <w:tcPr>
            <w:tcW w:w="758" w:type="dxa"/>
            <w:vAlign w:val="center"/>
          </w:tcPr>
          <w:p>
            <w:pPr>
              <w:pStyle w:val="14"/>
            </w:pPr>
            <w:r>
              <w:t>行政运行</w:t>
            </w:r>
          </w:p>
        </w:tc>
        <w:tc>
          <w:tcPr>
            <w:tcW w:w="758" w:type="dxa"/>
            <w:vAlign w:val="center"/>
          </w:tcPr>
          <w:p>
            <w:pPr>
              <w:pStyle w:val="13"/>
            </w:pPr>
            <w:r>
              <w:t>18.85</w:t>
            </w:r>
          </w:p>
        </w:tc>
        <w:tc>
          <w:tcPr>
            <w:tcW w:w="758" w:type="dxa"/>
            <w:vAlign w:val="center"/>
          </w:tcPr>
          <w:p>
            <w:pPr>
              <w:pStyle w:val="13"/>
            </w:pPr>
            <w:r>
              <w:t>18.85</w:t>
            </w:r>
          </w:p>
        </w:tc>
        <w:tc>
          <w:tcPr>
            <w:tcW w:w="758" w:type="dxa"/>
            <w:vAlign w:val="center"/>
          </w:tcPr>
          <w:p>
            <w:pPr>
              <w:pStyle w:val="13"/>
            </w:pPr>
            <w:r>
              <w:t>18.85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541003唐山市丰南区公安局银丰派出所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18.85</w:t>
            </w:r>
          </w:p>
        </w:tc>
        <w:tc>
          <w:tcPr>
            <w:tcW w:w="1095" w:type="dxa"/>
            <w:vAlign w:val="center"/>
          </w:tcPr>
          <w:p>
            <w:pPr>
              <w:pStyle w:val="17"/>
            </w:pPr>
            <w:r>
              <w:t>18.85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204</w:t>
            </w:r>
          </w:p>
        </w:tc>
        <w:tc>
          <w:tcPr>
            <w:tcW w:w="1095" w:type="dxa"/>
            <w:vAlign w:val="center"/>
          </w:tcPr>
          <w:p>
            <w:pPr>
              <w:pStyle w:val="14"/>
            </w:pPr>
            <w:r>
              <w:t>公共安全支出</w:t>
            </w:r>
          </w:p>
        </w:tc>
        <w:tc>
          <w:tcPr>
            <w:tcW w:w="1095" w:type="dxa"/>
            <w:vAlign w:val="center"/>
          </w:tcPr>
          <w:p>
            <w:pPr>
              <w:pStyle w:val="13"/>
            </w:pPr>
            <w:r>
              <w:t>18.85</w:t>
            </w:r>
          </w:p>
        </w:tc>
        <w:tc>
          <w:tcPr>
            <w:tcW w:w="1095" w:type="dxa"/>
            <w:vAlign w:val="center"/>
          </w:tcPr>
          <w:p>
            <w:pPr>
              <w:pStyle w:val="13"/>
            </w:pPr>
            <w:r>
              <w:t>18.85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20402</w:t>
            </w:r>
          </w:p>
        </w:tc>
        <w:tc>
          <w:tcPr>
            <w:tcW w:w="1095" w:type="dxa"/>
            <w:vAlign w:val="center"/>
          </w:tcPr>
          <w:p>
            <w:pPr>
              <w:pStyle w:val="14"/>
            </w:pPr>
            <w:r>
              <w:t>公安</w:t>
            </w:r>
          </w:p>
        </w:tc>
        <w:tc>
          <w:tcPr>
            <w:tcW w:w="1095" w:type="dxa"/>
            <w:vAlign w:val="center"/>
          </w:tcPr>
          <w:p>
            <w:pPr>
              <w:pStyle w:val="13"/>
            </w:pPr>
            <w:r>
              <w:t>18.85</w:t>
            </w:r>
          </w:p>
        </w:tc>
        <w:tc>
          <w:tcPr>
            <w:tcW w:w="1095" w:type="dxa"/>
            <w:vAlign w:val="center"/>
          </w:tcPr>
          <w:p>
            <w:pPr>
              <w:pStyle w:val="13"/>
            </w:pPr>
            <w:r>
              <w:t>18.85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2040201</w:t>
            </w:r>
          </w:p>
        </w:tc>
        <w:tc>
          <w:tcPr>
            <w:tcW w:w="1095" w:type="dxa"/>
            <w:vAlign w:val="center"/>
          </w:tcPr>
          <w:p>
            <w:pPr>
              <w:pStyle w:val="14"/>
            </w:pPr>
            <w:r>
              <w:t>行政运行</w:t>
            </w:r>
          </w:p>
        </w:tc>
        <w:tc>
          <w:tcPr>
            <w:tcW w:w="1095" w:type="dxa"/>
            <w:vAlign w:val="center"/>
          </w:tcPr>
          <w:p>
            <w:pPr>
              <w:pStyle w:val="13"/>
            </w:pPr>
            <w:r>
              <w:t>18.85</w:t>
            </w:r>
          </w:p>
        </w:tc>
        <w:tc>
          <w:tcPr>
            <w:tcW w:w="1095" w:type="dxa"/>
            <w:vAlign w:val="center"/>
          </w:tcPr>
          <w:p>
            <w:pPr>
              <w:pStyle w:val="13"/>
            </w:pPr>
            <w:r>
              <w:t>18.85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541003唐山市丰南区公安局银丰派出所</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18.85</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r>
              <w:t>18.85</w:t>
            </w:r>
          </w:p>
        </w:tc>
        <w:tc>
          <w:tcPr>
            <w:tcW w:w="1232" w:type="dxa"/>
            <w:vAlign w:val="center"/>
          </w:tcPr>
          <w:p>
            <w:pPr>
              <w:pStyle w:val="13"/>
            </w:pPr>
            <w:r>
              <w:t>18.85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18.85</w:t>
            </w:r>
          </w:p>
        </w:tc>
        <w:tc>
          <w:tcPr>
            <w:tcW w:w="1232" w:type="dxa"/>
            <w:vAlign w:val="center"/>
          </w:tcPr>
          <w:p>
            <w:pPr>
              <w:pStyle w:val="16"/>
            </w:pPr>
            <w:r>
              <w:t>本年支出合计</w:t>
            </w:r>
          </w:p>
        </w:tc>
        <w:tc>
          <w:tcPr>
            <w:tcW w:w="1232" w:type="dxa"/>
            <w:vAlign w:val="center"/>
          </w:tcPr>
          <w:p>
            <w:pPr>
              <w:pStyle w:val="17"/>
            </w:pPr>
            <w:r>
              <w:t>18.85</w:t>
            </w:r>
          </w:p>
        </w:tc>
        <w:tc>
          <w:tcPr>
            <w:tcW w:w="1232" w:type="dxa"/>
            <w:vAlign w:val="center"/>
          </w:tcPr>
          <w:p>
            <w:pPr>
              <w:pStyle w:val="17"/>
            </w:pPr>
            <w:r>
              <w:t>18.85</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18.85</w:t>
            </w:r>
          </w:p>
        </w:tc>
        <w:tc>
          <w:tcPr>
            <w:tcW w:w="1232" w:type="dxa"/>
            <w:vAlign w:val="center"/>
          </w:tcPr>
          <w:p>
            <w:pPr>
              <w:pStyle w:val="16"/>
            </w:pPr>
            <w:r>
              <w:t>支出总计</w:t>
            </w:r>
          </w:p>
        </w:tc>
        <w:tc>
          <w:tcPr>
            <w:tcW w:w="1232" w:type="dxa"/>
            <w:vAlign w:val="center"/>
          </w:tcPr>
          <w:p>
            <w:pPr>
              <w:pStyle w:val="17"/>
            </w:pPr>
            <w:r>
              <w:t>18.85</w:t>
            </w:r>
          </w:p>
        </w:tc>
        <w:tc>
          <w:tcPr>
            <w:tcW w:w="1232" w:type="dxa"/>
            <w:vAlign w:val="center"/>
          </w:tcPr>
          <w:p>
            <w:pPr>
              <w:pStyle w:val="17"/>
            </w:pPr>
            <w:r>
              <w:t>18.85</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541003唐山市丰南区公安局银丰派出所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18.85</w:t>
            </w:r>
          </w:p>
        </w:tc>
        <w:tc>
          <w:tcPr>
            <w:tcW w:w="1643" w:type="dxa"/>
            <w:vAlign w:val="center"/>
          </w:tcPr>
          <w:p>
            <w:pPr>
              <w:pStyle w:val="17"/>
            </w:pPr>
            <w:r>
              <w:t>18.85</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204</w:t>
            </w:r>
          </w:p>
        </w:tc>
        <w:tc>
          <w:tcPr>
            <w:tcW w:w="1643" w:type="dxa"/>
            <w:vAlign w:val="center"/>
          </w:tcPr>
          <w:p>
            <w:pPr>
              <w:pStyle w:val="14"/>
            </w:pPr>
            <w:r>
              <w:t>公共安全支出</w:t>
            </w:r>
          </w:p>
        </w:tc>
        <w:tc>
          <w:tcPr>
            <w:tcW w:w="1643" w:type="dxa"/>
            <w:vAlign w:val="center"/>
          </w:tcPr>
          <w:p>
            <w:pPr>
              <w:pStyle w:val="13"/>
            </w:pPr>
            <w:r>
              <w:t>18.85</w:t>
            </w:r>
          </w:p>
        </w:tc>
        <w:tc>
          <w:tcPr>
            <w:tcW w:w="1643" w:type="dxa"/>
            <w:vAlign w:val="center"/>
          </w:tcPr>
          <w:p>
            <w:pPr>
              <w:pStyle w:val="13"/>
            </w:pPr>
            <w:r>
              <w:t>18.85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20402</w:t>
            </w:r>
          </w:p>
        </w:tc>
        <w:tc>
          <w:tcPr>
            <w:tcW w:w="1643" w:type="dxa"/>
            <w:vAlign w:val="center"/>
          </w:tcPr>
          <w:p>
            <w:pPr>
              <w:pStyle w:val="14"/>
            </w:pPr>
            <w:r>
              <w:t>公安</w:t>
            </w:r>
          </w:p>
        </w:tc>
        <w:tc>
          <w:tcPr>
            <w:tcW w:w="1643" w:type="dxa"/>
            <w:vAlign w:val="center"/>
          </w:tcPr>
          <w:p>
            <w:pPr>
              <w:pStyle w:val="13"/>
            </w:pPr>
            <w:r>
              <w:t>18.85</w:t>
            </w:r>
          </w:p>
        </w:tc>
        <w:tc>
          <w:tcPr>
            <w:tcW w:w="1643" w:type="dxa"/>
            <w:vAlign w:val="center"/>
          </w:tcPr>
          <w:p>
            <w:pPr>
              <w:pStyle w:val="13"/>
            </w:pPr>
            <w:r>
              <w:t>18.85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2040201</w:t>
            </w:r>
          </w:p>
        </w:tc>
        <w:tc>
          <w:tcPr>
            <w:tcW w:w="1643" w:type="dxa"/>
            <w:vAlign w:val="center"/>
          </w:tcPr>
          <w:p>
            <w:pPr>
              <w:pStyle w:val="14"/>
            </w:pPr>
            <w:r>
              <w:t>行政运行</w:t>
            </w:r>
          </w:p>
        </w:tc>
        <w:tc>
          <w:tcPr>
            <w:tcW w:w="1643" w:type="dxa"/>
            <w:vAlign w:val="center"/>
          </w:tcPr>
          <w:p>
            <w:pPr>
              <w:pStyle w:val="13"/>
            </w:pPr>
            <w:r>
              <w:t>18.85</w:t>
            </w:r>
          </w:p>
        </w:tc>
        <w:tc>
          <w:tcPr>
            <w:tcW w:w="1643" w:type="dxa"/>
            <w:vAlign w:val="center"/>
          </w:tcPr>
          <w:p>
            <w:pPr>
              <w:pStyle w:val="13"/>
            </w:pPr>
            <w:r>
              <w:t>18.85</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541003唐山市丰南区公安局银丰派出所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18.85</w:t>
            </w:r>
          </w:p>
        </w:tc>
        <w:tc>
          <w:tcPr>
            <w:tcW w:w="1643" w:type="dxa"/>
            <w:vAlign w:val="center"/>
          </w:tcPr>
          <w:p>
            <w:pPr>
              <w:pStyle w:val="17"/>
            </w:pPr>
          </w:p>
        </w:tc>
        <w:tc>
          <w:tcPr>
            <w:tcW w:w="1643" w:type="dxa"/>
            <w:vAlign w:val="center"/>
          </w:tcPr>
          <w:p>
            <w:pPr>
              <w:pStyle w:val="17"/>
            </w:pPr>
            <w:r>
              <w:t>18.85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18.85</w:t>
            </w:r>
          </w:p>
        </w:tc>
        <w:tc>
          <w:tcPr>
            <w:tcW w:w="1643" w:type="dxa"/>
            <w:vAlign w:val="center"/>
          </w:tcPr>
          <w:p>
            <w:pPr>
              <w:pStyle w:val="13"/>
            </w:pPr>
          </w:p>
        </w:tc>
        <w:tc>
          <w:tcPr>
            <w:tcW w:w="1643" w:type="dxa"/>
            <w:vAlign w:val="center"/>
          </w:tcPr>
          <w:p>
            <w:pPr>
              <w:pStyle w:val="13"/>
            </w:pPr>
            <w:r>
              <w:t>18.85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3.55</w:t>
            </w:r>
          </w:p>
        </w:tc>
        <w:tc>
          <w:tcPr>
            <w:tcW w:w="1643" w:type="dxa"/>
            <w:vAlign w:val="center"/>
          </w:tcPr>
          <w:p>
            <w:pPr>
              <w:pStyle w:val="13"/>
            </w:pPr>
          </w:p>
        </w:tc>
        <w:tc>
          <w:tcPr>
            <w:tcW w:w="1643" w:type="dxa"/>
            <w:vAlign w:val="center"/>
          </w:tcPr>
          <w:p>
            <w:pPr>
              <w:pStyle w:val="13"/>
            </w:pPr>
            <w:r>
              <w:t>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0.70</w:t>
            </w:r>
          </w:p>
        </w:tc>
        <w:tc>
          <w:tcPr>
            <w:tcW w:w="1643" w:type="dxa"/>
            <w:vAlign w:val="center"/>
          </w:tcPr>
          <w:p>
            <w:pPr>
              <w:pStyle w:val="13"/>
            </w:pPr>
          </w:p>
        </w:tc>
        <w:tc>
          <w:tcPr>
            <w:tcW w:w="1643"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30218</w:t>
            </w:r>
          </w:p>
        </w:tc>
        <w:tc>
          <w:tcPr>
            <w:tcW w:w="1643" w:type="dxa"/>
            <w:vAlign w:val="center"/>
          </w:tcPr>
          <w:p>
            <w:pPr>
              <w:pStyle w:val="14"/>
            </w:pPr>
            <w:r>
              <w:t>专用材料费</w:t>
            </w:r>
          </w:p>
        </w:tc>
        <w:tc>
          <w:tcPr>
            <w:tcW w:w="1643" w:type="dxa"/>
            <w:vAlign w:val="center"/>
          </w:tcPr>
          <w:p>
            <w:pPr>
              <w:pStyle w:val="13"/>
            </w:pPr>
            <w:r>
              <w:t>14.60</w:t>
            </w:r>
          </w:p>
        </w:tc>
        <w:tc>
          <w:tcPr>
            <w:tcW w:w="1643" w:type="dxa"/>
            <w:vAlign w:val="center"/>
          </w:tcPr>
          <w:p>
            <w:pPr>
              <w:pStyle w:val="13"/>
            </w:pPr>
          </w:p>
        </w:tc>
        <w:tc>
          <w:tcPr>
            <w:tcW w:w="1643" w:type="dxa"/>
            <w:vAlign w:val="center"/>
          </w:tcPr>
          <w:p>
            <w:pPr>
              <w:pStyle w:val="13"/>
            </w:pPr>
            <w:r>
              <w:t>14.60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541003唐山市丰南区公安局银丰派出所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541003唐山市丰南区公安局银丰派出所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541003唐山市丰南区公安局银丰派出所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唐山市丰南区公安局银丰派出所2022年单位预算信息公开情况说明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按照《预算法》、《地方预决算公开操作规程》和《关于进一步推进预算公开工作的实施意见》规定，现将唐山市丰南区公安局银丰派出所2022年单位预算公开如下：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hint="eastAsia" w:eastAsia="方正仿宋_GBK" w:cs="Times New Roman"/>
          <w:b w:val="0"/>
          <w:color w:val="000000"/>
          <w:sz w:val="28"/>
          <w:lang w:eastAsia="zh-CN"/>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b w:val="0"/>
          <w:color w:val="000000"/>
          <w:sz w:val="28"/>
        </w:rPr>
        <w:t>组织、协调、指导、检查全区社会治安综合治理工作，推动各项措施的落实。维护社会稳定，提高群众安全感和满意度</w:t>
      </w:r>
      <w:r>
        <w:rPr>
          <w:rFonts w:hint="eastAsia" w:eastAsia="方正仿宋_GBK" w:cs="Times New Roman"/>
          <w:b w:val="0"/>
          <w:color w:val="000000"/>
          <w:sz w:val="28"/>
          <w:lang w:eastAsia="zh-CN"/>
        </w:rPr>
        <w:t>。负责刑事、经济犯罪、毒品犯罪、网络犯罪案件的侦查工作，协助侦办重特大案件。预防打击危害国家安全和全区社会稳定的案件及事件。指导、协调和督导各级各部门排查、化解影响社会的重大不稳定隐患、群体性事件和突发事件及影响社会稳定的事件。</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唐山市丰南区公安局银丰派出所</w:t>
            </w:r>
          </w:p>
        </w:tc>
        <w:tc>
          <w:tcPr>
            <w:tcW w:w="2464" w:type="dxa"/>
            <w:vAlign w:val="center"/>
          </w:tcPr>
          <w:p>
            <w:pPr>
              <w:pStyle w:val="15"/>
            </w:pPr>
            <w:r>
              <w:t>行政</w:t>
            </w:r>
          </w:p>
        </w:tc>
        <w:tc>
          <w:tcPr>
            <w:tcW w:w="2464" w:type="dxa"/>
            <w:vAlign w:val="center"/>
          </w:tcPr>
          <w:p>
            <w:pPr>
              <w:pStyle w:val="15"/>
            </w:pPr>
            <w:r>
              <w:t>副科级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一）收入说明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2022年部门预算收入</w:t>
      </w:r>
      <w:r>
        <w:rPr>
          <w:rFonts w:hint="eastAsia" w:eastAsia="方正仿宋_GBK" w:cs="Times New Roman"/>
          <w:sz w:val="28"/>
          <w:szCs w:val="24"/>
          <w:lang w:val="en-US" w:eastAsia="zh-CN" w:bidi="ar-SA"/>
        </w:rPr>
        <w:t>18.85</w:t>
      </w:r>
      <w:r>
        <w:rPr>
          <w:rFonts w:hint="eastAsia" w:ascii="Times New Roman" w:hAnsi="Times New Roman" w:eastAsia="方正仿宋_GBK" w:cs="Times New Roman"/>
          <w:sz w:val="28"/>
          <w:szCs w:val="24"/>
          <w:lang w:val="en-US" w:eastAsia="uk-UA" w:bidi="ar-SA"/>
        </w:rPr>
        <w:t>万元，其中：一般公共预算拨款</w:t>
      </w:r>
      <w:r>
        <w:rPr>
          <w:rFonts w:hint="eastAsia" w:eastAsia="方正仿宋_GBK" w:cs="Times New Roman"/>
          <w:sz w:val="28"/>
          <w:szCs w:val="24"/>
          <w:lang w:val="en-US" w:eastAsia="zh-CN" w:bidi="ar-SA"/>
        </w:rPr>
        <w:t>18.85</w:t>
      </w:r>
      <w:r>
        <w:rPr>
          <w:rFonts w:hint="eastAsia" w:ascii="Times New Roman" w:hAnsi="Times New Roman" w:eastAsia="方正仿宋_GBK" w:cs="Times New Roman"/>
          <w:sz w:val="28"/>
          <w:szCs w:val="24"/>
          <w:lang w:val="en-US" w:eastAsia="uk-UA" w:bidi="ar-SA"/>
        </w:rPr>
        <w:t>万元，政府性基金预算拨款</w:t>
      </w:r>
      <w:r>
        <w:rPr>
          <w:rFonts w:hint="eastAsia" w:eastAsia="方正仿宋_GBK" w:cs="Times New Roman"/>
          <w:sz w:val="28"/>
          <w:szCs w:val="24"/>
          <w:lang w:val="en-US" w:eastAsia="zh-CN" w:bidi="ar-SA"/>
        </w:rPr>
        <w:t>872.23</w:t>
      </w:r>
      <w:r>
        <w:rPr>
          <w:rFonts w:hint="eastAsia" w:ascii="Times New Roman" w:hAnsi="Times New Roman" w:eastAsia="方正仿宋_GBK" w:cs="Times New Roman"/>
          <w:sz w:val="28"/>
          <w:szCs w:val="24"/>
          <w:lang w:val="en-US" w:eastAsia="uk-UA" w:bidi="ar-SA"/>
        </w:rPr>
        <w:t>万元，国有资本经营预算拨款</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万元，财政专户核拨</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万元，单位资金</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（二）支出说明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2022年部门预算支出</w:t>
      </w:r>
      <w:r>
        <w:rPr>
          <w:rFonts w:hint="eastAsia" w:eastAsia="方正仿宋_GBK" w:cs="Times New Roman"/>
          <w:sz w:val="28"/>
          <w:szCs w:val="24"/>
          <w:lang w:val="en-US" w:eastAsia="zh-CN" w:bidi="ar-SA"/>
        </w:rPr>
        <w:t>18.85</w:t>
      </w:r>
      <w:r>
        <w:rPr>
          <w:rFonts w:hint="eastAsia" w:ascii="Times New Roman" w:hAnsi="Times New Roman" w:eastAsia="方正仿宋_GBK" w:cs="Times New Roman"/>
          <w:sz w:val="28"/>
          <w:szCs w:val="24"/>
          <w:lang w:val="en-US" w:eastAsia="uk-UA" w:bidi="ar-SA"/>
        </w:rPr>
        <w:t>万元，其中：人员经费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万元，日常公用经费</w:t>
      </w:r>
      <w:r>
        <w:rPr>
          <w:rFonts w:hint="eastAsia" w:eastAsia="方正仿宋_GBK" w:cs="Times New Roman"/>
          <w:sz w:val="28"/>
          <w:szCs w:val="24"/>
          <w:lang w:val="en-US" w:eastAsia="zh-CN" w:bidi="ar-SA"/>
        </w:rPr>
        <w:t>18.85</w:t>
      </w:r>
      <w:r>
        <w:rPr>
          <w:rFonts w:hint="eastAsia" w:ascii="Times New Roman" w:hAnsi="Times New Roman" w:eastAsia="方正仿宋_GBK" w:cs="Times New Roman"/>
          <w:sz w:val="28"/>
          <w:szCs w:val="24"/>
          <w:lang w:val="en-US" w:eastAsia="uk-UA" w:bidi="ar-SA"/>
        </w:rPr>
        <w:t>万元，项目支出</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（三）比上年增减情况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2022年部门预算较2021年</w:t>
      </w:r>
      <w:r>
        <w:rPr>
          <w:rFonts w:hint="eastAsia" w:eastAsia="方正仿宋_GBK" w:cs="Times New Roman"/>
          <w:sz w:val="28"/>
          <w:szCs w:val="24"/>
          <w:lang w:val="en-US" w:eastAsia="zh-CN" w:bidi="ar-SA"/>
        </w:rPr>
        <w:t>减少1.85</w:t>
      </w:r>
      <w:r>
        <w:rPr>
          <w:rFonts w:hint="eastAsia" w:ascii="Times New Roman" w:hAnsi="Times New Roman" w:eastAsia="方正仿宋_GBK" w:cs="Times New Roman"/>
          <w:sz w:val="28"/>
          <w:szCs w:val="24"/>
          <w:lang w:val="en-US" w:eastAsia="uk-UA" w:bidi="ar-SA"/>
        </w:rPr>
        <w:t>万元，其中：日常公用经费</w:t>
      </w:r>
      <w:r>
        <w:rPr>
          <w:rFonts w:hint="eastAsia" w:eastAsia="方正仿宋_GBK" w:cs="Times New Roman"/>
          <w:sz w:val="28"/>
          <w:szCs w:val="24"/>
          <w:lang w:val="en-US" w:eastAsia="zh-CN" w:bidi="ar-SA"/>
        </w:rPr>
        <w:t>减少1.85</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imes New Roman" w:hAnsi="Times New Roman" w:eastAsia="方正仿宋_GBK" w:cs="Times New Roman"/>
          <w:sz w:val="28"/>
          <w:szCs w:val="24"/>
          <w:lang w:val="en-US" w:eastAsia="uk-UA" w:bidi="ar-SA"/>
        </w:rPr>
      </w:pPr>
    </w:p>
    <w:p>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p>
    <w:p>
      <w:pPr>
        <w:spacing w:before="10" w:after="10" w:line="360" w:lineRule="auto"/>
        <w:ind w:firstLine="640"/>
        <w:jc w:val="left"/>
        <w:outlineLvl w:val="2"/>
        <w:rPr>
          <w:rFonts w:hint="eastAsia"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2022年机关运行经费共计安排</w:t>
      </w:r>
      <w:r>
        <w:rPr>
          <w:rFonts w:hint="eastAsia" w:eastAsia="方正仿宋_GBK" w:cs="Times New Roman"/>
          <w:sz w:val="28"/>
          <w:szCs w:val="24"/>
          <w:lang w:val="en-US" w:eastAsia="zh-CN" w:bidi="ar-SA"/>
        </w:rPr>
        <w:t>18.85</w:t>
      </w:r>
      <w:r>
        <w:rPr>
          <w:rFonts w:hint="eastAsia" w:ascii="Times New Roman" w:hAnsi="Times New Roman" w:eastAsia="方正仿宋_GBK" w:cs="Times New Roman"/>
          <w:sz w:val="28"/>
          <w:szCs w:val="24"/>
          <w:lang w:val="en-US" w:eastAsia="uk-UA" w:bidi="ar-SA"/>
        </w:rPr>
        <w:t>万元，主要包括用于保证机关正常运转的办公</w:t>
      </w:r>
      <w:r>
        <w:rPr>
          <w:rFonts w:hint="eastAsia" w:eastAsia="方正仿宋_GBK" w:cs="Times New Roman"/>
          <w:sz w:val="28"/>
          <w:szCs w:val="24"/>
          <w:lang w:val="en-US" w:eastAsia="zh-CN" w:bidi="ar-SA"/>
        </w:rPr>
        <w:t>费</w:t>
      </w:r>
      <w:r>
        <w:rPr>
          <w:rFonts w:hint="eastAsia" w:ascii="Times New Roman" w:hAnsi="Times New Roman" w:eastAsia="方正仿宋_GBK" w:cs="Times New Roman"/>
          <w:sz w:val="28"/>
          <w:szCs w:val="24"/>
          <w:lang w:val="en-US" w:eastAsia="uk-UA" w:bidi="ar-SA"/>
        </w:rPr>
        <w:t>及邮电费、专用材料</w:t>
      </w:r>
      <w:r>
        <w:rPr>
          <w:rFonts w:hint="eastAsia" w:eastAsia="方正仿宋_GBK" w:cs="Times New Roman"/>
          <w:sz w:val="28"/>
          <w:szCs w:val="24"/>
          <w:lang w:val="en-US" w:eastAsia="zh-CN" w:bidi="ar-SA"/>
        </w:rPr>
        <w:t>费。</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2022年</w:t>
      </w:r>
      <w:r>
        <w:rPr>
          <w:rFonts w:hint="eastAsia" w:eastAsia="方正仿宋_GBK" w:cs="Times New Roman"/>
          <w:sz w:val="28"/>
          <w:szCs w:val="24"/>
          <w:lang w:val="en-US" w:eastAsia="zh-CN" w:bidi="ar-SA"/>
        </w:rPr>
        <w:t xml:space="preserve">单位 </w:t>
      </w:r>
      <w:r>
        <w:rPr>
          <w:rFonts w:hint="eastAsia" w:ascii="Times New Roman" w:hAnsi="Times New Roman" w:eastAsia="方正仿宋_GBK" w:cs="Times New Roman"/>
          <w:sz w:val="28"/>
          <w:szCs w:val="24"/>
          <w:lang w:val="en-US" w:eastAsia="uk-UA" w:bidi="ar-SA"/>
        </w:rPr>
        <w:t>“三公”经费预算安排</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sz w:val="28"/>
          <w:szCs w:val="24"/>
          <w:lang w:val="en-US" w:eastAsia="zh-CN" w:bidi="ar-SA"/>
        </w:rPr>
      </w:pPr>
      <w:r>
        <w:rPr>
          <w:rFonts w:hint="eastAsia" w:eastAsia="方正仿宋_GBK" w:cs="Times New Roman"/>
          <w:sz w:val="28"/>
          <w:szCs w:val="24"/>
          <w:lang w:val="en-US" w:eastAsia="zh-CN" w:bidi="ar-SA"/>
        </w:rPr>
        <w:t>（一）</w:t>
      </w:r>
      <w:r>
        <w:rPr>
          <w:rFonts w:hint="eastAsia" w:ascii="Times New Roman" w:hAnsi="Times New Roman" w:eastAsia="方正仿宋_GBK" w:cs="Times New Roman"/>
          <w:sz w:val="28"/>
          <w:szCs w:val="24"/>
          <w:lang w:val="en-US" w:eastAsia="uk-UA" w:bidi="ar-SA"/>
        </w:rPr>
        <w:t>公务用车购置及运行费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（二）</w:t>
      </w:r>
      <w:r>
        <w:rPr>
          <w:rFonts w:hint="eastAsia" w:ascii="Times New Roman" w:hAnsi="Times New Roman" w:eastAsia="方正仿宋_GBK" w:cs="Times New Roman"/>
          <w:sz w:val="28"/>
          <w:szCs w:val="24"/>
          <w:lang w:val="en-US" w:eastAsia="uk-UA" w:bidi="ar-SA"/>
        </w:rPr>
        <w:t>公务接待费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（三）因公出国（境）费</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与去年持平，无增减变动。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sz w:val="28"/>
          <w:szCs w:val="24"/>
          <w:lang w:val="en-US" w:eastAsia="zh-CN" w:bidi="ar-SA"/>
        </w:rPr>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2022年，唐山市丰南区公安局银丰派出所安排政府采购预算0.00万元。具体内容见下表。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541003唐山市丰南区公安局银丰派出所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唐山市丰南区公安局银丰派出所上年末固定资产金额为0.00万元（详见下表）。本年度拟购置固定资产总额为0.00万元，已按要求列入政府采购预算，详见政府采购预算表。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541003唐山市丰南区公安局银丰派出所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单位预算</w:t>
      </w:r>
      <w:r>
        <w:rPr>
          <w:rFonts w:hint="eastAsia" w:eastAsia="方正仿宋_GBK" w:cs="Times New Roman"/>
          <w:b w:val="0"/>
          <w:color w:val="000000"/>
          <w:sz w:val="28"/>
          <w:lang w:val="en-US" w:eastAsia="zh-CN"/>
        </w:rPr>
        <w:t>政府性基金</w:t>
      </w:r>
      <w:r>
        <w:rPr>
          <w:rFonts w:hint="eastAsia" w:ascii="Times New Roman" w:hAnsi="Times New Roman" w:eastAsia="方正仿宋_GBK" w:cs="Times New Roman"/>
          <w:b w:val="0"/>
          <w:color w:val="000000"/>
          <w:sz w:val="28"/>
          <w:lang w:val="en-US" w:eastAsia="zh-CN"/>
        </w:rPr>
        <w:t>预算财政拨款支出</w:t>
      </w:r>
      <w:r>
        <w:rPr>
          <w:rFonts w:hint="eastAsia" w:eastAsia="方正仿宋_GBK" w:cs="Times New Roman"/>
          <w:b w:val="0"/>
          <w:color w:val="000000"/>
          <w:sz w:val="28"/>
          <w:lang w:val="en-US" w:eastAsia="zh-CN"/>
        </w:rPr>
        <w:t>表</w:t>
      </w:r>
      <w:r>
        <w:rPr>
          <w:rFonts w:hint="eastAsia" w:ascii="Times New Roman" w:hAnsi="Times New Roman" w:eastAsia="方正仿宋_GBK" w:cs="Times New Roman"/>
          <w:b w:val="0"/>
          <w:color w:val="000000"/>
          <w:sz w:val="28"/>
          <w:lang w:val="en-US" w:eastAsia="zh-CN"/>
        </w:rPr>
        <w:t>，此表无数据。因本单位不涉及</w:t>
      </w:r>
      <w:r>
        <w:rPr>
          <w:rFonts w:hint="eastAsia" w:eastAsia="方正仿宋_GBK" w:cs="Times New Roman"/>
          <w:b w:val="0"/>
          <w:color w:val="000000"/>
          <w:sz w:val="28"/>
          <w:lang w:val="en-US" w:eastAsia="zh-CN"/>
        </w:rPr>
        <w:t>政府性资金</w:t>
      </w:r>
      <w:r>
        <w:rPr>
          <w:rFonts w:hint="eastAsia" w:ascii="Times New Roman" w:hAnsi="Times New Roman" w:eastAsia="方正仿宋_GBK" w:cs="Times New Roman"/>
          <w:b w:val="0"/>
          <w:color w:val="000000"/>
          <w:sz w:val="28"/>
          <w:lang w:val="en-US" w:eastAsia="zh-CN"/>
        </w:rPr>
        <w:t>，因此无数据。</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单位预算国有资本经营预算财政拨款支出</w:t>
      </w:r>
      <w:r>
        <w:rPr>
          <w:rFonts w:hint="eastAsia" w:eastAsia="方正仿宋_GBK" w:cs="Times New Roman"/>
          <w:b w:val="0"/>
          <w:color w:val="000000"/>
          <w:sz w:val="28"/>
          <w:lang w:val="en-US" w:eastAsia="zh-CN"/>
        </w:rPr>
        <w:t>表</w:t>
      </w:r>
      <w:r>
        <w:rPr>
          <w:rFonts w:hint="eastAsia" w:ascii="Times New Roman" w:hAnsi="Times New Roman" w:eastAsia="方正仿宋_GBK" w:cs="Times New Roman"/>
          <w:b w:val="0"/>
          <w:color w:val="000000"/>
          <w:sz w:val="28"/>
          <w:lang w:val="en-US" w:eastAsia="zh-CN"/>
        </w:rPr>
        <w:t>，此表无数据。因本单位不涉及国有资本经营，因此无数据。</w:t>
      </w:r>
    </w:p>
    <w:p>
      <w:pPr>
        <w:spacing w:before="0" w:after="0" w:line="500" w:lineRule="exact"/>
        <w:ind w:firstLine="560"/>
        <w:jc w:val="left"/>
        <w:outlineLvl w:val="9"/>
        <w:rPr>
          <w:rFonts w:hint="default"/>
          <w:lang w:val="en-US"/>
        </w:rPr>
      </w:pPr>
      <w:r>
        <w:rPr>
          <w:rFonts w:hint="eastAsia" w:eastAsia="方正仿宋_GBK" w:cs="Times New Roman"/>
          <w:b w:val="0"/>
          <w:color w:val="000000"/>
          <w:sz w:val="28"/>
          <w:lang w:val="en-US" w:eastAsia="zh-CN"/>
        </w:rPr>
        <w:t>单位预算财政拨款“三公”经费支出表，此表无数据。</w:t>
      </w:r>
      <w:r>
        <w:rPr>
          <w:rFonts w:hint="eastAsia" w:ascii="Times New Roman" w:hAnsi="Times New Roman" w:eastAsia="方正仿宋_GBK" w:cs="Times New Roman"/>
          <w:b w:val="0"/>
          <w:color w:val="000000"/>
          <w:sz w:val="28"/>
          <w:lang w:val="en-US" w:eastAsia="zh-CN"/>
        </w:rPr>
        <w:t>因本单位不涉及</w:t>
      </w:r>
      <w:r>
        <w:rPr>
          <w:rFonts w:hint="eastAsia" w:eastAsia="方正仿宋_GBK" w:cs="Times New Roman"/>
          <w:b w:val="0"/>
          <w:color w:val="000000"/>
          <w:sz w:val="28"/>
          <w:lang w:val="en-US" w:eastAsia="zh-CN"/>
        </w:rPr>
        <w:t>三公经费</w:t>
      </w:r>
      <w:r>
        <w:rPr>
          <w:rFonts w:hint="eastAsia" w:ascii="Times New Roman" w:hAnsi="Times New Roman" w:eastAsia="方正仿宋_GBK" w:cs="Times New Roman"/>
          <w:b w:val="0"/>
          <w:color w:val="000000"/>
          <w:sz w:val="28"/>
          <w:lang w:val="en-US" w:eastAsia="zh-CN"/>
        </w:rPr>
        <w:t>，因此无数</w:t>
      </w:r>
      <w:r>
        <w:rPr>
          <w:rFonts w:hint="eastAsia" w:eastAsia="方正仿宋_GBK" w:cs="Times New Roman"/>
          <w:b w:val="0"/>
          <w:color w:val="000000"/>
          <w:sz w:val="28"/>
          <w:lang w:val="en-US" w:eastAsia="zh-CN"/>
        </w:rPr>
        <w:t>据。</w:t>
      </w:r>
      <w:bookmarkStart w:id="22" w:name="_GoBack"/>
      <w:bookmarkEnd w:id="22"/>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E740"/>
    <w:multiLevelType w:val="singleLevel"/>
    <w:tmpl w:val="007FE740"/>
    <w:lvl w:ilvl="0" w:tentative="0">
      <w:start w:val="3"/>
      <w:numFmt w:val="chineseCounting"/>
      <w:suff w:val="nothing"/>
      <w:lvlText w:val="%1、"/>
      <w:lvlJc w:val="left"/>
      <w:rPr>
        <w:rFonts w:hint="eastAsia"/>
      </w:rPr>
    </w:lvl>
  </w:abstractNum>
  <w:abstractNum w:abstractNumId="1">
    <w:nsid w:val="129808F5"/>
    <w:multiLevelType w:val="singleLevel"/>
    <w:tmpl w:val="129808F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8157D0"/>
    <w:rsid w:val="074713C1"/>
    <w:rsid w:val="09DC0F50"/>
    <w:rsid w:val="0D5C1A3F"/>
    <w:rsid w:val="0DB22722"/>
    <w:rsid w:val="0FA40DEF"/>
    <w:rsid w:val="12E94E2F"/>
    <w:rsid w:val="13602CC2"/>
    <w:rsid w:val="177C63E3"/>
    <w:rsid w:val="1ACC50B5"/>
    <w:rsid w:val="1AF97504"/>
    <w:rsid w:val="1D5A77F1"/>
    <w:rsid w:val="1E2504E4"/>
    <w:rsid w:val="28CD39CA"/>
    <w:rsid w:val="2A941851"/>
    <w:rsid w:val="30C63E39"/>
    <w:rsid w:val="3CE45622"/>
    <w:rsid w:val="403C0FFD"/>
    <w:rsid w:val="40432EAD"/>
    <w:rsid w:val="477F1121"/>
    <w:rsid w:val="498268DF"/>
    <w:rsid w:val="51383F3B"/>
    <w:rsid w:val="52A513A2"/>
    <w:rsid w:val="58F508D6"/>
    <w:rsid w:val="5A4D40E5"/>
    <w:rsid w:val="5AC44354"/>
    <w:rsid w:val="5AFC1071"/>
    <w:rsid w:val="69303B7A"/>
    <w:rsid w:val="6F3A494E"/>
    <w:rsid w:val="7135330E"/>
    <w:rsid w:val="72416644"/>
    <w:rsid w:val="73706DC7"/>
    <w:rsid w:val="754C0959"/>
    <w:rsid w:val="7D6D5E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2022-02-21T14:25:25Z</dcterms:created>
  <dcterms:modified xsi:type="dcterms:W3CDTF">2022-02-21T06:25:24Z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2022-02-21T14:24:48Z</dcterms:created>
  <dcterms:modified xsi:type="dcterms:W3CDTF">2022-02-21T06:24:48Z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2022-02-21T14:24:50Z</dcterms:created>
  <dcterms:modified xsi:type="dcterms:W3CDTF">2022-02-21T06:24:50Z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2022-02-21T14:24:51Z</dcterms:created>
  <dcterms:modified xsi:type="dcterms:W3CDTF">2022-02-21T06:24:51Z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2022-02-21T14:24:57Z</dcterms:created>
  <dcterms:modified xsi:type="dcterms:W3CDTF">2022-02-21T06:24:57Z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2022-02-21T14:25:04Z</dcterms:created>
  <dcterms:modified xsi:type="dcterms:W3CDTF">2022-02-21T06:25:04Z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2022-02-21T14:25:04Z</dcterms:created>
  <dcterms:modified xsi:type="dcterms:W3CDTF">2022-02-21T06:25:04Z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2022-02-21T14:25:05Z</dcterms:created>
  <dcterms:modified xsi:type="dcterms:W3CDTF">2022-02-21T06:25:05Z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2022-02-21T14:24:48Z</dcterms:created>
  <dcterms:modified xsi:type="dcterms:W3CDTF">2022-02-21T06:24:48Z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2022-02-21T14:25:07Z</dcterms:created>
  <dcterms:modified xsi:type="dcterms:W3CDTF">2022-02-21T06:25:07Z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2022-02-21T14:25:08Z</dcterms:created>
  <dcterms:modified xsi:type="dcterms:W3CDTF">2022-02-21T06:25:08Z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2022-02-21T14:25:08Z</dcterms:created>
  <dcterms:modified xsi:type="dcterms:W3CDTF">2022-02-21T06:25:08Z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2022-02-21T14:25:09Z</dcterms:created>
  <dcterms:modified xsi:type="dcterms:W3CDTF">2022-02-21T06:25:09Z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2022-02-21T14:25:09Z</dcterms:created>
  <dcterms:modified xsi:type="dcterms:W3CDTF">2022-02-21T06:25:09Z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2022-02-21T14:25:10Z</dcterms:created>
  <dcterms:modified xsi:type="dcterms:W3CDTF">2022-02-21T06:25:10Z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2022-02-21T14:25:10Z</dcterms:created>
  <dcterms:modified xsi:type="dcterms:W3CDTF">2022-02-21T06:25:10Z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2022-02-21T14:25:10Z</dcterms:created>
  <dcterms:modified xsi:type="dcterms:W3CDTF">2022-02-21T06:25:10Z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2022-02-21T14:25:11Z</dcterms:created>
  <dcterms:modified xsi:type="dcterms:W3CDTF">2022-02-21T06:25:11Z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2022-02-21T14:25:11Z</dcterms:created>
  <dcterms:modified xsi:type="dcterms:W3CDTF">2022-02-21T06:25:11Z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2022-02-21T14:24:48Z</dcterms:created>
  <dcterms:modified xsi:type="dcterms:W3CDTF">2022-02-21T06:24:48Z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2022-02-21T14:25:11Z</dcterms:created>
  <dcterms:modified xsi:type="dcterms:W3CDTF">2022-02-21T06:25:11Z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2022-02-21T14:24:41Z</dcterms:created>
  <dcterms:modified xsi:type="dcterms:W3CDTF">2022-02-21T06:24:41Z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2022-02-21T14:25:11Z</dcterms:created>
  <dcterms:modified xsi:type="dcterms:W3CDTF">2022-02-21T06:25:11Z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2022-02-21T14:25:12Z</dcterms:created>
  <dcterms:modified xsi:type="dcterms:W3CDTF">2022-02-21T06:25:12Z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2022-02-21T14:25:12Z</dcterms:created>
  <dcterms:modified xsi:type="dcterms:W3CDTF">2022-02-21T06:25:12Z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2022-02-21T14:24:48Z</dcterms:created>
  <dcterms:modified xsi:type="dcterms:W3CDTF">2022-02-21T06:24:48Z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2022-02-21T14:25:12Z</dcterms:created>
  <dcterms:modified xsi:type="dcterms:W3CDTF">2022-02-21T06:25:12Z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2022-02-21T14:25:13Z</dcterms:created>
  <dcterms:modified xsi:type="dcterms:W3CDTF">2022-02-21T06:25:13Z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2022-02-21T14:25:19Z</dcterms:created>
  <dcterms:modified xsi:type="dcterms:W3CDTF">2022-02-21T06:25:18Z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2022-02-21T14:25:20Z</dcterms:created>
  <dcterms:modified xsi:type="dcterms:W3CDTF">2022-02-21T06:25:20Z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2022-02-21T14:24:49Z</dcterms:created>
  <dcterms:modified xsi:type="dcterms:W3CDTF">2022-02-21T06:24:49Z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2022-02-21T14:25:23Z</dcterms:created>
  <dcterms:modified xsi:type="dcterms:W3CDTF">2022-02-21T06:25:23Z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78637ed-1ef2-416a-a537-8d089b7b4eac}">
  <ds:schemaRefs/>
</ds:datastoreItem>
</file>

<file path=customXml/itemProps11.xml><?xml version="1.0" encoding="utf-8"?>
<ds:datastoreItem xmlns:ds="http://schemas.openxmlformats.org/officeDocument/2006/customXml" ds:itemID="{6c16ff3a-3d39-4dba-9b7d-b22206abcc18}">
  <ds:schemaRefs/>
</ds:datastoreItem>
</file>

<file path=customXml/itemProps12.xml><?xml version="1.0" encoding="utf-8"?>
<ds:datastoreItem xmlns:ds="http://schemas.openxmlformats.org/officeDocument/2006/customXml" ds:itemID="{cc9b97a2-4b6f-4be4-a2be-69467922887d}">
  <ds:schemaRefs/>
</ds:datastoreItem>
</file>

<file path=customXml/itemProps13.xml><?xml version="1.0" encoding="utf-8"?>
<ds:datastoreItem xmlns:ds="http://schemas.openxmlformats.org/officeDocument/2006/customXml" ds:itemID="{2e4ee6cb-db8c-455c-a103-42e8309ab5cf}">
  <ds:schemaRefs/>
</ds:datastoreItem>
</file>

<file path=customXml/itemProps14.xml><?xml version="1.0" encoding="utf-8"?>
<ds:datastoreItem xmlns:ds="http://schemas.openxmlformats.org/officeDocument/2006/customXml" ds:itemID="{365803f9-cd1b-4283-8463-02d5c8c1b8a2}">
  <ds:schemaRefs/>
</ds:datastoreItem>
</file>

<file path=customXml/itemProps15.xml><?xml version="1.0" encoding="utf-8"?>
<ds:datastoreItem xmlns:ds="http://schemas.openxmlformats.org/officeDocument/2006/customXml" ds:itemID="{6ebfd7ab-02f8-4086-a814-6db9fdc21dbc}">
  <ds:schemaRefs/>
</ds:datastoreItem>
</file>

<file path=customXml/itemProps16.xml><?xml version="1.0" encoding="utf-8"?>
<ds:datastoreItem xmlns:ds="http://schemas.openxmlformats.org/officeDocument/2006/customXml" ds:itemID="{e93a9462-fe2b-4d4c-9cb2-e3bfb8725a94}">
  <ds:schemaRefs/>
</ds:datastoreItem>
</file>

<file path=customXml/itemProps17.xml><?xml version="1.0" encoding="utf-8"?>
<ds:datastoreItem xmlns:ds="http://schemas.openxmlformats.org/officeDocument/2006/customXml" ds:itemID="{358b620d-f378-4cfc-9d8b-db2439941098}">
  <ds:schemaRefs/>
</ds:datastoreItem>
</file>

<file path=customXml/itemProps18.xml><?xml version="1.0" encoding="utf-8"?>
<ds:datastoreItem xmlns:ds="http://schemas.openxmlformats.org/officeDocument/2006/customXml" ds:itemID="{dabded48-ad54-4bca-82a9-d70ff496afd7}">
  <ds:schemaRefs/>
</ds:datastoreItem>
</file>

<file path=customXml/itemProps19.xml><?xml version="1.0" encoding="utf-8"?>
<ds:datastoreItem xmlns:ds="http://schemas.openxmlformats.org/officeDocument/2006/customXml" ds:itemID="{e94dc3f7-6f2f-42a2-a841-42598541377b}">
  <ds:schemaRefs/>
</ds:datastoreItem>
</file>

<file path=customXml/itemProps2.xml><?xml version="1.0" encoding="utf-8"?>
<ds:datastoreItem xmlns:ds="http://schemas.openxmlformats.org/officeDocument/2006/customXml" ds:itemID="{6c0cd380-3920-4df2-b9a3-6c5e6a0c6761}">
  <ds:schemaRefs/>
</ds:datastoreItem>
</file>

<file path=customXml/itemProps20.xml><?xml version="1.0" encoding="utf-8"?>
<ds:datastoreItem xmlns:ds="http://schemas.openxmlformats.org/officeDocument/2006/customXml" ds:itemID="{03989e43-6fed-4546-9d62-d71d2a5130af}">
  <ds:schemaRefs/>
</ds:datastoreItem>
</file>

<file path=customXml/itemProps21.xml><?xml version="1.0" encoding="utf-8"?>
<ds:datastoreItem xmlns:ds="http://schemas.openxmlformats.org/officeDocument/2006/customXml" ds:itemID="{d42232de-cccd-4ab5-b2f3-4fc00276b5a8}">
  <ds:schemaRefs/>
</ds:datastoreItem>
</file>

<file path=customXml/itemProps22.xml><?xml version="1.0" encoding="utf-8"?>
<ds:datastoreItem xmlns:ds="http://schemas.openxmlformats.org/officeDocument/2006/customXml" ds:itemID="{c3f59fc1-f9d3-4b93-ba45-92d34cce2d2a}">
  <ds:schemaRefs/>
</ds:datastoreItem>
</file>

<file path=customXml/itemProps23.xml><?xml version="1.0" encoding="utf-8"?>
<ds:datastoreItem xmlns:ds="http://schemas.openxmlformats.org/officeDocument/2006/customXml" ds:itemID="{8b2036e6-3130-4edc-9357-08951dcfb780}">
  <ds:schemaRefs/>
</ds:datastoreItem>
</file>

<file path=customXml/itemProps24.xml><?xml version="1.0" encoding="utf-8"?>
<ds:datastoreItem xmlns:ds="http://schemas.openxmlformats.org/officeDocument/2006/customXml" ds:itemID="{c87a1660-411f-47dd-8e68-1d2bd6334e99}">
  <ds:schemaRefs/>
</ds:datastoreItem>
</file>

<file path=customXml/itemProps25.xml><?xml version="1.0" encoding="utf-8"?>
<ds:datastoreItem xmlns:ds="http://schemas.openxmlformats.org/officeDocument/2006/customXml" ds:itemID="{3501f46f-430b-4dce-adcf-05b64d51dcd9}">
  <ds:schemaRefs/>
</ds:datastoreItem>
</file>

<file path=customXml/itemProps26.xml><?xml version="1.0" encoding="utf-8"?>
<ds:datastoreItem xmlns:ds="http://schemas.openxmlformats.org/officeDocument/2006/customXml" ds:itemID="{3f07e02f-3ea4-4a65-ac33-761f1bcb7512}">
  <ds:schemaRefs/>
</ds:datastoreItem>
</file>

<file path=customXml/itemProps27.xml><?xml version="1.0" encoding="utf-8"?>
<ds:datastoreItem xmlns:ds="http://schemas.openxmlformats.org/officeDocument/2006/customXml" ds:itemID="{b93baaeb-37b4-47b1-8908-2d89a18a5de0}">
  <ds:schemaRefs/>
</ds:datastoreItem>
</file>

<file path=customXml/itemProps28.xml><?xml version="1.0" encoding="utf-8"?>
<ds:datastoreItem xmlns:ds="http://schemas.openxmlformats.org/officeDocument/2006/customXml" ds:itemID="{54515f5e-6b8b-40a5-bdd5-637f316b801b}">
  <ds:schemaRefs/>
</ds:datastoreItem>
</file>

<file path=customXml/itemProps29.xml><?xml version="1.0" encoding="utf-8"?>
<ds:datastoreItem xmlns:ds="http://schemas.openxmlformats.org/officeDocument/2006/customXml" ds:itemID="{fdc82245-b7ab-413d-90b1-b15033f5720f}">
  <ds:schemaRefs/>
</ds:datastoreItem>
</file>

<file path=customXml/itemProps3.xml><?xml version="1.0" encoding="utf-8"?>
<ds:datastoreItem xmlns:ds="http://schemas.openxmlformats.org/officeDocument/2006/customXml" ds:itemID="{e7d93189-bdae-42c7-a594-79c78c73d84d}">
  <ds:schemaRefs/>
</ds:datastoreItem>
</file>

<file path=customXml/itemProps30.xml><?xml version="1.0" encoding="utf-8"?>
<ds:datastoreItem xmlns:ds="http://schemas.openxmlformats.org/officeDocument/2006/customXml" ds:itemID="{dd5a2bcd-e72d-45fd-b035-7c851a144cbe}">
  <ds:schemaRefs/>
</ds:datastoreItem>
</file>

<file path=customXml/itemProps31.xml><?xml version="1.0" encoding="utf-8"?>
<ds:datastoreItem xmlns:ds="http://schemas.openxmlformats.org/officeDocument/2006/customXml" ds:itemID="{06e2787b-6cc9-4ac4-836a-19d0094a341c}">
  <ds:schemaRefs/>
</ds:datastoreItem>
</file>

<file path=customXml/itemProps32.xml><?xml version="1.0" encoding="utf-8"?>
<ds:datastoreItem xmlns:ds="http://schemas.openxmlformats.org/officeDocument/2006/customXml" ds:itemID="{dc18df5d-186b-41a9-992a-5b816323e172}">
  <ds:schemaRefs/>
</ds:datastoreItem>
</file>

<file path=customXml/itemProps33.xml><?xml version="1.0" encoding="utf-8"?>
<ds:datastoreItem xmlns:ds="http://schemas.openxmlformats.org/officeDocument/2006/customXml" ds:itemID="{a83da243-d6ca-4765-953a-2f22a587787f}">
  <ds:schemaRefs/>
</ds:datastoreItem>
</file>

<file path=customXml/itemProps34.xml><?xml version="1.0" encoding="utf-8"?>
<ds:datastoreItem xmlns:ds="http://schemas.openxmlformats.org/officeDocument/2006/customXml" ds:itemID="{80a9800b-81b8-456d-823b-74b7bdb156d5}">
  <ds:schemaRefs/>
</ds:datastoreItem>
</file>

<file path=customXml/itemProps35.xml><?xml version="1.0" encoding="utf-8"?>
<ds:datastoreItem xmlns:ds="http://schemas.openxmlformats.org/officeDocument/2006/customXml" ds:itemID="{1baa237c-a4dd-43d7-aff1-db0517393cd1}">
  <ds:schemaRefs/>
</ds:datastoreItem>
</file>

<file path=customXml/itemProps36.xml><?xml version="1.0" encoding="utf-8"?>
<ds:datastoreItem xmlns:ds="http://schemas.openxmlformats.org/officeDocument/2006/customXml" ds:itemID="{da229466-3b43-4466-b6c5-febcddd11d97}">
  <ds:schemaRefs/>
</ds:datastoreItem>
</file>

<file path=customXml/itemProps37.xml><?xml version="1.0" encoding="utf-8"?>
<ds:datastoreItem xmlns:ds="http://schemas.openxmlformats.org/officeDocument/2006/customXml" ds:itemID="{13f3f46b-8f2a-491d-918b-b77e2b770ed9}">
  <ds:schemaRefs/>
</ds:datastoreItem>
</file>

<file path=customXml/itemProps38.xml><?xml version="1.0" encoding="utf-8"?>
<ds:datastoreItem xmlns:ds="http://schemas.openxmlformats.org/officeDocument/2006/customXml" ds:itemID="{09d59466-1974-46b0-b170-a82288a479d8}">
  <ds:schemaRefs/>
</ds:datastoreItem>
</file>

<file path=customXml/itemProps39.xml><?xml version="1.0" encoding="utf-8"?>
<ds:datastoreItem xmlns:ds="http://schemas.openxmlformats.org/officeDocument/2006/customXml" ds:itemID="{0d5f4bdb-0cfd-45f2-8a77-fefd1abe65c0}">
  <ds:schemaRefs/>
</ds:datastoreItem>
</file>

<file path=customXml/itemProps4.xml><?xml version="1.0" encoding="utf-8"?>
<ds:datastoreItem xmlns:ds="http://schemas.openxmlformats.org/officeDocument/2006/customXml" ds:itemID="{d242d691-7557-4b8c-a086-f3cae76cc737}">
  <ds:schemaRefs/>
</ds:datastoreItem>
</file>

<file path=customXml/itemProps40.xml><?xml version="1.0" encoding="utf-8"?>
<ds:datastoreItem xmlns:ds="http://schemas.openxmlformats.org/officeDocument/2006/customXml" ds:itemID="{fe961eaf-c657-484d-a9c6-991a7fcd53d6}">
  <ds:schemaRefs/>
</ds:datastoreItem>
</file>

<file path=customXml/itemProps41.xml><?xml version="1.0" encoding="utf-8"?>
<ds:datastoreItem xmlns:ds="http://schemas.openxmlformats.org/officeDocument/2006/customXml" ds:itemID="{2c0138db-a2b4-408b-81a3-cd48ced3bc9b}">
  <ds:schemaRefs/>
</ds:datastoreItem>
</file>

<file path=customXml/itemProps42.xml><?xml version="1.0" encoding="utf-8"?>
<ds:datastoreItem xmlns:ds="http://schemas.openxmlformats.org/officeDocument/2006/customXml" ds:itemID="{be1fcd51-9c0a-4227-8d03-2f499246dc0d}">
  <ds:schemaRefs/>
</ds:datastoreItem>
</file>

<file path=customXml/itemProps43.xml><?xml version="1.0" encoding="utf-8"?>
<ds:datastoreItem xmlns:ds="http://schemas.openxmlformats.org/officeDocument/2006/customXml" ds:itemID="{1dab5850-d9bc-4cb5-ae93-fc218e7d5557}">
  <ds:schemaRefs/>
</ds:datastoreItem>
</file>

<file path=customXml/itemProps44.xml><?xml version="1.0" encoding="utf-8"?>
<ds:datastoreItem xmlns:ds="http://schemas.openxmlformats.org/officeDocument/2006/customXml" ds:itemID="{068069e2-3a88-44b9-a564-2bd764a2ced3}">
  <ds:schemaRefs/>
</ds:datastoreItem>
</file>

<file path=customXml/itemProps45.xml><?xml version="1.0" encoding="utf-8"?>
<ds:datastoreItem xmlns:ds="http://schemas.openxmlformats.org/officeDocument/2006/customXml" ds:itemID="{adced7c1-506f-4869-9cf2-0560bf67cece}">
  <ds:schemaRefs/>
</ds:datastoreItem>
</file>

<file path=customXml/itemProps46.xml><?xml version="1.0" encoding="utf-8"?>
<ds:datastoreItem xmlns:ds="http://schemas.openxmlformats.org/officeDocument/2006/customXml" ds:itemID="{894b0c0f-a341-427d-a6e8-f5857779497a}">
  <ds:schemaRefs/>
</ds:datastoreItem>
</file>

<file path=customXml/itemProps47.xml><?xml version="1.0" encoding="utf-8"?>
<ds:datastoreItem xmlns:ds="http://schemas.openxmlformats.org/officeDocument/2006/customXml" ds:itemID="{793d50bf-259f-40a2-9175-e715bb4b2511}">
  <ds:schemaRefs/>
</ds:datastoreItem>
</file>

<file path=customXml/itemProps48.xml><?xml version="1.0" encoding="utf-8"?>
<ds:datastoreItem xmlns:ds="http://schemas.openxmlformats.org/officeDocument/2006/customXml" ds:itemID="{c716837c-4369-4deb-9e09-7842eaf07e1a}">
  <ds:schemaRefs/>
</ds:datastoreItem>
</file>

<file path=customXml/itemProps49.xml><?xml version="1.0" encoding="utf-8"?>
<ds:datastoreItem xmlns:ds="http://schemas.openxmlformats.org/officeDocument/2006/customXml" ds:itemID="{30a58cc7-d5fd-4d1e-823e-82adb0dc18fa}">
  <ds:schemaRefs/>
</ds:datastoreItem>
</file>

<file path=customXml/itemProps5.xml><?xml version="1.0" encoding="utf-8"?>
<ds:datastoreItem xmlns:ds="http://schemas.openxmlformats.org/officeDocument/2006/customXml" ds:itemID="{7d5c38db-3e5e-4963-92bc-14da255ed003}">
  <ds:schemaRefs/>
</ds:datastoreItem>
</file>

<file path=customXml/itemProps50.xml><?xml version="1.0" encoding="utf-8"?>
<ds:datastoreItem xmlns:ds="http://schemas.openxmlformats.org/officeDocument/2006/customXml" ds:itemID="{6a48c623-f49e-4f56-bbf7-d83a1b69b3ae}">
  <ds:schemaRefs/>
</ds:datastoreItem>
</file>

<file path=customXml/itemProps51.xml><?xml version="1.0" encoding="utf-8"?>
<ds:datastoreItem xmlns:ds="http://schemas.openxmlformats.org/officeDocument/2006/customXml" ds:itemID="{6ac73bec-6351-43f2-997e-0b62e04570b9}">
  <ds:schemaRefs/>
</ds:datastoreItem>
</file>

<file path=customXml/itemProps52.xml><?xml version="1.0" encoding="utf-8"?>
<ds:datastoreItem xmlns:ds="http://schemas.openxmlformats.org/officeDocument/2006/customXml" ds:itemID="{caaef485-b0fd-421b-a27c-d2c96b0e9047}">
  <ds:schemaRefs/>
</ds:datastoreItem>
</file>

<file path=customXml/itemProps53.xml><?xml version="1.0" encoding="utf-8"?>
<ds:datastoreItem xmlns:ds="http://schemas.openxmlformats.org/officeDocument/2006/customXml" ds:itemID="{48486951-1873-457c-99b8-d4445cc60bac}">
  <ds:schemaRefs/>
</ds:datastoreItem>
</file>

<file path=customXml/itemProps54.xml><?xml version="1.0" encoding="utf-8"?>
<ds:datastoreItem xmlns:ds="http://schemas.openxmlformats.org/officeDocument/2006/customXml" ds:itemID="{05938e18-540c-4c8f-9daa-c0ce879bdd20}">
  <ds:schemaRefs/>
</ds:datastoreItem>
</file>

<file path=customXml/itemProps55.xml><?xml version="1.0" encoding="utf-8"?>
<ds:datastoreItem xmlns:ds="http://schemas.openxmlformats.org/officeDocument/2006/customXml" ds:itemID="{8eb3950d-6a05-44cc-b6e4-9ee41510291f}">
  <ds:schemaRefs/>
</ds:datastoreItem>
</file>

<file path=customXml/itemProps56.xml><?xml version="1.0" encoding="utf-8"?>
<ds:datastoreItem xmlns:ds="http://schemas.openxmlformats.org/officeDocument/2006/customXml" ds:itemID="{84b84ea5-cb34-45d0-9b15-a28413487926}">
  <ds:schemaRefs/>
</ds:datastoreItem>
</file>

<file path=customXml/itemProps57.xml><?xml version="1.0" encoding="utf-8"?>
<ds:datastoreItem xmlns:ds="http://schemas.openxmlformats.org/officeDocument/2006/customXml" ds:itemID="{de1e7f68-5ddf-47a5-9509-f12c3497b7cd}">
  <ds:schemaRefs/>
</ds:datastoreItem>
</file>

<file path=customXml/itemProps58.xml><?xml version="1.0" encoding="utf-8"?>
<ds:datastoreItem xmlns:ds="http://schemas.openxmlformats.org/officeDocument/2006/customXml" ds:itemID="{d5afc411-eb65-4e6c-a09a-edaa5d2708e7}">
  <ds:schemaRefs/>
</ds:datastoreItem>
</file>

<file path=customXml/itemProps59.xml><?xml version="1.0" encoding="utf-8"?>
<ds:datastoreItem xmlns:ds="http://schemas.openxmlformats.org/officeDocument/2006/customXml" ds:itemID="{bde2176f-cd75-4467-9226-e142a36933a4}">
  <ds:schemaRefs/>
</ds:datastoreItem>
</file>

<file path=customXml/itemProps6.xml><?xml version="1.0" encoding="utf-8"?>
<ds:datastoreItem xmlns:ds="http://schemas.openxmlformats.org/officeDocument/2006/customXml" ds:itemID="{7ce9b6d0-dec1-48d1-b706-c11d40ccae15}">
  <ds:schemaRefs/>
</ds:datastoreItem>
</file>

<file path=customXml/itemProps60.xml><?xml version="1.0" encoding="utf-8"?>
<ds:datastoreItem xmlns:ds="http://schemas.openxmlformats.org/officeDocument/2006/customXml" ds:itemID="{f2aecdda-35de-4e0a-a274-5472616af789}">
  <ds:schemaRefs/>
</ds:datastoreItem>
</file>

<file path=customXml/itemProps61.xml><?xml version="1.0" encoding="utf-8"?>
<ds:datastoreItem xmlns:ds="http://schemas.openxmlformats.org/officeDocument/2006/customXml" ds:itemID="{3b783a25-213f-4ad3-92e1-d917fc719f12}">
  <ds:schemaRefs/>
</ds:datastoreItem>
</file>

<file path=customXml/itemProps62.xml><?xml version="1.0" encoding="utf-8"?>
<ds:datastoreItem xmlns:ds="http://schemas.openxmlformats.org/officeDocument/2006/customXml" ds:itemID="{e1020357-be35-45a4-ac68-a4f080a54de4}">
  <ds:schemaRefs/>
</ds:datastoreItem>
</file>

<file path=customXml/itemProps63.xml><?xml version="1.0" encoding="utf-8"?>
<ds:datastoreItem xmlns:ds="http://schemas.openxmlformats.org/officeDocument/2006/customXml" ds:itemID="{d10f5837-015d-4ac7-acdc-61c21482d7a9}">
  <ds:schemaRefs/>
</ds:datastoreItem>
</file>

<file path=customXml/itemProps64.xml><?xml version="1.0" encoding="utf-8"?>
<ds:datastoreItem xmlns:ds="http://schemas.openxmlformats.org/officeDocument/2006/customXml" ds:itemID="{9c267f6e-2379-4091-839e-ded7c98cd09e}">
  <ds:schemaRefs/>
</ds:datastoreItem>
</file>

<file path=customXml/itemProps65.xml><?xml version="1.0" encoding="utf-8"?>
<ds:datastoreItem xmlns:ds="http://schemas.openxmlformats.org/officeDocument/2006/customXml" ds:itemID="{23b442ea-58e3-4df3-89cc-17c00869bf0d}">
  <ds:schemaRefs/>
</ds:datastoreItem>
</file>

<file path=customXml/itemProps66.xml><?xml version="1.0" encoding="utf-8"?>
<ds:datastoreItem xmlns:ds="http://schemas.openxmlformats.org/officeDocument/2006/customXml" ds:itemID="{b41801b9-b917-4885-8cca-fc18c959ce79}">
  <ds:schemaRefs/>
</ds:datastoreItem>
</file>

<file path=customXml/itemProps67.xml><?xml version="1.0" encoding="utf-8"?>
<ds:datastoreItem xmlns:ds="http://schemas.openxmlformats.org/officeDocument/2006/customXml" ds:itemID="{d9aa7851-8f73-4203-8952-f9d6f58761b0}">
  <ds:schemaRefs/>
</ds:datastoreItem>
</file>

<file path=customXml/itemProps68.xml><?xml version="1.0" encoding="utf-8"?>
<ds:datastoreItem xmlns:ds="http://schemas.openxmlformats.org/officeDocument/2006/customXml" ds:itemID="{3323f9cc-0df0-4a1b-aa86-8cab134fbe2e}">
  <ds:schemaRefs/>
</ds:datastoreItem>
</file>

<file path=customXml/itemProps69.xml><?xml version="1.0" encoding="utf-8"?>
<ds:datastoreItem xmlns:ds="http://schemas.openxmlformats.org/officeDocument/2006/customXml" ds:itemID="{047bcd19-ecab-4e12-9a4c-68887ac78ccb}">
  <ds:schemaRefs/>
</ds:datastoreItem>
</file>

<file path=customXml/itemProps7.xml><?xml version="1.0" encoding="utf-8"?>
<ds:datastoreItem xmlns:ds="http://schemas.openxmlformats.org/officeDocument/2006/customXml" ds:itemID="{0599f987-f1f2-4357-89df-9c9fef19c803}">
  <ds:schemaRefs/>
</ds:datastoreItem>
</file>

<file path=customXml/itemProps70.xml><?xml version="1.0" encoding="utf-8"?>
<ds:datastoreItem xmlns:ds="http://schemas.openxmlformats.org/officeDocument/2006/customXml" ds:itemID="{62ebf9d6-245b-4d3e-aeff-41128b5d4aa8}">
  <ds:schemaRefs/>
</ds:datastoreItem>
</file>

<file path=customXml/itemProps71.xml><?xml version="1.0" encoding="utf-8"?>
<ds:datastoreItem xmlns:ds="http://schemas.openxmlformats.org/officeDocument/2006/customXml" ds:itemID="{7f3759c8-27c7-4cf7-b4e9-635741ffd1e1}">
  <ds:schemaRefs/>
</ds:datastoreItem>
</file>

<file path=customXml/itemProps72.xml><?xml version="1.0" encoding="utf-8"?>
<ds:datastoreItem xmlns:ds="http://schemas.openxmlformats.org/officeDocument/2006/customXml" ds:itemID="{86c4ff20-b2d3-4fc6-b624-be4754add4c5}">
  <ds:schemaRefs/>
</ds:datastoreItem>
</file>

<file path=customXml/itemProps73.xml><?xml version="1.0" encoding="utf-8"?>
<ds:datastoreItem xmlns:ds="http://schemas.openxmlformats.org/officeDocument/2006/customXml" ds:itemID="{238160c7-5f0c-44e4-8629-f3e88392eb68}">
  <ds:schemaRefs/>
</ds:datastoreItem>
</file>

<file path=customXml/itemProps74.xml><?xml version="1.0" encoding="utf-8"?>
<ds:datastoreItem xmlns:ds="http://schemas.openxmlformats.org/officeDocument/2006/customXml" ds:itemID="{0f318969-c5d8-474a-9254-881e06cc96a5}">
  <ds:schemaRefs/>
</ds:datastoreItem>
</file>

<file path=customXml/itemProps75.xml><?xml version="1.0" encoding="utf-8"?>
<ds:datastoreItem xmlns:ds="http://schemas.openxmlformats.org/officeDocument/2006/customXml" ds:itemID="{3c4256d8-3adf-4dff-b204-bcf3c9f6e2b1}">
  <ds:schemaRefs/>
</ds:datastoreItem>
</file>

<file path=customXml/itemProps76.xml><?xml version="1.0" encoding="utf-8"?>
<ds:datastoreItem xmlns:ds="http://schemas.openxmlformats.org/officeDocument/2006/customXml" ds:itemID="{5e638923-7b8f-4ba0-b651-4ada8ce87bbf}">
  <ds:schemaRefs/>
</ds:datastoreItem>
</file>

<file path=customXml/itemProps77.xml><?xml version="1.0" encoding="utf-8"?>
<ds:datastoreItem xmlns:ds="http://schemas.openxmlformats.org/officeDocument/2006/customXml" ds:itemID="{39f17ef3-922b-4c33-8dd6-10bae2e1ed68}">
  <ds:schemaRefs/>
</ds:datastoreItem>
</file>

<file path=customXml/itemProps78.xml><?xml version="1.0" encoding="utf-8"?>
<ds:datastoreItem xmlns:ds="http://schemas.openxmlformats.org/officeDocument/2006/customXml" ds:itemID="{9fc78f67-0230-47c4-bac9-b1210e93e499}">
  <ds:schemaRefs/>
</ds:datastoreItem>
</file>

<file path=customXml/itemProps79.xml><?xml version="1.0" encoding="utf-8"?>
<ds:datastoreItem xmlns:ds="http://schemas.openxmlformats.org/officeDocument/2006/customXml" ds:itemID="{a32cb268-cd3b-41f2-8ce3-ec839b8ff01e}">
  <ds:schemaRefs/>
</ds:datastoreItem>
</file>

<file path=customXml/itemProps8.xml><?xml version="1.0" encoding="utf-8"?>
<ds:datastoreItem xmlns:ds="http://schemas.openxmlformats.org/officeDocument/2006/customXml" ds:itemID="{d2a987cb-8bc3-4e0c-b8da-b99b2ca8f123}">
  <ds:schemaRefs/>
</ds:datastoreItem>
</file>

<file path=customXml/itemProps80.xml><?xml version="1.0" encoding="utf-8"?>
<ds:datastoreItem xmlns:ds="http://schemas.openxmlformats.org/officeDocument/2006/customXml" ds:itemID="{3a18cbbc-a247-4788-bafb-4ac4ca02ad1d}">
  <ds:schemaRefs/>
</ds:datastoreItem>
</file>

<file path=customXml/itemProps81.xml><?xml version="1.0" encoding="utf-8"?>
<ds:datastoreItem xmlns:ds="http://schemas.openxmlformats.org/officeDocument/2006/customXml" ds:itemID="{553c7c7e-2d11-4c7b-85b0-95fff230ea1e}">
  <ds:schemaRefs/>
</ds:datastoreItem>
</file>

<file path=customXml/itemProps82.xml><?xml version="1.0" encoding="utf-8"?>
<ds:datastoreItem xmlns:ds="http://schemas.openxmlformats.org/officeDocument/2006/customXml" ds:itemID="{8f943e3d-b9c4-43f4-9aeb-4919149f46f0}">
  <ds:schemaRefs/>
</ds:datastoreItem>
</file>

<file path=customXml/itemProps83.xml><?xml version="1.0" encoding="utf-8"?>
<ds:datastoreItem xmlns:ds="http://schemas.openxmlformats.org/officeDocument/2006/customXml" ds:itemID="{7878ac28-ded6-47fa-a28c-0875ca10e599}">
  <ds:schemaRefs/>
</ds:datastoreItem>
</file>

<file path=customXml/itemProps84.xml><?xml version="1.0" encoding="utf-8"?>
<ds:datastoreItem xmlns:ds="http://schemas.openxmlformats.org/officeDocument/2006/customXml" ds:itemID="{e67f5071-90b5-4a69-9266-873e999edcee}">
  <ds:schemaRefs/>
</ds:datastoreItem>
</file>

<file path=customXml/itemProps85.xml><?xml version="1.0" encoding="utf-8"?>
<ds:datastoreItem xmlns:ds="http://schemas.openxmlformats.org/officeDocument/2006/customXml" ds:itemID="{4afd1fea-f4e9-4902-a9a7-c0e100ac1203}">
  <ds:schemaRefs/>
</ds:datastoreItem>
</file>

<file path=customXml/itemProps86.xml><?xml version="1.0" encoding="utf-8"?>
<ds:datastoreItem xmlns:ds="http://schemas.openxmlformats.org/officeDocument/2006/customXml" ds:itemID="{cbeaab1e-111e-4255-b81f-baf6531f0e3a}">
  <ds:schemaRefs/>
</ds:datastoreItem>
</file>

<file path=customXml/itemProps87.xml><?xml version="1.0" encoding="utf-8"?>
<ds:datastoreItem xmlns:ds="http://schemas.openxmlformats.org/officeDocument/2006/customXml" ds:itemID="{99e39697-8b9f-4cbb-8f5d-583fabf22afe}">
  <ds:schemaRefs/>
</ds:datastoreItem>
</file>

<file path=customXml/itemProps88.xml><?xml version="1.0" encoding="utf-8"?>
<ds:datastoreItem xmlns:ds="http://schemas.openxmlformats.org/officeDocument/2006/customXml" ds:itemID="{00635afb-3564-4ad2-9a97-f44a742c7c1a}">
  <ds:schemaRefs/>
</ds:datastoreItem>
</file>

<file path=customXml/itemProps89.xml><?xml version="1.0" encoding="utf-8"?>
<ds:datastoreItem xmlns:ds="http://schemas.openxmlformats.org/officeDocument/2006/customXml" ds:itemID="{f36cc4e0-4fa7-4b66-a07a-e479e6315b71}">
  <ds:schemaRefs/>
</ds:datastoreItem>
</file>

<file path=customXml/itemProps9.xml><?xml version="1.0" encoding="utf-8"?>
<ds:datastoreItem xmlns:ds="http://schemas.openxmlformats.org/officeDocument/2006/customXml" ds:itemID="{88fae58e-f54a-4f92-9f3e-ad1aadedbf48}">
  <ds:schemaRefs/>
</ds:datastoreItem>
</file>

<file path=customXml/itemProps90.xml><?xml version="1.0" encoding="utf-8"?>
<ds:datastoreItem xmlns:ds="http://schemas.openxmlformats.org/officeDocument/2006/customXml" ds:itemID="{0ae4587f-427f-4838-9147-20ac5b793c56}">
  <ds:schemaRefs/>
</ds:datastoreItem>
</file>

<file path=customXml/itemProps91.xml><?xml version="1.0" encoding="utf-8"?>
<ds:datastoreItem xmlns:ds="http://schemas.openxmlformats.org/officeDocument/2006/customXml" ds:itemID="{3170e023-cd9f-42a1-8972-dff4ef469058}">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Office_10.8.2.6948_F1E327BC-269C-435d-A152-05C5408002CA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2022-02-21T14:25:00Z</dcterms:created>
  <dc:creator>00</dc:creator>
  <cp:lastModifiedBy>00</cp:lastModifiedBy>
  <cp:lastPrinted>2022-02-21T08:09:00Z</cp:lastPrinted>
  <dcterms:modified xsi:type="dcterms:W3CDTF">2022-02-24T01:44:12Z</dcterms:modified>
  <dc:title>2022年部门预算信息公开目录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