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w:t>
      </w:r>
      <w:r>
        <w:rPr>
          <w:rFonts w:hint="eastAsia" w:ascii="黑体" w:hAnsi="黑体" w:eastAsia="黑体" w:cs="黑体"/>
          <w:b/>
          <w:color w:val="000000"/>
          <w:sz w:val="44"/>
          <w:lang w:val="en-US" w:eastAsia="zh-CN"/>
        </w:rPr>
        <w:t>16</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唐山市丰南区胥各庄镇人民政府20</w:t>
      </w:r>
      <w:r>
        <w:rPr>
          <w:rFonts w:hint="eastAsia" w:ascii="方正小标宋_GBK" w:hAnsi="方正小标宋_GBK" w:eastAsia="方正小标宋_GBK" w:cs="方正小标宋_GBK"/>
          <w:color w:val="000000"/>
          <w:sz w:val="44"/>
          <w:lang w:val="en-US" w:eastAsia="zh-CN"/>
        </w:rPr>
        <w:t>16</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按照《中华人民共和国预算法》、《地方预决算公开操作规程》和《关于进一步推进预算公开工作的实施意见》规定，现将唐山市丰南区胥各庄镇人民政府20</w:t>
      </w:r>
      <w:r>
        <w:rPr>
          <w:rFonts w:hint="eastAsia" w:eastAsia="方正仿宋_GBK" w:cs="Times New Roman"/>
          <w:color w:val="000000"/>
          <w:sz w:val="28"/>
          <w:lang w:val="en-US" w:eastAsia="zh-CN"/>
        </w:rPr>
        <w:t>16</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0" w:name="_Toc_3_3_0000000010"/>
      <w:r>
        <w:rPr>
          <w:rFonts w:ascii="黑体" w:hAnsi="黑体" w:eastAsia="黑体" w:cs="黑体"/>
          <w:color w:val="000000"/>
          <w:sz w:val="32"/>
        </w:rPr>
        <w:t>一、部门职责及机构设置情况</w:t>
      </w:r>
      <w:bookmarkEnd w:id="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唐山市丰南区胥各庄镇人民政府本级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 w:name="_Toc_3_3_0000000011"/>
      <w:r>
        <w:rPr>
          <w:rFonts w:ascii="黑体" w:hAnsi="黑体" w:eastAsia="黑体" w:cs="黑体"/>
          <w:color w:val="000000"/>
          <w:sz w:val="32"/>
        </w:rPr>
        <w:t>二、部门预算安排的总体情况</w:t>
      </w:r>
      <w:bookmarkEnd w:id="1"/>
    </w:p>
    <w:p>
      <w:pPr>
        <w:pStyle w:val="19"/>
      </w:pPr>
      <w:r>
        <w:t>按照预算管理有关规定，目前部门预算的编制实行综合预算管理，即全部收入和支出都反映在预算中。唐山市丰南区胥各庄镇人民政府机关及所属事业单位的收支包含在部门预算中。</w:t>
      </w:r>
    </w:p>
    <w:p>
      <w:pPr>
        <w:pStyle w:val="19"/>
      </w:pPr>
      <w:r>
        <w:t>1、收入说明</w:t>
      </w:r>
    </w:p>
    <w:p>
      <w:pPr>
        <w:pStyle w:val="19"/>
      </w:pPr>
      <w:r>
        <w:t>反映本部门当年全部收入。20</w:t>
      </w:r>
      <w:r>
        <w:rPr>
          <w:rFonts w:hint="eastAsia"/>
          <w:lang w:val="en-US" w:eastAsia="zh-CN"/>
        </w:rPr>
        <w:t>16</w:t>
      </w:r>
      <w:r>
        <w:t>年预算收入</w:t>
      </w:r>
      <w:r>
        <w:rPr>
          <w:rFonts w:hint="eastAsia"/>
          <w:lang w:val="en-US" w:eastAsia="zh-CN"/>
        </w:rPr>
        <w:t>3513.13</w:t>
      </w:r>
      <w:r>
        <w:t>万元，其中：一般公共预算收入</w:t>
      </w:r>
      <w:r>
        <w:rPr>
          <w:rFonts w:hint="eastAsia"/>
          <w:lang w:val="en-US" w:eastAsia="zh-CN"/>
        </w:rPr>
        <w:t>3513.13</w:t>
      </w:r>
      <w:r>
        <w:t>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收支预算总表支出栏、基本支出表、项目支出表按经济分类和支出功能分类科目编制，反映唐山市丰南区胥各庄镇人民政府年度部门预算中支出预算的总体情况。20</w:t>
      </w:r>
      <w:r>
        <w:rPr>
          <w:rFonts w:hint="eastAsia"/>
          <w:lang w:val="en-US" w:eastAsia="zh-CN"/>
        </w:rPr>
        <w:t>16</w:t>
      </w:r>
      <w:r>
        <w:t>年支出预算</w:t>
      </w:r>
      <w:r>
        <w:rPr>
          <w:rFonts w:hint="eastAsia"/>
          <w:lang w:val="en-US" w:eastAsia="zh-CN"/>
        </w:rPr>
        <w:t>3513.13</w:t>
      </w:r>
      <w:r>
        <w:t>万元，其中基本支出</w:t>
      </w:r>
      <w:r>
        <w:rPr>
          <w:rFonts w:hint="eastAsia"/>
          <w:lang w:val="en-US" w:eastAsia="zh-CN"/>
        </w:rPr>
        <w:t>3064.94</w:t>
      </w:r>
      <w:r>
        <w:t>万元，包括人员经费</w:t>
      </w:r>
      <w:r>
        <w:rPr>
          <w:rFonts w:hint="eastAsia"/>
          <w:lang w:val="en-US" w:eastAsia="zh-CN"/>
        </w:rPr>
        <w:t>2514.8</w:t>
      </w:r>
      <w:r>
        <w:t>万元和日常公用经费</w:t>
      </w:r>
      <w:r>
        <w:rPr>
          <w:rFonts w:hint="eastAsia"/>
          <w:lang w:val="en-US" w:eastAsia="zh-CN"/>
        </w:rPr>
        <w:t>550.14</w:t>
      </w:r>
      <w:r>
        <w:t>万元；项目支出</w:t>
      </w:r>
      <w:r>
        <w:rPr>
          <w:rFonts w:hint="eastAsia"/>
          <w:lang w:val="en-US" w:eastAsia="zh-CN"/>
        </w:rPr>
        <w:t>448.19</w:t>
      </w:r>
      <w:r>
        <w:t>万元，主要为村级组织运转经费（办公费）、</w:t>
      </w:r>
      <w:r>
        <w:rPr>
          <w:rFonts w:hint="eastAsia"/>
          <w:lang w:val="en-US" w:eastAsia="zh-CN"/>
        </w:rPr>
        <w:t>村干部工资等</w:t>
      </w:r>
      <w:r>
        <w:t>。</w:t>
      </w:r>
    </w:p>
    <w:p>
      <w:pPr>
        <w:spacing w:before="10" w:after="10" w:line="360" w:lineRule="auto"/>
        <w:ind w:firstLine="640"/>
        <w:jc w:val="left"/>
        <w:outlineLvl w:val="2"/>
      </w:pPr>
      <w:bookmarkStart w:id="2" w:name="_Toc_3_3_0000000012"/>
      <w:bookmarkStart w:id="9" w:name="_GoBack"/>
      <w:bookmarkEnd w:id="9"/>
      <w:r>
        <w:rPr>
          <w:rFonts w:ascii="黑体" w:hAnsi="黑体" w:eastAsia="黑体" w:cs="黑体"/>
          <w:color w:val="000000"/>
          <w:sz w:val="32"/>
        </w:rPr>
        <w:t>三、机关运行经费安排情况</w:t>
      </w:r>
      <w:bookmarkEnd w:id="2"/>
    </w:p>
    <w:p>
      <w:pPr>
        <w:pStyle w:val="20"/>
      </w:pPr>
      <w:r>
        <w:t>20</w:t>
      </w:r>
      <w:r>
        <w:rPr>
          <w:rFonts w:hint="eastAsia"/>
          <w:lang w:val="en-US" w:eastAsia="zh-CN"/>
        </w:rPr>
        <w:t>16</w:t>
      </w:r>
      <w:r>
        <w:t>年，我部门机关运行经费共计安排</w:t>
      </w:r>
      <w:r>
        <w:rPr>
          <w:rFonts w:hint="eastAsia"/>
          <w:lang w:val="en-US" w:eastAsia="zh-CN"/>
        </w:rPr>
        <w:t>550.14</w:t>
      </w:r>
      <w:r>
        <w:t>万元，主要用于日常维修、办公用房水电费、办公用房取暖费、办公用房物业管理费等日常运行支出。</w:t>
      </w:r>
    </w:p>
    <w:p>
      <w:pPr>
        <w:spacing w:before="10" w:after="10" w:line="360" w:lineRule="auto"/>
        <w:ind w:firstLine="640"/>
        <w:jc w:val="left"/>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21"/>
        <w:rPr>
          <w:rFonts w:hint="default"/>
          <w:lang w:val="en-US" w:eastAsia="zh-CN"/>
        </w:rPr>
      </w:pPr>
      <w:r>
        <w:t>20</w:t>
      </w:r>
      <w:r>
        <w:rPr>
          <w:rFonts w:hint="eastAsia"/>
          <w:lang w:val="en-US" w:eastAsia="zh-CN"/>
        </w:rPr>
        <w:t>16</w:t>
      </w:r>
      <w:r>
        <w:t>年，我部门财政拨款“三公”经费预算安排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w:t>
      </w:r>
      <w:r>
        <w:rPr>
          <w:rFonts w:hint="eastAsia"/>
          <w:lang w:val="en-US" w:eastAsia="zh-CN"/>
        </w:rPr>
        <w:t>0</w:t>
      </w:r>
      <w:r>
        <w:t>万元。与20</w:t>
      </w:r>
      <w:r>
        <w:rPr>
          <w:rFonts w:hint="eastAsia"/>
          <w:lang w:val="en-US" w:eastAsia="zh-CN"/>
        </w:rPr>
        <w:t>15</w:t>
      </w:r>
      <w:bookmarkStart w:id="4" w:name="_Toc_3_3_0000000014"/>
      <w:r>
        <w:rPr>
          <w:rFonts w:hint="eastAsia"/>
          <w:lang w:val="en-US" w:eastAsia="zh-CN"/>
        </w:rPr>
        <w:t>年持平。</w:t>
      </w:r>
    </w:p>
    <w:p>
      <w:pPr>
        <w:pStyle w:val="21"/>
        <w:rPr>
          <w:rFonts w:hint="default" w:eastAsia="黑体"/>
          <w:lang w:val="en-US" w:eastAsia="zh-CN"/>
        </w:rPr>
      </w:pPr>
      <w:r>
        <w:rPr>
          <w:rFonts w:hint="eastAsia" w:ascii="黑体" w:hAnsi="黑体" w:eastAsia="黑体" w:cs="黑体"/>
          <w:color w:val="000000"/>
          <w:sz w:val="32"/>
          <w:lang w:val="en-US" w:eastAsia="zh-CN"/>
        </w:rPr>
        <w:t>五、</w:t>
      </w:r>
      <w:r>
        <w:rPr>
          <w:rFonts w:ascii="黑体" w:hAnsi="黑体" w:eastAsia="黑体" w:cs="黑体"/>
          <w:color w:val="000000"/>
          <w:sz w:val="32"/>
        </w:rPr>
        <w:t>绩效</w:t>
      </w:r>
      <w:bookmarkEnd w:id="4"/>
      <w:r>
        <w:rPr>
          <w:rFonts w:hint="eastAsia" w:ascii="黑体" w:hAnsi="黑体" w:eastAsia="黑体" w:cs="黑体"/>
          <w:color w:val="000000"/>
          <w:sz w:val="32"/>
          <w:lang w:val="en-US" w:eastAsia="zh-CN"/>
        </w:rPr>
        <w:t>预算信息</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推进经济高质量发展，牢牢抓住以项目扩投资、稳增长、促发展这个“牛鼻子”，持续创新招商方式，加速破解招商难题，努力在总量增长、结构优化、质效提升上实现新突破。加快推进城镇建设，深入贯彻落实全市“一港双城”战略布局，突出“宜居、宜业、宜游”目标，统筹城市建设、城市经济、城市管理，服务业态不断繁荣壮大，城乡面貌焕然一新。常态化助推精神文明建设，继续以实现新型城镇化为建设目标，深入推进文明城市创建，通过集中宣讲、主题公园、文化墙、农家书屋等多种载体和渠道，宣传习</w:t>
      </w:r>
      <w:r>
        <w:rPr>
          <w:rFonts w:hint="eastAsia"/>
          <w:lang w:val="en-US" w:eastAsia="zh-CN"/>
        </w:rPr>
        <w:t>近平新时代</w:t>
      </w:r>
      <w:r>
        <w:t>中国特色社会主义和社会主义核心价值观等，提升居民文明素质和城市文明程度，提升城市内涵品质和形象品位，提升城市建设管理水平。打赢污染防治攻坚战，加强污染治理力度，推进绿色循环低碳发展。在实施乡村振兴战略上持续发力，推进现代农业发展，大力发展观光农业，加快农村人居环境建设。增进民生福祉，办好惠民实事，加大教育投入，提升社会保障水平，丰富群众服务文化生活，提高卫健服务质量。深入推进社会治理，加强信访维稳工作，提升安全生产水平，深入开展扫黑除恶专项斗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（一）突出政务，加强事务管理，增强工作综合服务实力。</w:t>
      </w:r>
    </w:p>
    <w:p>
      <w:pPr>
        <w:pStyle w:val="23"/>
      </w:pPr>
      <w:r>
        <w:t>绩效目标：协调各办公室工作关系，负责日常工作事务和机关后勤工作，承办党委政府交办的其他事项，镇行政事业单位财务管理。</w:t>
      </w:r>
    </w:p>
    <w:p>
      <w:pPr>
        <w:pStyle w:val="23"/>
      </w:pPr>
      <w:r>
        <w:t>绩效指标：目标群体满意度达80%、资金使用效率80%以上 、资金发时间在7天以内。</w:t>
      </w:r>
    </w:p>
    <w:p>
      <w:pPr>
        <w:pStyle w:val="23"/>
      </w:pPr>
      <w:r>
        <w:t>（二）加强党的组织建设，提高党员素质。</w:t>
      </w:r>
    </w:p>
    <w:p>
      <w:pPr>
        <w:pStyle w:val="23"/>
      </w:pPr>
      <w:r>
        <w:t>绩效目标：按权限负责辖区政权和业务指导工作；按权限负责社区工作者的日常管理工作</w:t>
      </w:r>
    </w:p>
    <w:p>
      <w:pPr>
        <w:pStyle w:val="23"/>
      </w:pPr>
      <w:r>
        <w:t>绩效指标：目标群体满意度达80%、资金使用效率80%以上、事件限时办结率达80%。</w:t>
      </w:r>
    </w:p>
    <w:p>
      <w:pPr>
        <w:pStyle w:val="23"/>
      </w:pPr>
      <w:r>
        <w:t>（三）全面掌握突发事件基本情况，确定应急对策。</w:t>
      </w:r>
    </w:p>
    <w:p>
      <w:pPr>
        <w:pStyle w:val="23"/>
      </w:pPr>
      <w:r>
        <w:t>绩效目标：做好本辖区的突发事件应对工作、制定本级突发事件应急预案、组织开展应急演练。</w:t>
      </w:r>
    </w:p>
    <w:p>
      <w:pPr>
        <w:pStyle w:val="23"/>
      </w:pPr>
      <w:r>
        <w:t>绩效指标：目标群体满意度达80%、事件限时办结率达80%、案件完成率达80%。</w:t>
      </w:r>
    </w:p>
    <w:p>
      <w:pPr>
        <w:pStyle w:val="23"/>
      </w:pPr>
      <w:r>
        <w:t>（四）加强自然资源和生态环境管理</w:t>
      </w:r>
    </w:p>
    <w:p>
      <w:pPr>
        <w:pStyle w:val="23"/>
      </w:pPr>
      <w:r>
        <w:t>绩效目标：负责镇村规划建设管理工作，土地污染防治和安全利用工作，做好大气污染和扬法防治工作，做好突发事件应急处置工作。</w:t>
      </w:r>
    </w:p>
    <w:p>
      <w:pPr>
        <w:pStyle w:val="23"/>
      </w:pPr>
      <w:r>
        <w:t>绩效指标：目标群体满意度达80%、群众知晓率达80%、验收通过率80%以上。</w:t>
      </w:r>
    </w:p>
    <w:p>
      <w:pPr>
        <w:pStyle w:val="23"/>
      </w:pPr>
      <w:r>
        <w:t>（五）承担综合行政执法工作、规范执法行为。</w:t>
      </w:r>
    </w:p>
    <w:p>
      <w:pPr>
        <w:pStyle w:val="23"/>
      </w:pPr>
      <w:r>
        <w:t>绩效目标：辖区内执法和宣传教育工作，日常监管工作；提高辖区内居民防护意识，避免突发辖区内治安问题，确保社会和谐稳定。</w:t>
      </w:r>
    </w:p>
    <w:p>
      <w:pPr>
        <w:pStyle w:val="23"/>
      </w:pPr>
      <w:r>
        <w:t>绩效指标：目标群体满意度达80%、重大安保事务完成率达80%、矛盾纠纷调处率达80%。</w:t>
      </w:r>
    </w:p>
    <w:p>
      <w:pPr>
        <w:pStyle w:val="23"/>
      </w:pPr>
      <w:r>
        <w:t>（六）根据法律法规和省政府授权，承担行政审批和综合服务工作。</w:t>
      </w:r>
    </w:p>
    <w:p>
      <w:pPr>
        <w:pStyle w:val="23"/>
      </w:pPr>
      <w:r>
        <w:t>绩效目标：保障辖区内日常工作的稳定；确保案件按时了结；积极调解民事纠纷。</w:t>
      </w:r>
    </w:p>
    <w:p>
      <w:pPr>
        <w:pStyle w:val="23"/>
      </w:pPr>
      <w:r>
        <w:t>绩效指标：目标群体满意度达80%、群众知晓率达80%、限时结案率达80%。</w:t>
      </w:r>
    </w:p>
    <w:p>
      <w:pPr>
        <w:pStyle w:val="23"/>
      </w:pPr>
      <w:r>
        <w:t>（七）加强农业综合服务管理，确保农业事业协调发展。</w:t>
      </w:r>
    </w:p>
    <w:p>
      <w:pPr>
        <w:pStyle w:val="23"/>
      </w:pPr>
      <w:r>
        <w:t>绩效目标：负责辖区基本农田保护管理工作，负责农村合作经济经营管理工作，负责水土保持等农业相关的各项工作。</w:t>
      </w:r>
    </w:p>
    <w:p>
      <w:pPr>
        <w:pStyle w:val="23"/>
      </w:pPr>
      <w:r>
        <w:t>绩效指标：目标群体满意度达80%、提升改造重点村数量在1个以上、资金发放时间在7天以内。</w:t>
      </w:r>
    </w:p>
    <w:p>
      <w:pPr>
        <w:pStyle w:val="23"/>
      </w:pPr>
      <w:r>
        <w:t>（八）落实退役军人相关政策，帮扶解困，化解矛盾。</w:t>
      </w:r>
    </w:p>
    <w:p>
      <w:pPr>
        <w:pStyle w:val="23"/>
      </w:pPr>
      <w:r>
        <w:t>绩效目标：宣传和落实退役士兵相关政策，组织开展职业教育培训，培树就业创业先进典型。</w:t>
      </w:r>
    </w:p>
    <w:p>
      <w:pPr>
        <w:pStyle w:val="23"/>
      </w:pPr>
      <w:r>
        <w:t>绩效指标：目标群体满意度达80%、优抚对象医疗补助到位率80%以上、优抚对象抚恤和生活补助足额兑现率80%以上。</w:t>
      </w:r>
    </w:p>
    <w:p>
      <w:pPr>
        <w:pStyle w:val="23"/>
      </w:pPr>
      <w:r>
        <w:t>（九）建立全面覆盖的一体化综合化指挥和信息化网络平台</w:t>
      </w:r>
    </w:p>
    <w:p>
      <w:pPr>
        <w:pStyle w:val="23"/>
      </w:pPr>
      <w:r>
        <w:t>绩效目标：实现“多网合一”，强化信息共享，开展法制宣传教育活动，维护社会治安和社会秩序。</w:t>
      </w:r>
    </w:p>
    <w:p>
      <w:pPr>
        <w:pStyle w:val="23"/>
      </w:pPr>
      <w:r>
        <w:t>绩效指标：目标群体满意度达80%、重大安保事务完成率达80%、矛盾纠纷调处率达80%。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监督，对会计资料进内部审计，并配合做好审计、财政监督等外部监督工作，确保财政资金的安全有效。</w:t>
      </w:r>
    </w:p>
    <w:p>
      <w:pPr>
        <w:pStyle w:val="24"/>
        <w:sectPr>
          <w:footerReference r:id="rId3" w:type="default"/>
          <w:footerReference r:id="rId4" w:type="even"/>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建议，加大宣传力度，强化预算绩效管理意识，促进预算绩管理水平进一步提升。</w:t>
      </w:r>
    </w:p>
    <w:p>
      <w:pPr>
        <w:spacing w:before="10" w:after="10" w:line="240" w:lineRule="auto"/>
        <w:ind w:firstLine="640"/>
        <w:jc w:val="left"/>
        <w:outlineLvl w:val="2"/>
      </w:pPr>
      <w:bookmarkStart w:id="5" w:name="_Toc_3_3_0000000017"/>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bookmarkEnd w:id="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6" w:name="_Toc_3_3_0000000018"/>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bookmarkEnd w:id="6"/>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唐山市丰南区胥各庄镇人民政府（含所属单位）上年末固定资产金额为万元（详见下表）。本年度拟购置固定资产总额为0.00万元，已按要求列入政府采购预算，详见政府采购预算表。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w:t>
            </w:r>
            <w:r>
              <w:rPr>
                <w:rFonts w:hint="eastAsia"/>
                <w:lang w:val="en-US" w:eastAsia="zh-CN"/>
              </w:rPr>
              <w:t>16</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7" w:name="_Toc_3_3_0000000019"/>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bookmarkEnd w:id="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firstLineChars="200"/>
        <w:jc w:val="left"/>
        <w:outlineLvl w:val="2"/>
      </w:pPr>
      <w:bookmarkStart w:id="8" w:name="_Toc_3_3_0000000020"/>
      <w:r>
        <w:rPr>
          <w:rFonts w:hint="eastAsia" w:ascii="黑体" w:hAnsi="黑体" w:eastAsia="黑体" w:cs="黑体"/>
          <w:color w:val="000000"/>
          <w:sz w:val="32"/>
          <w:lang w:val="en-US" w:eastAsia="zh-CN"/>
        </w:rPr>
        <w:t>九</w:t>
      </w:r>
      <w:r>
        <w:rPr>
          <w:rFonts w:ascii="黑体" w:hAnsi="黑体" w:eastAsia="黑体" w:cs="黑体"/>
          <w:color w:val="000000"/>
          <w:sz w:val="32"/>
        </w:rPr>
        <w:t>、其他需要说明的事项</w:t>
      </w:r>
      <w:bookmarkEnd w:id="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5267C4"/>
    <w:rsid w:val="52765518"/>
    <w:rsid w:val="60BF2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5" Type="http://schemas.openxmlformats.org/officeDocument/2006/relationships/fontTable" Target="fontTable.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2024-02-19T10:53:22Z</dcterms:created>
  <dcterms:modified xsi:type="dcterms:W3CDTF">2024-02-19T02:53:22Z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2024-02-19T10:53:22Z</dcterms:created>
  <dcterms:modified xsi:type="dcterms:W3CDTF">2024-02-19T02:53:22Z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2024-02-19T10:53:21Z</dcterms:created>
  <dcterms:modified xsi:type="dcterms:W3CDTF">2024-02-19T02:53:21Z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2024-02-19T10:53:21Z</dcterms:created>
  <dcterms:modified xsi:type="dcterms:W3CDTF">2024-02-19T02:53:21Z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2024-02-19T10:53:21Z</dcterms:created>
  <dcterms:modified xsi:type="dcterms:W3CDTF">2024-02-19T02:53:21Z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2024-02-19T10:53:15Z</dcterms:created>
  <dcterms:modified xsi:type="dcterms:W3CDTF">2024-02-19T02:53:15Z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2024-02-19T10:53:20Z</dcterms:created>
  <dcterms:modified xsi:type="dcterms:W3CDTF">2024-02-19T02:53:20Z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2024-02-19T10:53:20Z</dcterms:created>
  <dcterms:modified xsi:type="dcterms:W3CDTF">2024-02-19T02:53:20Z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2024-02-19T10:53:19Z</dcterms:created>
  <dcterms:modified xsi:type="dcterms:W3CDTF">2024-02-19T02:53:19Z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2024-02-19T10:53:14Z</dcterms:created>
  <dcterms:modified xsi:type="dcterms:W3CDTF">2024-02-19T02:53:14Z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2024-02-19T10:53:19Z</dcterms:created>
  <dcterms:modified xsi:type="dcterms:W3CDTF">2024-02-19T02:53:19Z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2024-02-19T10:53:19Z</dcterms:created>
  <dcterms:modified xsi:type="dcterms:W3CDTF">2024-02-19T02:53:19Z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2024-02-19T10:53:18Z</dcterms:created>
  <dcterms:modified xsi:type="dcterms:W3CDTF">2024-02-19T02:53:18Z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2024-02-19T10:53:18Z</dcterms:created>
  <dcterms:modified xsi:type="dcterms:W3CDTF">2024-02-19T02:53:18Z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2024-02-19T10:53:18Z</dcterms:created>
  <dcterms:modified xsi:type="dcterms:W3CDTF">2024-02-19T02:53:18Z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2024-02-19T10:53:17Z</dcterms:created>
  <dcterms:modified xsi:type="dcterms:W3CDTF">2024-02-19T02:53:17Z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2024-02-19T10:53:15Z</dcterms:created>
  <dcterms:modified xsi:type="dcterms:W3CDTF">2024-02-19T02:53:15Z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2024-02-19T10:53:17Z</dcterms:created>
  <dcterms:modified xsi:type="dcterms:W3CDTF">2024-02-19T02:53:17Z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2024-02-19T10:53:17Z</dcterms:created>
  <dcterms:modified xsi:type="dcterms:W3CDTF">2024-02-19T02:53:17Z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2024-02-19T10:53:16Z</dcterms:created>
  <dcterms:modified xsi:type="dcterms:W3CDTF">2024-02-19T02:53:16Z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2024-02-19T10:53:16Z</dcterms:created>
  <dcterms:modified xsi:type="dcterms:W3CDTF">2024-02-19T02:53:16Z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2024-02-19T10:53:09Z</dcterms:created>
  <dcterms:modified xsi:type="dcterms:W3CDTF">2024-02-19T02:53:09Z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2024-02-19T10:53:14Z</dcterms:created>
  <dcterms:modified xsi:type="dcterms:W3CDTF">2024-02-19T02:53:14Z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2024-02-19T10:53:22Z</dcterms:created>
  <dcterms:modified xsi:type="dcterms:W3CDTF">2024-02-19T02:53:22Z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95ac3db-6171-421a-b02d-4f97eb2a6243}">
  <ds:schemaRefs/>
</ds:datastoreItem>
</file>

<file path=customXml/itemProps11.xml><?xml version="1.0" encoding="utf-8"?>
<ds:datastoreItem xmlns:ds="http://schemas.openxmlformats.org/officeDocument/2006/customXml" ds:itemID="{7aa94c4e-2a1a-4c1f-88b5-624f0c1459e7}">
  <ds:schemaRefs/>
</ds:datastoreItem>
</file>

<file path=customXml/itemProps12.xml><?xml version="1.0" encoding="utf-8"?>
<ds:datastoreItem xmlns:ds="http://schemas.openxmlformats.org/officeDocument/2006/customXml" ds:itemID="{19689bc4-f4da-4a14-af63-a41001e5874a}">
  <ds:schemaRefs/>
</ds:datastoreItem>
</file>

<file path=customXml/itemProps13.xml><?xml version="1.0" encoding="utf-8"?>
<ds:datastoreItem xmlns:ds="http://schemas.openxmlformats.org/officeDocument/2006/customXml" ds:itemID="{a8f4b723-8552-4b88-a01c-de87682991de}">
  <ds:schemaRefs/>
</ds:datastoreItem>
</file>

<file path=customXml/itemProps14.xml><?xml version="1.0" encoding="utf-8"?>
<ds:datastoreItem xmlns:ds="http://schemas.openxmlformats.org/officeDocument/2006/customXml" ds:itemID="{0de804ea-d45a-411c-83b0-81fc7780407f}">
  <ds:schemaRefs/>
</ds:datastoreItem>
</file>

<file path=customXml/itemProps15.xml><?xml version="1.0" encoding="utf-8"?>
<ds:datastoreItem xmlns:ds="http://schemas.openxmlformats.org/officeDocument/2006/customXml" ds:itemID="{9ea26591-6c5f-430c-bd26-f882560d1d59}">
  <ds:schemaRefs/>
</ds:datastoreItem>
</file>

<file path=customXml/itemProps16.xml><?xml version="1.0" encoding="utf-8"?>
<ds:datastoreItem xmlns:ds="http://schemas.openxmlformats.org/officeDocument/2006/customXml" ds:itemID="{af9c0403-1b93-418e-9d39-c11c2d2d38ed}">
  <ds:schemaRefs/>
</ds:datastoreItem>
</file>

<file path=customXml/itemProps17.xml><?xml version="1.0" encoding="utf-8"?>
<ds:datastoreItem xmlns:ds="http://schemas.openxmlformats.org/officeDocument/2006/customXml" ds:itemID="{f495be46-0bdc-4648-8115-7c2bf11a841b}">
  <ds:schemaRefs/>
</ds:datastoreItem>
</file>

<file path=customXml/itemProps18.xml><?xml version="1.0" encoding="utf-8"?>
<ds:datastoreItem xmlns:ds="http://schemas.openxmlformats.org/officeDocument/2006/customXml" ds:itemID="{5d2d1b5c-4fa9-4169-b250-0da5da99f566}">
  <ds:schemaRefs/>
</ds:datastoreItem>
</file>

<file path=customXml/itemProps19.xml><?xml version="1.0" encoding="utf-8"?>
<ds:datastoreItem xmlns:ds="http://schemas.openxmlformats.org/officeDocument/2006/customXml" ds:itemID="{6b2533fd-18cf-43c0-802e-aa7313298dff}">
  <ds:schemaRefs/>
</ds:datastoreItem>
</file>

<file path=customXml/itemProps2.xml><?xml version="1.0" encoding="utf-8"?>
<ds:datastoreItem xmlns:ds="http://schemas.openxmlformats.org/officeDocument/2006/customXml" ds:itemID="{5968aaf7-d9a1-4491-be24-c048c31db207}">
  <ds:schemaRefs/>
</ds:datastoreItem>
</file>

<file path=customXml/itemProps20.xml><?xml version="1.0" encoding="utf-8"?>
<ds:datastoreItem xmlns:ds="http://schemas.openxmlformats.org/officeDocument/2006/customXml" ds:itemID="{b7e58658-b845-4d0a-9ce3-732c015190df}">
  <ds:schemaRefs/>
</ds:datastoreItem>
</file>

<file path=customXml/itemProps21.xml><?xml version="1.0" encoding="utf-8"?>
<ds:datastoreItem xmlns:ds="http://schemas.openxmlformats.org/officeDocument/2006/customXml" ds:itemID="{0572e1ee-9cba-438c-aa55-24640ceb3c24}">
  <ds:schemaRefs/>
</ds:datastoreItem>
</file>

<file path=customXml/itemProps22.xml><?xml version="1.0" encoding="utf-8"?>
<ds:datastoreItem xmlns:ds="http://schemas.openxmlformats.org/officeDocument/2006/customXml" ds:itemID="{5a52c023-d58e-4df6-afa3-4ba7f0b8856e}">
  <ds:schemaRefs/>
</ds:datastoreItem>
</file>

<file path=customXml/itemProps23.xml><?xml version="1.0" encoding="utf-8"?>
<ds:datastoreItem xmlns:ds="http://schemas.openxmlformats.org/officeDocument/2006/customXml" ds:itemID="{fc8fe80c-5673-4991-af24-8c4cd9686335}">
  <ds:schemaRefs/>
</ds:datastoreItem>
</file>

<file path=customXml/itemProps24.xml><?xml version="1.0" encoding="utf-8"?>
<ds:datastoreItem xmlns:ds="http://schemas.openxmlformats.org/officeDocument/2006/customXml" ds:itemID="{aee8c91f-d033-4b9c-9d09-d1d26238731e}">
  <ds:schemaRefs/>
</ds:datastoreItem>
</file>

<file path=customXml/itemProps25.xml><?xml version="1.0" encoding="utf-8"?>
<ds:datastoreItem xmlns:ds="http://schemas.openxmlformats.org/officeDocument/2006/customXml" ds:itemID="{1783d065-b3ed-4a71-8bcc-712872389cc6}">
  <ds:schemaRefs/>
</ds:datastoreItem>
</file>

<file path=customXml/itemProps26.xml><?xml version="1.0" encoding="utf-8"?>
<ds:datastoreItem xmlns:ds="http://schemas.openxmlformats.org/officeDocument/2006/customXml" ds:itemID="{2cedd120-4d28-4dfc-8cc9-7272fb415172}">
  <ds:schemaRefs/>
</ds:datastoreItem>
</file>

<file path=customXml/itemProps27.xml><?xml version="1.0" encoding="utf-8"?>
<ds:datastoreItem xmlns:ds="http://schemas.openxmlformats.org/officeDocument/2006/customXml" ds:itemID="{8333a28f-d5f8-42b6-bce2-bcde5d81a184}">
  <ds:schemaRefs/>
</ds:datastoreItem>
</file>

<file path=customXml/itemProps28.xml><?xml version="1.0" encoding="utf-8"?>
<ds:datastoreItem xmlns:ds="http://schemas.openxmlformats.org/officeDocument/2006/customXml" ds:itemID="{83a7ac23-78ac-42cd-b4ee-071e1a397d46}">
  <ds:schemaRefs/>
</ds:datastoreItem>
</file>

<file path=customXml/itemProps29.xml><?xml version="1.0" encoding="utf-8"?>
<ds:datastoreItem xmlns:ds="http://schemas.openxmlformats.org/officeDocument/2006/customXml" ds:itemID="{20983438-7739-4914-97de-749a0b923ca6}">
  <ds:schemaRefs/>
</ds:datastoreItem>
</file>

<file path=customXml/itemProps3.xml><?xml version="1.0" encoding="utf-8"?>
<ds:datastoreItem xmlns:ds="http://schemas.openxmlformats.org/officeDocument/2006/customXml" ds:itemID="{44708547-5132-4e06-8614-092db65403ba}">
  <ds:schemaRefs/>
</ds:datastoreItem>
</file>

<file path=customXml/itemProps30.xml><?xml version="1.0" encoding="utf-8"?>
<ds:datastoreItem xmlns:ds="http://schemas.openxmlformats.org/officeDocument/2006/customXml" ds:itemID="{1b7b6b72-c428-4a55-bac7-41bfcc274efd}">
  <ds:schemaRefs/>
</ds:datastoreItem>
</file>

<file path=customXml/itemProps31.xml><?xml version="1.0" encoding="utf-8"?>
<ds:datastoreItem xmlns:ds="http://schemas.openxmlformats.org/officeDocument/2006/customXml" ds:itemID="{5af5df43-f003-436d-b787-b3e3f1eeea87}">
  <ds:schemaRefs/>
</ds:datastoreItem>
</file>

<file path=customXml/itemProps32.xml><?xml version="1.0" encoding="utf-8"?>
<ds:datastoreItem xmlns:ds="http://schemas.openxmlformats.org/officeDocument/2006/customXml" ds:itemID="{e8b3dbb7-5cd9-40c2-8f29-e7d55a405120}">
  <ds:schemaRefs/>
</ds:datastoreItem>
</file>

<file path=customXml/itemProps33.xml><?xml version="1.0" encoding="utf-8"?>
<ds:datastoreItem xmlns:ds="http://schemas.openxmlformats.org/officeDocument/2006/customXml" ds:itemID="{08312765-cb42-40e5-bc04-fda284d428ca}">
  <ds:schemaRefs/>
</ds:datastoreItem>
</file>

<file path=customXml/itemProps34.xml><?xml version="1.0" encoding="utf-8"?>
<ds:datastoreItem xmlns:ds="http://schemas.openxmlformats.org/officeDocument/2006/customXml" ds:itemID="{1b61f194-3e8a-4a0b-9118-fd702c1edf96}">
  <ds:schemaRefs/>
</ds:datastoreItem>
</file>

<file path=customXml/itemProps35.xml><?xml version="1.0" encoding="utf-8"?>
<ds:datastoreItem xmlns:ds="http://schemas.openxmlformats.org/officeDocument/2006/customXml" ds:itemID="{0a72d120-3f93-499d-be3c-12d16ed6687e}">
  <ds:schemaRefs/>
</ds:datastoreItem>
</file>

<file path=customXml/itemProps36.xml><?xml version="1.0" encoding="utf-8"?>
<ds:datastoreItem xmlns:ds="http://schemas.openxmlformats.org/officeDocument/2006/customXml" ds:itemID="{d5994f1f-e3ce-4139-ab7d-24ee3e4dde6f}">
  <ds:schemaRefs/>
</ds:datastoreItem>
</file>

<file path=customXml/itemProps37.xml><?xml version="1.0" encoding="utf-8"?>
<ds:datastoreItem xmlns:ds="http://schemas.openxmlformats.org/officeDocument/2006/customXml" ds:itemID="{a357d30e-5d5f-4fcc-9164-57cb89cde666}">
  <ds:schemaRefs/>
</ds:datastoreItem>
</file>

<file path=customXml/itemProps38.xml><?xml version="1.0" encoding="utf-8"?>
<ds:datastoreItem xmlns:ds="http://schemas.openxmlformats.org/officeDocument/2006/customXml" ds:itemID="{92176a26-cfdb-4f7e-b0d4-c55777fb4307}">
  <ds:schemaRefs/>
</ds:datastoreItem>
</file>

<file path=customXml/itemProps39.xml><?xml version="1.0" encoding="utf-8"?>
<ds:datastoreItem xmlns:ds="http://schemas.openxmlformats.org/officeDocument/2006/customXml" ds:itemID="{54457341-3b1f-4615-b3e7-770c2b0aef90}">
  <ds:schemaRefs/>
</ds:datastoreItem>
</file>

<file path=customXml/itemProps4.xml><?xml version="1.0" encoding="utf-8"?>
<ds:datastoreItem xmlns:ds="http://schemas.openxmlformats.org/officeDocument/2006/customXml" ds:itemID="{a2dd4334-b84d-423d-95ec-4e0dba0a427c}">
  <ds:schemaRefs/>
</ds:datastoreItem>
</file>

<file path=customXml/itemProps40.xml><?xml version="1.0" encoding="utf-8"?>
<ds:datastoreItem xmlns:ds="http://schemas.openxmlformats.org/officeDocument/2006/customXml" ds:itemID="{391862e2-cb03-43a8-859b-feb0d1a734e3}">
  <ds:schemaRefs/>
</ds:datastoreItem>
</file>

<file path=customXml/itemProps41.xml><?xml version="1.0" encoding="utf-8"?>
<ds:datastoreItem xmlns:ds="http://schemas.openxmlformats.org/officeDocument/2006/customXml" ds:itemID="{95f6562e-7efa-48d7-8dc8-4724f42f23b6}">
  <ds:schemaRefs/>
</ds:datastoreItem>
</file>

<file path=customXml/itemProps42.xml><?xml version="1.0" encoding="utf-8"?>
<ds:datastoreItem xmlns:ds="http://schemas.openxmlformats.org/officeDocument/2006/customXml" ds:itemID="{57f490fe-ce67-4f04-b540-bc50cce01739}">
  <ds:schemaRefs/>
</ds:datastoreItem>
</file>

<file path=customXml/itemProps43.xml><?xml version="1.0" encoding="utf-8"?>
<ds:datastoreItem xmlns:ds="http://schemas.openxmlformats.org/officeDocument/2006/customXml" ds:itemID="{57f27358-5d06-41fe-bd22-b2143f09eb08}">
  <ds:schemaRefs/>
</ds:datastoreItem>
</file>

<file path=customXml/itemProps44.xml><?xml version="1.0" encoding="utf-8"?>
<ds:datastoreItem xmlns:ds="http://schemas.openxmlformats.org/officeDocument/2006/customXml" ds:itemID="{4cfd0672-188b-4d4f-8f6d-4abe04a3c7d9}">
  <ds:schemaRefs/>
</ds:datastoreItem>
</file>

<file path=customXml/itemProps45.xml><?xml version="1.0" encoding="utf-8"?>
<ds:datastoreItem xmlns:ds="http://schemas.openxmlformats.org/officeDocument/2006/customXml" ds:itemID="{35c97bd7-fa06-40de-a1d1-0d98bfb477d4}">
  <ds:schemaRefs/>
</ds:datastoreItem>
</file>

<file path=customXml/itemProps46.xml><?xml version="1.0" encoding="utf-8"?>
<ds:datastoreItem xmlns:ds="http://schemas.openxmlformats.org/officeDocument/2006/customXml" ds:itemID="{25b0c729-999f-4171-b62a-db098e9c02cf}">
  <ds:schemaRefs/>
</ds:datastoreItem>
</file>

<file path=customXml/itemProps47.xml><?xml version="1.0" encoding="utf-8"?>
<ds:datastoreItem xmlns:ds="http://schemas.openxmlformats.org/officeDocument/2006/customXml" ds:itemID="{cab76dc2-7ee5-4e37-bcfa-6ed2b1734c2b}">
  <ds:schemaRefs/>
</ds:datastoreItem>
</file>

<file path=customXml/itemProps48.xml><?xml version="1.0" encoding="utf-8"?>
<ds:datastoreItem xmlns:ds="http://schemas.openxmlformats.org/officeDocument/2006/customXml" ds:itemID="{639f26af-bef1-4e14-b13c-1a31e6814967}">
  <ds:schemaRefs/>
</ds:datastoreItem>
</file>

<file path=customXml/itemProps49.xml><?xml version="1.0" encoding="utf-8"?>
<ds:datastoreItem xmlns:ds="http://schemas.openxmlformats.org/officeDocument/2006/customXml" ds:itemID="{67e56ce1-2902-4023-bc8f-43dab58b37ae}">
  <ds:schemaRefs/>
</ds:datastoreItem>
</file>

<file path=customXml/itemProps5.xml><?xml version="1.0" encoding="utf-8"?>
<ds:datastoreItem xmlns:ds="http://schemas.openxmlformats.org/officeDocument/2006/customXml" ds:itemID="{8067774f-dfde-43fb-a834-14bc3a0caa48}">
  <ds:schemaRefs/>
</ds:datastoreItem>
</file>

<file path=customXml/itemProps6.xml><?xml version="1.0" encoding="utf-8"?>
<ds:datastoreItem xmlns:ds="http://schemas.openxmlformats.org/officeDocument/2006/customXml" ds:itemID="{651ac20a-6372-488b-8169-315f41637524}">
  <ds:schemaRefs/>
</ds:datastoreItem>
</file>

<file path=customXml/itemProps7.xml><?xml version="1.0" encoding="utf-8"?>
<ds:datastoreItem xmlns:ds="http://schemas.openxmlformats.org/officeDocument/2006/customXml" ds:itemID="{22553af8-ce6a-4e03-9206-8ed185612cc6}">
  <ds:schemaRefs/>
</ds:datastoreItem>
</file>

<file path=customXml/itemProps8.xml><?xml version="1.0" encoding="utf-8"?>
<ds:datastoreItem xmlns:ds="http://schemas.openxmlformats.org/officeDocument/2006/customXml" ds:itemID="{5bd0ff34-dae0-48e4-b210-7db153c3833e}">
  <ds:schemaRefs/>
</ds:datastoreItem>
</file>

<file path=customXml/itemProps9.xml><?xml version="1.0" encoding="utf-8"?>
<ds:datastoreItem xmlns:ds="http://schemas.openxmlformats.org/officeDocument/2006/customXml" ds:itemID="{cfe0df5d-b987-4e1c-9c27-824acb6a84f8}">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Office_10.8.2.6948_F1E327BC-269C-435d-A152-05C5408002CA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2024-02-19T10:53:00Z</dcterms:created>
  <dc:creator>00</dc:creator>
  <cp:lastModifiedBy>00</cp:lastModifiedBy>
  <dcterms:modified xsi:type="dcterms:W3CDTF">2024-11-22T02:37:58Z</dcterms:modified>
  <dc:title>2024年部门预算信息公开目录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