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72"/>
          <w:lang w:eastAsia="zh-CN"/>
        </w:rPr>
      </w:pPr>
      <w:r>
        <w:rPr>
          <w:rFonts w:hint="eastAsia" w:ascii="方正小标宋_GBK" w:eastAsia="方正小标宋_GBK"/>
          <w:sz w:val="72"/>
        </w:rPr>
        <w:t>20</w:t>
      </w:r>
      <w:r>
        <w:rPr>
          <w:rFonts w:hint="eastAsia" w:ascii="方正小标宋_GBK" w:eastAsia="方正小标宋_GBK"/>
          <w:sz w:val="72"/>
          <w:lang w:val="en-US" w:eastAsia="zh-CN"/>
        </w:rPr>
        <w:t>21</w:t>
      </w:r>
      <w:r>
        <w:rPr>
          <w:rFonts w:hint="eastAsia" w:ascii="方正小标宋_GBK" w:eastAsia="方正小标宋_GBK"/>
          <w:sz w:val="72"/>
        </w:rPr>
        <w:t>年</w:t>
      </w:r>
      <w:r>
        <w:rPr>
          <w:rFonts w:hint="eastAsia" w:ascii="方正小标宋_GBK" w:eastAsia="方正小标宋_GBK"/>
          <w:sz w:val="72"/>
          <w:lang w:eastAsia="zh-CN"/>
        </w:rPr>
        <w:t>丰南区委组织部</w:t>
      </w:r>
    </w:p>
    <w:p>
      <w:pPr>
        <w:jc w:val="center"/>
        <w:rPr>
          <w:rFonts w:ascii="方正小标宋_GBK" w:eastAsia="方正小标宋_GBK"/>
          <w:sz w:val="72"/>
        </w:rPr>
      </w:pPr>
      <w:r>
        <w:rPr>
          <w:rFonts w:hint="eastAsia" w:ascii="方正小标宋_GBK" w:eastAsia="方正小标宋_GBK"/>
          <w:sz w:val="72"/>
        </w:rPr>
        <w:t>部门预算公开</w:t>
      </w:r>
    </w:p>
    <w:p>
      <w:pPr>
        <w:jc w:val="center"/>
        <w:rPr>
          <w:rFonts w:ascii="方正小标宋_GBK" w:eastAsia="方正小标宋_GBK"/>
          <w:sz w:val="52"/>
        </w:rPr>
      </w:pPr>
    </w:p>
    <w:p>
      <w:pPr>
        <w:jc w:val="center"/>
        <w:rPr>
          <w:rFonts w:ascii="黑体" w:eastAsia="黑体"/>
          <w:sz w:val="44"/>
        </w:rPr>
      </w:pPr>
    </w:p>
    <w:p>
      <w:pPr>
        <w:jc w:val="center"/>
        <w:rPr>
          <w:rFonts w:ascii="黑体" w:eastAsia="黑体"/>
          <w:sz w:val="44"/>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
    <w:p>
      <w:pPr>
        <w:jc w:val="center"/>
      </w:pPr>
    </w:p>
    <w:p>
      <w:pPr>
        <w:jc w:val="center"/>
      </w:pPr>
    </w:p>
    <w:p>
      <w:pPr>
        <w:jc w:val="center"/>
        <w:rPr>
          <w:rFonts w:ascii="宋体" w:hAnsi="宋体"/>
          <w:sz w:val="32"/>
          <w:szCs w:val="32"/>
        </w:rPr>
      </w:pPr>
      <w:r>
        <w:rPr>
          <w:rFonts w:hint="eastAsia" w:ascii="宋体" w:hAnsi="宋体"/>
          <w:sz w:val="32"/>
          <w:szCs w:val="32"/>
        </w:rPr>
        <w:t>20</w:t>
      </w:r>
      <w:r>
        <w:rPr>
          <w:rFonts w:hint="eastAsia" w:ascii="宋体" w:hAnsi="宋体"/>
          <w:sz w:val="32"/>
          <w:szCs w:val="32"/>
          <w:lang w:val="en-US" w:eastAsia="zh-CN"/>
        </w:rPr>
        <w:t>21</w:t>
      </w:r>
      <w:r>
        <w:rPr>
          <w:rFonts w:hint="eastAsia" w:ascii="宋体" w:hAnsi="宋体"/>
          <w:sz w:val="32"/>
          <w:szCs w:val="32"/>
        </w:rPr>
        <w:t>年2月</w:t>
      </w:r>
    </w:p>
    <w:p/>
    <w:p/>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仿宋" w:hAnsi="仿宋" w:eastAsia="仿宋" w:cs="Times New Roman"/>
          <w:sz w:val="30"/>
          <w:szCs w:val="30"/>
        </w:rPr>
      </w:pPr>
      <w:r>
        <w:rPr>
          <w:rFonts w:hint="eastAsia" w:ascii="仿宋" w:hAnsi="仿宋" w:eastAsia="仿宋" w:cs="Times New Roman"/>
          <w:sz w:val="30"/>
          <w:szCs w:val="30"/>
        </w:rPr>
        <w:t>部门预算公开目录</w:t>
      </w:r>
    </w:p>
    <w:p>
      <w:pPr>
        <w:rPr>
          <w:rFonts w:ascii="仿宋" w:hAnsi="仿宋" w:eastAsia="仿宋" w:cs="Times New Roman"/>
          <w:sz w:val="30"/>
          <w:szCs w:val="30"/>
        </w:rPr>
      </w:pPr>
      <w:r>
        <w:rPr>
          <w:rFonts w:hint="eastAsia" w:ascii="仿宋" w:hAnsi="仿宋" w:eastAsia="仿宋" w:cs="Times New Roman"/>
          <w:sz w:val="30"/>
          <w:szCs w:val="30"/>
        </w:rPr>
        <w:t>第一部分</w:t>
      </w:r>
      <w:r>
        <w:rPr>
          <w:rFonts w:hint="eastAsia" w:ascii="仿宋" w:hAnsi="仿宋" w:eastAsia="仿宋" w:cs="Times New Roman"/>
          <w:sz w:val="30"/>
          <w:szCs w:val="30"/>
          <w:lang w:val="en-US" w:eastAsia="zh-CN"/>
        </w:rPr>
        <w:t>2021</w:t>
      </w:r>
      <w:r>
        <w:rPr>
          <w:rFonts w:hint="eastAsia" w:ascii="仿宋" w:hAnsi="仿宋" w:eastAsia="仿宋" w:cs="Times New Roman"/>
          <w:sz w:val="30"/>
          <w:szCs w:val="30"/>
        </w:rPr>
        <w:t>年部门预算公开有关事项的说明</w:t>
      </w:r>
    </w:p>
    <w:p>
      <w:pPr>
        <w:rPr>
          <w:rFonts w:ascii="仿宋" w:hAnsi="仿宋" w:eastAsia="仿宋" w:cs="Times New Roman"/>
          <w:sz w:val="30"/>
          <w:szCs w:val="30"/>
        </w:rPr>
      </w:pPr>
      <w:r>
        <w:rPr>
          <w:rFonts w:hint="eastAsia" w:ascii="仿宋" w:hAnsi="仿宋" w:eastAsia="仿宋" w:cs="Times New Roman"/>
          <w:sz w:val="30"/>
          <w:szCs w:val="30"/>
        </w:rPr>
        <w:t xml:space="preserve">     一、部门职责及机构设置情况</w:t>
      </w:r>
    </w:p>
    <w:p>
      <w:pPr>
        <w:numPr>
          <w:ilvl w:val="0"/>
          <w:numId w:val="1"/>
        </w:numPr>
        <w:ind w:firstLine="750" w:firstLineChars="250"/>
        <w:rPr>
          <w:rFonts w:ascii="仿宋" w:hAnsi="仿宋" w:eastAsia="仿宋" w:cs="Times New Roman"/>
          <w:sz w:val="30"/>
          <w:szCs w:val="30"/>
        </w:rPr>
      </w:pPr>
      <w:r>
        <w:rPr>
          <w:rFonts w:hint="eastAsia" w:ascii="仿宋" w:hAnsi="仿宋" w:eastAsia="仿宋" w:cs="Times New Roman"/>
          <w:sz w:val="30"/>
          <w:szCs w:val="30"/>
        </w:rPr>
        <w:t>部门预算安排的总体情况</w:t>
      </w:r>
    </w:p>
    <w:p>
      <w:pPr>
        <w:numPr>
          <w:ilvl w:val="0"/>
          <w:numId w:val="1"/>
        </w:numPr>
        <w:ind w:left="0" w:leftChars="0" w:firstLine="750" w:firstLineChars="250"/>
        <w:rPr>
          <w:rFonts w:hint="eastAsia" w:ascii="仿宋" w:hAnsi="仿宋" w:eastAsia="仿宋" w:cs="Times New Roman"/>
          <w:sz w:val="30"/>
          <w:szCs w:val="30"/>
        </w:rPr>
      </w:pPr>
      <w:r>
        <w:rPr>
          <w:rFonts w:hint="eastAsia" w:ascii="仿宋" w:hAnsi="仿宋" w:eastAsia="仿宋" w:cs="Times New Roman"/>
          <w:sz w:val="30"/>
          <w:szCs w:val="30"/>
        </w:rPr>
        <w:t>机关运行经费安排情况</w:t>
      </w:r>
    </w:p>
    <w:p>
      <w:pPr>
        <w:ind w:firstLine="750" w:firstLineChars="250"/>
        <w:rPr>
          <w:rFonts w:hint="eastAsia" w:ascii="仿宋" w:hAnsi="仿宋" w:eastAsia="仿宋" w:cs="Times New Roman"/>
          <w:sz w:val="30"/>
          <w:szCs w:val="30"/>
        </w:rPr>
      </w:pPr>
      <w:r>
        <w:rPr>
          <w:rFonts w:hint="eastAsia" w:ascii="仿宋" w:hAnsi="仿宋" w:eastAsia="仿宋" w:cs="Times New Roman"/>
          <w:sz w:val="30"/>
          <w:szCs w:val="30"/>
        </w:rPr>
        <w:t>四、财政拨款“三公”经费预算情况及增减变化原因</w:t>
      </w:r>
    </w:p>
    <w:p>
      <w:pPr>
        <w:ind w:firstLine="750" w:firstLineChars="250"/>
        <w:rPr>
          <w:rFonts w:hint="eastAsia" w:ascii="仿宋" w:hAnsi="仿宋" w:eastAsia="仿宋" w:cs="Times New Roman"/>
          <w:sz w:val="30"/>
          <w:szCs w:val="30"/>
        </w:rPr>
      </w:pPr>
      <w:r>
        <w:rPr>
          <w:rFonts w:hint="eastAsia" w:ascii="仿宋" w:hAnsi="仿宋" w:eastAsia="仿宋" w:cs="Times New Roman"/>
          <w:sz w:val="30"/>
          <w:szCs w:val="30"/>
        </w:rPr>
        <w:t>五、绩效预算信息</w:t>
      </w:r>
    </w:p>
    <w:p>
      <w:pPr>
        <w:ind w:firstLine="750" w:firstLineChars="250"/>
        <w:rPr>
          <w:rFonts w:hint="eastAsia" w:ascii="仿宋" w:hAnsi="仿宋" w:eastAsia="仿宋" w:cs="Times New Roman"/>
          <w:sz w:val="30"/>
          <w:szCs w:val="30"/>
        </w:rPr>
      </w:pPr>
      <w:r>
        <w:rPr>
          <w:rFonts w:hint="eastAsia" w:ascii="仿宋" w:hAnsi="仿宋" w:eastAsia="仿宋" w:cs="Times New Roman"/>
          <w:sz w:val="30"/>
          <w:szCs w:val="30"/>
        </w:rPr>
        <w:t>六、政府采购预算情况</w:t>
      </w:r>
    </w:p>
    <w:p>
      <w:pPr>
        <w:ind w:firstLine="750" w:firstLineChars="250"/>
        <w:rPr>
          <w:rFonts w:hint="eastAsia" w:ascii="仿宋" w:hAnsi="仿宋" w:eastAsia="仿宋" w:cs="Times New Roman"/>
          <w:sz w:val="30"/>
          <w:szCs w:val="30"/>
        </w:rPr>
      </w:pPr>
      <w:r>
        <w:rPr>
          <w:rFonts w:hint="eastAsia" w:ascii="仿宋" w:hAnsi="仿宋" w:eastAsia="仿宋" w:cs="Times New Roman"/>
          <w:sz w:val="30"/>
          <w:szCs w:val="30"/>
        </w:rPr>
        <w:t>七、国有资产信息</w:t>
      </w:r>
    </w:p>
    <w:p>
      <w:pPr>
        <w:ind w:firstLine="750" w:firstLineChars="250"/>
        <w:rPr>
          <w:rFonts w:hint="eastAsia" w:ascii="仿宋" w:hAnsi="仿宋" w:eastAsia="仿宋" w:cs="Times New Roman"/>
          <w:sz w:val="30"/>
          <w:szCs w:val="30"/>
        </w:rPr>
      </w:pPr>
      <w:r>
        <w:rPr>
          <w:rFonts w:hint="eastAsia" w:ascii="仿宋" w:hAnsi="仿宋" w:eastAsia="仿宋" w:cs="Times New Roman"/>
          <w:sz w:val="30"/>
          <w:szCs w:val="30"/>
        </w:rPr>
        <w:t>八、名词解释</w:t>
      </w:r>
    </w:p>
    <w:p>
      <w:pPr>
        <w:ind w:firstLine="750" w:firstLineChars="250"/>
        <w:rPr>
          <w:rFonts w:hint="eastAsia" w:ascii="仿宋" w:hAnsi="仿宋" w:eastAsia="仿宋" w:cs="Times New Roman"/>
          <w:sz w:val="30"/>
          <w:szCs w:val="30"/>
        </w:rPr>
      </w:pPr>
      <w:r>
        <w:rPr>
          <w:rFonts w:hint="eastAsia" w:ascii="仿宋" w:hAnsi="仿宋" w:eastAsia="仿宋" w:cs="Times New Roman"/>
          <w:sz w:val="30"/>
          <w:szCs w:val="30"/>
        </w:rPr>
        <w:t>九、其他需要说明的事项</w:t>
      </w:r>
    </w:p>
    <w:p>
      <w:pPr>
        <w:rPr>
          <w:rFonts w:ascii="仿宋" w:hAnsi="仿宋" w:eastAsia="仿宋" w:cs="Times New Roman"/>
          <w:sz w:val="30"/>
          <w:szCs w:val="30"/>
        </w:rPr>
      </w:pPr>
      <w:r>
        <w:rPr>
          <w:rFonts w:hint="eastAsia" w:ascii="仿宋" w:hAnsi="仿宋" w:eastAsia="仿宋" w:cs="Times New Roman"/>
          <w:sz w:val="30"/>
          <w:szCs w:val="30"/>
        </w:rPr>
        <w:t xml:space="preserve">第二部分 </w:t>
      </w:r>
      <w:r>
        <w:rPr>
          <w:rFonts w:hint="eastAsia" w:ascii="仿宋" w:hAnsi="仿宋" w:eastAsia="仿宋" w:cs="Times New Roman"/>
          <w:sz w:val="30"/>
          <w:szCs w:val="30"/>
          <w:lang w:val="en-US" w:eastAsia="zh-CN"/>
        </w:rPr>
        <w:t>2021</w:t>
      </w:r>
      <w:r>
        <w:rPr>
          <w:rFonts w:hint="eastAsia" w:ascii="仿宋" w:hAnsi="仿宋" w:eastAsia="仿宋" w:cs="Times New Roman"/>
          <w:sz w:val="30"/>
          <w:szCs w:val="30"/>
        </w:rPr>
        <w:t>年部门预算公开报表</w:t>
      </w:r>
    </w:p>
    <w:p>
      <w:pPr>
        <w:rPr>
          <w:rFonts w:ascii="仿宋" w:hAnsi="仿宋" w:eastAsia="仿宋" w:cs="Times New Roman"/>
          <w:sz w:val="30"/>
          <w:szCs w:val="30"/>
        </w:rPr>
      </w:pPr>
      <w:r>
        <w:rPr>
          <w:rFonts w:hint="eastAsia" w:ascii="仿宋" w:hAnsi="仿宋" w:eastAsia="仿宋" w:cs="Times New Roman"/>
          <w:sz w:val="30"/>
          <w:szCs w:val="30"/>
        </w:rPr>
        <w:t xml:space="preserve">     一、部门预算收支总表</w:t>
      </w:r>
    </w:p>
    <w:p>
      <w:pPr>
        <w:ind w:firstLine="750" w:firstLineChars="250"/>
        <w:rPr>
          <w:rFonts w:ascii="仿宋" w:hAnsi="仿宋" w:eastAsia="仿宋" w:cs="Times New Roman"/>
          <w:sz w:val="30"/>
          <w:szCs w:val="30"/>
        </w:rPr>
      </w:pPr>
      <w:r>
        <w:rPr>
          <w:rFonts w:hint="eastAsia" w:ascii="仿宋" w:hAnsi="仿宋" w:eastAsia="仿宋" w:cs="Times New Roman"/>
          <w:sz w:val="30"/>
          <w:szCs w:val="30"/>
        </w:rPr>
        <w:t>二、部门预算收入总表</w:t>
      </w:r>
    </w:p>
    <w:p>
      <w:pPr>
        <w:ind w:firstLine="750" w:firstLineChars="250"/>
        <w:rPr>
          <w:rFonts w:ascii="仿宋" w:hAnsi="仿宋" w:eastAsia="仿宋" w:cs="Times New Roman"/>
          <w:sz w:val="30"/>
          <w:szCs w:val="30"/>
        </w:rPr>
      </w:pPr>
      <w:r>
        <w:rPr>
          <w:rFonts w:hint="eastAsia" w:ascii="仿宋" w:hAnsi="仿宋" w:eastAsia="仿宋" w:cs="Times New Roman"/>
          <w:sz w:val="30"/>
          <w:szCs w:val="30"/>
        </w:rPr>
        <w:t>三、部门预算支出总表</w:t>
      </w:r>
    </w:p>
    <w:p>
      <w:pPr>
        <w:ind w:firstLine="750" w:firstLineChars="250"/>
        <w:rPr>
          <w:rFonts w:ascii="仿宋" w:hAnsi="仿宋" w:eastAsia="仿宋" w:cs="Times New Roman"/>
          <w:sz w:val="30"/>
          <w:szCs w:val="30"/>
        </w:rPr>
      </w:pPr>
      <w:r>
        <w:rPr>
          <w:rFonts w:hint="eastAsia" w:ascii="仿宋" w:hAnsi="仿宋" w:eastAsia="仿宋" w:cs="Times New Roman"/>
          <w:sz w:val="30"/>
          <w:szCs w:val="30"/>
        </w:rPr>
        <w:t>四、部门预算财政拨款收支总表</w:t>
      </w:r>
    </w:p>
    <w:p>
      <w:pPr>
        <w:ind w:firstLine="750" w:firstLineChars="250"/>
        <w:rPr>
          <w:rFonts w:ascii="仿宋" w:hAnsi="仿宋" w:eastAsia="仿宋" w:cs="Times New Roman"/>
          <w:sz w:val="30"/>
          <w:szCs w:val="30"/>
        </w:rPr>
      </w:pPr>
      <w:r>
        <w:rPr>
          <w:rFonts w:hint="eastAsia" w:ascii="仿宋" w:hAnsi="仿宋" w:eastAsia="仿宋" w:cs="Times New Roman"/>
          <w:sz w:val="30"/>
          <w:szCs w:val="30"/>
        </w:rPr>
        <w:t>五、部门预算一般公共预算财政拨款支出表</w:t>
      </w:r>
    </w:p>
    <w:p>
      <w:pPr>
        <w:ind w:firstLine="750" w:firstLineChars="250"/>
        <w:rPr>
          <w:rFonts w:ascii="仿宋" w:hAnsi="仿宋" w:eastAsia="仿宋" w:cs="Times New Roman"/>
          <w:sz w:val="30"/>
          <w:szCs w:val="30"/>
        </w:rPr>
      </w:pPr>
      <w:r>
        <w:rPr>
          <w:rFonts w:hint="eastAsia" w:ascii="仿宋" w:hAnsi="仿宋" w:eastAsia="仿宋" w:cs="Times New Roman"/>
          <w:sz w:val="30"/>
          <w:szCs w:val="30"/>
        </w:rPr>
        <w:t>六、部门预算一般公共预算财政拨款基本支出表</w:t>
      </w:r>
    </w:p>
    <w:p>
      <w:pPr>
        <w:ind w:firstLine="750" w:firstLineChars="250"/>
        <w:rPr>
          <w:rFonts w:ascii="仿宋" w:hAnsi="仿宋" w:eastAsia="仿宋" w:cs="Times New Roman"/>
          <w:sz w:val="30"/>
          <w:szCs w:val="30"/>
        </w:rPr>
      </w:pPr>
      <w:r>
        <w:rPr>
          <w:rFonts w:hint="eastAsia" w:ascii="仿宋" w:hAnsi="仿宋" w:eastAsia="仿宋" w:cs="Times New Roman"/>
          <w:sz w:val="30"/>
          <w:szCs w:val="30"/>
        </w:rPr>
        <w:t>七、部门预算政府基金预算财政拨款支出表</w:t>
      </w:r>
    </w:p>
    <w:p>
      <w:pPr>
        <w:ind w:firstLine="750" w:firstLineChars="250"/>
        <w:rPr>
          <w:rFonts w:ascii="仿宋" w:hAnsi="仿宋" w:eastAsia="仿宋" w:cs="Times New Roman"/>
          <w:sz w:val="30"/>
          <w:szCs w:val="30"/>
        </w:rPr>
      </w:pPr>
      <w:r>
        <w:rPr>
          <w:rFonts w:hint="eastAsia" w:ascii="仿宋" w:hAnsi="仿宋" w:eastAsia="仿宋" w:cs="Times New Roman"/>
          <w:sz w:val="30"/>
          <w:szCs w:val="30"/>
        </w:rPr>
        <w:t>八、部门预算国有资本经营预算财政拨款支出表</w:t>
      </w:r>
    </w:p>
    <w:p>
      <w:pPr>
        <w:ind w:firstLine="750" w:firstLineChars="250"/>
        <w:rPr>
          <w:rFonts w:ascii="仿宋" w:hAnsi="仿宋" w:eastAsia="仿宋" w:cs="Times New Roman"/>
          <w:sz w:val="30"/>
          <w:szCs w:val="30"/>
        </w:rPr>
      </w:pPr>
      <w:r>
        <w:rPr>
          <w:rFonts w:hint="eastAsia" w:ascii="仿宋" w:hAnsi="仿宋" w:eastAsia="仿宋" w:cs="Times New Roman"/>
          <w:sz w:val="30"/>
          <w:szCs w:val="30"/>
        </w:rPr>
        <w:t>九、部门预算财政拨款“三公”经费支出表</w:t>
      </w:r>
    </w:p>
    <w:p>
      <w:pPr>
        <w:jc w:val="center"/>
        <w:rPr>
          <w:rFonts w:ascii="宋体" w:cs="Times New Roman"/>
          <w:b/>
          <w:sz w:val="44"/>
          <w:szCs w:val="44"/>
        </w:rPr>
      </w:pPr>
      <w:r>
        <w:rPr>
          <w:rFonts w:hint="eastAsia" w:ascii="宋体" w:hAnsi="宋体" w:cs="Times New Roman"/>
          <w:b/>
          <w:sz w:val="44"/>
          <w:szCs w:val="44"/>
        </w:rPr>
        <w:t>中共唐山市丰南区委组织部</w:t>
      </w:r>
    </w:p>
    <w:p>
      <w:pPr>
        <w:jc w:val="center"/>
        <w:rPr>
          <w:rFonts w:ascii="宋体" w:cs="Times New Roman"/>
          <w:b/>
          <w:sz w:val="28"/>
          <w:szCs w:val="28"/>
        </w:rPr>
      </w:pPr>
      <w:r>
        <w:rPr>
          <w:rFonts w:hint="eastAsia" w:ascii="宋体" w:hAnsi="宋体" w:cs="Times New Roman"/>
          <w:b/>
          <w:sz w:val="44"/>
          <w:szCs w:val="44"/>
          <w:lang w:val="en-US" w:eastAsia="zh-CN"/>
        </w:rPr>
        <w:t>2021</w:t>
      </w:r>
      <w:r>
        <w:rPr>
          <w:rFonts w:hint="eastAsia" w:ascii="宋体" w:hAnsi="宋体" w:cs="Times New Roman"/>
          <w:b/>
          <w:sz w:val="44"/>
          <w:szCs w:val="44"/>
        </w:rPr>
        <w:t>年部门预算公开说明</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按照《预算法》、《地方预决算公开操作规程》和《河北省省级预算公开办法》规定，现将丰南区委</w:t>
      </w:r>
      <w:r>
        <w:rPr>
          <w:rFonts w:hint="eastAsia" w:ascii="仿宋_GB2312" w:hAnsi="宋体" w:eastAsia="仿宋_GB2312"/>
          <w:sz w:val="32"/>
          <w:szCs w:val="32"/>
          <w:lang w:eastAsia="zh-CN"/>
        </w:rPr>
        <w:t>组织部</w:t>
      </w:r>
      <w:r>
        <w:rPr>
          <w:rFonts w:hint="eastAsia" w:ascii="仿宋_GB2312" w:hAnsi="宋体" w:eastAsia="仿宋_GB2312"/>
          <w:sz w:val="32"/>
          <w:szCs w:val="32"/>
          <w:lang w:val="en-US" w:eastAsia="zh-CN"/>
        </w:rPr>
        <w:t>2021</w:t>
      </w:r>
      <w:r>
        <w:rPr>
          <w:rFonts w:hint="eastAsia" w:ascii="仿宋_GB2312" w:hAnsi="宋体" w:eastAsia="仿宋_GB2312"/>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widowControl w:val="0"/>
        <w:spacing w:before="100" w:beforeAutospacing="1" w:after="100" w:afterAutospacing="1" w:line="580" w:lineRule="exact"/>
        <w:ind w:right="-76" w:rightChars="-36" w:firstLine="627" w:firstLineChars="196"/>
        <w:contextualSpacing/>
        <w:rPr>
          <w:rFonts w:ascii="仿宋_GB2312" w:hAnsi="宋体" w:eastAsia="仿宋_GB2312"/>
          <w:color w:val="1E2D2D"/>
          <w:sz w:val="32"/>
          <w:szCs w:val="32"/>
          <w:lang w:val="zh-CN"/>
        </w:rPr>
      </w:pPr>
      <w:r>
        <w:rPr>
          <w:rFonts w:hint="eastAsia" w:ascii="仿宋_GB2312" w:hAnsi="宋体" w:eastAsia="仿宋_GB2312"/>
          <w:color w:val="1E2D2D"/>
          <w:sz w:val="32"/>
          <w:szCs w:val="32"/>
          <w:lang w:val="zh-CN"/>
        </w:rPr>
        <w:t>中共唐山市丰南区委组织部主要职责：</w:t>
      </w:r>
    </w:p>
    <w:p>
      <w:pPr>
        <w:widowControl w:val="0"/>
        <w:spacing w:before="100" w:beforeAutospacing="1" w:after="100" w:afterAutospacing="1" w:line="580" w:lineRule="exact"/>
        <w:ind w:right="-76" w:rightChars="-36" w:firstLine="627" w:firstLineChars="196"/>
        <w:contextualSpacing/>
        <w:rPr>
          <w:rFonts w:ascii="仿宋_GB2312" w:hAnsi="宋体" w:eastAsia="仿宋_GB2312"/>
          <w:color w:val="1E2D2D"/>
          <w:sz w:val="32"/>
          <w:szCs w:val="32"/>
          <w:lang w:val="zh-CN"/>
        </w:rPr>
      </w:pPr>
      <w:r>
        <w:rPr>
          <w:rFonts w:hint="eastAsia" w:ascii="仿宋_GB2312" w:hAnsi="宋体" w:eastAsia="仿宋_GB2312"/>
          <w:color w:val="1E2D2D"/>
          <w:sz w:val="32"/>
          <w:szCs w:val="32"/>
          <w:lang w:val="zh-CN"/>
        </w:rPr>
        <w:t>根据《中共唐山市丰南区委组织部职能配置、内设机构和人员编制方案》规定，丰南区委组织部的主要职责是：</w:t>
      </w:r>
    </w:p>
    <w:p>
      <w:pPr>
        <w:widowControl w:val="0"/>
        <w:spacing w:before="100" w:beforeAutospacing="1" w:after="100" w:afterAutospacing="1" w:line="580" w:lineRule="exact"/>
        <w:ind w:right="-76" w:rightChars="-36" w:firstLine="627" w:firstLineChars="196"/>
        <w:contextualSpacing/>
        <w:rPr>
          <w:rFonts w:ascii="仿宋_GB2312" w:hAnsi="宋体" w:eastAsia="仿宋_GB2312"/>
          <w:color w:val="1E2D2D"/>
          <w:sz w:val="32"/>
          <w:szCs w:val="32"/>
          <w:lang w:val="zh-CN"/>
        </w:rPr>
      </w:pPr>
      <w:r>
        <w:rPr>
          <w:rFonts w:ascii="仿宋_GB2312" w:hAnsi="宋体" w:eastAsia="仿宋_GB2312"/>
          <w:color w:val="1E2D2D"/>
          <w:sz w:val="32"/>
          <w:szCs w:val="32"/>
          <w:lang w:val="zh-CN"/>
        </w:rPr>
        <w:t>1</w:t>
      </w:r>
      <w:r>
        <w:rPr>
          <w:rFonts w:hint="eastAsia" w:ascii="仿宋_GB2312" w:hAnsi="宋体" w:eastAsia="仿宋_GB2312"/>
          <w:color w:val="1E2D2D"/>
          <w:sz w:val="32"/>
          <w:szCs w:val="32"/>
          <w:lang w:val="zh-CN"/>
        </w:rPr>
        <w:t>、负责全区各级党组织的思想、组织和作风建设；</w:t>
      </w:r>
    </w:p>
    <w:p>
      <w:pPr>
        <w:widowControl w:val="0"/>
        <w:spacing w:before="100" w:beforeAutospacing="1" w:after="100" w:afterAutospacing="1" w:line="580" w:lineRule="exact"/>
        <w:ind w:right="-76" w:rightChars="-36" w:firstLine="627" w:firstLineChars="196"/>
        <w:contextualSpacing/>
        <w:rPr>
          <w:rFonts w:ascii="仿宋_GB2312" w:hAnsi="宋体" w:eastAsia="仿宋_GB2312"/>
          <w:color w:val="1E2D2D"/>
          <w:sz w:val="32"/>
          <w:szCs w:val="32"/>
          <w:lang w:val="zh-CN"/>
        </w:rPr>
      </w:pPr>
      <w:r>
        <w:rPr>
          <w:rFonts w:ascii="仿宋_GB2312" w:hAnsi="宋体" w:eastAsia="仿宋_GB2312"/>
          <w:color w:val="1E2D2D"/>
          <w:sz w:val="32"/>
          <w:szCs w:val="32"/>
          <w:lang w:val="zh-CN"/>
        </w:rPr>
        <w:t>2</w:t>
      </w:r>
      <w:r>
        <w:rPr>
          <w:rFonts w:hint="eastAsia" w:ascii="仿宋_GB2312" w:hAnsi="宋体" w:eastAsia="仿宋_GB2312"/>
          <w:color w:val="1E2D2D"/>
          <w:sz w:val="32"/>
          <w:szCs w:val="32"/>
          <w:lang w:val="zh-CN"/>
        </w:rPr>
        <w:t>、负责全区党组织设置、党员发展和党员教育管理工作，党代表工作年会等；</w:t>
      </w:r>
    </w:p>
    <w:p>
      <w:pPr>
        <w:widowControl w:val="0"/>
        <w:spacing w:before="100" w:beforeAutospacing="1" w:after="100" w:afterAutospacing="1" w:line="580" w:lineRule="exact"/>
        <w:ind w:right="-76" w:rightChars="-36" w:firstLine="627" w:firstLineChars="196"/>
        <w:contextualSpacing/>
        <w:rPr>
          <w:rFonts w:ascii="仿宋_GB2312" w:hAnsi="宋体" w:eastAsia="仿宋_GB2312"/>
          <w:color w:val="1E2D2D"/>
          <w:sz w:val="32"/>
          <w:szCs w:val="32"/>
          <w:lang w:val="zh-CN"/>
        </w:rPr>
      </w:pPr>
      <w:r>
        <w:rPr>
          <w:rFonts w:ascii="仿宋_GB2312" w:hAnsi="宋体" w:eastAsia="仿宋_GB2312"/>
          <w:color w:val="1E2D2D"/>
          <w:sz w:val="32"/>
          <w:szCs w:val="32"/>
          <w:lang w:val="zh-CN"/>
        </w:rPr>
        <w:t>3</w:t>
      </w:r>
      <w:r>
        <w:rPr>
          <w:rFonts w:hint="eastAsia" w:ascii="仿宋_GB2312" w:hAnsi="宋体" w:eastAsia="仿宋_GB2312"/>
          <w:color w:val="1E2D2D"/>
          <w:sz w:val="32"/>
          <w:szCs w:val="32"/>
          <w:lang w:val="zh-CN"/>
        </w:rPr>
        <w:t>、负责区委、基层党委的换届选举工作，全区先进基层党组织、优秀党员、优秀党务工作者的表彰工作；</w:t>
      </w:r>
    </w:p>
    <w:p>
      <w:pPr>
        <w:widowControl w:val="0"/>
        <w:spacing w:before="100" w:beforeAutospacing="1" w:after="100" w:afterAutospacing="1" w:line="580" w:lineRule="exact"/>
        <w:ind w:right="-76" w:rightChars="-36" w:firstLine="627" w:firstLineChars="196"/>
        <w:contextualSpacing/>
        <w:rPr>
          <w:rFonts w:ascii="仿宋_GB2312" w:hAnsi="宋体" w:eastAsia="仿宋_GB2312"/>
          <w:color w:val="1E2D2D"/>
          <w:sz w:val="32"/>
          <w:szCs w:val="32"/>
          <w:lang w:val="zh-CN"/>
        </w:rPr>
      </w:pPr>
      <w:r>
        <w:rPr>
          <w:rFonts w:ascii="仿宋_GB2312" w:hAnsi="宋体" w:eastAsia="仿宋_GB2312"/>
          <w:color w:val="1E2D2D"/>
          <w:sz w:val="32"/>
          <w:szCs w:val="32"/>
          <w:lang w:val="zh-CN"/>
        </w:rPr>
        <w:t>4</w:t>
      </w:r>
      <w:r>
        <w:rPr>
          <w:rFonts w:hint="eastAsia" w:ascii="仿宋_GB2312" w:hAnsi="宋体" w:eastAsia="仿宋_GB2312"/>
          <w:color w:val="1E2D2D"/>
          <w:sz w:val="32"/>
          <w:szCs w:val="32"/>
          <w:lang w:val="zh-CN"/>
        </w:rPr>
        <w:t>、负责全区党组织、党员统计；负责党费收缴和管理工作；负责党员教育经费管理工作和组织史征编工作；</w:t>
      </w:r>
    </w:p>
    <w:p>
      <w:pPr>
        <w:widowControl w:val="0"/>
        <w:spacing w:before="100" w:beforeAutospacing="1" w:after="100" w:afterAutospacing="1" w:line="580" w:lineRule="exact"/>
        <w:ind w:right="-76" w:rightChars="-36" w:firstLine="627" w:firstLineChars="196"/>
        <w:contextualSpacing/>
        <w:rPr>
          <w:rFonts w:ascii="仿宋_GB2312" w:hAnsi="宋体" w:eastAsia="仿宋_GB2312"/>
          <w:color w:val="1E2D2D"/>
          <w:sz w:val="32"/>
          <w:szCs w:val="32"/>
          <w:lang w:val="zh-CN"/>
        </w:rPr>
      </w:pPr>
      <w:r>
        <w:rPr>
          <w:rFonts w:ascii="仿宋_GB2312" w:hAnsi="宋体" w:eastAsia="仿宋_GB2312"/>
          <w:color w:val="1E2D2D"/>
          <w:sz w:val="32"/>
          <w:szCs w:val="32"/>
          <w:lang w:val="zh-CN"/>
        </w:rPr>
        <w:t>5</w:t>
      </w:r>
      <w:r>
        <w:rPr>
          <w:rFonts w:hint="eastAsia" w:ascii="仿宋_GB2312" w:hAnsi="宋体" w:eastAsia="仿宋_GB2312"/>
          <w:color w:val="1E2D2D"/>
          <w:sz w:val="32"/>
          <w:szCs w:val="32"/>
          <w:lang w:val="zh-CN"/>
        </w:rPr>
        <w:t>、负责全区科级领导班子和领导干部考察，办理有关人员的任免、工资福利、退休审批等手续，负责全区科级后备干部队伍建设；</w:t>
      </w:r>
    </w:p>
    <w:p>
      <w:pPr>
        <w:widowControl w:val="0"/>
        <w:spacing w:before="100" w:beforeAutospacing="1" w:after="100" w:afterAutospacing="1" w:line="580" w:lineRule="exact"/>
        <w:ind w:right="-76" w:rightChars="-36" w:firstLine="627" w:firstLineChars="196"/>
        <w:contextualSpacing/>
        <w:rPr>
          <w:rFonts w:ascii="仿宋_GB2312" w:hAnsi="宋体" w:eastAsia="仿宋_GB2312"/>
          <w:color w:val="1E2D2D"/>
          <w:sz w:val="32"/>
          <w:szCs w:val="32"/>
          <w:lang w:val="zh-CN"/>
        </w:rPr>
      </w:pPr>
      <w:r>
        <w:rPr>
          <w:rFonts w:ascii="仿宋_GB2312" w:hAnsi="宋体" w:eastAsia="仿宋_GB2312"/>
          <w:color w:val="1E2D2D"/>
          <w:sz w:val="32"/>
          <w:szCs w:val="32"/>
          <w:lang w:val="zh-CN"/>
        </w:rPr>
        <w:t>6</w:t>
      </w:r>
      <w:r>
        <w:rPr>
          <w:rFonts w:hint="eastAsia" w:ascii="仿宋_GB2312" w:hAnsi="宋体" w:eastAsia="仿宋_GB2312"/>
          <w:color w:val="1E2D2D"/>
          <w:sz w:val="32"/>
          <w:szCs w:val="32"/>
          <w:lang w:val="zh-CN"/>
        </w:rPr>
        <w:t>、负责全区干部的宏观管理和垂直管理部门领导班子和领导干部的协管工作；</w:t>
      </w:r>
    </w:p>
    <w:p>
      <w:pPr>
        <w:widowControl w:val="0"/>
        <w:spacing w:before="100" w:beforeAutospacing="1" w:after="100" w:afterAutospacing="1" w:line="580" w:lineRule="exact"/>
        <w:ind w:right="-76" w:rightChars="-36" w:firstLine="627" w:firstLineChars="196"/>
        <w:contextualSpacing/>
        <w:rPr>
          <w:rFonts w:ascii="仿宋_GB2312" w:hAnsi="宋体" w:eastAsia="仿宋_GB2312"/>
          <w:color w:val="1E2D2D"/>
          <w:sz w:val="32"/>
          <w:szCs w:val="32"/>
          <w:lang w:val="zh-CN"/>
        </w:rPr>
      </w:pPr>
      <w:r>
        <w:rPr>
          <w:rFonts w:ascii="仿宋_GB2312" w:hAnsi="宋体" w:eastAsia="仿宋_GB2312"/>
          <w:color w:val="1E2D2D"/>
          <w:sz w:val="32"/>
          <w:szCs w:val="32"/>
          <w:lang w:val="zh-CN"/>
        </w:rPr>
        <w:t>7</w:t>
      </w:r>
      <w:r>
        <w:rPr>
          <w:rFonts w:hint="eastAsia" w:ascii="仿宋_GB2312" w:hAnsi="宋体" w:eastAsia="仿宋_GB2312"/>
          <w:color w:val="1E2D2D"/>
          <w:sz w:val="32"/>
          <w:szCs w:val="32"/>
          <w:lang w:val="zh-CN"/>
        </w:rPr>
        <w:t>、负责全区干部档案工作的宏观管理、核查，直接管理乡科级领导干部及党群系统干部的人事档案；</w:t>
      </w:r>
    </w:p>
    <w:p>
      <w:pPr>
        <w:widowControl w:val="0"/>
        <w:spacing w:before="100" w:beforeAutospacing="1" w:after="100" w:afterAutospacing="1" w:line="580" w:lineRule="exact"/>
        <w:ind w:right="-76" w:rightChars="-36" w:firstLine="627" w:firstLineChars="196"/>
        <w:contextualSpacing/>
        <w:rPr>
          <w:rFonts w:ascii="仿宋_GB2312" w:hAnsi="宋体" w:eastAsia="仿宋_GB2312"/>
          <w:color w:val="1E2D2D"/>
          <w:sz w:val="32"/>
          <w:szCs w:val="32"/>
          <w:lang w:val="zh-CN"/>
        </w:rPr>
      </w:pPr>
      <w:r>
        <w:rPr>
          <w:rFonts w:ascii="仿宋_GB2312" w:hAnsi="宋体" w:eastAsia="仿宋_GB2312"/>
          <w:color w:val="1E2D2D"/>
          <w:sz w:val="32"/>
          <w:szCs w:val="32"/>
          <w:lang w:val="zh-CN"/>
        </w:rPr>
        <w:t>8</w:t>
      </w:r>
      <w:r>
        <w:rPr>
          <w:rFonts w:hint="eastAsia" w:ascii="仿宋_GB2312" w:hAnsi="宋体" w:eastAsia="仿宋_GB2312"/>
          <w:color w:val="1E2D2D"/>
          <w:sz w:val="32"/>
          <w:szCs w:val="32"/>
          <w:lang w:val="zh-CN"/>
        </w:rPr>
        <w:t>、负责全区干部教育培训工作，具体组织实施区管干部、乡科级后备干部、选调生、组工干部的教育培训，指导协调有关部门搞好其他层级干部教育培训工作；</w:t>
      </w:r>
    </w:p>
    <w:p>
      <w:pPr>
        <w:widowControl w:val="0"/>
        <w:spacing w:before="100" w:beforeAutospacing="1" w:after="100" w:afterAutospacing="1" w:line="580" w:lineRule="exact"/>
        <w:ind w:right="-76" w:rightChars="-36" w:firstLine="627" w:firstLineChars="196"/>
        <w:contextualSpacing/>
        <w:rPr>
          <w:rFonts w:ascii="仿宋_GB2312" w:hAnsi="宋体" w:eastAsia="仿宋_GB2312"/>
          <w:color w:val="1E2D2D"/>
          <w:sz w:val="32"/>
          <w:szCs w:val="32"/>
          <w:lang w:val="zh-CN"/>
        </w:rPr>
      </w:pPr>
      <w:r>
        <w:rPr>
          <w:rFonts w:ascii="仿宋_GB2312" w:hAnsi="宋体" w:eastAsia="仿宋_GB2312"/>
          <w:color w:val="1E2D2D"/>
          <w:sz w:val="32"/>
          <w:szCs w:val="32"/>
          <w:lang w:val="zh-CN"/>
        </w:rPr>
        <w:t>9</w:t>
      </w:r>
      <w:r>
        <w:rPr>
          <w:rFonts w:hint="eastAsia" w:ascii="仿宋_GB2312" w:hAnsi="宋体" w:eastAsia="仿宋_GB2312"/>
          <w:color w:val="1E2D2D"/>
          <w:sz w:val="32"/>
          <w:szCs w:val="32"/>
          <w:lang w:val="zh-CN"/>
        </w:rPr>
        <w:t>、负责党员电化远程教育、课件制作、党建网管理；</w:t>
      </w:r>
    </w:p>
    <w:p>
      <w:pPr>
        <w:widowControl w:val="0"/>
        <w:spacing w:before="100" w:beforeAutospacing="1" w:after="100" w:afterAutospacing="1" w:line="580" w:lineRule="exact"/>
        <w:ind w:right="-76" w:rightChars="-36" w:firstLine="627" w:firstLineChars="196"/>
        <w:contextualSpacing/>
        <w:rPr>
          <w:rFonts w:ascii="仿宋_GB2312" w:hAnsi="宋体" w:eastAsia="仿宋_GB2312"/>
          <w:color w:val="1E2D2D"/>
          <w:sz w:val="32"/>
          <w:szCs w:val="32"/>
          <w:lang w:val="zh-CN"/>
        </w:rPr>
      </w:pPr>
      <w:r>
        <w:rPr>
          <w:rFonts w:ascii="仿宋_GB2312" w:hAnsi="宋体" w:eastAsia="仿宋_GB2312"/>
          <w:color w:val="1E2D2D"/>
          <w:sz w:val="32"/>
          <w:szCs w:val="32"/>
          <w:lang w:val="zh-CN"/>
        </w:rPr>
        <w:t>10</w:t>
      </w:r>
      <w:r>
        <w:rPr>
          <w:rFonts w:hint="eastAsia" w:ascii="仿宋_GB2312" w:hAnsi="宋体" w:eastAsia="仿宋_GB2312"/>
          <w:color w:val="1E2D2D"/>
          <w:sz w:val="32"/>
          <w:szCs w:val="32"/>
          <w:lang w:val="zh-CN"/>
        </w:rPr>
        <w:t>、负责全区组织系统新闻发布；</w:t>
      </w:r>
    </w:p>
    <w:p>
      <w:pPr>
        <w:widowControl w:val="0"/>
        <w:spacing w:before="100" w:beforeAutospacing="1" w:after="100" w:afterAutospacing="1" w:line="580" w:lineRule="exact"/>
        <w:ind w:right="-76" w:rightChars="-36" w:firstLine="627" w:firstLineChars="196"/>
        <w:contextualSpacing/>
        <w:rPr>
          <w:rFonts w:ascii="仿宋_GB2312" w:hAnsi="宋体" w:eastAsia="仿宋_GB2312"/>
          <w:color w:val="1E2D2D"/>
          <w:sz w:val="32"/>
          <w:szCs w:val="32"/>
          <w:lang w:val="zh-CN"/>
        </w:rPr>
      </w:pPr>
      <w:r>
        <w:rPr>
          <w:rFonts w:ascii="仿宋_GB2312" w:hAnsi="宋体" w:eastAsia="仿宋_GB2312"/>
          <w:color w:val="1E2D2D"/>
          <w:sz w:val="32"/>
          <w:szCs w:val="32"/>
          <w:lang w:val="zh-CN"/>
        </w:rPr>
        <w:t>11</w:t>
      </w:r>
      <w:r>
        <w:rPr>
          <w:rFonts w:hint="eastAsia" w:ascii="仿宋_GB2312" w:hAnsi="宋体" w:eastAsia="仿宋_GB2312"/>
          <w:color w:val="1E2D2D"/>
          <w:sz w:val="32"/>
          <w:szCs w:val="32"/>
          <w:lang w:val="zh-CN"/>
        </w:rPr>
        <w:t>、负责全区人才工作宏观管理、政策制定，各类人才的引进、培养、检查指导和教育管理工作；</w:t>
      </w:r>
    </w:p>
    <w:p>
      <w:pPr>
        <w:widowControl w:val="0"/>
        <w:spacing w:before="100" w:beforeAutospacing="1" w:after="100" w:afterAutospacing="1" w:line="580" w:lineRule="exact"/>
        <w:ind w:right="-76" w:rightChars="-36" w:firstLine="627" w:firstLineChars="196"/>
        <w:contextualSpacing/>
        <w:rPr>
          <w:rFonts w:ascii="仿宋_GB2312" w:hAnsi="宋体" w:eastAsia="仿宋_GB2312"/>
          <w:color w:val="1E2D2D"/>
          <w:sz w:val="32"/>
          <w:szCs w:val="32"/>
          <w:lang w:val="zh-CN"/>
        </w:rPr>
      </w:pPr>
      <w:r>
        <w:rPr>
          <w:rFonts w:ascii="仿宋_GB2312" w:hAnsi="宋体" w:eastAsia="仿宋_GB2312"/>
          <w:color w:val="1E2D2D"/>
          <w:sz w:val="32"/>
          <w:szCs w:val="32"/>
          <w:lang w:val="zh-CN"/>
        </w:rPr>
        <w:t>12</w:t>
      </w:r>
      <w:r>
        <w:rPr>
          <w:rFonts w:hint="eastAsia" w:ascii="仿宋_GB2312" w:hAnsi="宋体" w:eastAsia="仿宋_GB2312"/>
          <w:color w:val="1E2D2D"/>
          <w:sz w:val="32"/>
          <w:szCs w:val="32"/>
          <w:lang w:val="zh-CN"/>
        </w:rPr>
        <w:t>、负责全区乡科级领导干部及党群系统干部“三龄”审查及乡科级领导班子和领导干部的监督管理；</w:t>
      </w:r>
    </w:p>
    <w:p>
      <w:pPr>
        <w:widowControl w:val="0"/>
        <w:spacing w:before="100" w:beforeAutospacing="1" w:after="100" w:afterAutospacing="1" w:line="580" w:lineRule="exact"/>
        <w:ind w:right="-76" w:rightChars="-36" w:firstLine="627" w:firstLineChars="196"/>
        <w:contextualSpacing/>
        <w:rPr>
          <w:rFonts w:ascii="仿宋_GB2312" w:hAnsi="宋体" w:eastAsia="仿宋_GB2312"/>
          <w:color w:val="1E2D2D"/>
          <w:sz w:val="32"/>
          <w:szCs w:val="32"/>
          <w:lang w:val="zh-CN"/>
        </w:rPr>
      </w:pPr>
      <w:r>
        <w:rPr>
          <w:rFonts w:ascii="仿宋_GB2312" w:hAnsi="宋体" w:eastAsia="仿宋_GB2312"/>
          <w:color w:val="1E2D2D"/>
          <w:sz w:val="32"/>
          <w:szCs w:val="32"/>
          <w:lang w:val="zh-CN"/>
        </w:rPr>
        <w:t>13</w:t>
      </w:r>
      <w:r>
        <w:rPr>
          <w:rFonts w:hint="eastAsia" w:ascii="仿宋_GB2312" w:hAnsi="宋体" w:eastAsia="仿宋_GB2312"/>
          <w:color w:val="1E2D2D"/>
          <w:sz w:val="32"/>
          <w:szCs w:val="32"/>
          <w:lang w:val="zh-CN"/>
        </w:rPr>
        <w:t>、负责全区区管领导班子、领导干部和党群系统干部的考评、奖惩等工作；</w:t>
      </w:r>
    </w:p>
    <w:p>
      <w:pPr>
        <w:widowControl w:val="0"/>
        <w:spacing w:before="100" w:beforeAutospacing="1" w:after="100" w:afterAutospacing="1" w:line="580" w:lineRule="exact"/>
        <w:ind w:right="-76" w:rightChars="-36" w:firstLine="627" w:firstLineChars="196"/>
        <w:contextualSpacing/>
        <w:rPr>
          <w:rFonts w:ascii="仿宋_GB2312" w:hAnsi="宋体" w:eastAsia="仿宋_GB2312"/>
          <w:color w:val="1E2D2D"/>
          <w:sz w:val="32"/>
          <w:szCs w:val="32"/>
          <w:lang w:val="zh-CN"/>
        </w:rPr>
      </w:pPr>
      <w:r>
        <w:rPr>
          <w:rFonts w:ascii="仿宋_GB2312" w:hAnsi="宋体" w:eastAsia="仿宋_GB2312"/>
          <w:color w:val="1E2D2D"/>
          <w:sz w:val="32"/>
          <w:szCs w:val="32"/>
          <w:lang w:val="zh-CN"/>
        </w:rPr>
        <w:t>14</w:t>
      </w:r>
      <w:r>
        <w:rPr>
          <w:rFonts w:hint="eastAsia" w:ascii="仿宋_GB2312" w:hAnsi="宋体" w:eastAsia="仿宋_GB2312"/>
          <w:color w:val="1E2D2D"/>
          <w:sz w:val="32"/>
          <w:szCs w:val="32"/>
          <w:lang w:val="zh-CN"/>
        </w:rPr>
        <w:t>、负责全区老干部工作的宏观管理和督促检查；</w:t>
      </w:r>
    </w:p>
    <w:p>
      <w:pPr>
        <w:widowControl w:val="0"/>
        <w:spacing w:before="100" w:beforeAutospacing="1" w:after="100" w:afterAutospacing="1" w:line="580" w:lineRule="exact"/>
        <w:ind w:right="-76" w:rightChars="-36" w:firstLine="627" w:firstLineChars="196"/>
        <w:contextualSpacing/>
        <w:rPr>
          <w:rFonts w:ascii="仿宋_GB2312" w:hAnsi="宋体" w:eastAsia="仿宋_GB2312"/>
          <w:color w:val="1E2D2D"/>
          <w:sz w:val="32"/>
          <w:szCs w:val="32"/>
          <w:lang w:val="zh-CN"/>
        </w:rPr>
      </w:pPr>
      <w:r>
        <w:rPr>
          <w:rFonts w:ascii="仿宋_GB2312" w:hAnsi="宋体" w:eastAsia="仿宋_GB2312"/>
          <w:color w:val="1E2D2D"/>
          <w:sz w:val="32"/>
          <w:szCs w:val="32"/>
          <w:lang w:val="zh-CN"/>
        </w:rPr>
        <w:t>15</w:t>
      </w:r>
      <w:r>
        <w:rPr>
          <w:rFonts w:hint="eastAsia" w:ascii="仿宋_GB2312" w:hAnsi="宋体" w:eastAsia="仿宋_GB2312"/>
          <w:color w:val="1E2D2D"/>
          <w:sz w:val="32"/>
          <w:szCs w:val="32"/>
          <w:lang w:val="zh-CN"/>
        </w:rPr>
        <w:t>、负责区委交办的其他工作。</w:t>
      </w:r>
    </w:p>
    <w:p>
      <w:pPr>
        <w:widowControl w:val="0"/>
        <w:spacing w:before="100" w:beforeAutospacing="1" w:after="100" w:afterAutospacing="1" w:line="580" w:lineRule="exact"/>
        <w:ind w:right="-76" w:rightChars="-36" w:firstLine="627" w:firstLineChars="196"/>
        <w:contextualSpacing/>
        <w:rPr>
          <w:rFonts w:ascii="黑体" w:hAnsi="黑体" w:eastAsia="黑体"/>
          <w:sz w:val="32"/>
          <w:szCs w:val="32"/>
        </w:rPr>
      </w:pPr>
      <w:r>
        <w:rPr>
          <w:rFonts w:hint="eastAsia" w:ascii="黑体" w:hAnsi="黑体" w:eastAsia="黑体"/>
          <w:sz w:val="32"/>
          <w:szCs w:val="32"/>
        </w:rPr>
        <w:t>二、机构设置</w:t>
      </w:r>
    </w:p>
    <w:p>
      <w:pPr>
        <w:widowControl w:val="0"/>
        <w:spacing w:before="100" w:beforeAutospacing="1" w:after="100" w:afterAutospacing="1" w:line="580" w:lineRule="exact"/>
        <w:ind w:right="-76" w:rightChars="-36" w:firstLine="627" w:firstLineChars="196"/>
        <w:contextualSpacing/>
        <w:rPr>
          <w:rFonts w:ascii="仿宋_GB2312" w:hAnsi="黑体" w:eastAsia="仿宋_GB2312" w:cs="Times New Roman"/>
          <w:sz w:val="32"/>
          <w:szCs w:val="32"/>
        </w:rPr>
      </w:pPr>
      <w:r>
        <w:rPr>
          <w:rFonts w:hint="eastAsia" w:ascii="仿宋_GB2312" w:hAnsi="黑体" w:eastAsia="仿宋_GB2312" w:cs="Times New Roman"/>
          <w:sz w:val="32"/>
          <w:szCs w:val="32"/>
        </w:rPr>
        <w:t>区委组织部</w:t>
      </w:r>
      <w:r>
        <w:rPr>
          <w:rFonts w:hint="eastAsia" w:ascii="仿宋_GB2312" w:hAnsi="黑体" w:eastAsia="仿宋_GB2312" w:cs="Times New Roman"/>
          <w:sz w:val="32"/>
          <w:szCs w:val="32"/>
          <w:lang w:eastAsia="zh-CN"/>
        </w:rPr>
        <w:t>是区财政全额财政拨款的行政单位，</w:t>
      </w:r>
      <w:r>
        <w:rPr>
          <w:rFonts w:hint="eastAsia" w:ascii="仿宋_GB2312" w:hAnsi="黑体" w:eastAsia="仿宋_GB2312" w:cs="Times New Roman"/>
          <w:sz w:val="32"/>
          <w:szCs w:val="32"/>
        </w:rPr>
        <w:t>设</w:t>
      </w:r>
      <w:r>
        <w:rPr>
          <w:rFonts w:ascii="仿宋_GB2312" w:hAnsi="黑体" w:eastAsia="仿宋_GB2312" w:cs="Times New Roman"/>
          <w:sz w:val="32"/>
          <w:szCs w:val="32"/>
        </w:rPr>
        <w:t>14</w:t>
      </w:r>
      <w:r>
        <w:rPr>
          <w:rFonts w:hint="eastAsia" w:ascii="仿宋_GB2312" w:hAnsi="黑体" w:eastAsia="仿宋_GB2312" w:cs="Times New Roman"/>
          <w:sz w:val="32"/>
          <w:szCs w:val="32"/>
        </w:rPr>
        <w:t>个内设机构，机构人员情况如下：</w:t>
      </w:r>
    </w:p>
    <w:p>
      <w:pPr>
        <w:widowControl w:val="0"/>
        <w:spacing w:before="100" w:beforeAutospacing="1" w:after="100" w:afterAutospacing="1" w:line="580" w:lineRule="exact"/>
        <w:ind w:right="-76" w:rightChars="-36" w:firstLine="627" w:firstLineChars="196"/>
        <w:contextualSpacing/>
        <w:rPr>
          <w:rFonts w:ascii="仿宋_GB2312" w:hAnsi="黑体" w:eastAsia="仿宋_GB2312" w:cs="Times New Roman"/>
          <w:sz w:val="32"/>
          <w:szCs w:val="32"/>
        </w:rPr>
      </w:pPr>
      <w:r>
        <w:rPr>
          <w:rFonts w:hint="eastAsia" w:ascii="仿宋_GB2312" w:hAnsi="黑体" w:eastAsia="仿宋_GB2312" w:cs="Times New Roman"/>
          <w:sz w:val="32"/>
          <w:szCs w:val="32"/>
        </w:rPr>
        <w:t>（一）办公室。负责来文批办、机要收发、印章管理、文书档案工作；负责机关内部行政管理工作，协调督查部内各科室的有关业务工作；负责全区党的建设和干部工作综合情况的调查研究、信息反馈，本部综合文字材料的起草工作；负责本部人事劳资、机构编制管理、后勤保障工作；负责接转党员组织关系；负责综合性会议的会务组织工作；负责来信来访登记、接待、协调、催办、综合研究和全区组织部门信访的指导工作；负责协调完成市委组织部对口处室交办的工作；负责部领导交办的其他工作。</w:t>
      </w:r>
    </w:p>
    <w:p>
      <w:pPr>
        <w:widowControl w:val="0"/>
        <w:spacing w:before="100" w:beforeAutospacing="1" w:after="100" w:afterAutospacing="1" w:line="580" w:lineRule="exact"/>
        <w:ind w:right="-76" w:rightChars="-36" w:firstLine="627" w:firstLineChars="196"/>
        <w:contextualSpacing/>
        <w:rPr>
          <w:rFonts w:ascii="仿宋_GB2312" w:hAnsi="黑体" w:eastAsia="仿宋_GB2312" w:cs="Times New Roman"/>
          <w:sz w:val="32"/>
          <w:szCs w:val="32"/>
        </w:rPr>
      </w:pPr>
      <w:r>
        <w:rPr>
          <w:rFonts w:hint="eastAsia" w:ascii="仿宋_GB2312" w:hAnsi="黑体" w:eastAsia="仿宋_GB2312" w:cs="Times New Roman"/>
          <w:sz w:val="32"/>
          <w:szCs w:val="32"/>
        </w:rPr>
        <w:t>（二）干部科。负责全区乡科级领导班子、领导干部的考察，并对领导班子、领导干部配备、调整提出意见和建议；负责垂直管理单位领导干部协管工作；负责符合安排科级领导职务军转干部安置工作；负责全区乡科级后备干部队伍建设；负责全区乡科级干部和党群干部的调动、任免等工作；负责协调完成市委组织部对口处室交办的工作；负责部领导交办的其他工作。</w:t>
      </w:r>
    </w:p>
    <w:p>
      <w:pPr>
        <w:widowControl w:val="0"/>
        <w:spacing w:before="100" w:beforeAutospacing="1" w:after="100" w:afterAutospacing="1" w:line="580" w:lineRule="exact"/>
        <w:ind w:right="-76" w:rightChars="-36" w:firstLine="627" w:firstLineChars="196"/>
        <w:contextualSpacing/>
        <w:rPr>
          <w:rFonts w:ascii="仿宋_GB2312" w:hAnsi="黑体" w:eastAsia="仿宋_GB2312" w:cs="Times New Roman"/>
          <w:sz w:val="32"/>
          <w:szCs w:val="32"/>
        </w:rPr>
      </w:pPr>
      <w:r>
        <w:rPr>
          <w:rFonts w:hint="eastAsia" w:ascii="仿宋_GB2312" w:hAnsi="黑体" w:eastAsia="仿宋_GB2312" w:cs="Times New Roman"/>
          <w:sz w:val="32"/>
          <w:szCs w:val="32"/>
        </w:rPr>
        <w:t>（三）干部监督管理科。负责乡科级干部的监督管理及选拔任用干部工作的检查监督；负责审核确定干部参加工作时间、工龄、年龄、学历等问题；负责因公（私）出国、出境干部的政审（审批）工作；负责受理党员、干部申诉，接待处理有关组织、干部工作的来信来访工作；负责协调完成市委组织部对口处室交办的工作；负责部领导交办的其他工作。</w:t>
      </w:r>
    </w:p>
    <w:p>
      <w:pPr>
        <w:widowControl w:val="0"/>
        <w:spacing w:before="100" w:beforeAutospacing="1" w:after="100" w:afterAutospacing="1" w:line="580" w:lineRule="exact"/>
        <w:ind w:right="-76" w:rightChars="-36" w:firstLine="627" w:firstLineChars="196"/>
        <w:contextualSpacing/>
        <w:rPr>
          <w:rFonts w:ascii="仿宋_GB2312" w:hAnsi="黑体" w:eastAsia="仿宋_GB2312" w:cs="Times New Roman"/>
          <w:sz w:val="32"/>
          <w:szCs w:val="32"/>
        </w:rPr>
      </w:pPr>
      <w:r>
        <w:rPr>
          <w:rFonts w:hint="eastAsia" w:ascii="仿宋_GB2312" w:hAnsi="黑体" w:eastAsia="仿宋_GB2312" w:cs="Times New Roman"/>
          <w:sz w:val="32"/>
          <w:szCs w:val="32"/>
        </w:rPr>
        <w:t>（四）干部教育培训科。负责区委干部教育工作领导小组办公室日常工作；制定并组织实施全区干部教育培训规划，对全区干部教育培训工作进行组织、协调、督促、检查，抓好区管干部、乡科级后备干部和组工干部的理论、业务培训和各项学历教育；负责组织史征编工作；负责协调完成市委组织部对口处室交办的工作；负责部领导交办的其他工作。</w:t>
      </w:r>
    </w:p>
    <w:p>
      <w:pPr>
        <w:widowControl w:val="0"/>
        <w:spacing w:before="100" w:beforeAutospacing="1" w:after="100" w:afterAutospacing="1" w:line="580" w:lineRule="exact"/>
        <w:ind w:right="-76" w:rightChars="-36" w:firstLine="627" w:firstLineChars="196"/>
        <w:contextualSpacing/>
        <w:rPr>
          <w:rFonts w:ascii="仿宋_GB2312" w:hAnsi="黑体" w:eastAsia="仿宋_GB2312" w:cs="Times New Roman"/>
          <w:sz w:val="32"/>
          <w:szCs w:val="32"/>
        </w:rPr>
      </w:pPr>
      <w:r>
        <w:rPr>
          <w:rFonts w:hint="eastAsia" w:ascii="仿宋_GB2312" w:hAnsi="黑体" w:eastAsia="仿宋_GB2312" w:cs="Times New Roman"/>
          <w:sz w:val="32"/>
          <w:szCs w:val="32"/>
        </w:rPr>
        <w:t>（五）干部考核科。负责拟定区管领导班子、领导干部实绩考评奖惩工作的有关政策、规定，以及区管领导班子和领导干部的年度考评方案，并具体组织实施考评，依据考评结果，提出奖惩建议；负责组织协调有关部门做好全区总体工作目标的制定和分解及市下达有关目标的运行监控；负责市委组织部安排布置的对全区四大班子领导成员有关目标的制定、分解，并配合做好考察、考评工作；负责协调完成市委组织部对口处室交办的工作；负责部领导交办的其他工作。</w:t>
      </w:r>
    </w:p>
    <w:p>
      <w:pPr>
        <w:widowControl w:val="0"/>
        <w:spacing w:before="100" w:beforeAutospacing="1" w:after="100" w:afterAutospacing="1" w:line="580" w:lineRule="exact"/>
        <w:ind w:right="-76" w:rightChars="-36" w:firstLine="627" w:firstLineChars="196"/>
        <w:contextualSpacing/>
        <w:rPr>
          <w:rFonts w:ascii="仿宋_GB2312" w:hAnsi="黑体" w:eastAsia="仿宋_GB2312" w:cs="Times New Roman"/>
          <w:sz w:val="32"/>
          <w:szCs w:val="32"/>
        </w:rPr>
      </w:pPr>
      <w:r>
        <w:rPr>
          <w:rFonts w:hint="eastAsia" w:ascii="仿宋_GB2312" w:hAnsi="黑体" w:eastAsia="仿宋_GB2312" w:cs="Times New Roman"/>
          <w:sz w:val="32"/>
          <w:szCs w:val="32"/>
        </w:rPr>
        <w:t>（六）组织科。负责全区党员发展规划的制定，宏观管理；负责全区机关事业单位、街道、社区党组织建设；负责全区党内制度建设；负责区党代会的筹备与组织实施工作，指导基层党组织搞好换届选举；负责全区先进基层党组织、优秀党员、优秀党务工作者的表彰工作，组织实施“七一”纪念活动；负责全区党内统计、党费收缴管理、党刊征订发行工作；负责老党员、困难党员慰问、补贴的发放工作；负责</w:t>
      </w:r>
      <w:r>
        <w:rPr>
          <w:rFonts w:ascii="仿宋_GB2312" w:hAnsi="黑体" w:eastAsia="仿宋_GB2312" w:cs="Times New Roman"/>
          <w:sz w:val="32"/>
          <w:szCs w:val="32"/>
        </w:rPr>
        <w:t>12371</w:t>
      </w:r>
      <w:r>
        <w:rPr>
          <w:rFonts w:hint="eastAsia" w:ascii="仿宋_GB2312" w:hAnsi="黑体" w:eastAsia="仿宋_GB2312" w:cs="Times New Roman"/>
          <w:sz w:val="32"/>
          <w:szCs w:val="32"/>
        </w:rPr>
        <w:t>党员咨询电话工作；负责流动党员的教育管理工作；负责乡科级干部“一助一”扶贫济困工作；负责协调完成市委组织部对口处室交办的工作；负责部领导交办的其他工作。</w:t>
      </w:r>
    </w:p>
    <w:p>
      <w:pPr>
        <w:widowControl w:val="0"/>
        <w:spacing w:before="100" w:beforeAutospacing="1" w:after="100" w:afterAutospacing="1" w:line="580" w:lineRule="exact"/>
        <w:ind w:right="-76" w:rightChars="-36" w:firstLine="627" w:firstLineChars="196"/>
        <w:contextualSpacing/>
        <w:rPr>
          <w:rFonts w:ascii="仿宋_GB2312" w:hAnsi="黑体" w:eastAsia="仿宋_GB2312" w:cs="Times New Roman"/>
          <w:sz w:val="32"/>
          <w:szCs w:val="32"/>
        </w:rPr>
      </w:pPr>
      <w:r>
        <w:rPr>
          <w:rFonts w:hint="eastAsia" w:ascii="仿宋_GB2312" w:hAnsi="黑体" w:eastAsia="仿宋_GB2312" w:cs="Times New Roman"/>
          <w:sz w:val="32"/>
          <w:szCs w:val="32"/>
        </w:rPr>
        <w:t>（七）企业党建科。负责全区企业及其他新经济组织和新社会组织的党建工作，指导做好党组织的设置、规范化管理、党员发展工作；负责指导全区企业和其他“两新”组织的党组织和党员开展活动；协同有关部门做好全区企业和其他“两新”组织的党组织负责人的选拔调配和教育管理工作；负责协调完成市委组织部对口处室交办的工作；负责部领导交办的其他工作。</w:t>
      </w:r>
    </w:p>
    <w:p>
      <w:pPr>
        <w:widowControl w:val="0"/>
        <w:spacing w:before="100" w:beforeAutospacing="1" w:after="100" w:afterAutospacing="1" w:line="580" w:lineRule="exact"/>
        <w:ind w:right="-76" w:rightChars="-36" w:firstLine="627" w:firstLineChars="196"/>
        <w:contextualSpacing/>
        <w:rPr>
          <w:rFonts w:ascii="仿宋_GB2312" w:hAnsi="黑体" w:eastAsia="仿宋_GB2312" w:cs="Times New Roman"/>
          <w:sz w:val="32"/>
          <w:szCs w:val="32"/>
        </w:rPr>
      </w:pPr>
      <w:r>
        <w:rPr>
          <w:rFonts w:hint="eastAsia" w:ascii="仿宋_GB2312" w:hAnsi="黑体" w:eastAsia="仿宋_GB2312" w:cs="Times New Roman"/>
          <w:sz w:val="32"/>
          <w:szCs w:val="32"/>
        </w:rPr>
        <w:t>（八）干部综合科。负责党群系统股级干部的任免工作；负责党群系统股级干部的调配工作；负责选调生管理工作；负责党群系统公务员录用、考核、奖惩和年终统计工作；负责全区乡科级领导干部和党群系统干部的工资、退休审批、人事档案管理工作；负责乡科级领导干部调任公务员工作；负责协调完成市委组织部对口处室交办的工作；负责部领导交办的其他工作。</w:t>
      </w:r>
    </w:p>
    <w:p>
      <w:pPr>
        <w:widowControl w:val="0"/>
        <w:spacing w:before="100" w:beforeAutospacing="1" w:after="100" w:afterAutospacing="1" w:line="580" w:lineRule="exact"/>
        <w:ind w:right="-76" w:rightChars="-36" w:firstLine="627" w:firstLineChars="196"/>
        <w:contextualSpacing/>
        <w:rPr>
          <w:rFonts w:ascii="仿宋_GB2312" w:hAnsi="黑体" w:eastAsia="仿宋_GB2312" w:cs="Times New Roman"/>
          <w:sz w:val="32"/>
          <w:szCs w:val="32"/>
        </w:rPr>
      </w:pPr>
      <w:r>
        <w:rPr>
          <w:rFonts w:hint="eastAsia" w:ascii="仿宋_GB2312" w:hAnsi="黑体" w:eastAsia="仿宋_GB2312" w:cs="Times New Roman"/>
          <w:sz w:val="32"/>
          <w:szCs w:val="32"/>
        </w:rPr>
        <w:t>（九）人才科。负责全区人才工作的宏观指导，牵头制定关于落实全区人才工作和人才队伍建设重要政策，编制全区阶段性人才发展规划和工作计划；围绕全区重点工作，牵头组织实施人才培养、引进、选拔和管理工作；做好区委人才工作协调小组办公室日常工作；负责协调完成市委组织部对口处室交办的工作；负责部领导交办的其他工作。</w:t>
      </w:r>
    </w:p>
    <w:p>
      <w:pPr>
        <w:widowControl w:val="0"/>
        <w:spacing w:before="100" w:beforeAutospacing="1" w:after="100" w:afterAutospacing="1" w:line="580" w:lineRule="exact"/>
        <w:ind w:right="-76" w:rightChars="-36" w:firstLine="627" w:firstLineChars="196"/>
        <w:contextualSpacing/>
        <w:rPr>
          <w:rFonts w:ascii="仿宋_GB2312" w:hAnsi="黑体" w:eastAsia="仿宋_GB2312" w:cs="Times New Roman"/>
          <w:sz w:val="32"/>
          <w:szCs w:val="32"/>
        </w:rPr>
      </w:pPr>
      <w:r>
        <w:rPr>
          <w:rFonts w:hint="eastAsia" w:ascii="仿宋_GB2312" w:hAnsi="黑体" w:eastAsia="仿宋_GB2312" w:cs="Times New Roman"/>
          <w:sz w:val="32"/>
          <w:szCs w:val="32"/>
        </w:rPr>
        <w:t>（十）大学生村官管理办公室。负责对全区大学生村官的人员安置、教育培养、管理考核和日常服务工作；谋划和落实大学生村官的相关政策措施；协调解决大学生村官工作、学习和生活等方面的问题；培养树立大学生村官先进典型，总结推广大学生村官管理工作先进经验；负责协调完成市委组织部对口处室交办的工作；负责部领导交办的其他工作。</w:t>
      </w:r>
    </w:p>
    <w:p>
      <w:pPr>
        <w:widowControl w:val="0"/>
        <w:spacing w:before="100" w:beforeAutospacing="1" w:after="100" w:afterAutospacing="1" w:line="580" w:lineRule="exact"/>
        <w:ind w:right="-76" w:rightChars="-36" w:firstLine="627" w:firstLineChars="196"/>
        <w:contextualSpacing/>
        <w:rPr>
          <w:rFonts w:ascii="仿宋_GB2312" w:hAnsi="黑体" w:eastAsia="仿宋_GB2312" w:cs="Times New Roman"/>
          <w:sz w:val="32"/>
          <w:szCs w:val="32"/>
        </w:rPr>
      </w:pPr>
      <w:r>
        <w:rPr>
          <w:rFonts w:hint="eastAsia" w:ascii="仿宋_GB2312" w:hAnsi="黑体" w:eastAsia="仿宋_GB2312" w:cs="Times New Roman"/>
          <w:sz w:val="32"/>
          <w:szCs w:val="32"/>
        </w:rPr>
        <w:t>区委组织员办公室设在组织部，机构规格正科级，对外保留名称。负责全区基层组织建设整体情况综合，主要负责全区农村党的基层组织建设工作；负责全区农村干部、农村党员教育管理、监督考核工作；负责区委驻乡镇组织员和乡镇组织员办公室业务指导；负责全区农村党组织换届选举，配合做好村委会换届选举工作；负责协调完成市委组织部对口处室交办的工作；负责部领导交办的其他工作。</w:t>
      </w:r>
    </w:p>
    <w:p>
      <w:pPr>
        <w:widowControl w:val="0"/>
        <w:spacing w:before="100" w:beforeAutospacing="1" w:after="100" w:afterAutospacing="1" w:line="580" w:lineRule="exact"/>
        <w:ind w:right="-76" w:rightChars="-36" w:firstLine="627" w:firstLineChars="196"/>
        <w:contextualSpacing/>
        <w:rPr>
          <w:rFonts w:ascii="仿宋_GB2312" w:hAnsi="黑体" w:eastAsia="仿宋_GB2312" w:cs="Times New Roman"/>
          <w:sz w:val="32"/>
          <w:szCs w:val="32"/>
        </w:rPr>
      </w:pPr>
      <w:r>
        <w:rPr>
          <w:rFonts w:hint="eastAsia" w:ascii="仿宋_GB2312" w:hAnsi="黑体" w:eastAsia="仿宋_GB2312" w:cs="Times New Roman"/>
          <w:sz w:val="32"/>
          <w:szCs w:val="32"/>
        </w:rPr>
        <w:t>区委党代表联络办公室设在区委组织部，与区委组织部组织科合署办公。负责联系、协调、组织党代表的调研、视察等活动；负责党代表提案、提议、询问、质询的受理、审查及督办；收集、整理党代表提出的意见和建议；承办党代表资格管理工作；安排党代表列席有关会议；协调与党代表所在单位的联系；指导下级党组织开展党代表任期制工作；受上级党委委托组织上级党代表活动；负责协调完成市委组织部对口处室交办的工作；负责部领导交办的其他工作。</w:t>
      </w:r>
    </w:p>
    <w:p>
      <w:pPr>
        <w:widowControl w:val="0"/>
        <w:spacing w:before="100" w:beforeAutospacing="1" w:after="100" w:afterAutospacing="1" w:line="580" w:lineRule="exact"/>
        <w:ind w:right="-76" w:rightChars="-36" w:firstLine="627" w:firstLineChars="196"/>
        <w:contextualSpacing/>
        <w:rPr>
          <w:rFonts w:ascii="仿宋_GB2312" w:hAnsi="黑体" w:eastAsia="仿宋_GB2312" w:cs="Times New Roman"/>
          <w:sz w:val="32"/>
          <w:szCs w:val="32"/>
        </w:rPr>
      </w:pPr>
      <w:r>
        <w:rPr>
          <w:rFonts w:hint="eastAsia" w:ascii="仿宋_GB2312" w:hAnsi="黑体" w:eastAsia="仿宋_GB2312" w:cs="Times New Roman"/>
          <w:sz w:val="32"/>
          <w:szCs w:val="32"/>
        </w:rPr>
        <w:t>唐山市丰南区新闻和网络宣传中心设在区委组织部，负责全区组织工作新闻宣传工作统筹计划、新闻稿件的审核及部机关新闻发布有关事宜。</w:t>
      </w:r>
    </w:p>
    <w:p>
      <w:pPr>
        <w:widowControl w:val="0"/>
        <w:spacing w:before="100" w:beforeAutospacing="1" w:after="100" w:afterAutospacing="1"/>
        <w:ind w:firstLine="641"/>
        <w:rPr>
          <w:rFonts w:hint="eastAsia" w:eastAsia="仿宋_GB2312" w:cs="Times New Roman"/>
          <w:sz w:val="32"/>
          <w:szCs w:val="32"/>
        </w:rPr>
      </w:pPr>
      <w:r>
        <w:rPr>
          <w:rFonts w:hint="eastAsia" w:eastAsia="仿宋_GB2312" w:cs="Times New Roman"/>
          <w:sz w:val="32"/>
          <w:szCs w:val="32"/>
        </w:rPr>
        <w:t>单位编制</w:t>
      </w:r>
      <w:r>
        <w:rPr>
          <w:rFonts w:eastAsia="仿宋_GB2312" w:cs="Times New Roman"/>
          <w:sz w:val="32"/>
          <w:szCs w:val="32"/>
        </w:rPr>
        <w:t>41</w:t>
      </w:r>
      <w:r>
        <w:rPr>
          <w:rFonts w:hint="eastAsia" w:eastAsia="仿宋_GB2312" w:cs="Times New Roman"/>
          <w:sz w:val="32"/>
          <w:szCs w:val="32"/>
        </w:rPr>
        <w:t>人，其中：行政编制</w:t>
      </w:r>
      <w:r>
        <w:rPr>
          <w:rFonts w:eastAsia="仿宋_GB2312" w:cs="Times New Roman"/>
          <w:sz w:val="32"/>
          <w:szCs w:val="32"/>
        </w:rPr>
        <w:t>27</w:t>
      </w:r>
      <w:r>
        <w:rPr>
          <w:rFonts w:hint="eastAsia" w:eastAsia="仿宋_GB2312" w:cs="Times New Roman"/>
          <w:sz w:val="32"/>
          <w:szCs w:val="32"/>
        </w:rPr>
        <w:t>人，参照管理编制</w:t>
      </w:r>
      <w:r>
        <w:rPr>
          <w:rFonts w:eastAsia="仿宋_GB2312" w:cs="Times New Roman"/>
          <w:sz w:val="32"/>
          <w:szCs w:val="32"/>
        </w:rPr>
        <w:t>4</w:t>
      </w:r>
      <w:r>
        <w:rPr>
          <w:rFonts w:hint="eastAsia" w:eastAsia="仿宋_GB2312" w:cs="Times New Roman"/>
          <w:sz w:val="32"/>
          <w:szCs w:val="32"/>
        </w:rPr>
        <w:t>人，事业编制</w:t>
      </w:r>
      <w:r>
        <w:rPr>
          <w:rFonts w:eastAsia="仿宋_GB2312" w:cs="Times New Roman"/>
          <w:sz w:val="32"/>
          <w:szCs w:val="32"/>
        </w:rPr>
        <w:t>10</w:t>
      </w:r>
      <w:r>
        <w:rPr>
          <w:rFonts w:hint="eastAsia" w:eastAsia="仿宋_GB2312" w:cs="Times New Roman"/>
          <w:sz w:val="32"/>
          <w:szCs w:val="32"/>
        </w:rPr>
        <w:t>人。现实有在职人员</w:t>
      </w:r>
      <w:r>
        <w:rPr>
          <w:rFonts w:eastAsia="仿宋_GB2312" w:cs="Times New Roman"/>
          <w:sz w:val="32"/>
          <w:szCs w:val="32"/>
        </w:rPr>
        <w:t>3</w:t>
      </w:r>
      <w:r>
        <w:rPr>
          <w:rFonts w:hint="eastAsia" w:eastAsia="仿宋_GB2312" w:cs="Times New Roman"/>
          <w:sz w:val="32"/>
          <w:szCs w:val="32"/>
          <w:lang w:val="en-US" w:eastAsia="zh-CN"/>
        </w:rPr>
        <w:t>7</w:t>
      </w:r>
      <w:r>
        <w:rPr>
          <w:rFonts w:hint="eastAsia" w:eastAsia="仿宋_GB2312" w:cs="Times New Roman"/>
          <w:sz w:val="32"/>
          <w:szCs w:val="32"/>
        </w:rPr>
        <w:t>人，其中：行政人员</w:t>
      </w:r>
      <w:r>
        <w:rPr>
          <w:rFonts w:hint="eastAsia" w:eastAsia="仿宋_GB2312" w:cs="Times New Roman"/>
          <w:sz w:val="32"/>
          <w:szCs w:val="32"/>
          <w:lang w:val="en-US" w:eastAsia="zh-CN"/>
        </w:rPr>
        <w:t>28</w:t>
      </w:r>
      <w:r>
        <w:rPr>
          <w:rFonts w:hint="eastAsia" w:eastAsia="仿宋_GB2312" w:cs="Times New Roman"/>
          <w:sz w:val="32"/>
          <w:szCs w:val="32"/>
        </w:rPr>
        <w:t>人，参照管理人员</w:t>
      </w:r>
      <w:r>
        <w:rPr>
          <w:rFonts w:hint="eastAsia" w:eastAsia="仿宋_GB2312" w:cs="Times New Roman"/>
          <w:sz w:val="32"/>
          <w:szCs w:val="32"/>
          <w:lang w:val="en-US" w:eastAsia="zh-CN"/>
        </w:rPr>
        <w:t>3</w:t>
      </w:r>
      <w:r>
        <w:rPr>
          <w:rFonts w:hint="eastAsia" w:eastAsia="仿宋_GB2312" w:cs="Times New Roman"/>
          <w:sz w:val="32"/>
          <w:szCs w:val="32"/>
        </w:rPr>
        <w:t>人，事业人员</w:t>
      </w:r>
      <w:r>
        <w:rPr>
          <w:rFonts w:hint="eastAsia" w:eastAsia="仿宋_GB2312" w:cs="Times New Roman"/>
          <w:sz w:val="32"/>
          <w:szCs w:val="32"/>
          <w:lang w:val="en-US" w:eastAsia="zh-CN"/>
        </w:rPr>
        <w:t>8</w:t>
      </w:r>
      <w:r>
        <w:rPr>
          <w:rFonts w:hint="eastAsia" w:eastAsia="仿宋_GB2312" w:cs="Times New Roman"/>
          <w:sz w:val="32"/>
          <w:szCs w:val="32"/>
        </w:rPr>
        <w:t>人，人事代理</w:t>
      </w:r>
      <w:r>
        <w:rPr>
          <w:rFonts w:hint="eastAsia" w:eastAsia="仿宋_GB2312" w:cs="Times New Roman"/>
          <w:sz w:val="32"/>
          <w:szCs w:val="32"/>
          <w:lang w:val="en-US" w:eastAsia="zh-CN"/>
        </w:rPr>
        <w:t>4</w:t>
      </w:r>
      <w:r>
        <w:rPr>
          <w:rFonts w:hint="eastAsia" w:eastAsia="仿宋_GB2312" w:cs="Times New Roman"/>
          <w:sz w:val="32"/>
          <w:szCs w:val="32"/>
        </w:rPr>
        <w:t>人；公务用车编制</w:t>
      </w:r>
      <w:r>
        <w:rPr>
          <w:rFonts w:eastAsia="仿宋_GB2312" w:cs="Times New Roman"/>
          <w:sz w:val="32"/>
          <w:szCs w:val="32"/>
        </w:rPr>
        <w:t>2</w:t>
      </w:r>
      <w:r>
        <w:rPr>
          <w:rFonts w:hint="eastAsia" w:eastAsia="仿宋_GB2312" w:cs="Times New Roman"/>
          <w:sz w:val="32"/>
          <w:szCs w:val="32"/>
        </w:rPr>
        <w:t>辆，实有小汽车</w:t>
      </w:r>
      <w:r>
        <w:rPr>
          <w:rFonts w:eastAsia="仿宋_GB2312" w:cs="Times New Roman"/>
          <w:sz w:val="32"/>
          <w:szCs w:val="32"/>
        </w:rPr>
        <w:t>2</w:t>
      </w:r>
      <w:r>
        <w:rPr>
          <w:rFonts w:hint="eastAsia" w:eastAsia="仿宋_GB2312" w:cs="Times New Roman"/>
          <w:sz w:val="32"/>
          <w:szCs w:val="32"/>
        </w:rPr>
        <w:t>辆。</w:t>
      </w:r>
    </w:p>
    <w:p>
      <w:pPr>
        <w:jc w:val="center"/>
        <w:outlineLvl w:val="0"/>
        <w:rPr>
          <w:rFonts w:ascii="Times New Roman" w:hAnsi="Times New Roman" w:eastAsia="方正小标宋_GBK" w:cs="Times New Roman"/>
          <w:sz w:val="32"/>
          <w:szCs w:val="24"/>
        </w:rPr>
      </w:pP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5"/>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Times New Roman" w:hAnsi="Times New Roman" w:eastAsia="方正书宋_GBK" w:cs="Times New Roman"/>
                <w:szCs w:val="24"/>
                <w:lang w:eastAsia="zh-CN"/>
              </w:rPr>
            </w:pPr>
            <w:r>
              <w:rPr>
                <w:rFonts w:hint="eastAsia" w:ascii="方正书宋_GBK" w:eastAsia="方正书宋_GBK"/>
                <w:lang w:eastAsia="zh-CN"/>
              </w:rPr>
              <w:t>中共唐山市丰南区委组织部</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方正书宋_GBK" w:eastAsia="方正书宋_GBK"/>
                <w:lang w:eastAsia="zh-CN"/>
              </w:rPr>
              <w:t>正科级</w:t>
            </w:r>
          </w:p>
        </w:tc>
        <w:tc>
          <w:tcPr>
            <w:tcW w:w="2902" w:type="dxa"/>
            <w:vAlign w:val="center"/>
          </w:tcPr>
          <w:p>
            <w:pPr>
              <w:spacing w:line="300" w:lineRule="exact"/>
              <w:jc w:val="center"/>
              <w:rPr>
                <w:rFonts w:ascii="Times New Roman" w:hAnsi="Times New Roman" w:eastAsia="方正书宋_GBK" w:cs="Times New Roman"/>
                <w:color w:val="FF0000"/>
                <w:szCs w:val="24"/>
              </w:rPr>
            </w:pPr>
            <w:r>
              <w:rPr>
                <w:rFonts w:hint="eastAsia" w:ascii="方正书宋_GBK" w:eastAsia="方正书宋_GBK"/>
                <w:lang w:eastAsia="zh-CN"/>
              </w:rPr>
              <w:t>财政拨款</w:t>
            </w:r>
          </w:p>
        </w:tc>
      </w:tr>
    </w:tbl>
    <w:p/>
    <w:p>
      <w:pPr>
        <w:ind w:firstLine="640"/>
        <w:rPr>
          <w:rFonts w:hint="eastAsia" w:ascii="黑体" w:hAnsi="黑体" w:eastAsia="黑体" w:cs="Times New Roman"/>
          <w:sz w:val="32"/>
          <w:szCs w:val="32"/>
        </w:rPr>
      </w:pPr>
    </w:p>
    <w:p>
      <w:pPr>
        <w:ind w:firstLine="640"/>
        <w:rPr>
          <w:rFonts w:hint="eastAsia" w:ascii="黑体" w:hAnsi="黑体" w:eastAsia="黑体" w:cs="Times New Roman"/>
          <w:sz w:val="32"/>
          <w:szCs w:val="32"/>
        </w:rPr>
      </w:pPr>
    </w:p>
    <w:p>
      <w:pPr>
        <w:ind w:firstLine="640"/>
        <w:rPr>
          <w:rFonts w:hint="eastAsia" w:ascii="黑体" w:hAnsi="黑体" w:eastAsia="黑体" w:cs="Times New Roman"/>
          <w:sz w:val="32"/>
          <w:szCs w:val="32"/>
        </w:rPr>
      </w:pPr>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widowControl/>
        <w:adjustRightInd w:val="0"/>
        <w:snapToGrid w:val="0"/>
        <w:spacing w:line="560" w:lineRule="exact"/>
        <w:ind w:firstLine="643" w:firstLineChars="200"/>
        <w:rPr>
          <w:rFonts w:hint="eastAsia" w:ascii="仿宋_GB2312" w:eastAsia="仿宋_GB2312"/>
          <w:color w:val="FF0000"/>
          <w:sz w:val="32"/>
          <w:szCs w:val="32"/>
        </w:rPr>
      </w:pPr>
      <w:r>
        <w:rPr>
          <w:rFonts w:hint="eastAsia" w:ascii="仿宋_GB2312" w:eastAsia="仿宋_GB2312"/>
          <w:b/>
          <w:sz w:val="32"/>
          <w:szCs w:val="32"/>
        </w:rPr>
        <w:t>1、收入预算说明</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2021年部门收入预算15298.01万元，其中：一般公共预算拨款15298.01万元，政府性基金预算拨款0万元，国有资本经营预算拨款0万元，财政专户核拨0万元，其它来源收入0万元。</w:t>
      </w:r>
    </w:p>
    <w:p>
      <w:pPr>
        <w:widowControl/>
        <w:adjustRightInd w:val="0"/>
        <w:snapToGrid w:val="0"/>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 xml:space="preserve">2、支出预算说明 </w:t>
      </w:r>
    </w:p>
    <w:p>
      <w:pPr>
        <w:widowControl/>
        <w:adjustRightInd w:val="0"/>
        <w:snapToGrid w:val="0"/>
        <w:spacing w:line="560" w:lineRule="exact"/>
        <w:rPr>
          <w:rFonts w:hint="eastAsia" w:ascii="仿宋_GB2312" w:eastAsia="仿宋_GB2312"/>
          <w:sz w:val="32"/>
          <w:szCs w:val="32"/>
        </w:rPr>
      </w:pPr>
      <w:r>
        <w:rPr>
          <w:rFonts w:hint="eastAsia" w:ascii="仿宋_GB2312" w:eastAsia="仿宋_GB2312"/>
          <w:sz w:val="32"/>
          <w:szCs w:val="32"/>
        </w:rPr>
        <w:t xml:space="preserve">    2021年支出预算15298.01万元，其中：人员经费支出563.43万元，日常公用经费支出63.55万元；项目支出14671.03万元</w:t>
      </w:r>
      <w:r>
        <w:rPr>
          <w:rFonts w:hint="eastAsia" w:ascii="仿宋_GB2312" w:eastAsia="仿宋_GB2312"/>
          <w:sz w:val="32"/>
          <w:szCs w:val="32"/>
          <w:lang w:eastAsia="zh-CN"/>
        </w:rPr>
        <w:t>主要用于村级组织运转经费及干部绩效奖励金</w:t>
      </w:r>
      <w:r>
        <w:rPr>
          <w:rFonts w:hint="eastAsia" w:ascii="仿宋_GB2312" w:eastAsia="仿宋_GB2312"/>
          <w:sz w:val="32"/>
          <w:szCs w:val="32"/>
        </w:rPr>
        <w:t>。</w:t>
      </w:r>
    </w:p>
    <w:p>
      <w:pPr>
        <w:autoSpaceDE w:val="0"/>
        <w:autoSpaceDN w:val="0"/>
        <w:adjustRightInd w:val="0"/>
        <w:snapToGrid w:val="0"/>
        <w:spacing w:line="56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3、部门预算较上年增减情况</w:t>
      </w:r>
    </w:p>
    <w:p>
      <w:pPr>
        <w:adjustRightInd w:val="0"/>
        <w:snapToGrid w:val="0"/>
        <w:spacing w:line="560" w:lineRule="exact"/>
        <w:ind w:firstLine="640"/>
        <w:rPr>
          <w:rFonts w:hint="eastAsia" w:ascii="仿宋_GB2312" w:eastAsia="仿宋_GB2312"/>
          <w:sz w:val="32"/>
          <w:szCs w:val="32"/>
          <w:lang w:eastAsia="zh-CN"/>
        </w:rPr>
      </w:pPr>
      <w:r>
        <w:rPr>
          <w:rFonts w:hint="eastAsia" w:ascii="仿宋_GB2312" w:eastAsia="仿宋_GB2312"/>
          <w:sz w:val="32"/>
          <w:szCs w:val="32"/>
        </w:rPr>
        <w:t>2021年收入预算较2020年增长5963.05万元，主要是增加了</w:t>
      </w:r>
      <w:r>
        <w:rPr>
          <w:rFonts w:hint="eastAsia" w:ascii="仿宋_GB2312" w:eastAsia="仿宋_GB2312"/>
          <w:sz w:val="32"/>
          <w:szCs w:val="32"/>
          <w:lang w:eastAsia="zh-CN"/>
        </w:rPr>
        <w:t>干部绩效奖励金经费和村级组织运转经费增加。</w:t>
      </w:r>
    </w:p>
    <w:p>
      <w:pPr>
        <w:widowControl/>
        <w:adjustRightInd w:val="0"/>
        <w:snapToGrid w:val="0"/>
        <w:spacing w:line="560" w:lineRule="exact"/>
        <w:rPr>
          <w:rFonts w:hint="eastAsia" w:ascii="仿宋_GB2312" w:eastAsia="仿宋_GB2312"/>
          <w:sz w:val="32"/>
          <w:szCs w:val="32"/>
        </w:rPr>
      </w:pPr>
      <w:r>
        <w:rPr>
          <w:rFonts w:hint="eastAsia" w:ascii="仿宋_GB2312" w:eastAsia="仿宋_GB2312"/>
          <w:sz w:val="32"/>
          <w:szCs w:val="32"/>
        </w:rPr>
        <w:t>2021年支出预算较2020年增长5963.05万元，其中：基本支出增长</w:t>
      </w:r>
      <w:r>
        <w:rPr>
          <w:rFonts w:hint="eastAsia" w:ascii="仿宋_GB2312" w:eastAsia="仿宋_GB2312"/>
          <w:sz w:val="32"/>
          <w:szCs w:val="32"/>
          <w:lang w:val="en-US" w:eastAsia="zh-CN"/>
        </w:rPr>
        <w:t>45.21</w:t>
      </w:r>
      <w:r>
        <w:rPr>
          <w:rFonts w:hint="eastAsia" w:ascii="仿宋_GB2312" w:eastAsia="仿宋_GB2312"/>
          <w:sz w:val="32"/>
          <w:szCs w:val="32"/>
        </w:rPr>
        <w:t>万元，主要是用于</w:t>
      </w:r>
      <w:r>
        <w:rPr>
          <w:rFonts w:hint="eastAsia" w:ascii="仿宋_GB2312" w:eastAsia="仿宋_GB2312"/>
          <w:sz w:val="32"/>
          <w:szCs w:val="32"/>
          <w:lang w:eastAsia="zh-CN"/>
        </w:rPr>
        <w:t>人员工资及保险经费支出</w:t>
      </w:r>
      <w:r>
        <w:rPr>
          <w:rFonts w:hint="eastAsia" w:ascii="仿宋_GB2312" w:eastAsia="仿宋_GB2312"/>
          <w:sz w:val="32"/>
          <w:szCs w:val="32"/>
        </w:rPr>
        <w:t>；项目支出增长</w:t>
      </w:r>
      <w:r>
        <w:rPr>
          <w:rFonts w:hint="eastAsia" w:ascii="仿宋_GB2312" w:eastAsia="仿宋_GB2312"/>
          <w:sz w:val="32"/>
          <w:szCs w:val="32"/>
          <w:lang w:val="en-US" w:eastAsia="zh-CN"/>
        </w:rPr>
        <w:t>5917.84</w:t>
      </w:r>
      <w:r>
        <w:rPr>
          <w:rFonts w:hint="eastAsia" w:ascii="仿宋_GB2312" w:eastAsia="仿宋_GB2312"/>
          <w:sz w:val="32"/>
          <w:szCs w:val="32"/>
        </w:rPr>
        <w:t>万元，主要是增加了</w:t>
      </w:r>
      <w:r>
        <w:rPr>
          <w:rFonts w:hint="eastAsia" w:ascii="仿宋_GB2312" w:eastAsia="仿宋_GB2312"/>
          <w:sz w:val="32"/>
          <w:szCs w:val="32"/>
          <w:lang w:eastAsia="zh-CN"/>
        </w:rPr>
        <w:t>干部绩效奖励金经费和村级组织运转经费增加。</w:t>
      </w:r>
    </w:p>
    <w:p>
      <w:pPr>
        <w:autoSpaceDE w:val="0"/>
        <w:autoSpaceDN w:val="0"/>
        <w:adjustRightInd w:val="0"/>
        <w:snapToGrid w:val="0"/>
        <w:spacing w:line="560" w:lineRule="exact"/>
        <w:ind w:firstLine="643" w:firstLineChars="200"/>
        <w:jc w:val="left"/>
        <w:rPr>
          <w:rFonts w:hint="eastAsia" w:ascii="仿宋_GB2312" w:eastAsia="仿宋_GB2312"/>
          <w:b/>
          <w:sz w:val="32"/>
          <w:szCs w:val="32"/>
        </w:rPr>
      </w:pPr>
      <w:r>
        <w:rPr>
          <w:rFonts w:hint="eastAsia" w:ascii="仿宋_GB2312" w:eastAsia="仿宋_GB2312"/>
          <w:b/>
          <w:sz w:val="32"/>
          <w:szCs w:val="32"/>
          <w:highlight w:val="none"/>
        </w:rPr>
        <w:t>三、机关运行经费安排情况</w:t>
      </w:r>
    </w:p>
    <w:p>
      <w:pPr>
        <w:widowControl/>
        <w:adjustRightInd w:val="0"/>
        <w:snapToGrid w:val="0"/>
        <w:spacing w:line="560" w:lineRule="exact"/>
        <w:rPr>
          <w:rFonts w:hint="eastAsia" w:ascii="仿宋_GB2312" w:eastAsia="仿宋_GB2312"/>
          <w:sz w:val="32"/>
          <w:szCs w:val="32"/>
          <w:lang w:eastAsia="zh-CN"/>
        </w:rPr>
      </w:pPr>
      <w:r>
        <w:rPr>
          <w:rFonts w:hint="eastAsia" w:ascii="仿宋_GB2312" w:eastAsia="仿宋_GB2312"/>
          <w:sz w:val="32"/>
          <w:szCs w:val="32"/>
        </w:rPr>
        <w:t xml:space="preserve">    2021年机关运行经费</w:t>
      </w:r>
      <w:r>
        <w:rPr>
          <w:rFonts w:hint="eastAsia" w:ascii="仿宋_GB2312" w:eastAsia="仿宋_GB2312"/>
          <w:sz w:val="32"/>
          <w:szCs w:val="32"/>
          <w:lang w:val="en-US" w:eastAsia="zh-CN"/>
        </w:rPr>
        <w:t>63.55</w:t>
      </w:r>
      <w:r>
        <w:rPr>
          <w:rFonts w:hint="eastAsia" w:ascii="仿宋_GB2312" w:eastAsia="仿宋_GB2312"/>
          <w:sz w:val="32"/>
          <w:szCs w:val="32"/>
        </w:rPr>
        <w:t>万元，包括包括办公</w:t>
      </w:r>
      <w:r>
        <w:rPr>
          <w:rFonts w:hint="eastAsia" w:ascii="仿宋_GB2312" w:eastAsia="仿宋_GB2312"/>
          <w:sz w:val="32"/>
          <w:szCs w:val="32"/>
          <w:lang w:val="en-US" w:eastAsia="zh-CN"/>
        </w:rPr>
        <w:t>6.92</w:t>
      </w:r>
      <w:r>
        <w:rPr>
          <w:rFonts w:hint="eastAsia" w:ascii="仿宋_GB2312" w:eastAsia="仿宋_GB2312"/>
          <w:sz w:val="32"/>
          <w:szCs w:val="32"/>
        </w:rPr>
        <w:t>万元、邮电费2万元、</w:t>
      </w:r>
      <w:r>
        <w:rPr>
          <w:rFonts w:hint="eastAsia" w:ascii="仿宋_GB2312" w:eastAsia="仿宋_GB2312"/>
          <w:sz w:val="32"/>
          <w:szCs w:val="32"/>
          <w:lang w:eastAsia="zh-CN"/>
        </w:rPr>
        <w:t>差旅费</w:t>
      </w:r>
      <w:r>
        <w:rPr>
          <w:rFonts w:hint="eastAsia" w:ascii="仿宋_GB2312" w:eastAsia="仿宋_GB2312"/>
          <w:sz w:val="32"/>
          <w:szCs w:val="32"/>
          <w:lang w:val="en-US" w:eastAsia="zh-CN"/>
        </w:rPr>
        <w:t>2万元、公务接待费0.35万元、</w:t>
      </w:r>
      <w:r>
        <w:rPr>
          <w:rFonts w:hint="eastAsia" w:ascii="仿宋_GB2312" w:eastAsia="仿宋_GB2312"/>
          <w:sz w:val="32"/>
          <w:szCs w:val="32"/>
        </w:rPr>
        <w:t>工会费</w:t>
      </w:r>
      <w:r>
        <w:rPr>
          <w:rFonts w:hint="eastAsia" w:ascii="仿宋_GB2312" w:eastAsia="仿宋_GB2312"/>
          <w:sz w:val="32"/>
          <w:szCs w:val="32"/>
          <w:lang w:val="en-US" w:eastAsia="zh-CN"/>
        </w:rPr>
        <w:t>11.07</w:t>
      </w:r>
      <w:r>
        <w:rPr>
          <w:rFonts w:hint="eastAsia" w:ascii="仿宋_GB2312" w:eastAsia="仿宋_GB2312"/>
          <w:sz w:val="32"/>
          <w:szCs w:val="32"/>
        </w:rPr>
        <w:t>万元、</w:t>
      </w:r>
      <w:r>
        <w:rPr>
          <w:rFonts w:hint="eastAsia" w:ascii="仿宋_GB2312" w:eastAsia="仿宋_GB2312"/>
          <w:sz w:val="32"/>
          <w:szCs w:val="32"/>
          <w:lang w:eastAsia="zh-CN"/>
        </w:rPr>
        <w:t>在职职工</w:t>
      </w:r>
      <w:r>
        <w:rPr>
          <w:rFonts w:hint="eastAsia" w:ascii="仿宋_GB2312" w:eastAsia="仿宋_GB2312"/>
          <w:sz w:val="32"/>
          <w:szCs w:val="32"/>
        </w:rPr>
        <w:t>福利费</w:t>
      </w:r>
      <w:r>
        <w:rPr>
          <w:rFonts w:hint="eastAsia" w:ascii="仿宋_GB2312" w:eastAsia="仿宋_GB2312"/>
          <w:sz w:val="32"/>
          <w:szCs w:val="32"/>
          <w:lang w:val="en-US" w:eastAsia="zh-CN"/>
        </w:rPr>
        <w:t>4.50万元、</w:t>
      </w:r>
      <w:r>
        <w:rPr>
          <w:rFonts w:hint="eastAsia" w:ascii="仿宋_GB2312" w:eastAsia="仿宋_GB2312"/>
          <w:sz w:val="32"/>
          <w:szCs w:val="32"/>
        </w:rPr>
        <w:t>公务用车运行维护费5万元</w:t>
      </w:r>
      <w:r>
        <w:rPr>
          <w:rFonts w:hint="eastAsia" w:ascii="仿宋_GB2312" w:eastAsia="仿宋_GB2312"/>
          <w:sz w:val="32"/>
          <w:szCs w:val="32"/>
          <w:lang w:eastAsia="zh-CN"/>
        </w:rPr>
        <w:t>、</w:t>
      </w:r>
      <w:r>
        <w:rPr>
          <w:rFonts w:hint="eastAsia" w:ascii="仿宋_GB2312" w:eastAsia="仿宋_GB2312"/>
          <w:sz w:val="32"/>
          <w:szCs w:val="32"/>
        </w:rPr>
        <w:t>改革性补贴项目</w:t>
      </w:r>
      <w:r>
        <w:rPr>
          <w:rFonts w:hint="eastAsia" w:ascii="仿宋_GB2312" w:eastAsia="仿宋_GB2312"/>
          <w:sz w:val="32"/>
          <w:szCs w:val="32"/>
          <w:lang w:val="en-US" w:eastAsia="zh-CN"/>
        </w:rPr>
        <w:t>31.71</w:t>
      </w:r>
      <w:r>
        <w:rPr>
          <w:rFonts w:hint="eastAsia" w:ascii="仿宋_GB2312" w:eastAsia="仿宋_GB2312"/>
          <w:sz w:val="32"/>
          <w:szCs w:val="32"/>
        </w:rPr>
        <w:t>万元</w:t>
      </w:r>
      <w:r>
        <w:rPr>
          <w:rFonts w:hint="eastAsia" w:ascii="仿宋_GB2312" w:eastAsia="仿宋_GB2312"/>
          <w:sz w:val="32"/>
          <w:szCs w:val="32"/>
          <w:lang w:eastAsia="zh-CN"/>
        </w:rPr>
        <w:t>。</w:t>
      </w:r>
    </w:p>
    <w:p>
      <w:pPr>
        <w:autoSpaceDE w:val="0"/>
        <w:autoSpaceDN w:val="0"/>
        <w:adjustRightInd w:val="0"/>
        <w:snapToGrid w:val="0"/>
        <w:spacing w:line="560" w:lineRule="exact"/>
        <w:ind w:firstLine="723" w:firstLineChars="225"/>
        <w:jc w:val="left"/>
        <w:rPr>
          <w:rFonts w:hint="eastAsia" w:ascii="仿宋_GB2312" w:eastAsia="仿宋_GB2312"/>
          <w:b/>
          <w:color w:val="FF0000"/>
          <w:sz w:val="32"/>
          <w:szCs w:val="32"/>
        </w:rPr>
      </w:pPr>
      <w:r>
        <w:rPr>
          <w:rFonts w:hint="eastAsia" w:ascii="仿宋_GB2312" w:eastAsia="仿宋_GB2312"/>
          <w:b/>
          <w:sz w:val="32"/>
          <w:szCs w:val="32"/>
        </w:rPr>
        <w:t>四、财政拨款“三公”经费预算情况及增减变化原因</w:t>
      </w:r>
    </w:p>
    <w:p>
      <w:pPr>
        <w:adjustRightInd w:val="0"/>
        <w:snapToGrid w:val="0"/>
        <w:spacing w:line="560" w:lineRule="exact"/>
        <w:ind w:firstLine="720" w:firstLineChars="225"/>
        <w:rPr>
          <w:rFonts w:hint="default" w:ascii="仿宋_GB2312" w:eastAsia="仿宋_GB2312"/>
          <w:sz w:val="32"/>
          <w:szCs w:val="32"/>
          <w:lang w:val="en-US" w:eastAsia="zh-CN"/>
        </w:rPr>
      </w:pPr>
      <w:r>
        <w:rPr>
          <w:rFonts w:hint="eastAsia" w:ascii="仿宋_GB2312" w:eastAsia="仿宋_GB2312"/>
          <w:sz w:val="32"/>
          <w:szCs w:val="32"/>
        </w:rPr>
        <w:t>2021年，财政拨款“三公”经费预算安排</w:t>
      </w:r>
      <w:r>
        <w:rPr>
          <w:rFonts w:hint="eastAsia" w:ascii="仿宋_GB2312" w:eastAsia="仿宋_GB2312"/>
          <w:sz w:val="32"/>
          <w:szCs w:val="32"/>
          <w:lang w:val="en-US" w:eastAsia="zh-CN"/>
        </w:rPr>
        <w:t>5.35</w:t>
      </w:r>
      <w:r>
        <w:rPr>
          <w:rFonts w:hint="eastAsia" w:ascii="仿宋_GB2312" w:eastAsia="仿宋_GB2312"/>
          <w:sz w:val="32"/>
          <w:szCs w:val="32"/>
        </w:rPr>
        <w:t>万元，比2020年</w:t>
      </w:r>
      <w:r>
        <w:rPr>
          <w:rFonts w:hint="eastAsia" w:ascii="仿宋_GB2312" w:eastAsia="仿宋_GB2312"/>
          <w:sz w:val="32"/>
          <w:szCs w:val="32"/>
          <w:lang w:eastAsia="zh-CN"/>
        </w:rPr>
        <w:t>基本持平</w:t>
      </w:r>
      <w:r>
        <w:rPr>
          <w:rFonts w:hint="eastAsia" w:ascii="仿宋_GB2312" w:eastAsia="仿宋_GB2312"/>
          <w:sz w:val="32"/>
          <w:szCs w:val="32"/>
        </w:rPr>
        <w:t>。其中：</w:t>
      </w:r>
      <w:r>
        <w:rPr>
          <w:rFonts w:hint="eastAsia" w:ascii="仿宋_GB2312" w:eastAsia="仿宋_GB2312" w:cs="Arial Unicode MS"/>
          <w:sz w:val="32"/>
          <w:szCs w:val="32"/>
          <w:lang w:bidi="ar-SA"/>
        </w:rPr>
        <w:t>①</w:t>
      </w:r>
      <w:r>
        <w:rPr>
          <w:rFonts w:hint="eastAsia" w:ascii="仿宋_GB2312" w:eastAsia="仿宋_GB2312"/>
          <w:sz w:val="32"/>
          <w:szCs w:val="32"/>
        </w:rPr>
        <w:t>因公出国（境）费0万元，比2020年无增减变化；</w:t>
      </w:r>
      <w:r>
        <w:rPr>
          <w:rFonts w:hint="eastAsia" w:ascii="仿宋_GB2312" w:eastAsia="仿宋_GB2312" w:cs="Arial Unicode MS"/>
          <w:sz w:val="32"/>
          <w:szCs w:val="32"/>
          <w:lang w:bidi="ar-SA"/>
        </w:rPr>
        <w:t>②</w:t>
      </w:r>
      <w:r>
        <w:rPr>
          <w:rFonts w:hint="eastAsia" w:ascii="仿宋_GB2312" w:eastAsia="仿宋_GB2312"/>
          <w:sz w:val="32"/>
          <w:szCs w:val="32"/>
        </w:rPr>
        <w:t>公务用车购置及运行费</w:t>
      </w:r>
      <w:r>
        <w:rPr>
          <w:rFonts w:hint="eastAsia" w:ascii="仿宋_GB2312" w:eastAsia="仿宋_GB2312"/>
          <w:sz w:val="32"/>
          <w:szCs w:val="32"/>
          <w:lang w:val="en-US" w:eastAsia="zh-CN"/>
        </w:rPr>
        <w:t>5</w:t>
      </w:r>
      <w:r>
        <w:rPr>
          <w:rFonts w:hint="eastAsia" w:ascii="仿宋_GB2312" w:eastAsia="仿宋_GB2312"/>
          <w:sz w:val="32"/>
          <w:szCs w:val="32"/>
        </w:rPr>
        <w:t>万元，其中：公务用车购置费为0万元，比2020年无增减变化；公务用车运行费</w:t>
      </w:r>
      <w:r>
        <w:rPr>
          <w:rFonts w:hint="eastAsia" w:ascii="仿宋_GB2312" w:eastAsia="仿宋_GB2312"/>
          <w:sz w:val="32"/>
          <w:szCs w:val="32"/>
          <w:lang w:val="en-US" w:eastAsia="zh-CN"/>
        </w:rPr>
        <w:t>5</w:t>
      </w:r>
      <w:r>
        <w:rPr>
          <w:rFonts w:hint="eastAsia" w:ascii="仿宋_GB2312" w:eastAsia="仿宋_GB2312"/>
          <w:sz w:val="32"/>
          <w:szCs w:val="32"/>
        </w:rPr>
        <w:t>万元比2020年无增减变化；</w:t>
      </w:r>
      <w:r>
        <w:rPr>
          <w:rFonts w:hint="eastAsia" w:ascii="仿宋_GB2312" w:eastAsia="仿宋_GB2312" w:cs="Arial Unicode MS"/>
          <w:sz w:val="32"/>
          <w:szCs w:val="32"/>
          <w:lang w:bidi="ar-SA"/>
        </w:rPr>
        <w:t>③</w:t>
      </w:r>
      <w:r>
        <w:rPr>
          <w:rFonts w:hint="eastAsia" w:ascii="仿宋_GB2312" w:eastAsia="仿宋_GB2312"/>
          <w:sz w:val="32"/>
          <w:szCs w:val="32"/>
        </w:rPr>
        <w:t>公务接待费0</w:t>
      </w:r>
      <w:r>
        <w:rPr>
          <w:rFonts w:hint="eastAsia" w:ascii="仿宋_GB2312" w:eastAsia="仿宋_GB2312"/>
          <w:sz w:val="32"/>
          <w:szCs w:val="32"/>
          <w:lang w:val="en-US" w:eastAsia="zh-CN"/>
        </w:rPr>
        <w:t>.35</w:t>
      </w:r>
      <w:r>
        <w:rPr>
          <w:rFonts w:hint="eastAsia" w:ascii="仿宋_GB2312" w:eastAsia="仿宋_GB2312"/>
          <w:sz w:val="32"/>
          <w:szCs w:val="32"/>
        </w:rPr>
        <w:t>万元</w:t>
      </w:r>
      <w:r>
        <w:rPr>
          <w:rFonts w:hint="eastAsia" w:ascii="仿宋_GB2312" w:eastAsia="仿宋_GB2312"/>
          <w:sz w:val="32"/>
          <w:szCs w:val="32"/>
          <w:lang w:eastAsia="zh-CN"/>
        </w:rPr>
        <w:t>比上年增加</w:t>
      </w:r>
      <w:r>
        <w:rPr>
          <w:rFonts w:hint="eastAsia" w:ascii="仿宋_GB2312" w:eastAsia="仿宋_GB2312"/>
          <w:sz w:val="32"/>
          <w:szCs w:val="32"/>
          <w:lang w:val="en-US" w:eastAsia="zh-CN"/>
        </w:rPr>
        <w:t>0.01万元。</w:t>
      </w:r>
    </w:p>
    <w:p>
      <w:pPr>
        <w:autoSpaceDE w:val="0"/>
        <w:autoSpaceDN w:val="0"/>
        <w:adjustRightInd w:val="0"/>
        <w:ind w:left="198" w:firstLine="640" w:firstLineChars="200"/>
        <w:jc w:val="left"/>
        <w:rPr>
          <w:rFonts w:hAnsi="宋体"/>
          <w:sz w:val="44"/>
        </w:rPr>
      </w:pPr>
      <w:r>
        <w:rPr>
          <w:rFonts w:hint="eastAsia" w:ascii="黑体" w:hAnsi="黑体" w:eastAsia="黑体" w:cs="Times New Roman"/>
          <w:sz w:val="32"/>
          <w:szCs w:val="32"/>
        </w:rPr>
        <w:t>五、绩效预算信息</w:t>
      </w:r>
      <w:r>
        <w:rPr>
          <w:rFonts w:ascii="方正小标宋_GBK" w:eastAsia="方正小标宋_GBK"/>
          <w:sz w:val="44"/>
        </w:rPr>
        <w:t xml:space="preserve"> </w:t>
      </w:r>
    </w:p>
    <w:p>
      <w:pPr>
        <w:ind w:firstLine="560" w:firstLineChars="200"/>
        <w:jc w:val="left"/>
        <w:outlineLvl w:val="1"/>
        <w:rPr>
          <w:rFonts w:hint="eastAsia" w:ascii="仿宋" w:hAnsi="仿宋" w:eastAsia="仿宋" w:cs="仿宋"/>
          <w:sz w:val="28"/>
        </w:rPr>
      </w:pPr>
      <w:r>
        <w:rPr>
          <w:rFonts w:hint="eastAsia" w:ascii="方正黑体_GBK" w:hAnsi="方正黑体_GBK" w:eastAsia="方正黑体_GBK" w:cs="方正黑体_GBK"/>
          <w:sz w:val="28"/>
        </w:rPr>
        <w:t>一、总体绩效目标</w:t>
      </w:r>
      <w:r>
        <w:fldChar w:fldCharType="begin"/>
      </w:r>
      <w:r>
        <w:rPr>
          <w:rFonts w:hint="eastAsia" w:ascii="仿宋" w:hAnsi="仿宋" w:eastAsia="仿宋" w:cs="仿宋"/>
          <w:sz w:val="28"/>
        </w:rPr>
        <w:instrText xml:space="preserve"> TC </w:instrText>
      </w:r>
      <w:bookmarkStart w:id="0" w:name="_Toc31815747"/>
      <w:r>
        <w:rPr>
          <w:rFonts w:hint="eastAsia" w:ascii="仿宋" w:hAnsi="仿宋" w:eastAsia="仿宋" w:cs="仿宋"/>
          <w:sz w:val="28"/>
        </w:rPr>
        <w:instrText xml:space="preserve">总体绩效目标</w:instrText>
      </w:r>
      <w:bookmarkEnd w:id="0"/>
      <w:r>
        <w:rPr>
          <w:rFonts w:hint="eastAsia" w:ascii="仿宋" w:hAnsi="仿宋" w:eastAsia="仿宋" w:cs="仿宋"/>
          <w:sz w:val="28"/>
        </w:rPr>
        <w:instrText xml:space="preserve"> \f A \l 1 </w:instrText>
      </w:r>
      <w:r>
        <w:rPr>
          <w:rFonts w:hint="eastAsia" w:ascii="仿宋" w:hAnsi="仿宋" w:eastAsia="仿宋" w:cs="仿宋"/>
          <w:sz w:val="28"/>
        </w:rPr>
        <w:fldChar w:fldCharType="end"/>
      </w:r>
    </w:p>
    <w:p>
      <w:pPr>
        <w:adjustRightInd w:val="0"/>
        <w:snapToGrid w:val="0"/>
        <w:spacing w:line="560" w:lineRule="exact"/>
        <w:ind w:firstLine="720" w:firstLineChars="225"/>
        <w:rPr>
          <w:rFonts w:hint="eastAsia" w:ascii="仿宋_GB2312" w:eastAsia="仿宋_GB2312"/>
          <w:sz w:val="32"/>
          <w:szCs w:val="32"/>
        </w:rPr>
      </w:pPr>
      <w:bookmarkStart w:id="1" w:name="OLE_LINK1"/>
      <w:bookmarkEnd w:id="1"/>
      <w:r>
        <w:rPr>
          <w:rFonts w:hint="eastAsia" w:ascii="仿宋_GB2312" w:eastAsia="仿宋_GB2312"/>
          <w:sz w:val="32"/>
          <w:szCs w:val="32"/>
        </w:rPr>
        <w:t>1、区干部信息管理中心建设完成；2、圆满完成全区干部培训、公务员培训，选调生培训，农村党员培训，全区人才培训等各类教育培训工作；3、完成全区考核任务并发放考核奖励金。4、完成</w:t>
      </w:r>
      <w:r>
        <w:rPr>
          <w:rFonts w:hint="eastAsia" w:ascii="仿宋_GB2312" w:eastAsia="仿宋_GB2312"/>
          <w:sz w:val="32"/>
          <w:szCs w:val="32"/>
          <w:lang w:eastAsia="zh-CN"/>
        </w:rPr>
        <w:t>到村任职选调生</w:t>
      </w:r>
      <w:r>
        <w:rPr>
          <w:rFonts w:hint="eastAsia" w:ascii="仿宋_GB2312" w:eastAsia="仿宋_GB2312"/>
          <w:sz w:val="32"/>
          <w:szCs w:val="32"/>
        </w:rPr>
        <w:t>、村干部、建国前老党员、非公党建专员、村级组织等补贴发放。5、完成全区人才工作建设，强化人才引进力度。6、保障区委电教中心、区新宣中心日常工作。7、强化干部关系关爱工作及老干部慰问机制；8、完成区委安排的其他重点工作如“不忘初心、牢记使命”主题教育</w:t>
      </w:r>
      <w:r>
        <w:rPr>
          <w:rFonts w:hint="eastAsia" w:ascii="仿宋_GB2312" w:eastAsia="仿宋_GB2312"/>
          <w:sz w:val="32"/>
          <w:szCs w:val="32"/>
          <w:lang w:eastAsia="zh-CN"/>
        </w:rPr>
        <w:t>、重点工作大督查</w:t>
      </w:r>
      <w:r>
        <w:rPr>
          <w:rFonts w:hint="eastAsia" w:ascii="仿宋_GB2312" w:eastAsia="仿宋_GB2312"/>
          <w:sz w:val="32"/>
          <w:szCs w:val="32"/>
        </w:rPr>
        <w:t>等。</w:t>
      </w:r>
    </w:p>
    <w:p>
      <w:pPr>
        <w:spacing w:line="500" w:lineRule="exact"/>
        <w:ind w:firstLine="560" w:firstLineChars="200"/>
        <w:jc w:val="left"/>
        <w:rPr>
          <w:rFonts w:hint="eastAsia" w:ascii="方正仿宋_GBK" w:hAnsi="方正仿宋_GBK" w:eastAsia="方正仿宋_GBK" w:cs="方正仿宋_GBK"/>
          <w:sz w:val="28"/>
        </w:rPr>
      </w:pPr>
    </w:p>
    <w:p>
      <w:pPr>
        <w:ind w:firstLine="560" w:firstLineChars="200"/>
        <w:jc w:val="left"/>
        <w:outlineLvl w:val="1"/>
        <w:rPr>
          <w:rFonts w:hint="eastAsia" w:ascii="方正黑体_GBK" w:hAnsi="方正黑体_GBK" w:eastAsia="方正黑体_GBK" w:cs="方正黑体_GBK"/>
          <w:sz w:val="28"/>
        </w:rPr>
      </w:pPr>
      <w:r>
        <w:rPr>
          <w:rFonts w:hint="eastAsia" w:ascii="方正黑体_GBK" w:hAnsi="方正黑体_GBK" w:eastAsia="方正黑体_GBK" w:cs="方正黑体_GBK"/>
          <w:sz w:val="28"/>
          <w:lang w:eastAsia="zh-CN"/>
        </w:rPr>
        <w:t>二、</w:t>
      </w:r>
      <w:r>
        <w:rPr>
          <w:rFonts w:hint="eastAsia" w:ascii="方正黑体_GBK" w:hAnsi="方正黑体_GBK" w:eastAsia="方正黑体_GBK" w:cs="方正黑体_GBK"/>
          <w:sz w:val="28"/>
        </w:rPr>
        <w:t>分项绩效目标</w:t>
      </w:r>
    </w:p>
    <w:p>
      <w:pPr>
        <w:adjustRightInd w:val="0"/>
        <w:snapToGrid w:val="0"/>
        <w:spacing w:line="560" w:lineRule="exact"/>
        <w:ind w:firstLine="720" w:firstLineChars="225"/>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围绕区委决策部署发挥组织优势。</w:t>
      </w:r>
    </w:p>
    <w:p>
      <w:pPr>
        <w:adjustRightInd w:val="0"/>
        <w:snapToGrid w:val="0"/>
        <w:spacing w:line="560" w:lineRule="exact"/>
        <w:ind w:firstLine="720" w:firstLineChars="225"/>
        <w:rPr>
          <w:rFonts w:hint="eastAsia" w:ascii="仿宋_GB2312" w:eastAsia="仿宋_GB2312"/>
          <w:sz w:val="32"/>
          <w:szCs w:val="32"/>
        </w:rPr>
      </w:pPr>
      <w:r>
        <w:rPr>
          <w:rFonts w:hint="eastAsia" w:ascii="仿宋_GB2312" w:eastAsia="仿宋_GB2312"/>
          <w:sz w:val="32"/>
          <w:szCs w:val="32"/>
        </w:rPr>
        <w:t>将组织工作与区委中心工作紧密融合，不断提升服务大局的能力。严格落实“不忘初心、牢记使命”制度，营造良好的政治生态。</w:t>
      </w:r>
    </w:p>
    <w:p>
      <w:pPr>
        <w:adjustRightInd w:val="0"/>
        <w:snapToGrid w:val="0"/>
        <w:spacing w:line="560" w:lineRule="exact"/>
        <w:ind w:firstLine="720" w:firstLineChars="225"/>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围绕干部队伍新要求锻造中坚力量。</w:t>
      </w:r>
    </w:p>
    <w:p>
      <w:pPr>
        <w:adjustRightInd w:val="0"/>
        <w:snapToGrid w:val="0"/>
        <w:spacing w:line="560" w:lineRule="exact"/>
        <w:ind w:firstLine="720" w:firstLineChars="225"/>
        <w:rPr>
          <w:rFonts w:hint="eastAsia" w:ascii="仿宋_GB2312" w:eastAsia="仿宋_GB2312"/>
          <w:sz w:val="32"/>
          <w:szCs w:val="32"/>
        </w:rPr>
      </w:pPr>
      <w:r>
        <w:rPr>
          <w:rFonts w:hint="eastAsia" w:ascii="仿宋_GB2312" w:eastAsia="仿宋_GB2312"/>
          <w:sz w:val="32"/>
          <w:szCs w:val="32"/>
        </w:rPr>
        <w:t>完善正确选人用人机制，建强高素质领导班子。进一步加强公务员队伍建设，规范公务员日常管理，实现公务员职级并行制度实施工作步入正规。实施干部能力计划，全面提升干部本领。完善“五一五化”平时考核机制，强化领导班子和领导干部的日常考评。加强干部监督管理，推进干部人事档案管理集中化规范化数字化建设。</w:t>
      </w:r>
    </w:p>
    <w:p>
      <w:pPr>
        <w:adjustRightInd w:val="0"/>
        <w:snapToGrid w:val="0"/>
        <w:spacing w:line="560" w:lineRule="exact"/>
        <w:ind w:firstLine="720" w:firstLineChars="225"/>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围绕提升组织力实现基层党建全面进步。</w:t>
      </w:r>
    </w:p>
    <w:p>
      <w:pPr>
        <w:adjustRightInd w:val="0"/>
        <w:snapToGrid w:val="0"/>
        <w:spacing w:line="560" w:lineRule="exact"/>
        <w:ind w:firstLine="720" w:firstLineChars="225"/>
        <w:rPr>
          <w:rFonts w:hint="eastAsia" w:ascii="仿宋_GB2312" w:eastAsia="仿宋_GB2312"/>
          <w:sz w:val="32"/>
          <w:szCs w:val="32"/>
        </w:rPr>
      </w:pPr>
      <w:r>
        <w:rPr>
          <w:rFonts w:hint="eastAsia" w:ascii="仿宋_GB2312" w:eastAsia="仿宋_GB2312"/>
          <w:sz w:val="32"/>
          <w:szCs w:val="32"/>
        </w:rPr>
        <w:t>坚持以开展“基层党建质量提升年”活动为总抓手，统筹推进各领域党建工作。按照我区制定的7个领域基层党组织质量提升10条标准，逐领域逐条落实，打造可借鉴、可推广的示范典型。建设战斗力强的基层党员队伍，提高党员发展质量，推行党员“先锋指数”管理，深化党员“两定一承诺”、“三亮三评”等活动，发挥先锋模范作用。压实基层党建责任，抓好基层党建述职评议考核，开展基层党建观摩活动，挑选一批先进典型，激发基层党组织争先创优。</w:t>
      </w:r>
    </w:p>
    <w:p>
      <w:pPr>
        <w:adjustRightInd w:val="0"/>
        <w:snapToGrid w:val="0"/>
        <w:spacing w:line="560" w:lineRule="exact"/>
        <w:ind w:firstLine="720" w:firstLineChars="225"/>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围绕人才需求全方位引才引智。</w:t>
      </w:r>
    </w:p>
    <w:p>
      <w:pPr>
        <w:adjustRightInd w:val="0"/>
        <w:snapToGrid w:val="0"/>
        <w:spacing w:line="560" w:lineRule="exact"/>
        <w:ind w:firstLine="720" w:firstLineChars="225"/>
        <w:rPr>
          <w:rFonts w:hint="eastAsia" w:ascii="方正仿宋_GBK" w:hAnsi="方正仿宋_GBK" w:eastAsia="方正仿宋_GBK" w:cs="方正仿宋_GBK"/>
          <w:sz w:val="28"/>
        </w:rPr>
      </w:pPr>
      <w:r>
        <w:rPr>
          <w:rFonts w:hint="eastAsia" w:ascii="仿宋_GB2312" w:eastAsia="仿宋_GB2312"/>
          <w:sz w:val="32"/>
          <w:szCs w:val="32"/>
        </w:rPr>
        <w:t>以引进高端人才为牵引，以产教融合为抓手，探索“人才+”引才模式，计划引进各类人才200人以上、培训各类人才8000人次以上。把钢铁、陶瓷、机械制造、化工等产业与国内高校深度融合，打造一批特色亮点工程，扶持新建人才平台8家以上。五是围绕持续转变作风打造模范部门。谋划推进部机关学习实践活动，进一步牢记使命、转变作风，提质增效、建强机关，持续打造部门良好形象。</w:t>
      </w:r>
    </w:p>
    <w:p>
      <w:pPr>
        <w:spacing w:line="500" w:lineRule="exact"/>
        <w:ind w:firstLine="560" w:firstLineChars="200"/>
        <w:jc w:val="left"/>
        <w:rPr>
          <w:rFonts w:hint="eastAsia" w:ascii="方正仿宋_GBK" w:hAnsi="方正仿宋_GBK" w:eastAsia="方正仿宋_GBK" w:cs="方正仿宋_GBK"/>
          <w:sz w:val="28"/>
        </w:rPr>
      </w:pPr>
    </w:p>
    <w:p>
      <w:pPr>
        <w:spacing w:line="500" w:lineRule="exact"/>
        <w:ind w:firstLine="560" w:firstLineChars="200"/>
        <w:jc w:val="left"/>
        <w:rPr>
          <w:rFonts w:hint="eastAsia" w:ascii="仿宋" w:hAnsi="仿宋" w:eastAsia="仿宋" w:cs="仿宋"/>
          <w:sz w:val="28"/>
        </w:rPr>
      </w:pPr>
      <w:r>
        <w:rPr>
          <w:rFonts w:hint="eastAsia" w:ascii="方正黑体_GBK" w:hAnsi="方正黑体_GBK" w:eastAsia="方正黑体_GBK" w:cs="方正黑体_GBK"/>
          <w:sz w:val="28"/>
        </w:rPr>
        <w:t>三、工作保障措施</w:t>
      </w:r>
      <w:r>
        <w:fldChar w:fldCharType="begin"/>
      </w:r>
      <w:r>
        <w:rPr>
          <w:rFonts w:hint="eastAsia" w:ascii="仿宋" w:hAnsi="仿宋" w:eastAsia="仿宋" w:cs="仿宋"/>
          <w:sz w:val="28"/>
        </w:rPr>
        <w:instrText xml:space="preserve"> TC </w:instrText>
      </w:r>
      <w:bookmarkStart w:id="2" w:name="_Toc31815749"/>
      <w:r>
        <w:rPr>
          <w:rFonts w:hint="eastAsia" w:ascii="仿宋" w:hAnsi="仿宋" w:eastAsia="仿宋" w:cs="仿宋"/>
          <w:sz w:val="28"/>
        </w:rPr>
        <w:instrText xml:space="preserve">工作保障措施</w:instrText>
      </w:r>
      <w:bookmarkEnd w:id="2"/>
      <w:r>
        <w:rPr>
          <w:rFonts w:hint="eastAsia" w:ascii="仿宋" w:hAnsi="仿宋" w:eastAsia="仿宋" w:cs="仿宋"/>
          <w:sz w:val="28"/>
        </w:rPr>
        <w:instrText xml:space="preserve"> \f A \l 1 </w:instrText>
      </w:r>
      <w:r>
        <w:rPr>
          <w:rFonts w:hint="eastAsia" w:ascii="仿宋" w:hAnsi="仿宋" w:eastAsia="仿宋" w:cs="仿宋"/>
          <w:sz w:val="28"/>
        </w:rPr>
        <w:fldChar w:fldCharType="end"/>
      </w:r>
    </w:p>
    <w:p>
      <w:pPr>
        <w:adjustRightInd w:val="0"/>
        <w:snapToGrid w:val="0"/>
        <w:spacing w:line="560" w:lineRule="exact"/>
        <w:ind w:firstLine="720" w:firstLineChars="225"/>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严格按照相关文件要求，及时开展预决算公开等工作。</w:t>
      </w:r>
    </w:p>
    <w:p>
      <w:pPr>
        <w:adjustRightInd w:val="0"/>
        <w:snapToGrid w:val="0"/>
        <w:spacing w:line="560" w:lineRule="exact"/>
        <w:ind w:firstLine="720" w:firstLineChars="225"/>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规范财务管理，健全财务制度，坚持经费预算科学化、精细化，执行控制规范化、责任化，监督检查常态化、同步化，做到数据准确、情况真实、内容完整。</w:t>
      </w:r>
    </w:p>
    <w:p>
      <w:pPr>
        <w:adjustRightInd w:val="0"/>
        <w:snapToGrid w:val="0"/>
        <w:spacing w:line="560" w:lineRule="exact"/>
        <w:ind w:firstLine="720" w:firstLineChars="225"/>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及时完成资产数据更新录入，报废处置资产按规定审批，资产系统信息及时与财务核对，确保资产管理使用规范有效。</w:t>
      </w:r>
    </w:p>
    <w:p>
      <w:pPr>
        <w:adjustRightInd w:val="0"/>
        <w:snapToGrid w:val="0"/>
        <w:spacing w:line="560" w:lineRule="exact"/>
        <w:ind w:firstLine="720" w:firstLineChars="225"/>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w:t>
      </w:r>
      <w:r>
        <w:rPr>
          <w:rFonts w:hint="eastAsia" w:ascii="仿宋_GB2312" w:eastAsia="仿宋_GB2312"/>
          <w:sz w:val="32"/>
          <w:szCs w:val="32"/>
        </w:rPr>
        <w:t>认真贯彻落实中央八项规定及中央、省、市、区关于厉行节约的各项要求，严格控制压缩“三公”经费预算支出规模，进一步控制差旅、培训等一般性支出。</w:t>
      </w:r>
    </w:p>
    <w:p>
      <w:pPr>
        <w:adjustRightInd w:val="0"/>
        <w:snapToGrid w:val="0"/>
        <w:spacing w:line="560" w:lineRule="exact"/>
        <w:ind w:firstLine="720" w:firstLineChars="225"/>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 xml:space="preserve">按照上级相关文件要求，开展的相关活动、组织实施相关项目；按照规定发放各类补贴、奖励金；依据公务员法实施相关干部管理职能； </w:t>
      </w:r>
    </w:p>
    <w:p>
      <w:pPr>
        <w:adjustRightInd w:val="0"/>
        <w:snapToGrid w:val="0"/>
        <w:spacing w:line="560" w:lineRule="exact"/>
        <w:ind w:firstLine="720" w:firstLineChars="225"/>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在财务分门别类归档建制的基础上，将工作职能完善定位，将工作人员按特长重新合理分工，充实岗位，定岗定责，加强培训交流调度，</w:t>
      </w:r>
      <w:r>
        <w:rPr>
          <w:rFonts w:hint="eastAsia" w:ascii="仿宋_GB2312" w:eastAsia="仿宋_GB2312"/>
          <w:sz w:val="32"/>
          <w:szCs w:val="32"/>
          <w:lang w:eastAsia="zh-CN"/>
        </w:rPr>
        <w:t>提高</w:t>
      </w:r>
      <w:r>
        <w:rPr>
          <w:rFonts w:hint="eastAsia" w:ascii="仿宋_GB2312" w:eastAsia="仿宋_GB2312"/>
          <w:sz w:val="32"/>
          <w:szCs w:val="32"/>
        </w:rPr>
        <w:t>人员整体素质。结合</w:t>
      </w:r>
      <w:r>
        <w:rPr>
          <w:rFonts w:hint="eastAsia" w:ascii="仿宋_GB2312" w:eastAsia="仿宋_GB2312"/>
          <w:sz w:val="32"/>
          <w:szCs w:val="32"/>
          <w:lang w:eastAsia="zh-CN"/>
        </w:rPr>
        <w:t>机关各科室</w:t>
      </w:r>
      <w:r>
        <w:rPr>
          <w:rFonts w:hint="eastAsia" w:ascii="仿宋_GB2312" w:eastAsia="仿宋_GB2312"/>
          <w:sz w:val="32"/>
          <w:szCs w:val="32"/>
        </w:rPr>
        <w:t>，充分准备，反复论证，系统编制202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eastAsia="zh-CN"/>
        </w:rPr>
        <w:t>度</w:t>
      </w:r>
      <w:r>
        <w:rPr>
          <w:rFonts w:hint="eastAsia" w:ascii="仿宋_GB2312" w:eastAsia="仿宋_GB2312"/>
          <w:sz w:val="32"/>
          <w:szCs w:val="32"/>
        </w:rPr>
        <w:t>预算建议计划。进一步捋顺财权、事权，编制20</w:t>
      </w:r>
      <w:r>
        <w:rPr>
          <w:rFonts w:hint="eastAsia" w:ascii="仿宋_GB2312" w:eastAsia="仿宋_GB2312"/>
          <w:sz w:val="32"/>
          <w:szCs w:val="32"/>
          <w:lang w:val="en-US" w:eastAsia="zh-CN"/>
        </w:rPr>
        <w:t>20</w:t>
      </w:r>
      <w:r>
        <w:rPr>
          <w:rFonts w:hint="eastAsia" w:ascii="仿宋_GB2312" w:eastAsia="仿宋_GB2312"/>
          <w:sz w:val="32"/>
          <w:szCs w:val="32"/>
        </w:rPr>
        <w:t xml:space="preserve">年整体决算。 </w:t>
      </w:r>
    </w:p>
    <w:p>
      <w:pPr>
        <w:adjustRightInd w:val="0"/>
        <w:snapToGrid w:val="0"/>
        <w:spacing w:line="560" w:lineRule="exact"/>
        <w:ind w:firstLine="640" w:firstLineChars="200"/>
        <w:jc w:val="left"/>
        <w:outlineLvl w:val="0"/>
        <w:rPr>
          <w:rFonts w:hint="eastAsia" w:ascii="仿宋_GB2312" w:eastAsia="仿宋_GB2312"/>
          <w:sz w:val="32"/>
          <w:szCs w:val="32"/>
        </w:rPr>
      </w:pPr>
      <w:r>
        <w:rPr>
          <w:rFonts w:hint="eastAsia" w:ascii="仿宋_GB2312" w:eastAsia="仿宋_GB2312"/>
          <w:sz w:val="32"/>
          <w:szCs w:val="32"/>
        </w:rPr>
        <w:t>第二部分 专项资金绩效目标</w:t>
      </w:r>
    </w:p>
    <w:p>
      <w:pPr>
        <w:adjustRightInd w:val="0"/>
        <w:snapToGrid w:val="0"/>
        <w:spacing w:line="560" w:lineRule="exact"/>
        <w:jc w:val="left"/>
        <w:outlineLvl w:val="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   我部门2021年未安排专项资金。</w:t>
      </w:r>
    </w:p>
    <w:p>
      <w:pPr>
        <w:adjustRightInd w:val="0"/>
        <w:snapToGrid w:val="0"/>
        <w:spacing w:line="560" w:lineRule="exact"/>
        <w:ind w:firstLine="640" w:firstLineChars="200"/>
        <w:jc w:val="left"/>
        <w:outlineLvl w:val="0"/>
        <w:rPr>
          <w:rFonts w:hint="eastAsia" w:ascii="仿宋_GB2312" w:eastAsia="仿宋_GB2312"/>
          <w:color w:val="FF0000"/>
          <w:sz w:val="32"/>
          <w:szCs w:val="32"/>
        </w:rPr>
      </w:pPr>
      <w:r>
        <w:rPr>
          <w:rFonts w:hint="eastAsia" w:ascii="仿宋_GB2312" w:eastAsia="仿宋_GB2312"/>
          <w:sz w:val="32"/>
          <w:szCs w:val="32"/>
        </w:rPr>
        <w:t>第三部分 预算项目绩效目标</w:t>
      </w:r>
    </w:p>
    <w:p>
      <w:pPr>
        <w:autoSpaceDE w:val="0"/>
        <w:autoSpaceDN w:val="0"/>
        <w:adjustRightInd w:val="0"/>
        <w:ind w:firstLine="640" w:firstLineChars="200"/>
        <w:jc w:val="left"/>
        <w:rPr>
          <w:rFonts w:hint="eastAsia" w:ascii="黑体" w:hAnsi="黑体" w:eastAsia="黑体" w:cs="Times New Roman"/>
          <w:sz w:val="32"/>
          <w:szCs w:val="32"/>
        </w:rPr>
      </w:pPr>
    </w:p>
    <w:p>
      <w:pPr>
        <w:jc w:val="center"/>
        <w:sectPr>
          <w:pgSz w:w="11907" w:h="16839"/>
          <w:pgMar w:top="1984" w:right="1304" w:bottom="1134" w:left="1304" w:header="851" w:footer="992" w:gutter="0"/>
          <w:pgNumType w:fmt="decimal"/>
          <w:cols w:space="720" w:num="1"/>
          <w:docGrid w:type="lines" w:linePitch="312" w:charSpace="0"/>
        </w:sect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94"/>
        <w:gridCol w:w="1134"/>
        <w:gridCol w:w="622"/>
        <w:gridCol w:w="59"/>
        <w:gridCol w:w="595"/>
        <w:gridCol w:w="1270"/>
        <w:gridCol w:w="998"/>
        <w:gridCol w:w="425"/>
        <w:gridCol w:w="907"/>
        <w:gridCol w:w="653"/>
        <w:gridCol w:w="70"/>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7" w:hRule="atLeast"/>
          <w:jc w:val="center"/>
        </w:trPr>
        <w:tc>
          <w:tcPr>
            <w:tcW w:w="9560" w:type="dxa"/>
            <w:gridSpan w:val="12"/>
            <w:tcBorders>
              <w:top w:val="nil"/>
              <w:left w:val="nil"/>
              <w:bottom w:val="nil"/>
              <w:right w:val="nil"/>
            </w:tcBorders>
            <w:noWrap w:val="0"/>
            <w:vAlign w:val="center"/>
          </w:tcPr>
          <w:p>
            <w:pPr>
              <w:ind w:firstLine="562" w:firstLineChars="200"/>
              <w:rPr>
                <w:rFonts w:hint="eastAsia" w:ascii="宋体" w:hAnsi="宋体" w:cs="宋体"/>
                <w:color w:val="auto"/>
                <w:sz w:val="22"/>
                <w:szCs w:val="22"/>
              </w:rPr>
            </w:pPr>
            <w:bookmarkStart w:id="3" w:name="_GoBack"/>
            <w:r>
              <w:rPr>
                <w:rFonts w:hint="eastAsia" w:ascii="方正仿宋_GBK" w:hAnsi="方正仿宋_GBK" w:eastAsia="方正仿宋_GBK" w:cs="方正仿宋_GBK"/>
                <w:b/>
                <w:bCs/>
                <w:color w:val="auto"/>
                <w:kern w:val="0"/>
                <w:sz w:val="28"/>
                <w:szCs w:val="28"/>
                <w:lang w:bidi="ar"/>
              </w:rPr>
              <w:t>1、农村干部养老保险绩效目标表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2328" w:type="dxa"/>
            <w:gridSpan w:val="2"/>
            <w:tcBorders>
              <w:top w:val="nil"/>
              <w:left w:val="nil"/>
              <w:bottom w:val="single" w:color="auto" w:sz="4" w:space="0"/>
              <w:right w:val="nil"/>
            </w:tcBorders>
            <w:noWrap w:val="0"/>
            <w:vAlign w:val="center"/>
          </w:tcPr>
          <w:p>
            <w:pP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322001组织部</w:t>
            </w:r>
          </w:p>
        </w:tc>
        <w:tc>
          <w:tcPr>
            <w:tcW w:w="2546" w:type="dxa"/>
            <w:gridSpan w:val="4"/>
            <w:tcBorders>
              <w:top w:val="nil"/>
              <w:left w:val="nil"/>
              <w:bottom w:val="single" w:color="auto" w:sz="4" w:space="0"/>
              <w:right w:val="nil"/>
            </w:tcBorders>
            <w:noWrap w:val="0"/>
            <w:vAlign w:val="center"/>
          </w:tcPr>
          <w:p>
            <w:pPr>
              <w:rPr>
                <w:rFonts w:hint="eastAsia" w:ascii="宋体" w:hAnsi="宋体" w:cs="宋体"/>
                <w:color w:val="auto"/>
                <w:szCs w:val="21"/>
              </w:rPr>
            </w:pPr>
            <w:r>
              <w:rPr>
                <w:rFonts w:hint="eastAsia" w:ascii="宋体" w:hAnsi="宋体" w:cs="宋体"/>
                <w:color w:val="auto"/>
                <w:szCs w:val="21"/>
              </w:rPr>
              <w:t xml:space="preserve">                                               </w:t>
            </w:r>
          </w:p>
        </w:tc>
        <w:tc>
          <w:tcPr>
            <w:tcW w:w="4686" w:type="dxa"/>
            <w:gridSpan w:val="6"/>
            <w:tcBorders>
              <w:top w:val="nil"/>
              <w:left w:val="nil"/>
              <w:bottom w:val="single" w:color="auto" w:sz="4" w:space="0"/>
              <w:right w:val="nil"/>
            </w:tcBorders>
            <w:noWrap w:val="0"/>
            <w:vAlign w:val="center"/>
          </w:tcPr>
          <w:p>
            <w:pPr>
              <w:ind w:right="420"/>
              <w:rPr>
                <w:rFonts w:hint="eastAsia" w:ascii="宋体" w:hAnsi="宋体" w:cs="宋体"/>
                <w:color w:val="auto"/>
                <w:szCs w:val="21"/>
              </w:rPr>
            </w:pPr>
            <w:r>
              <w:rPr>
                <w:rFonts w:hint="eastAsia" w:ascii="宋体" w:hAnsi="宋体" w:cs="宋体"/>
                <w:color w:val="auto"/>
                <w:szCs w:val="21"/>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9560" w:type="dxa"/>
            <w:gridSpan w:val="12"/>
            <w:tcBorders>
              <w:top w:val="single" w:color="auto" w:sz="4" w:space="0"/>
            </w:tcBorders>
            <w:noWrap w:val="0"/>
            <w:vAlign w:val="center"/>
          </w:tcPr>
          <w:p>
            <w:pPr>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9" w:hRule="atLeast"/>
          <w:jc w:val="center"/>
        </w:trPr>
        <w:tc>
          <w:tcPr>
            <w:tcW w:w="119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项目名称</w:t>
            </w:r>
          </w:p>
        </w:tc>
        <w:tc>
          <w:tcPr>
            <w:tcW w:w="3680" w:type="dxa"/>
            <w:gridSpan w:val="5"/>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农村干部养老保险</w:t>
            </w:r>
          </w:p>
        </w:tc>
        <w:tc>
          <w:tcPr>
            <w:tcW w:w="1423" w:type="dxa"/>
            <w:gridSpan w:val="2"/>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负责人及</w:t>
            </w: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联系电话</w:t>
            </w:r>
          </w:p>
        </w:tc>
        <w:tc>
          <w:tcPr>
            <w:tcW w:w="3263"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董学军</w:t>
            </w:r>
            <w:r>
              <w:rPr>
                <w:rFonts w:hint="eastAsia" w:ascii="宋体" w:hAnsi="宋体" w:eastAsia="宋体" w:cs="宋体"/>
                <w:color w:val="000000"/>
                <w:sz w:val="18"/>
                <w:szCs w:val="18"/>
                <w:lang w:val="en-US" w:eastAsia="zh-CN"/>
              </w:rPr>
              <w:t>8189580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主管部门</w:t>
            </w:r>
          </w:p>
        </w:tc>
        <w:tc>
          <w:tcPr>
            <w:tcW w:w="3680"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丰南区委组织部</w:t>
            </w:r>
          </w:p>
        </w:tc>
        <w:tc>
          <w:tcPr>
            <w:tcW w:w="1423" w:type="dxa"/>
            <w:gridSpan w:val="2"/>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实施单位</w:t>
            </w:r>
          </w:p>
        </w:tc>
        <w:tc>
          <w:tcPr>
            <w:tcW w:w="3263"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预算数</w:t>
            </w:r>
          </w:p>
        </w:tc>
        <w:tc>
          <w:tcPr>
            <w:tcW w:w="1815"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38.06</w:t>
            </w:r>
          </w:p>
        </w:tc>
        <w:tc>
          <w:tcPr>
            <w:tcW w:w="1865"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其中：本级资金</w:t>
            </w:r>
          </w:p>
        </w:tc>
        <w:tc>
          <w:tcPr>
            <w:tcW w:w="1423"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38.06</w:t>
            </w:r>
          </w:p>
        </w:tc>
        <w:tc>
          <w:tcPr>
            <w:tcW w:w="1630" w:type="dxa"/>
            <w:gridSpan w:val="3"/>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上级资金</w:t>
            </w:r>
          </w:p>
        </w:tc>
        <w:tc>
          <w:tcPr>
            <w:tcW w:w="1633" w:type="dxa"/>
            <w:noWrap w:val="0"/>
            <w:vAlign w:val="center"/>
          </w:tcPr>
          <w:p>
            <w:pPr>
              <w:widowControl/>
              <w:jc w:val="center"/>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194" w:type="dxa"/>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申请依据及项目概况</w:t>
            </w:r>
          </w:p>
        </w:tc>
        <w:tc>
          <w:tcPr>
            <w:tcW w:w="8366" w:type="dxa"/>
            <w:gridSpan w:val="11"/>
            <w:noWrap w:val="0"/>
            <w:vAlign w:val="center"/>
          </w:tcPr>
          <w:p>
            <w:pPr>
              <w:jc w:val="left"/>
              <w:rPr>
                <w:rFonts w:hint="eastAsia" w:ascii="宋体" w:hAnsi="宋体" w:eastAsia="宋体" w:cs="宋体"/>
                <w:kern w:val="0"/>
                <w:sz w:val="18"/>
                <w:szCs w:val="18"/>
              </w:rPr>
            </w:pPr>
            <w:r>
              <w:rPr>
                <w:rFonts w:hint="eastAsia" w:ascii="宋体" w:hAnsi="宋体" w:eastAsia="宋体" w:cs="宋体"/>
                <w:color w:val="000000"/>
                <w:sz w:val="18"/>
                <w:szCs w:val="18"/>
                <w:lang w:val="en-US" w:eastAsia="zh-CN"/>
              </w:rPr>
              <w:t>按照丰南区《关于落实“一定三有”激励保障机制进一步加强农村干部规范化建设的意见（试行）》（丰南字【2010】49号）的要求，对我区村党组织书记和村委会主任年度考评称职以上的，参照个人缴费标准500元发放养老保险补贴，</w:t>
            </w:r>
            <w:r>
              <w:rPr>
                <w:rFonts w:hint="eastAsia" w:ascii="宋体" w:hAnsi="宋体" w:eastAsia="宋体" w:cs="宋体"/>
                <w:color w:val="000000"/>
                <w:sz w:val="18"/>
                <w:szCs w:val="18"/>
              </w:rPr>
              <w:t>2021年申请农村干部养老保险资金</w:t>
            </w:r>
            <w:r>
              <w:rPr>
                <w:rFonts w:hint="eastAsia" w:ascii="宋体" w:hAnsi="宋体" w:eastAsia="宋体" w:cs="宋体"/>
                <w:color w:val="000000"/>
                <w:sz w:val="18"/>
                <w:szCs w:val="18"/>
                <w:lang w:val="en-US" w:eastAsia="zh-CN"/>
              </w:rPr>
              <w:t>38.06</w:t>
            </w:r>
            <w:r>
              <w:rPr>
                <w:rFonts w:hint="eastAsia" w:ascii="宋体" w:hAnsi="宋体" w:eastAsia="宋体" w:cs="宋体"/>
                <w:color w:val="000000"/>
                <w:sz w:val="18"/>
                <w:szCs w:val="18"/>
              </w:rPr>
              <w:t>万元，主要用于</w:t>
            </w:r>
            <w:r>
              <w:rPr>
                <w:rFonts w:hint="eastAsia" w:ascii="宋体" w:hAnsi="宋体" w:eastAsia="宋体" w:cs="宋体"/>
                <w:color w:val="000000"/>
                <w:sz w:val="18"/>
                <w:szCs w:val="18"/>
                <w:lang w:eastAsia="zh-CN"/>
              </w:rPr>
              <w:t>发放</w:t>
            </w:r>
            <w:r>
              <w:rPr>
                <w:rFonts w:hint="eastAsia" w:ascii="宋体" w:hAnsi="宋体" w:eastAsia="宋体" w:cs="宋体"/>
                <w:color w:val="000000"/>
                <w:sz w:val="18"/>
                <w:szCs w:val="18"/>
              </w:rPr>
              <w:t>农村干部养老保险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2" w:hRule="atLeast"/>
          <w:jc w:val="center"/>
        </w:trPr>
        <w:tc>
          <w:tcPr>
            <w:tcW w:w="1194" w:type="dxa"/>
            <w:vMerge w:val="restart"/>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资金支出计划（%）</w:t>
            </w:r>
          </w:p>
        </w:tc>
        <w:tc>
          <w:tcPr>
            <w:tcW w:w="1756"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3月底</w:t>
            </w:r>
          </w:p>
        </w:tc>
        <w:tc>
          <w:tcPr>
            <w:tcW w:w="1924" w:type="dxa"/>
            <w:gridSpan w:val="3"/>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6月底</w:t>
            </w:r>
          </w:p>
        </w:tc>
        <w:tc>
          <w:tcPr>
            <w:tcW w:w="2330" w:type="dxa"/>
            <w:gridSpan w:val="3"/>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10月底</w:t>
            </w:r>
          </w:p>
        </w:tc>
        <w:tc>
          <w:tcPr>
            <w:tcW w:w="2356" w:type="dxa"/>
            <w:gridSpan w:val="3"/>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jc w:val="center"/>
        </w:trPr>
        <w:tc>
          <w:tcPr>
            <w:tcW w:w="1194" w:type="dxa"/>
            <w:vMerge w:val="continue"/>
            <w:noWrap w:val="0"/>
            <w:vAlign w:val="center"/>
          </w:tcPr>
          <w:p>
            <w:pPr>
              <w:widowControl/>
              <w:jc w:val="center"/>
              <w:textAlignment w:val="center"/>
              <w:rPr>
                <w:rFonts w:hint="eastAsia" w:ascii="宋体" w:hAnsi="宋体" w:eastAsia="宋体" w:cs="宋体"/>
                <w:color w:val="000000"/>
                <w:kern w:val="0"/>
                <w:sz w:val="18"/>
                <w:szCs w:val="18"/>
                <w:lang w:bidi="ar"/>
              </w:rPr>
            </w:pPr>
          </w:p>
        </w:tc>
        <w:tc>
          <w:tcPr>
            <w:tcW w:w="175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w:t>
            </w:r>
          </w:p>
        </w:tc>
        <w:tc>
          <w:tcPr>
            <w:tcW w:w="1924" w:type="dxa"/>
            <w:gridSpan w:val="3"/>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2330" w:type="dxa"/>
            <w:gridSpan w:val="3"/>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2356" w:type="dxa"/>
            <w:gridSpan w:val="3"/>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jc w:val="center"/>
        </w:trPr>
        <w:tc>
          <w:tcPr>
            <w:tcW w:w="9560" w:type="dxa"/>
            <w:gridSpan w:val="12"/>
            <w:noWrap w:val="0"/>
            <w:vAlign w:val="center"/>
          </w:tcPr>
          <w:p>
            <w:pPr>
              <w:jc w:val="center"/>
              <w:rPr>
                <w:rFonts w:hint="eastAsia" w:ascii="宋体" w:hAnsi="宋体" w:eastAsia="宋体" w:cs="宋体"/>
                <w:b/>
                <w:color w:val="000000"/>
                <w:kern w:val="0"/>
                <w:sz w:val="18"/>
                <w:szCs w:val="18"/>
                <w:lang w:bidi="ar"/>
              </w:rPr>
            </w:pPr>
            <w:r>
              <w:rPr>
                <w:rFonts w:hint="eastAsia" w:ascii="宋体" w:hAnsi="宋体" w:eastAsia="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6" w:hRule="atLeast"/>
          <w:jc w:val="center"/>
        </w:trPr>
        <w:tc>
          <w:tcPr>
            <w:tcW w:w="1194" w:type="dxa"/>
            <w:noWrap w:val="0"/>
            <w:vAlign w:val="center"/>
          </w:tcPr>
          <w:p>
            <w:pPr>
              <w:ind w:firstLine="90" w:firstLineChars="5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绩效目标</w:t>
            </w:r>
          </w:p>
        </w:tc>
        <w:tc>
          <w:tcPr>
            <w:tcW w:w="8366" w:type="dxa"/>
            <w:gridSpan w:val="11"/>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sz w:val="18"/>
                <w:szCs w:val="18"/>
              </w:rPr>
              <w:t>农村干部养老保险按年度于12月底前及时发放</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农村干部养老保险确保发放到村干部个人。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119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一级指标</w:t>
            </w:r>
          </w:p>
        </w:tc>
        <w:tc>
          <w:tcPr>
            <w:tcW w:w="1134" w:type="dxa"/>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二级指标</w:t>
            </w:r>
          </w:p>
        </w:tc>
        <w:tc>
          <w:tcPr>
            <w:tcW w:w="1276" w:type="dxa"/>
            <w:gridSpan w:val="3"/>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三级指标</w:t>
            </w:r>
          </w:p>
        </w:tc>
        <w:tc>
          <w:tcPr>
            <w:tcW w:w="2268" w:type="dxa"/>
            <w:gridSpan w:val="2"/>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绩效指标描述</w:t>
            </w:r>
          </w:p>
        </w:tc>
        <w:tc>
          <w:tcPr>
            <w:tcW w:w="1985" w:type="dxa"/>
            <w:gridSpan w:val="3"/>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指标值</w:t>
            </w:r>
          </w:p>
        </w:tc>
        <w:tc>
          <w:tcPr>
            <w:tcW w:w="1703" w:type="dxa"/>
            <w:gridSpan w:val="2"/>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restart"/>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产出指标</w:t>
            </w:r>
          </w:p>
        </w:tc>
        <w:tc>
          <w:tcPr>
            <w:tcW w:w="11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时效指标</w:t>
            </w:r>
          </w:p>
        </w:tc>
        <w:tc>
          <w:tcPr>
            <w:tcW w:w="1276"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完成率</w:t>
            </w:r>
          </w:p>
        </w:tc>
        <w:tc>
          <w:tcPr>
            <w:tcW w:w="2268"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按照要求和计划完成补贴发放率</w:t>
            </w:r>
          </w:p>
        </w:tc>
        <w:tc>
          <w:tcPr>
            <w:tcW w:w="1985"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100%</w:t>
            </w:r>
          </w:p>
        </w:tc>
        <w:tc>
          <w:tcPr>
            <w:tcW w:w="1703"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center"/>
              <w:rPr>
                <w:rFonts w:hint="eastAsia" w:ascii="宋体" w:hAnsi="宋体" w:eastAsia="宋体" w:cs="宋体"/>
                <w:color w:val="000000"/>
                <w:sz w:val="18"/>
                <w:szCs w:val="18"/>
              </w:rPr>
            </w:pPr>
          </w:p>
        </w:tc>
        <w:tc>
          <w:tcPr>
            <w:tcW w:w="11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数量指标</w:t>
            </w:r>
          </w:p>
        </w:tc>
        <w:tc>
          <w:tcPr>
            <w:tcW w:w="1276"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及时发放补贴</w:t>
            </w:r>
          </w:p>
        </w:tc>
        <w:tc>
          <w:tcPr>
            <w:tcW w:w="2268"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及时发放补贴</w:t>
            </w:r>
          </w:p>
        </w:tc>
        <w:tc>
          <w:tcPr>
            <w:tcW w:w="1985"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100%</w:t>
            </w:r>
          </w:p>
        </w:tc>
        <w:tc>
          <w:tcPr>
            <w:tcW w:w="1703"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94" w:type="dxa"/>
            <w:vMerge w:val="continue"/>
            <w:noWrap w:val="0"/>
            <w:vAlign w:val="center"/>
          </w:tcPr>
          <w:p>
            <w:pPr>
              <w:jc w:val="center"/>
              <w:rPr>
                <w:rFonts w:hint="eastAsia" w:ascii="宋体" w:hAnsi="宋体" w:eastAsia="宋体" w:cs="宋体"/>
                <w:color w:val="000000"/>
                <w:sz w:val="18"/>
                <w:szCs w:val="18"/>
              </w:rPr>
            </w:pPr>
          </w:p>
        </w:tc>
        <w:tc>
          <w:tcPr>
            <w:tcW w:w="11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质量指标</w:t>
            </w:r>
          </w:p>
        </w:tc>
        <w:tc>
          <w:tcPr>
            <w:tcW w:w="1276"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按规定发放补贴</w:t>
            </w:r>
          </w:p>
        </w:tc>
        <w:tc>
          <w:tcPr>
            <w:tcW w:w="2268"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按规定发放补贴</w:t>
            </w:r>
          </w:p>
        </w:tc>
        <w:tc>
          <w:tcPr>
            <w:tcW w:w="1985"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按规定发放补贴</w:t>
            </w:r>
          </w:p>
        </w:tc>
        <w:tc>
          <w:tcPr>
            <w:tcW w:w="1703"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restart"/>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效果指标</w:t>
            </w:r>
          </w:p>
        </w:tc>
        <w:tc>
          <w:tcPr>
            <w:tcW w:w="11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可持续影响指标</w:t>
            </w:r>
          </w:p>
        </w:tc>
        <w:tc>
          <w:tcPr>
            <w:tcW w:w="1276"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长期效果性</w:t>
            </w:r>
          </w:p>
        </w:tc>
        <w:tc>
          <w:tcPr>
            <w:tcW w:w="2268"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能否长期较好地开展提高村干部工作积极性</w:t>
            </w:r>
          </w:p>
        </w:tc>
        <w:tc>
          <w:tcPr>
            <w:tcW w:w="1985"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能</w:t>
            </w:r>
          </w:p>
        </w:tc>
        <w:tc>
          <w:tcPr>
            <w:tcW w:w="1703"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center"/>
              <w:rPr>
                <w:rFonts w:hint="eastAsia" w:ascii="宋体" w:hAnsi="宋体" w:eastAsia="宋体" w:cs="宋体"/>
                <w:color w:val="000000"/>
                <w:sz w:val="18"/>
                <w:szCs w:val="18"/>
              </w:rPr>
            </w:pPr>
          </w:p>
        </w:tc>
        <w:tc>
          <w:tcPr>
            <w:tcW w:w="11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社会效益指标</w:t>
            </w:r>
          </w:p>
        </w:tc>
        <w:tc>
          <w:tcPr>
            <w:tcW w:w="1276"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提高村党组织工作积极性</w:t>
            </w:r>
          </w:p>
        </w:tc>
        <w:tc>
          <w:tcPr>
            <w:tcW w:w="2268"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提高村党组织工作积极性</w:t>
            </w:r>
          </w:p>
        </w:tc>
        <w:tc>
          <w:tcPr>
            <w:tcW w:w="1985"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提高村党组织工作积极性</w:t>
            </w:r>
          </w:p>
        </w:tc>
        <w:tc>
          <w:tcPr>
            <w:tcW w:w="1703"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center"/>
              <w:rPr>
                <w:rFonts w:hint="eastAsia" w:ascii="宋体" w:hAnsi="宋体" w:eastAsia="宋体" w:cs="宋体"/>
                <w:color w:val="000000"/>
                <w:sz w:val="18"/>
                <w:szCs w:val="18"/>
              </w:rPr>
            </w:pPr>
          </w:p>
        </w:tc>
        <w:tc>
          <w:tcPr>
            <w:tcW w:w="11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经济效益指标</w:t>
            </w:r>
          </w:p>
        </w:tc>
        <w:tc>
          <w:tcPr>
            <w:tcW w:w="1276"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整体提升村级组织经济发展向心力</w:t>
            </w:r>
          </w:p>
        </w:tc>
        <w:tc>
          <w:tcPr>
            <w:tcW w:w="2268"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整体提升村级组织经济发展向心力</w:t>
            </w:r>
          </w:p>
        </w:tc>
        <w:tc>
          <w:tcPr>
            <w:tcW w:w="1985"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整体提升村级组织经济发展向心力</w:t>
            </w:r>
          </w:p>
        </w:tc>
        <w:tc>
          <w:tcPr>
            <w:tcW w:w="1703"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满意度指标</w:t>
            </w:r>
          </w:p>
        </w:tc>
        <w:tc>
          <w:tcPr>
            <w:tcW w:w="11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服务对象满意度指标</w:t>
            </w:r>
          </w:p>
        </w:tc>
        <w:tc>
          <w:tcPr>
            <w:tcW w:w="1276"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满意度</w:t>
            </w:r>
          </w:p>
        </w:tc>
        <w:tc>
          <w:tcPr>
            <w:tcW w:w="2268"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村干部对发放养老补贴满意度</w:t>
            </w:r>
          </w:p>
        </w:tc>
        <w:tc>
          <w:tcPr>
            <w:tcW w:w="1985"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100%</w:t>
            </w:r>
          </w:p>
        </w:tc>
        <w:tc>
          <w:tcPr>
            <w:tcW w:w="1703"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依据实际测算</w:t>
            </w:r>
          </w:p>
        </w:tc>
      </w:tr>
    </w:tbl>
    <w:p>
      <w:pPr>
        <w:jc w:val="both"/>
        <w:outlineLvl w:val="1"/>
        <w:rPr>
          <w:rFonts w:eastAsia="方正仿宋_GBK"/>
          <w:sz w:val="28"/>
        </w:rPr>
      </w:pPr>
    </w:p>
    <w:p>
      <w:pPr>
        <w:jc w:val="both"/>
        <w:outlineLvl w:val="1"/>
        <w:rPr>
          <w:rFonts w:eastAsia="方正仿宋_GBK"/>
          <w:sz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94"/>
        <w:gridCol w:w="1134"/>
        <w:gridCol w:w="622"/>
        <w:gridCol w:w="59"/>
        <w:gridCol w:w="595"/>
        <w:gridCol w:w="1270"/>
        <w:gridCol w:w="998"/>
        <w:gridCol w:w="425"/>
        <w:gridCol w:w="907"/>
        <w:gridCol w:w="653"/>
        <w:gridCol w:w="70"/>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7" w:hRule="atLeast"/>
          <w:jc w:val="center"/>
        </w:trPr>
        <w:tc>
          <w:tcPr>
            <w:tcW w:w="9560" w:type="dxa"/>
            <w:gridSpan w:val="12"/>
            <w:tcBorders>
              <w:top w:val="nil"/>
              <w:left w:val="nil"/>
              <w:bottom w:val="nil"/>
              <w:right w:val="nil"/>
            </w:tcBorders>
            <w:noWrap w:val="0"/>
            <w:vAlign w:val="center"/>
          </w:tcPr>
          <w:p>
            <w:pPr>
              <w:ind w:firstLine="562" w:firstLineChars="200"/>
              <w:jc w:val="left"/>
              <w:rPr>
                <w:rFonts w:hint="eastAsia" w:ascii="宋体" w:hAnsi="宋体" w:cs="宋体"/>
                <w:color w:val="000000"/>
                <w:kern w:val="0"/>
                <w:sz w:val="18"/>
                <w:szCs w:val="18"/>
                <w:lang w:bidi="ar"/>
              </w:rPr>
            </w:pPr>
            <w:r>
              <w:rPr>
                <w:rFonts w:hint="eastAsia" w:ascii="方正仿宋_GBK" w:hAnsi="方正仿宋_GBK" w:eastAsia="方正仿宋_GBK" w:cs="方正仿宋_GBK"/>
                <w:b/>
                <w:bCs/>
                <w:color w:val="auto"/>
                <w:kern w:val="0"/>
                <w:sz w:val="28"/>
                <w:szCs w:val="28"/>
                <w:lang w:val="en-US" w:eastAsia="zh-CN" w:bidi="ar"/>
              </w:rPr>
              <w:t>2</w:t>
            </w:r>
            <w:r>
              <w:rPr>
                <w:rFonts w:hint="eastAsia" w:ascii="方正仿宋_GBK" w:hAnsi="方正仿宋_GBK" w:eastAsia="方正仿宋_GBK" w:cs="方正仿宋_GBK"/>
                <w:b/>
                <w:bCs/>
                <w:color w:val="auto"/>
                <w:kern w:val="0"/>
                <w:sz w:val="28"/>
                <w:szCs w:val="28"/>
                <w:lang w:bidi="ar"/>
              </w:rPr>
              <w:t>、</w:t>
            </w:r>
            <w:r>
              <w:rPr>
                <w:rFonts w:hint="eastAsia" w:ascii="方正仿宋_GBK" w:hAnsi="方正仿宋_GBK" w:eastAsia="方正仿宋_GBK" w:cs="方正仿宋_GBK"/>
                <w:b/>
                <w:bCs/>
                <w:color w:val="auto"/>
                <w:kern w:val="0"/>
                <w:sz w:val="28"/>
                <w:szCs w:val="28"/>
                <w:lang w:val="en-US" w:eastAsia="zh-CN" w:bidi="ar"/>
              </w:rPr>
              <w:t>村级组织运转-村干部基础职务补贴</w:t>
            </w:r>
            <w:r>
              <w:rPr>
                <w:rFonts w:hint="eastAsia" w:ascii="方正仿宋_GBK" w:hAnsi="方正仿宋_GBK" w:eastAsia="方正仿宋_GBK" w:cs="方正仿宋_GBK"/>
                <w:b/>
                <w:bCs/>
                <w:color w:val="auto"/>
                <w:kern w:val="0"/>
                <w:sz w:val="28"/>
                <w:szCs w:val="28"/>
                <w:lang w:bidi="ar"/>
              </w:rPr>
              <w:t>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2328" w:type="dxa"/>
            <w:gridSpan w:val="2"/>
            <w:tcBorders>
              <w:top w:val="nil"/>
              <w:left w:val="nil"/>
              <w:bottom w:val="single" w:color="auto" w:sz="4" w:space="0"/>
              <w:right w:val="nil"/>
            </w:tcBorders>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322001组织部</w:t>
            </w:r>
          </w:p>
        </w:tc>
        <w:tc>
          <w:tcPr>
            <w:tcW w:w="2546" w:type="dxa"/>
            <w:gridSpan w:val="4"/>
            <w:tcBorders>
              <w:top w:val="nil"/>
              <w:left w:val="nil"/>
              <w:bottom w:val="single" w:color="auto" w:sz="4" w:space="0"/>
              <w:right w:val="nil"/>
            </w:tcBorders>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w:t>
            </w:r>
          </w:p>
        </w:tc>
        <w:tc>
          <w:tcPr>
            <w:tcW w:w="4686" w:type="dxa"/>
            <w:gridSpan w:val="6"/>
            <w:tcBorders>
              <w:top w:val="nil"/>
              <w:left w:val="nil"/>
              <w:bottom w:val="single" w:color="auto" w:sz="4" w:space="0"/>
              <w:right w:val="nil"/>
            </w:tcBorders>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9560" w:type="dxa"/>
            <w:gridSpan w:val="12"/>
            <w:tcBorders>
              <w:top w:val="single" w:color="auto" w:sz="4" w:space="0"/>
            </w:tcBorders>
            <w:noWrap w:val="0"/>
            <w:vAlign w:val="center"/>
          </w:tcPr>
          <w:p>
            <w:pPr>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9" w:hRule="atLeast"/>
          <w:jc w:val="center"/>
        </w:trPr>
        <w:tc>
          <w:tcPr>
            <w:tcW w:w="119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项目名称</w:t>
            </w:r>
          </w:p>
        </w:tc>
        <w:tc>
          <w:tcPr>
            <w:tcW w:w="3680" w:type="dxa"/>
            <w:gridSpan w:val="5"/>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村级组织运转-村干部基础职务补贴</w:t>
            </w:r>
          </w:p>
        </w:tc>
        <w:tc>
          <w:tcPr>
            <w:tcW w:w="1423" w:type="dxa"/>
            <w:gridSpan w:val="2"/>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负责人及</w:t>
            </w: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联系电话</w:t>
            </w:r>
          </w:p>
        </w:tc>
        <w:tc>
          <w:tcPr>
            <w:tcW w:w="3263"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董学军</w:t>
            </w:r>
            <w:r>
              <w:rPr>
                <w:rFonts w:hint="eastAsia" w:ascii="宋体" w:hAnsi="宋体" w:eastAsia="宋体" w:cs="宋体"/>
                <w:color w:val="000000"/>
                <w:sz w:val="18"/>
                <w:szCs w:val="18"/>
                <w:lang w:val="en-US" w:eastAsia="zh-CN"/>
              </w:rPr>
              <w:t>8189580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主管部门</w:t>
            </w:r>
          </w:p>
        </w:tc>
        <w:tc>
          <w:tcPr>
            <w:tcW w:w="3680"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丰南区委组织部</w:t>
            </w:r>
          </w:p>
        </w:tc>
        <w:tc>
          <w:tcPr>
            <w:tcW w:w="1423" w:type="dxa"/>
            <w:gridSpan w:val="2"/>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实施单位</w:t>
            </w:r>
          </w:p>
        </w:tc>
        <w:tc>
          <w:tcPr>
            <w:tcW w:w="3263"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预算数</w:t>
            </w:r>
          </w:p>
        </w:tc>
        <w:tc>
          <w:tcPr>
            <w:tcW w:w="1815"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3000</w:t>
            </w:r>
          </w:p>
        </w:tc>
        <w:tc>
          <w:tcPr>
            <w:tcW w:w="1865"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其中：本级资金</w:t>
            </w:r>
          </w:p>
        </w:tc>
        <w:tc>
          <w:tcPr>
            <w:tcW w:w="1423"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3000</w:t>
            </w:r>
          </w:p>
        </w:tc>
        <w:tc>
          <w:tcPr>
            <w:tcW w:w="1630" w:type="dxa"/>
            <w:gridSpan w:val="3"/>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上级资金</w:t>
            </w:r>
          </w:p>
        </w:tc>
        <w:tc>
          <w:tcPr>
            <w:tcW w:w="1633" w:type="dxa"/>
            <w:noWrap w:val="0"/>
            <w:vAlign w:val="center"/>
          </w:tcPr>
          <w:p>
            <w:pPr>
              <w:widowControl/>
              <w:jc w:val="center"/>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4" w:hRule="atLeast"/>
          <w:jc w:val="center"/>
        </w:trPr>
        <w:tc>
          <w:tcPr>
            <w:tcW w:w="1194" w:type="dxa"/>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申请依据及项目概况</w:t>
            </w:r>
          </w:p>
        </w:tc>
        <w:tc>
          <w:tcPr>
            <w:tcW w:w="8366" w:type="dxa"/>
            <w:gridSpan w:val="11"/>
            <w:noWrap w:val="0"/>
            <w:vAlign w:val="center"/>
          </w:tcPr>
          <w:p>
            <w:pPr>
              <w:jc w:val="left"/>
              <w:rPr>
                <w:rFonts w:hint="eastAsia" w:ascii="宋体" w:hAnsi="宋体" w:eastAsia="宋体" w:cs="宋体"/>
                <w:kern w:val="0"/>
                <w:sz w:val="18"/>
                <w:szCs w:val="18"/>
              </w:rPr>
            </w:pPr>
            <w:r>
              <w:rPr>
                <w:rFonts w:hint="eastAsia" w:ascii="宋体" w:hAnsi="宋体" w:eastAsia="宋体" w:cs="宋体"/>
                <w:sz w:val="18"/>
                <w:szCs w:val="18"/>
                <w:lang w:eastAsia="zh-CN"/>
              </w:rPr>
              <w:t>根据</w:t>
            </w:r>
            <w:r>
              <w:rPr>
                <w:rFonts w:hint="eastAsia" w:ascii="宋体" w:hAnsi="宋体" w:eastAsia="宋体" w:cs="宋体"/>
                <w:sz w:val="18"/>
                <w:szCs w:val="18"/>
              </w:rPr>
              <w:t>河北省《关于提高村级组织运转保障水平的意见》（冀组发[2018]14号）</w:t>
            </w:r>
            <w:r>
              <w:rPr>
                <w:rFonts w:hint="eastAsia" w:ascii="宋体" w:hAnsi="宋体" w:eastAsia="宋体" w:cs="宋体"/>
                <w:sz w:val="18"/>
                <w:szCs w:val="18"/>
                <w:lang w:val="en-US" w:eastAsia="zh-CN"/>
              </w:rPr>
              <w:t>《关于调整村“两委”干部基础职务补贴标准的通知》（</w:t>
            </w:r>
            <w:r>
              <w:rPr>
                <w:rFonts w:hint="eastAsia" w:ascii="宋体" w:hAnsi="宋体" w:eastAsia="宋体" w:cs="宋体"/>
                <w:sz w:val="18"/>
                <w:szCs w:val="18"/>
              </w:rPr>
              <w:t>冀组发[20</w:t>
            </w:r>
            <w:r>
              <w:rPr>
                <w:rFonts w:hint="eastAsia" w:ascii="宋体" w:hAnsi="宋体" w:eastAsia="宋体" w:cs="宋体"/>
                <w:sz w:val="18"/>
                <w:szCs w:val="18"/>
                <w:lang w:val="en-US" w:eastAsia="zh-CN"/>
              </w:rPr>
              <w:t>20</w:t>
            </w:r>
            <w:r>
              <w:rPr>
                <w:rFonts w:hint="eastAsia" w:ascii="宋体" w:hAnsi="宋体" w:eastAsia="宋体" w:cs="宋体"/>
                <w:sz w:val="18"/>
                <w:szCs w:val="18"/>
              </w:rPr>
              <w:t>]1</w:t>
            </w:r>
            <w:r>
              <w:rPr>
                <w:rFonts w:hint="eastAsia" w:ascii="宋体" w:hAnsi="宋体" w:eastAsia="宋体" w:cs="宋体"/>
                <w:sz w:val="18"/>
                <w:szCs w:val="18"/>
                <w:lang w:val="en-US" w:eastAsia="zh-CN"/>
              </w:rPr>
              <w:t>8</w:t>
            </w:r>
            <w:r>
              <w:rPr>
                <w:rFonts w:hint="eastAsia" w:ascii="宋体" w:hAnsi="宋体" w:eastAsia="宋体" w:cs="宋体"/>
                <w:sz w:val="18"/>
                <w:szCs w:val="18"/>
              </w:rPr>
              <w:t>号</w:t>
            </w:r>
            <w:r>
              <w:rPr>
                <w:rFonts w:hint="eastAsia" w:ascii="宋体" w:hAnsi="宋体" w:eastAsia="宋体" w:cs="宋体"/>
                <w:sz w:val="18"/>
                <w:szCs w:val="18"/>
                <w:lang w:val="en-US" w:eastAsia="zh-CN"/>
              </w:rPr>
              <w:t>）</w:t>
            </w:r>
            <w:r>
              <w:rPr>
                <w:rFonts w:hint="eastAsia" w:ascii="宋体" w:hAnsi="宋体" w:eastAsia="宋体" w:cs="宋体"/>
                <w:sz w:val="18"/>
                <w:szCs w:val="18"/>
              </w:rPr>
              <w:t>；丰南区《关于做好全区村（社区）“两委”换届工作的意见》（丰南办字[2018]23号）；唐山市提高“一人兼”措施汇总。</w:t>
            </w:r>
            <w:r>
              <w:rPr>
                <w:rFonts w:hint="eastAsia" w:ascii="宋体" w:hAnsi="宋体" w:eastAsia="宋体" w:cs="宋体"/>
                <w:sz w:val="18"/>
                <w:szCs w:val="18"/>
                <w:lang w:eastAsia="zh-CN"/>
              </w:rPr>
              <w:t>对</w:t>
            </w:r>
            <w:r>
              <w:rPr>
                <w:rFonts w:hint="eastAsia" w:ascii="宋体" w:hAnsi="宋体" w:eastAsia="宋体" w:cs="宋体"/>
                <w:sz w:val="18"/>
                <w:szCs w:val="18"/>
              </w:rPr>
              <w:t>我区现有2073</w:t>
            </w:r>
            <w:r>
              <w:rPr>
                <w:rFonts w:hint="eastAsia" w:ascii="宋体" w:hAnsi="宋体" w:eastAsia="宋体" w:cs="宋体"/>
                <w:sz w:val="18"/>
                <w:szCs w:val="18"/>
                <w:lang w:eastAsia="zh-CN"/>
              </w:rPr>
              <w:t>名</w:t>
            </w:r>
            <w:r>
              <w:rPr>
                <w:rFonts w:hint="eastAsia" w:ascii="宋体" w:hAnsi="宋体" w:eastAsia="宋体" w:cs="宋体"/>
                <w:sz w:val="18"/>
                <w:szCs w:val="18"/>
              </w:rPr>
              <w:t>农村干部</w:t>
            </w:r>
            <w:r>
              <w:rPr>
                <w:rFonts w:hint="eastAsia" w:ascii="宋体" w:hAnsi="宋体" w:eastAsia="宋体" w:cs="宋体"/>
                <w:sz w:val="18"/>
                <w:szCs w:val="18"/>
                <w:lang w:eastAsia="zh-CN"/>
              </w:rPr>
              <w:t>发放</w:t>
            </w:r>
            <w:r>
              <w:rPr>
                <w:rFonts w:hint="eastAsia" w:ascii="宋体" w:hAnsi="宋体" w:eastAsia="宋体" w:cs="宋体"/>
                <w:color w:val="000000"/>
                <w:sz w:val="18"/>
                <w:szCs w:val="18"/>
                <w:lang w:val="en-US" w:eastAsia="zh-CN"/>
              </w:rPr>
              <w:t>基础职务补贴</w:t>
            </w:r>
            <w:r>
              <w:rPr>
                <w:rFonts w:hint="eastAsia" w:ascii="宋体" w:hAnsi="宋体" w:eastAsia="宋体" w:cs="宋体"/>
                <w:sz w:val="18"/>
                <w:szCs w:val="18"/>
                <w:lang w:eastAsia="zh-CN"/>
              </w:rPr>
              <w:t>（</w:t>
            </w:r>
            <w:r>
              <w:rPr>
                <w:rFonts w:hint="eastAsia" w:ascii="宋体" w:hAnsi="宋体" w:eastAsia="宋体" w:cs="宋体"/>
                <w:sz w:val="18"/>
                <w:szCs w:val="18"/>
              </w:rPr>
              <w:t>其中“一人兼”462人，村委会主任2人，享受村党支部书记待遇143人，享受村委会主任待遇49人，交叉任职村“两委”干部382人，其他村“两委”干部1035人</w:t>
            </w:r>
            <w:r>
              <w:rPr>
                <w:rFonts w:hint="eastAsia" w:ascii="宋体" w:hAnsi="宋体" w:eastAsia="宋体" w:cs="宋体"/>
                <w:sz w:val="18"/>
                <w:szCs w:val="18"/>
                <w:lang w:eastAsia="zh-CN"/>
              </w:rPr>
              <w:t>）</w:t>
            </w:r>
            <w:r>
              <w:rPr>
                <w:rFonts w:hint="eastAsia" w:ascii="宋体" w:hAnsi="宋体" w:eastAsia="宋体" w:cs="宋体"/>
                <w:sz w:val="18"/>
                <w:szCs w:val="18"/>
              </w:rPr>
              <w:t>。经测算</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2021年申请</w:t>
            </w:r>
            <w:r>
              <w:rPr>
                <w:rFonts w:hint="eastAsia" w:ascii="宋体" w:hAnsi="宋体" w:eastAsia="宋体" w:cs="宋体"/>
                <w:color w:val="000000"/>
                <w:sz w:val="18"/>
                <w:szCs w:val="18"/>
                <w:lang w:val="en-US" w:eastAsia="zh-CN"/>
              </w:rPr>
              <w:t>农村干部基础职务补贴6275.49万元，其中区级担负3000万元，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2" w:hRule="atLeast"/>
          <w:jc w:val="center"/>
        </w:trPr>
        <w:tc>
          <w:tcPr>
            <w:tcW w:w="1194" w:type="dxa"/>
            <w:vMerge w:val="restart"/>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资金支出计划（%）</w:t>
            </w:r>
          </w:p>
        </w:tc>
        <w:tc>
          <w:tcPr>
            <w:tcW w:w="1756"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3月底</w:t>
            </w:r>
          </w:p>
        </w:tc>
        <w:tc>
          <w:tcPr>
            <w:tcW w:w="1924" w:type="dxa"/>
            <w:gridSpan w:val="3"/>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6月底</w:t>
            </w:r>
          </w:p>
        </w:tc>
        <w:tc>
          <w:tcPr>
            <w:tcW w:w="2330" w:type="dxa"/>
            <w:gridSpan w:val="3"/>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10月底</w:t>
            </w:r>
          </w:p>
        </w:tc>
        <w:tc>
          <w:tcPr>
            <w:tcW w:w="2356" w:type="dxa"/>
            <w:gridSpan w:val="3"/>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jc w:val="center"/>
        </w:trPr>
        <w:tc>
          <w:tcPr>
            <w:tcW w:w="1194" w:type="dxa"/>
            <w:vMerge w:val="continue"/>
            <w:noWrap w:val="0"/>
            <w:vAlign w:val="center"/>
          </w:tcPr>
          <w:p>
            <w:pPr>
              <w:widowControl/>
              <w:jc w:val="center"/>
              <w:textAlignment w:val="center"/>
              <w:rPr>
                <w:rFonts w:hint="eastAsia" w:ascii="宋体" w:hAnsi="宋体" w:eastAsia="宋体" w:cs="宋体"/>
                <w:color w:val="000000"/>
                <w:kern w:val="0"/>
                <w:sz w:val="18"/>
                <w:szCs w:val="18"/>
                <w:lang w:bidi="ar"/>
              </w:rPr>
            </w:pPr>
          </w:p>
        </w:tc>
        <w:tc>
          <w:tcPr>
            <w:tcW w:w="175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25</w:t>
            </w:r>
          </w:p>
        </w:tc>
        <w:tc>
          <w:tcPr>
            <w:tcW w:w="1924" w:type="dxa"/>
            <w:gridSpan w:val="3"/>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50</w:t>
            </w:r>
          </w:p>
        </w:tc>
        <w:tc>
          <w:tcPr>
            <w:tcW w:w="2330" w:type="dxa"/>
            <w:gridSpan w:val="3"/>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75</w:t>
            </w:r>
          </w:p>
        </w:tc>
        <w:tc>
          <w:tcPr>
            <w:tcW w:w="2356" w:type="dxa"/>
            <w:gridSpan w:val="3"/>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jc w:val="center"/>
        </w:trPr>
        <w:tc>
          <w:tcPr>
            <w:tcW w:w="9560" w:type="dxa"/>
            <w:gridSpan w:val="12"/>
            <w:noWrap w:val="0"/>
            <w:vAlign w:val="center"/>
          </w:tcPr>
          <w:p>
            <w:pPr>
              <w:jc w:val="center"/>
              <w:rPr>
                <w:rFonts w:hint="eastAsia" w:ascii="宋体" w:hAnsi="宋体" w:eastAsia="宋体" w:cs="宋体"/>
                <w:b/>
                <w:color w:val="000000"/>
                <w:kern w:val="0"/>
                <w:sz w:val="18"/>
                <w:szCs w:val="18"/>
                <w:lang w:bidi="ar"/>
              </w:rPr>
            </w:pPr>
            <w:r>
              <w:rPr>
                <w:rFonts w:hint="eastAsia" w:ascii="宋体" w:hAnsi="宋体" w:eastAsia="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6" w:hRule="atLeast"/>
          <w:jc w:val="center"/>
        </w:trPr>
        <w:tc>
          <w:tcPr>
            <w:tcW w:w="1194" w:type="dxa"/>
            <w:noWrap w:val="0"/>
            <w:vAlign w:val="center"/>
          </w:tcPr>
          <w:p>
            <w:pPr>
              <w:ind w:firstLine="90" w:firstLineChars="5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绩效目标</w:t>
            </w:r>
          </w:p>
        </w:tc>
        <w:tc>
          <w:tcPr>
            <w:tcW w:w="8366" w:type="dxa"/>
            <w:gridSpan w:val="11"/>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及时足额发放补贴，保障村干部基本生活。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119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一级指标</w:t>
            </w:r>
          </w:p>
        </w:tc>
        <w:tc>
          <w:tcPr>
            <w:tcW w:w="1134" w:type="dxa"/>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二级指标</w:t>
            </w:r>
          </w:p>
        </w:tc>
        <w:tc>
          <w:tcPr>
            <w:tcW w:w="1276" w:type="dxa"/>
            <w:gridSpan w:val="3"/>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三级指标</w:t>
            </w:r>
          </w:p>
        </w:tc>
        <w:tc>
          <w:tcPr>
            <w:tcW w:w="2268" w:type="dxa"/>
            <w:gridSpan w:val="2"/>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绩效指标描述</w:t>
            </w:r>
          </w:p>
        </w:tc>
        <w:tc>
          <w:tcPr>
            <w:tcW w:w="1985" w:type="dxa"/>
            <w:gridSpan w:val="3"/>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指标值</w:t>
            </w:r>
          </w:p>
        </w:tc>
        <w:tc>
          <w:tcPr>
            <w:tcW w:w="1703" w:type="dxa"/>
            <w:gridSpan w:val="2"/>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restart"/>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产出指标</w:t>
            </w:r>
          </w:p>
        </w:tc>
        <w:tc>
          <w:tcPr>
            <w:tcW w:w="11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数量指标</w:t>
            </w:r>
          </w:p>
        </w:tc>
        <w:tc>
          <w:tcPr>
            <w:tcW w:w="1276"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足额发放经费</w:t>
            </w:r>
          </w:p>
        </w:tc>
        <w:tc>
          <w:tcPr>
            <w:tcW w:w="2268"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足额发放经费</w:t>
            </w:r>
          </w:p>
        </w:tc>
        <w:tc>
          <w:tcPr>
            <w:tcW w:w="1985"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100%</w:t>
            </w:r>
          </w:p>
        </w:tc>
        <w:tc>
          <w:tcPr>
            <w:tcW w:w="1703"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center"/>
              <w:rPr>
                <w:rFonts w:hint="eastAsia" w:ascii="宋体" w:hAnsi="宋体" w:eastAsia="宋体" w:cs="宋体"/>
                <w:color w:val="000000"/>
                <w:sz w:val="18"/>
                <w:szCs w:val="18"/>
              </w:rPr>
            </w:pPr>
          </w:p>
        </w:tc>
        <w:tc>
          <w:tcPr>
            <w:tcW w:w="11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时效指标</w:t>
            </w:r>
          </w:p>
        </w:tc>
        <w:tc>
          <w:tcPr>
            <w:tcW w:w="1276"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及时发放经费</w:t>
            </w:r>
          </w:p>
        </w:tc>
        <w:tc>
          <w:tcPr>
            <w:tcW w:w="2268"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及时发放经费</w:t>
            </w:r>
          </w:p>
        </w:tc>
        <w:tc>
          <w:tcPr>
            <w:tcW w:w="1985"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100%</w:t>
            </w:r>
          </w:p>
        </w:tc>
        <w:tc>
          <w:tcPr>
            <w:tcW w:w="1703"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center"/>
              <w:rPr>
                <w:rFonts w:hint="eastAsia" w:ascii="宋体" w:hAnsi="宋体" w:eastAsia="宋体" w:cs="宋体"/>
                <w:color w:val="000000"/>
                <w:sz w:val="18"/>
                <w:szCs w:val="18"/>
              </w:rPr>
            </w:pPr>
          </w:p>
        </w:tc>
        <w:tc>
          <w:tcPr>
            <w:tcW w:w="1134"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数量指标</w:t>
            </w:r>
          </w:p>
        </w:tc>
        <w:tc>
          <w:tcPr>
            <w:tcW w:w="1276"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发放补贴村数目</w:t>
            </w:r>
          </w:p>
        </w:tc>
        <w:tc>
          <w:tcPr>
            <w:tcW w:w="2268"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发放补贴村数目</w:t>
            </w:r>
          </w:p>
        </w:tc>
        <w:tc>
          <w:tcPr>
            <w:tcW w:w="1985"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464个</w:t>
            </w:r>
          </w:p>
        </w:tc>
        <w:tc>
          <w:tcPr>
            <w:tcW w:w="1703"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restart"/>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效果指标</w:t>
            </w:r>
          </w:p>
        </w:tc>
        <w:tc>
          <w:tcPr>
            <w:tcW w:w="11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可持续影响指标</w:t>
            </w:r>
          </w:p>
        </w:tc>
        <w:tc>
          <w:tcPr>
            <w:tcW w:w="1276"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提高村党组织工作能力</w:t>
            </w:r>
          </w:p>
        </w:tc>
        <w:tc>
          <w:tcPr>
            <w:tcW w:w="2268"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提高村党组织工作能力</w:t>
            </w:r>
          </w:p>
        </w:tc>
        <w:tc>
          <w:tcPr>
            <w:tcW w:w="1985"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提高村党组织工作能力</w:t>
            </w:r>
          </w:p>
        </w:tc>
        <w:tc>
          <w:tcPr>
            <w:tcW w:w="1703"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center"/>
              <w:rPr>
                <w:rFonts w:hint="eastAsia" w:ascii="宋体" w:hAnsi="宋体" w:eastAsia="宋体" w:cs="宋体"/>
                <w:color w:val="000000"/>
                <w:sz w:val="18"/>
                <w:szCs w:val="18"/>
              </w:rPr>
            </w:pPr>
          </w:p>
        </w:tc>
        <w:tc>
          <w:tcPr>
            <w:tcW w:w="11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社会效益指标</w:t>
            </w:r>
          </w:p>
        </w:tc>
        <w:tc>
          <w:tcPr>
            <w:tcW w:w="1276"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保障村党组支正常运行</w:t>
            </w:r>
          </w:p>
        </w:tc>
        <w:tc>
          <w:tcPr>
            <w:tcW w:w="2268"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保障村党组支正常运行</w:t>
            </w:r>
          </w:p>
        </w:tc>
        <w:tc>
          <w:tcPr>
            <w:tcW w:w="1985"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保障村党组支正常运行</w:t>
            </w:r>
          </w:p>
        </w:tc>
        <w:tc>
          <w:tcPr>
            <w:tcW w:w="1703"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center"/>
              <w:rPr>
                <w:rFonts w:hint="eastAsia" w:ascii="宋体" w:hAnsi="宋体" w:eastAsia="宋体" w:cs="宋体"/>
                <w:color w:val="000000"/>
                <w:sz w:val="18"/>
                <w:szCs w:val="18"/>
              </w:rPr>
            </w:pPr>
          </w:p>
        </w:tc>
        <w:tc>
          <w:tcPr>
            <w:tcW w:w="11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经济效益指标</w:t>
            </w:r>
          </w:p>
        </w:tc>
        <w:tc>
          <w:tcPr>
            <w:tcW w:w="1276"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提升全区经济工作向心力</w:t>
            </w:r>
          </w:p>
        </w:tc>
        <w:tc>
          <w:tcPr>
            <w:tcW w:w="2268"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提升全区经济工作向心力</w:t>
            </w:r>
          </w:p>
        </w:tc>
        <w:tc>
          <w:tcPr>
            <w:tcW w:w="1985"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提升全区经济工作向心力</w:t>
            </w:r>
          </w:p>
        </w:tc>
        <w:tc>
          <w:tcPr>
            <w:tcW w:w="1703"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满意度指标</w:t>
            </w:r>
          </w:p>
        </w:tc>
        <w:tc>
          <w:tcPr>
            <w:tcW w:w="11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服务对象满意度指标</w:t>
            </w:r>
          </w:p>
        </w:tc>
        <w:tc>
          <w:tcPr>
            <w:tcW w:w="1276"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发放人员满意度</w:t>
            </w:r>
          </w:p>
        </w:tc>
        <w:tc>
          <w:tcPr>
            <w:tcW w:w="2268"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发放人员满意度</w:t>
            </w:r>
          </w:p>
        </w:tc>
        <w:tc>
          <w:tcPr>
            <w:tcW w:w="1985" w:type="dxa"/>
            <w:gridSpan w:val="3"/>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90%</w:t>
            </w:r>
          </w:p>
        </w:tc>
        <w:tc>
          <w:tcPr>
            <w:tcW w:w="1703" w:type="dxa"/>
            <w:gridSpan w:val="2"/>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依据实际测算</w:t>
            </w:r>
          </w:p>
        </w:tc>
      </w:tr>
    </w:tbl>
    <w:p>
      <w:pPr>
        <w:jc w:val="both"/>
        <w:outlineLvl w:val="1"/>
        <w:rPr>
          <w:rFonts w:eastAsia="方正仿宋_GBK"/>
          <w:sz w:val="28"/>
        </w:rPr>
      </w:pPr>
    </w:p>
    <w:p>
      <w:pPr>
        <w:jc w:val="both"/>
        <w:outlineLvl w:val="1"/>
        <w:rPr>
          <w:rFonts w:eastAsia="方正仿宋_GBK"/>
          <w:sz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81"/>
        <w:gridCol w:w="13"/>
        <w:gridCol w:w="1109"/>
        <w:gridCol w:w="25"/>
        <w:gridCol w:w="590"/>
        <w:gridCol w:w="32"/>
        <w:gridCol w:w="27"/>
        <w:gridCol w:w="32"/>
        <w:gridCol w:w="556"/>
        <w:gridCol w:w="39"/>
        <w:gridCol w:w="1218"/>
        <w:gridCol w:w="52"/>
        <w:gridCol w:w="935"/>
        <w:gridCol w:w="63"/>
        <w:gridCol w:w="358"/>
        <w:gridCol w:w="67"/>
        <w:gridCol w:w="830"/>
        <w:gridCol w:w="77"/>
        <w:gridCol w:w="569"/>
        <w:gridCol w:w="69"/>
        <w:gridCol w:w="15"/>
        <w:gridCol w:w="70"/>
        <w:gridCol w:w="1533"/>
        <w:gridCol w:w="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717" w:hRule="atLeast"/>
          <w:jc w:val="center"/>
        </w:trPr>
        <w:tc>
          <w:tcPr>
            <w:tcW w:w="9460" w:type="dxa"/>
            <w:gridSpan w:val="23"/>
            <w:tcBorders>
              <w:top w:val="nil"/>
              <w:left w:val="nil"/>
              <w:bottom w:val="nil"/>
              <w:right w:val="nil"/>
            </w:tcBorders>
            <w:noWrap w:val="0"/>
            <w:vAlign w:val="center"/>
          </w:tcPr>
          <w:p>
            <w:pPr>
              <w:ind w:firstLine="562" w:firstLineChars="200"/>
              <w:jc w:val="left"/>
              <w:rPr>
                <w:rFonts w:hint="eastAsia" w:ascii="宋体" w:hAnsi="宋体" w:cs="宋体"/>
                <w:color w:val="000000"/>
                <w:kern w:val="0"/>
                <w:sz w:val="18"/>
                <w:szCs w:val="18"/>
                <w:lang w:bidi="ar"/>
              </w:rPr>
            </w:pPr>
            <w:r>
              <w:rPr>
                <w:rFonts w:hint="eastAsia" w:ascii="方正仿宋_GBK" w:hAnsi="方正仿宋_GBK" w:eastAsia="方正仿宋_GBK" w:cs="方正仿宋_GBK"/>
                <w:b/>
                <w:bCs/>
                <w:color w:val="auto"/>
                <w:kern w:val="0"/>
                <w:sz w:val="28"/>
                <w:szCs w:val="28"/>
                <w:lang w:val="en-US" w:eastAsia="zh-CN" w:bidi="ar"/>
              </w:rPr>
              <w:t>3</w:t>
            </w:r>
            <w:r>
              <w:rPr>
                <w:rFonts w:hint="eastAsia" w:ascii="方正仿宋_GBK" w:hAnsi="方正仿宋_GBK" w:eastAsia="方正仿宋_GBK" w:cs="方正仿宋_GBK"/>
                <w:b/>
                <w:bCs/>
                <w:color w:val="auto"/>
                <w:kern w:val="0"/>
                <w:sz w:val="28"/>
                <w:szCs w:val="28"/>
                <w:lang w:bidi="ar"/>
              </w:rPr>
              <w:t>、</w:t>
            </w:r>
            <w:r>
              <w:rPr>
                <w:rFonts w:hint="eastAsia" w:ascii="方正仿宋_GBK" w:hAnsi="方正仿宋_GBK" w:eastAsia="方正仿宋_GBK" w:cs="方正仿宋_GBK"/>
                <w:b/>
                <w:bCs/>
                <w:color w:val="auto"/>
                <w:kern w:val="0"/>
                <w:sz w:val="28"/>
                <w:szCs w:val="28"/>
                <w:lang w:val="en-US" w:eastAsia="zh-CN" w:bidi="ar"/>
              </w:rPr>
              <w:t>村级组织运转-村党组织活动经费</w:t>
            </w:r>
            <w:r>
              <w:rPr>
                <w:rFonts w:hint="eastAsia" w:ascii="方正仿宋_GBK" w:hAnsi="方正仿宋_GBK" w:eastAsia="方正仿宋_GBK" w:cs="方正仿宋_GBK"/>
                <w:b/>
                <w:bCs/>
                <w:color w:val="auto"/>
                <w:kern w:val="0"/>
                <w:sz w:val="28"/>
                <w:szCs w:val="28"/>
                <w:lang w:bidi="ar"/>
              </w:rPr>
              <w:t>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472" w:hRule="atLeast"/>
          <w:jc w:val="center"/>
        </w:trPr>
        <w:tc>
          <w:tcPr>
            <w:tcW w:w="2303" w:type="dxa"/>
            <w:gridSpan w:val="3"/>
            <w:tcBorders>
              <w:top w:val="nil"/>
              <w:left w:val="nil"/>
              <w:bottom w:val="single" w:color="auto" w:sz="4" w:space="0"/>
              <w:right w:val="nil"/>
            </w:tcBorders>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322001组织部</w:t>
            </w:r>
          </w:p>
        </w:tc>
        <w:tc>
          <w:tcPr>
            <w:tcW w:w="2519" w:type="dxa"/>
            <w:gridSpan w:val="8"/>
            <w:tcBorders>
              <w:top w:val="nil"/>
              <w:left w:val="nil"/>
              <w:bottom w:val="single" w:color="auto" w:sz="4" w:space="0"/>
              <w:right w:val="nil"/>
            </w:tcBorders>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w:t>
            </w:r>
          </w:p>
        </w:tc>
        <w:tc>
          <w:tcPr>
            <w:tcW w:w="4638" w:type="dxa"/>
            <w:gridSpan w:val="12"/>
            <w:tcBorders>
              <w:top w:val="nil"/>
              <w:left w:val="nil"/>
              <w:bottom w:val="single" w:color="auto" w:sz="4" w:space="0"/>
              <w:right w:val="nil"/>
            </w:tcBorders>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479" w:hRule="atLeast"/>
          <w:jc w:val="center"/>
        </w:trPr>
        <w:tc>
          <w:tcPr>
            <w:tcW w:w="9460" w:type="dxa"/>
            <w:gridSpan w:val="23"/>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728" w:hRule="atLeast"/>
          <w:jc w:val="center"/>
        </w:trPr>
        <w:tc>
          <w:tcPr>
            <w:tcW w:w="1181"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41" w:type="dxa"/>
            <w:gridSpan w:val="10"/>
            <w:noWrap w:val="0"/>
            <w:vAlign w:val="center"/>
          </w:tcPr>
          <w:p>
            <w:pPr>
              <w:jc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村级组织运转-村党组织活动经费</w:t>
            </w:r>
          </w:p>
        </w:tc>
        <w:tc>
          <w:tcPr>
            <w:tcW w:w="1408"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30" w:type="dxa"/>
            <w:gridSpan w:val="8"/>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董学军</w:t>
            </w:r>
            <w:r>
              <w:rPr>
                <w:rFonts w:hint="eastAsia" w:ascii="宋体" w:hAnsi="宋体" w:cs="宋体"/>
                <w:color w:val="000000"/>
                <w:sz w:val="18"/>
                <w:szCs w:val="18"/>
                <w:lang w:val="en-US" w:eastAsia="zh-CN"/>
              </w:rPr>
              <w:t>8189580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536" w:hRule="atLeast"/>
          <w:jc w:val="center"/>
        </w:trPr>
        <w:tc>
          <w:tcPr>
            <w:tcW w:w="1181"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3641" w:type="dxa"/>
            <w:gridSpan w:val="10"/>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丰南区委组织部</w:t>
            </w:r>
          </w:p>
        </w:tc>
        <w:tc>
          <w:tcPr>
            <w:tcW w:w="1408" w:type="dxa"/>
            <w:gridSpan w:val="4"/>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30" w:type="dxa"/>
            <w:gridSpan w:val="8"/>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536" w:hRule="atLeast"/>
          <w:jc w:val="center"/>
        </w:trPr>
        <w:tc>
          <w:tcPr>
            <w:tcW w:w="1181"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796" w:type="dxa"/>
            <w:gridSpan w:val="6"/>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480</w:t>
            </w:r>
          </w:p>
        </w:tc>
        <w:tc>
          <w:tcPr>
            <w:tcW w:w="1845" w:type="dxa"/>
            <w:gridSpan w:val="4"/>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08" w:type="dxa"/>
            <w:gridSpan w:val="4"/>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480</w:t>
            </w:r>
          </w:p>
        </w:tc>
        <w:tc>
          <w:tcPr>
            <w:tcW w:w="1612" w:type="dxa"/>
            <w:gridSpan w:val="5"/>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18" w:type="dxa"/>
            <w:gridSpan w:val="3"/>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1412" w:hRule="atLeast"/>
          <w:jc w:val="center"/>
        </w:trPr>
        <w:tc>
          <w:tcPr>
            <w:tcW w:w="1181"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279" w:type="dxa"/>
            <w:gridSpan w:val="22"/>
            <w:noWrap w:val="0"/>
            <w:vAlign w:val="center"/>
          </w:tcPr>
          <w:p>
            <w:pPr>
              <w:jc w:val="left"/>
              <w:rPr>
                <w:rFonts w:hint="eastAsia" w:ascii="仿宋" w:hAnsi="仿宋" w:eastAsia="仿宋" w:cs="仿宋"/>
                <w:kern w:val="0"/>
                <w:sz w:val="18"/>
                <w:szCs w:val="18"/>
              </w:rPr>
            </w:pPr>
            <w:r>
              <w:rPr>
                <w:rFonts w:hint="eastAsia" w:ascii="宋体" w:hAnsi="宋体" w:cs="宋体"/>
                <w:color w:val="000000"/>
                <w:sz w:val="18"/>
                <w:szCs w:val="18"/>
                <w:lang w:val="en-US" w:eastAsia="zh-CN"/>
              </w:rPr>
              <w:t>根据河北省《关于提高村级组织运转保障水平的意见》（冀组发[2018]14号）的要求，综合考虑党员数量、日常活动、集中教育等因素，按照每名党员每年不低于200元标准确定村党组织活动经费。预计我区农村党员共24000人，经测算，2021年申请村党组织活动经费480万元，主要用于村党组织开展“三会一课”、主题党日、党员教育培训、救助困难党员、慰问老党员等活动所必需的开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386" w:hRule="atLeast"/>
          <w:jc w:val="center"/>
        </w:trPr>
        <w:tc>
          <w:tcPr>
            <w:tcW w:w="1181"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37" w:type="dxa"/>
            <w:gridSpan w:val="4"/>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04"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05"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33"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386" w:hRule="atLeast"/>
          <w:jc w:val="center"/>
        </w:trPr>
        <w:tc>
          <w:tcPr>
            <w:tcW w:w="1181"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37"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04" w:type="dxa"/>
            <w:gridSpan w:val="6"/>
            <w:noWrap w:val="0"/>
            <w:vAlign w:val="top"/>
          </w:tcPr>
          <w:p>
            <w:pPr>
              <w:jc w:val="center"/>
              <w:rPr>
                <w:rFonts w:hint="eastAsia" w:eastAsia="宋体"/>
                <w:lang w:val="en-US" w:eastAsia="zh-CN"/>
              </w:rPr>
            </w:pPr>
            <w:r>
              <w:rPr>
                <w:rFonts w:hint="eastAsia"/>
                <w:lang w:val="en-US" w:eastAsia="zh-CN"/>
              </w:rPr>
              <w:t>0</w:t>
            </w:r>
          </w:p>
        </w:tc>
        <w:tc>
          <w:tcPr>
            <w:tcW w:w="2305" w:type="dxa"/>
            <w:gridSpan w:val="6"/>
            <w:noWrap w:val="0"/>
            <w:vAlign w:val="top"/>
          </w:tcPr>
          <w:p>
            <w:pPr>
              <w:jc w:val="center"/>
              <w:rPr>
                <w:rFonts w:hint="eastAsia" w:eastAsia="宋体"/>
                <w:lang w:val="en-US" w:eastAsia="zh-CN"/>
              </w:rPr>
            </w:pPr>
            <w:r>
              <w:rPr>
                <w:rFonts w:hint="eastAsia"/>
                <w:lang w:val="en-US" w:eastAsia="zh-CN"/>
              </w:rPr>
              <w:t>0</w:t>
            </w:r>
          </w:p>
        </w:tc>
        <w:tc>
          <w:tcPr>
            <w:tcW w:w="2333" w:type="dxa"/>
            <w:gridSpan w:val="6"/>
            <w:noWrap w:val="0"/>
            <w:vAlign w:val="top"/>
          </w:tcPr>
          <w:p>
            <w:pPr>
              <w:jc w:val="center"/>
              <w:rPr>
                <w:rFonts w:hint="eastAsia" w:eastAsia="宋体"/>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480" w:hRule="atLeast"/>
          <w:jc w:val="center"/>
        </w:trPr>
        <w:tc>
          <w:tcPr>
            <w:tcW w:w="9460" w:type="dxa"/>
            <w:gridSpan w:val="23"/>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1607" w:hRule="atLeast"/>
          <w:jc w:val="center"/>
        </w:trPr>
        <w:tc>
          <w:tcPr>
            <w:tcW w:w="1181" w:type="dxa"/>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279" w:type="dxa"/>
            <w:gridSpan w:val="22"/>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及时足额发放补贴，保障村级组织活动正常有序进行。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386" w:hRule="atLeast"/>
          <w:jc w:val="center"/>
        </w:trPr>
        <w:tc>
          <w:tcPr>
            <w:tcW w:w="1181"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22"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62" w:type="dxa"/>
            <w:gridSpan w:val="6"/>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2244"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964" w:type="dxa"/>
            <w:gridSpan w:val="6"/>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687"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386" w:hRule="atLeast"/>
          <w:jc w:val="center"/>
        </w:trPr>
        <w:tc>
          <w:tcPr>
            <w:tcW w:w="1181" w:type="dxa"/>
            <w:vMerge w:val="restart"/>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产出指标</w:t>
            </w:r>
          </w:p>
        </w:tc>
        <w:tc>
          <w:tcPr>
            <w:tcW w:w="1122"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数量指标</w:t>
            </w:r>
          </w:p>
        </w:tc>
        <w:tc>
          <w:tcPr>
            <w:tcW w:w="1262" w:type="dxa"/>
            <w:gridSpan w:val="6"/>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足额发放经费</w:t>
            </w:r>
          </w:p>
        </w:tc>
        <w:tc>
          <w:tcPr>
            <w:tcW w:w="2244" w:type="dxa"/>
            <w:gridSpan w:val="4"/>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足额发放经费</w:t>
            </w:r>
          </w:p>
        </w:tc>
        <w:tc>
          <w:tcPr>
            <w:tcW w:w="1964" w:type="dxa"/>
            <w:gridSpan w:val="6"/>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100%</w:t>
            </w:r>
          </w:p>
        </w:tc>
        <w:tc>
          <w:tcPr>
            <w:tcW w:w="1687" w:type="dxa"/>
            <w:gridSpan w:val="4"/>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386" w:hRule="atLeast"/>
          <w:jc w:val="center"/>
        </w:trPr>
        <w:tc>
          <w:tcPr>
            <w:tcW w:w="1181" w:type="dxa"/>
            <w:vMerge w:val="continue"/>
            <w:noWrap w:val="0"/>
            <w:vAlign w:val="center"/>
          </w:tcPr>
          <w:p>
            <w:pPr>
              <w:jc w:val="left"/>
              <w:rPr>
                <w:rFonts w:hint="eastAsia" w:ascii="宋体" w:hAnsi="宋体" w:cs="宋体"/>
                <w:color w:val="000000"/>
                <w:kern w:val="0"/>
                <w:sz w:val="18"/>
                <w:szCs w:val="18"/>
                <w:lang w:eastAsia="zh-CN" w:bidi="ar"/>
              </w:rPr>
            </w:pPr>
          </w:p>
        </w:tc>
        <w:tc>
          <w:tcPr>
            <w:tcW w:w="1122"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时效指标</w:t>
            </w:r>
          </w:p>
        </w:tc>
        <w:tc>
          <w:tcPr>
            <w:tcW w:w="1262" w:type="dxa"/>
            <w:gridSpan w:val="6"/>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及时发放经费</w:t>
            </w:r>
          </w:p>
        </w:tc>
        <w:tc>
          <w:tcPr>
            <w:tcW w:w="2244" w:type="dxa"/>
            <w:gridSpan w:val="4"/>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及时发放经费</w:t>
            </w:r>
          </w:p>
        </w:tc>
        <w:tc>
          <w:tcPr>
            <w:tcW w:w="1964" w:type="dxa"/>
            <w:gridSpan w:val="6"/>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100%</w:t>
            </w:r>
          </w:p>
        </w:tc>
        <w:tc>
          <w:tcPr>
            <w:tcW w:w="1687" w:type="dxa"/>
            <w:gridSpan w:val="4"/>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728" w:hRule="atLeast"/>
          <w:jc w:val="center"/>
        </w:trPr>
        <w:tc>
          <w:tcPr>
            <w:tcW w:w="1181" w:type="dxa"/>
            <w:vMerge w:val="continue"/>
            <w:noWrap w:val="0"/>
            <w:vAlign w:val="center"/>
          </w:tcPr>
          <w:p>
            <w:pPr>
              <w:jc w:val="left"/>
              <w:rPr>
                <w:rFonts w:hint="eastAsia" w:ascii="宋体" w:hAnsi="宋体" w:cs="宋体"/>
                <w:color w:val="000000"/>
                <w:kern w:val="0"/>
                <w:sz w:val="18"/>
                <w:szCs w:val="18"/>
                <w:lang w:eastAsia="zh-CN" w:bidi="ar"/>
              </w:rPr>
            </w:pPr>
          </w:p>
        </w:tc>
        <w:tc>
          <w:tcPr>
            <w:tcW w:w="1122"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数量指标</w:t>
            </w:r>
          </w:p>
        </w:tc>
        <w:tc>
          <w:tcPr>
            <w:tcW w:w="1262" w:type="dxa"/>
            <w:gridSpan w:val="6"/>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发放补贴村数目</w:t>
            </w:r>
          </w:p>
        </w:tc>
        <w:tc>
          <w:tcPr>
            <w:tcW w:w="2244" w:type="dxa"/>
            <w:gridSpan w:val="4"/>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发放补贴村数目</w:t>
            </w:r>
          </w:p>
        </w:tc>
        <w:tc>
          <w:tcPr>
            <w:tcW w:w="1964" w:type="dxa"/>
            <w:gridSpan w:val="6"/>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464个</w:t>
            </w:r>
          </w:p>
        </w:tc>
        <w:tc>
          <w:tcPr>
            <w:tcW w:w="1687" w:type="dxa"/>
            <w:gridSpan w:val="4"/>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728" w:hRule="atLeast"/>
          <w:jc w:val="center"/>
        </w:trPr>
        <w:tc>
          <w:tcPr>
            <w:tcW w:w="1181" w:type="dxa"/>
            <w:vMerge w:val="restart"/>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效果指标</w:t>
            </w:r>
          </w:p>
        </w:tc>
        <w:tc>
          <w:tcPr>
            <w:tcW w:w="1122"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可持续影响指标</w:t>
            </w:r>
          </w:p>
        </w:tc>
        <w:tc>
          <w:tcPr>
            <w:tcW w:w="1262" w:type="dxa"/>
            <w:gridSpan w:val="6"/>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提高村党组织工作能力</w:t>
            </w:r>
          </w:p>
        </w:tc>
        <w:tc>
          <w:tcPr>
            <w:tcW w:w="2244" w:type="dxa"/>
            <w:gridSpan w:val="4"/>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提高村党组织工作能力</w:t>
            </w:r>
          </w:p>
        </w:tc>
        <w:tc>
          <w:tcPr>
            <w:tcW w:w="1964" w:type="dxa"/>
            <w:gridSpan w:val="6"/>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提高村党组织工作能力</w:t>
            </w:r>
          </w:p>
        </w:tc>
        <w:tc>
          <w:tcPr>
            <w:tcW w:w="1687" w:type="dxa"/>
            <w:gridSpan w:val="4"/>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728" w:hRule="atLeast"/>
          <w:jc w:val="center"/>
        </w:trPr>
        <w:tc>
          <w:tcPr>
            <w:tcW w:w="1181" w:type="dxa"/>
            <w:vMerge w:val="continue"/>
            <w:noWrap w:val="0"/>
            <w:vAlign w:val="center"/>
          </w:tcPr>
          <w:p>
            <w:pPr>
              <w:jc w:val="left"/>
              <w:rPr>
                <w:rFonts w:hint="eastAsia" w:ascii="宋体" w:hAnsi="宋体" w:cs="宋体"/>
                <w:color w:val="000000"/>
                <w:kern w:val="0"/>
                <w:sz w:val="18"/>
                <w:szCs w:val="18"/>
                <w:lang w:eastAsia="zh-CN" w:bidi="ar"/>
              </w:rPr>
            </w:pPr>
          </w:p>
        </w:tc>
        <w:tc>
          <w:tcPr>
            <w:tcW w:w="1122"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社会效益指标</w:t>
            </w:r>
          </w:p>
        </w:tc>
        <w:tc>
          <w:tcPr>
            <w:tcW w:w="1262" w:type="dxa"/>
            <w:gridSpan w:val="6"/>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保障村党组支正常运行</w:t>
            </w:r>
          </w:p>
        </w:tc>
        <w:tc>
          <w:tcPr>
            <w:tcW w:w="2244" w:type="dxa"/>
            <w:gridSpan w:val="4"/>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保障村党组支正常运行</w:t>
            </w:r>
          </w:p>
        </w:tc>
        <w:tc>
          <w:tcPr>
            <w:tcW w:w="1964" w:type="dxa"/>
            <w:gridSpan w:val="6"/>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保障村党组支正常运行</w:t>
            </w:r>
          </w:p>
        </w:tc>
        <w:tc>
          <w:tcPr>
            <w:tcW w:w="1687" w:type="dxa"/>
            <w:gridSpan w:val="4"/>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728" w:hRule="atLeast"/>
          <w:jc w:val="center"/>
        </w:trPr>
        <w:tc>
          <w:tcPr>
            <w:tcW w:w="1181" w:type="dxa"/>
            <w:vMerge w:val="continue"/>
            <w:noWrap w:val="0"/>
            <w:vAlign w:val="center"/>
          </w:tcPr>
          <w:p>
            <w:pPr>
              <w:jc w:val="left"/>
              <w:rPr>
                <w:rFonts w:hint="eastAsia" w:ascii="宋体" w:hAnsi="宋体" w:cs="宋体"/>
                <w:color w:val="000000"/>
                <w:kern w:val="0"/>
                <w:sz w:val="18"/>
                <w:szCs w:val="18"/>
                <w:lang w:eastAsia="zh-CN" w:bidi="ar"/>
              </w:rPr>
            </w:pPr>
          </w:p>
        </w:tc>
        <w:tc>
          <w:tcPr>
            <w:tcW w:w="1122"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经济效益指标</w:t>
            </w:r>
          </w:p>
        </w:tc>
        <w:tc>
          <w:tcPr>
            <w:tcW w:w="1262" w:type="dxa"/>
            <w:gridSpan w:val="6"/>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提升全区经济工作向心力</w:t>
            </w:r>
          </w:p>
        </w:tc>
        <w:tc>
          <w:tcPr>
            <w:tcW w:w="2244" w:type="dxa"/>
            <w:gridSpan w:val="4"/>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提升全区经济工作向心力</w:t>
            </w:r>
          </w:p>
        </w:tc>
        <w:tc>
          <w:tcPr>
            <w:tcW w:w="1964" w:type="dxa"/>
            <w:gridSpan w:val="6"/>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提升全区经济工作向心力</w:t>
            </w:r>
          </w:p>
        </w:tc>
        <w:tc>
          <w:tcPr>
            <w:tcW w:w="1687" w:type="dxa"/>
            <w:gridSpan w:val="4"/>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00" w:type="dxa"/>
          <w:trHeight w:val="739" w:hRule="atLeast"/>
          <w:jc w:val="center"/>
        </w:trPr>
        <w:tc>
          <w:tcPr>
            <w:tcW w:w="1181"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满意度指标</w:t>
            </w:r>
          </w:p>
        </w:tc>
        <w:tc>
          <w:tcPr>
            <w:tcW w:w="1122"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服务对象满意度指标</w:t>
            </w:r>
          </w:p>
        </w:tc>
        <w:tc>
          <w:tcPr>
            <w:tcW w:w="1262" w:type="dxa"/>
            <w:gridSpan w:val="6"/>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发放村党组织满意度</w:t>
            </w:r>
          </w:p>
        </w:tc>
        <w:tc>
          <w:tcPr>
            <w:tcW w:w="2244" w:type="dxa"/>
            <w:gridSpan w:val="4"/>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发放村党组织满意度</w:t>
            </w:r>
          </w:p>
        </w:tc>
        <w:tc>
          <w:tcPr>
            <w:tcW w:w="1964" w:type="dxa"/>
            <w:gridSpan w:val="6"/>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90%</w:t>
            </w:r>
          </w:p>
        </w:tc>
        <w:tc>
          <w:tcPr>
            <w:tcW w:w="1687" w:type="dxa"/>
            <w:gridSpan w:val="4"/>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7" w:hRule="atLeast"/>
          <w:jc w:val="center"/>
        </w:trPr>
        <w:tc>
          <w:tcPr>
            <w:tcW w:w="9560" w:type="dxa"/>
            <w:gridSpan w:val="24"/>
            <w:tcBorders>
              <w:top w:val="nil"/>
              <w:left w:val="nil"/>
              <w:bottom w:val="nil"/>
              <w:right w:val="nil"/>
            </w:tcBorders>
            <w:noWrap w:val="0"/>
            <w:vAlign w:val="center"/>
          </w:tcPr>
          <w:p>
            <w:pPr>
              <w:ind w:firstLine="562" w:firstLineChars="200"/>
              <w:jc w:val="left"/>
              <w:rPr>
                <w:rFonts w:hint="eastAsia" w:ascii="方正仿宋_GBK" w:hAnsi="方正仿宋_GBK" w:eastAsia="方正仿宋_GBK" w:cs="方正仿宋_GBK"/>
                <w:b/>
                <w:bCs/>
                <w:color w:val="auto"/>
                <w:kern w:val="0"/>
                <w:sz w:val="28"/>
                <w:szCs w:val="28"/>
                <w:lang w:val="en-US" w:eastAsia="zh-CN" w:bidi="ar"/>
              </w:rPr>
            </w:pPr>
          </w:p>
          <w:p>
            <w:pPr>
              <w:ind w:firstLine="562" w:firstLineChars="200"/>
              <w:jc w:val="left"/>
              <w:rPr>
                <w:rFonts w:hint="eastAsia" w:ascii="宋体" w:hAnsi="宋体" w:cs="宋体"/>
                <w:color w:val="000000"/>
                <w:kern w:val="0"/>
                <w:sz w:val="18"/>
                <w:szCs w:val="18"/>
                <w:lang w:bidi="ar"/>
              </w:rPr>
            </w:pPr>
            <w:r>
              <w:rPr>
                <w:rFonts w:hint="eastAsia" w:ascii="方正仿宋_GBK" w:hAnsi="方正仿宋_GBK" w:eastAsia="方正仿宋_GBK" w:cs="方正仿宋_GBK"/>
                <w:b/>
                <w:bCs/>
                <w:color w:val="auto"/>
                <w:kern w:val="0"/>
                <w:sz w:val="28"/>
                <w:szCs w:val="28"/>
                <w:lang w:val="en-US" w:eastAsia="zh-CN" w:bidi="ar"/>
              </w:rPr>
              <w:t>4、村级组织运转-村干部离任补贴绩效目标表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2328" w:type="dxa"/>
            <w:gridSpan w:val="4"/>
            <w:tcBorders>
              <w:top w:val="nil"/>
              <w:left w:val="nil"/>
              <w:bottom w:val="single" w:color="auto" w:sz="4" w:space="0"/>
              <w:right w:val="nil"/>
            </w:tcBorders>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322001组织部</w:t>
            </w:r>
          </w:p>
        </w:tc>
        <w:tc>
          <w:tcPr>
            <w:tcW w:w="2546" w:type="dxa"/>
            <w:gridSpan w:val="8"/>
            <w:tcBorders>
              <w:top w:val="nil"/>
              <w:left w:val="nil"/>
              <w:bottom w:val="single" w:color="auto" w:sz="4" w:space="0"/>
              <w:right w:val="nil"/>
            </w:tcBorders>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w:t>
            </w:r>
          </w:p>
        </w:tc>
        <w:tc>
          <w:tcPr>
            <w:tcW w:w="4686" w:type="dxa"/>
            <w:gridSpan w:val="12"/>
            <w:tcBorders>
              <w:top w:val="nil"/>
              <w:left w:val="nil"/>
              <w:bottom w:val="single" w:color="auto" w:sz="4" w:space="0"/>
              <w:right w:val="nil"/>
            </w:tcBorders>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9560" w:type="dxa"/>
            <w:gridSpan w:val="24"/>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9" w:hRule="atLeast"/>
          <w:jc w:val="center"/>
        </w:trPr>
        <w:tc>
          <w:tcPr>
            <w:tcW w:w="1194"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80" w:type="dxa"/>
            <w:gridSpan w:val="10"/>
            <w:noWrap w:val="0"/>
            <w:vAlign w:val="center"/>
          </w:tcPr>
          <w:p>
            <w:pPr>
              <w:jc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村级组织运转-村干部离任补贴</w:t>
            </w:r>
          </w:p>
        </w:tc>
        <w:tc>
          <w:tcPr>
            <w:tcW w:w="1423"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63" w:type="dxa"/>
            <w:gridSpan w:val="8"/>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董学军</w:t>
            </w:r>
            <w:r>
              <w:rPr>
                <w:rFonts w:hint="eastAsia" w:ascii="宋体" w:hAnsi="宋体" w:cs="宋体"/>
                <w:color w:val="000000"/>
                <w:sz w:val="18"/>
                <w:szCs w:val="18"/>
                <w:lang w:val="en-US" w:eastAsia="zh-CN"/>
              </w:rPr>
              <w:t>8189580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3680" w:type="dxa"/>
            <w:gridSpan w:val="10"/>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丰南区委组织部</w:t>
            </w:r>
          </w:p>
        </w:tc>
        <w:tc>
          <w:tcPr>
            <w:tcW w:w="1423" w:type="dxa"/>
            <w:gridSpan w:val="4"/>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63" w:type="dxa"/>
            <w:gridSpan w:val="8"/>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15" w:type="dxa"/>
            <w:gridSpan w:val="6"/>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312</w:t>
            </w:r>
          </w:p>
        </w:tc>
        <w:tc>
          <w:tcPr>
            <w:tcW w:w="1865" w:type="dxa"/>
            <w:gridSpan w:val="4"/>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23" w:type="dxa"/>
            <w:gridSpan w:val="4"/>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312</w:t>
            </w:r>
          </w:p>
        </w:tc>
        <w:tc>
          <w:tcPr>
            <w:tcW w:w="1630" w:type="dxa"/>
            <w:gridSpan w:val="6"/>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33" w:type="dxa"/>
            <w:gridSpan w:val="2"/>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194"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366" w:type="dxa"/>
            <w:gridSpan w:val="22"/>
            <w:noWrap w:val="0"/>
            <w:vAlign w:val="center"/>
          </w:tcPr>
          <w:p>
            <w:pPr>
              <w:jc w:val="left"/>
              <w:rPr>
                <w:rFonts w:hint="eastAsia" w:ascii="仿宋" w:hAnsi="仿宋" w:eastAsia="仿宋" w:cs="仿宋"/>
                <w:kern w:val="0"/>
                <w:sz w:val="18"/>
                <w:szCs w:val="18"/>
              </w:rPr>
            </w:pPr>
            <w:r>
              <w:rPr>
                <w:rFonts w:hint="eastAsia" w:ascii="宋体" w:hAnsi="宋体" w:cs="宋体"/>
                <w:color w:val="000000"/>
                <w:sz w:val="18"/>
                <w:szCs w:val="18"/>
                <w:lang w:val="en-US" w:eastAsia="zh-CN"/>
              </w:rPr>
              <w:t>根据河北省《关于提高村级组织运转保障水平的意见》（冀组发[2018]14号）；唐山市提高“一人兼”措施汇总。对连续任职满2届或6年、累计任职满3届或9年，男年满60周岁、女年满55周岁的正常离任村党组织书记和村委会主任，采取按任职年限补助的形式，正常离任的村党组织书记和村委会主任任职每满一年每月补助不低于20元。预计符合享受离任补贴的农村干部共1500人，2021年申请村党组织活动经费540万元。其中区级担负312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2" w:hRule="atLeast"/>
          <w:jc w:val="center"/>
        </w:trPr>
        <w:tc>
          <w:tcPr>
            <w:tcW w:w="1194" w:type="dxa"/>
            <w:gridSpan w:val="2"/>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56" w:type="dxa"/>
            <w:gridSpan w:val="4"/>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24"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30"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56"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jc w:val="center"/>
        </w:trPr>
        <w:tc>
          <w:tcPr>
            <w:tcW w:w="1194" w:type="dxa"/>
            <w:gridSpan w:val="2"/>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56"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24" w:type="dxa"/>
            <w:gridSpan w:val="6"/>
            <w:noWrap w:val="0"/>
            <w:vAlign w:val="top"/>
          </w:tcPr>
          <w:p>
            <w:pPr>
              <w:jc w:val="center"/>
              <w:rPr>
                <w:rFonts w:hint="eastAsia" w:eastAsia="宋体"/>
                <w:lang w:val="en-US" w:eastAsia="zh-CN"/>
              </w:rPr>
            </w:pPr>
            <w:r>
              <w:rPr>
                <w:rFonts w:hint="eastAsia"/>
                <w:lang w:val="en-US" w:eastAsia="zh-CN"/>
              </w:rPr>
              <w:t>0</w:t>
            </w:r>
          </w:p>
        </w:tc>
        <w:tc>
          <w:tcPr>
            <w:tcW w:w="2330" w:type="dxa"/>
            <w:gridSpan w:val="6"/>
            <w:noWrap w:val="0"/>
            <w:vAlign w:val="top"/>
          </w:tcPr>
          <w:p>
            <w:pPr>
              <w:jc w:val="center"/>
              <w:rPr>
                <w:rFonts w:hint="eastAsia" w:eastAsia="宋体"/>
                <w:lang w:val="en-US" w:eastAsia="zh-CN"/>
              </w:rPr>
            </w:pPr>
            <w:r>
              <w:rPr>
                <w:rFonts w:hint="eastAsia"/>
                <w:lang w:val="en-US" w:eastAsia="zh-CN"/>
              </w:rPr>
              <w:t>0</w:t>
            </w:r>
          </w:p>
        </w:tc>
        <w:tc>
          <w:tcPr>
            <w:tcW w:w="2356" w:type="dxa"/>
            <w:gridSpan w:val="6"/>
            <w:noWrap w:val="0"/>
            <w:vAlign w:val="top"/>
          </w:tcPr>
          <w:p>
            <w:pPr>
              <w:jc w:val="center"/>
              <w:rPr>
                <w:rFonts w:hint="eastAsia" w:eastAsia="宋体"/>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jc w:val="center"/>
        </w:trPr>
        <w:tc>
          <w:tcPr>
            <w:tcW w:w="9560" w:type="dxa"/>
            <w:gridSpan w:val="24"/>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6" w:hRule="atLeast"/>
          <w:jc w:val="center"/>
        </w:trPr>
        <w:tc>
          <w:tcPr>
            <w:tcW w:w="1194" w:type="dxa"/>
            <w:gridSpan w:val="2"/>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366" w:type="dxa"/>
            <w:gridSpan w:val="22"/>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cs="宋体"/>
                <w:color w:val="000000"/>
                <w:sz w:val="18"/>
                <w:szCs w:val="18"/>
                <w:lang w:val="en-US" w:eastAsia="zh-CN"/>
              </w:rPr>
              <w:t>及时足额发放表补贴，提高离任村干部生活保障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1194"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34"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76" w:type="dxa"/>
            <w:gridSpan w:val="6"/>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2268"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985" w:type="dxa"/>
            <w:gridSpan w:val="7"/>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703"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gridSpan w:val="2"/>
            <w:vMerge w:val="restart"/>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产出指标</w:t>
            </w:r>
          </w:p>
        </w:tc>
        <w:tc>
          <w:tcPr>
            <w:tcW w:w="1134"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数量指标</w:t>
            </w:r>
          </w:p>
        </w:tc>
        <w:tc>
          <w:tcPr>
            <w:tcW w:w="1276" w:type="dxa"/>
            <w:gridSpan w:val="6"/>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足额发放经费</w:t>
            </w:r>
          </w:p>
        </w:tc>
        <w:tc>
          <w:tcPr>
            <w:tcW w:w="2268" w:type="dxa"/>
            <w:gridSpan w:val="4"/>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足额发放经费</w:t>
            </w:r>
          </w:p>
        </w:tc>
        <w:tc>
          <w:tcPr>
            <w:tcW w:w="1985" w:type="dxa"/>
            <w:gridSpan w:val="7"/>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100%</w:t>
            </w:r>
          </w:p>
        </w:tc>
        <w:tc>
          <w:tcPr>
            <w:tcW w:w="1703"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gridSpan w:val="2"/>
            <w:vMerge w:val="continue"/>
            <w:noWrap w:val="0"/>
            <w:vAlign w:val="center"/>
          </w:tcPr>
          <w:p>
            <w:pPr>
              <w:jc w:val="left"/>
              <w:rPr>
                <w:rFonts w:hint="eastAsia" w:ascii="宋体" w:hAnsi="宋体" w:cs="宋体"/>
                <w:color w:val="000000"/>
                <w:sz w:val="18"/>
                <w:szCs w:val="18"/>
                <w:lang w:val="en-US" w:eastAsia="zh-CN"/>
              </w:rPr>
            </w:pPr>
          </w:p>
        </w:tc>
        <w:tc>
          <w:tcPr>
            <w:tcW w:w="1134"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时效指标</w:t>
            </w:r>
          </w:p>
        </w:tc>
        <w:tc>
          <w:tcPr>
            <w:tcW w:w="1276" w:type="dxa"/>
            <w:gridSpan w:val="6"/>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及时发放经费</w:t>
            </w:r>
          </w:p>
        </w:tc>
        <w:tc>
          <w:tcPr>
            <w:tcW w:w="2268" w:type="dxa"/>
            <w:gridSpan w:val="4"/>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及时发放经费</w:t>
            </w:r>
          </w:p>
        </w:tc>
        <w:tc>
          <w:tcPr>
            <w:tcW w:w="1985" w:type="dxa"/>
            <w:gridSpan w:val="7"/>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100%</w:t>
            </w:r>
          </w:p>
        </w:tc>
        <w:tc>
          <w:tcPr>
            <w:tcW w:w="1703"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gridSpan w:val="2"/>
            <w:vMerge w:val="continue"/>
            <w:noWrap w:val="0"/>
            <w:vAlign w:val="center"/>
          </w:tcPr>
          <w:p>
            <w:pPr>
              <w:jc w:val="left"/>
              <w:rPr>
                <w:rFonts w:hint="eastAsia" w:ascii="宋体" w:hAnsi="宋体" w:cs="宋体"/>
                <w:color w:val="000000"/>
                <w:sz w:val="18"/>
                <w:szCs w:val="18"/>
                <w:lang w:val="en-US" w:eastAsia="zh-CN"/>
              </w:rPr>
            </w:pPr>
          </w:p>
        </w:tc>
        <w:tc>
          <w:tcPr>
            <w:tcW w:w="1134"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数量指标</w:t>
            </w:r>
          </w:p>
        </w:tc>
        <w:tc>
          <w:tcPr>
            <w:tcW w:w="1276" w:type="dxa"/>
            <w:gridSpan w:val="6"/>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发放补贴村数目</w:t>
            </w:r>
          </w:p>
        </w:tc>
        <w:tc>
          <w:tcPr>
            <w:tcW w:w="2268" w:type="dxa"/>
            <w:gridSpan w:val="4"/>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发放补贴村数目</w:t>
            </w:r>
          </w:p>
        </w:tc>
        <w:tc>
          <w:tcPr>
            <w:tcW w:w="1985" w:type="dxa"/>
            <w:gridSpan w:val="7"/>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464个</w:t>
            </w:r>
          </w:p>
        </w:tc>
        <w:tc>
          <w:tcPr>
            <w:tcW w:w="1703"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gridSpan w:val="2"/>
            <w:vMerge w:val="restart"/>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效果指标</w:t>
            </w:r>
          </w:p>
        </w:tc>
        <w:tc>
          <w:tcPr>
            <w:tcW w:w="1134"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可持续影响指标</w:t>
            </w:r>
          </w:p>
        </w:tc>
        <w:tc>
          <w:tcPr>
            <w:tcW w:w="1276" w:type="dxa"/>
            <w:gridSpan w:val="6"/>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提高村党组织工作能力</w:t>
            </w:r>
          </w:p>
        </w:tc>
        <w:tc>
          <w:tcPr>
            <w:tcW w:w="2268" w:type="dxa"/>
            <w:gridSpan w:val="4"/>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提高村党组织工作能力</w:t>
            </w:r>
          </w:p>
        </w:tc>
        <w:tc>
          <w:tcPr>
            <w:tcW w:w="1985" w:type="dxa"/>
            <w:gridSpan w:val="7"/>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提高村党组织工作能力</w:t>
            </w:r>
          </w:p>
        </w:tc>
        <w:tc>
          <w:tcPr>
            <w:tcW w:w="1703"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gridSpan w:val="2"/>
            <w:vMerge w:val="continue"/>
            <w:noWrap w:val="0"/>
            <w:vAlign w:val="center"/>
          </w:tcPr>
          <w:p>
            <w:pPr>
              <w:jc w:val="left"/>
              <w:rPr>
                <w:rFonts w:hint="eastAsia" w:ascii="宋体" w:hAnsi="宋体" w:cs="宋体"/>
                <w:color w:val="000000"/>
                <w:sz w:val="18"/>
                <w:szCs w:val="18"/>
                <w:lang w:val="en-US" w:eastAsia="zh-CN"/>
              </w:rPr>
            </w:pPr>
          </w:p>
        </w:tc>
        <w:tc>
          <w:tcPr>
            <w:tcW w:w="1134"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社会效益指标</w:t>
            </w:r>
          </w:p>
        </w:tc>
        <w:tc>
          <w:tcPr>
            <w:tcW w:w="1276" w:type="dxa"/>
            <w:gridSpan w:val="6"/>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保障村党组支正常运行</w:t>
            </w:r>
          </w:p>
        </w:tc>
        <w:tc>
          <w:tcPr>
            <w:tcW w:w="2268" w:type="dxa"/>
            <w:gridSpan w:val="4"/>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保障村党组支正常运行</w:t>
            </w:r>
          </w:p>
        </w:tc>
        <w:tc>
          <w:tcPr>
            <w:tcW w:w="1985" w:type="dxa"/>
            <w:gridSpan w:val="7"/>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保障村党组支正常运行</w:t>
            </w:r>
          </w:p>
        </w:tc>
        <w:tc>
          <w:tcPr>
            <w:tcW w:w="1703"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gridSpan w:val="2"/>
            <w:vMerge w:val="continue"/>
            <w:noWrap w:val="0"/>
            <w:vAlign w:val="center"/>
          </w:tcPr>
          <w:p>
            <w:pPr>
              <w:jc w:val="left"/>
              <w:rPr>
                <w:rFonts w:hint="eastAsia" w:ascii="宋体" w:hAnsi="宋体" w:cs="宋体"/>
                <w:color w:val="000000"/>
                <w:sz w:val="18"/>
                <w:szCs w:val="18"/>
                <w:lang w:val="en-US" w:eastAsia="zh-CN"/>
              </w:rPr>
            </w:pPr>
          </w:p>
        </w:tc>
        <w:tc>
          <w:tcPr>
            <w:tcW w:w="1134"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经济效益指标</w:t>
            </w:r>
          </w:p>
        </w:tc>
        <w:tc>
          <w:tcPr>
            <w:tcW w:w="1276" w:type="dxa"/>
            <w:gridSpan w:val="6"/>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提升全区经济工作向心力</w:t>
            </w:r>
          </w:p>
        </w:tc>
        <w:tc>
          <w:tcPr>
            <w:tcW w:w="2268" w:type="dxa"/>
            <w:gridSpan w:val="4"/>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提升全区经济工作向心力</w:t>
            </w:r>
          </w:p>
        </w:tc>
        <w:tc>
          <w:tcPr>
            <w:tcW w:w="1985" w:type="dxa"/>
            <w:gridSpan w:val="7"/>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提升全区经济工作向心力</w:t>
            </w:r>
          </w:p>
        </w:tc>
        <w:tc>
          <w:tcPr>
            <w:tcW w:w="1703"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满意度指标</w:t>
            </w:r>
          </w:p>
        </w:tc>
        <w:tc>
          <w:tcPr>
            <w:tcW w:w="1134"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服务对象满意度指标</w:t>
            </w:r>
          </w:p>
        </w:tc>
        <w:tc>
          <w:tcPr>
            <w:tcW w:w="1276" w:type="dxa"/>
            <w:gridSpan w:val="6"/>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发放人员满意度</w:t>
            </w:r>
          </w:p>
        </w:tc>
        <w:tc>
          <w:tcPr>
            <w:tcW w:w="2268" w:type="dxa"/>
            <w:gridSpan w:val="4"/>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发放人员满意度</w:t>
            </w:r>
          </w:p>
        </w:tc>
        <w:tc>
          <w:tcPr>
            <w:tcW w:w="1985" w:type="dxa"/>
            <w:gridSpan w:val="7"/>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90%</w:t>
            </w:r>
          </w:p>
        </w:tc>
        <w:tc>
          <w:tcPr>
            <w:tcW w:w="1703"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依据实际测算</w:t>
            </w:r>
          </w:p>
        </w:tc>
      </w:tr>
    </w:tbl>
    <w:p>
      <w:pPr>
        <w:jc w:val="both"/>
        <w:outlineLvl w:val="1"/>
        <w:rPr>
          <w:rFonts w:eastAsia="方正仿宋_GBK"/>
          <w:sz w:val="28"/>
        </w:rPr>
      </w:pPr>
    </w:p>
    <w:p>
      <w:pPr>
        <w:jc w:val="both"/>
        <w:outlineLvl w:val="1"/>
        <w:rPr>
          <w:rFonts w:eastAsia="方正仿宋_GBK"/>
          <w:sz w:val="28"/>
        </w:rPr>
      </w:pPr>
    </w:p>
    <w:p>
      <w:pPr>
        <w:jc w:val="both"/>
        <w:outlineLvl w:val="1"/>
        <w:rPr>
          <w:rFonts w:eastAsia="方正仿宋_GBK"/>
          <w:sz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91"/>
        <w:gridCol w:w="1132"/>
        <w:gridCol w:w="620"/>
        <w:gridCol w:w="59"/>
        <w:gridCol w:w="594"/>
        <w:gridCol w:w="1267"/>
        <w:gridCol w:w="996"/>
        <w:gridCol w:w="424"/>
        <w:gridCol w:w="905"/>
        <w:gridCol w:w="651"/>
        <w:gridCol w:w="70"/>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jc w:val="center"/>
        </w:trPr>
        <w:tc>
          <w:tcPr>
            <w:tcW w:w="9540" w:type="dxa"/>
            <w:gridSpan w:val="12"/>
            <w:tcBorders>
              <w:top w:val="nil"/>
              <w:left w:val="nil"/>
              <w:bottom w:val="nil"/>
              <w:right w:val="nil"/>
            </w:tcBorders>
            <w:noWrap w:val="0"/>
            <w:vAlign w:val="center"/>
          </w:tcPr>
          <w:p>
            <w:pPr>
              <w:ind w:firstLine="562" w:firstLineChars="200"/>
              <w:jc w:val="left"/>
              <w:rPr>
                <w:rFonts w:hint="eastAsia" w:ascii="宋体" w:hAnsi="宋体" w:cs="宋体"/>
                <w:color w:val="000000"/>
                <w:kern w:val="0"/>
                <w:sz w:val="18"/>
                <w:szCs w:val="18"/>
                <w:lang w:bidi="ar"/>
              </w:rPr>
            </w:pPr>
            <w:r>
              <w:rPr>
                <w:rFonts w:hint="eastAsia" w:ascii="方正仿宋_GBK" w:hAnsi="方正仿宋_GBK" w:eastAsia="方正仿宋_GBK" w:cs="方正仿宋_GBK"/>
                <w:b/>
                <w:bCs/>
                <w:color w:val="auto"/>
                <w:kern w:val="0"/>
                <w:sz w:val="28"/>
                <w:szCs w:val="28"/>
                <w:lang w:val="en-US" w:eastAsia="zh-CN" w:bidi="ar"/>
              </w:rPr>
              <w:t>5、村级组织运转-村党小组误工补贴绩效目标表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8" w:hRule="atLeast"/>
          <w:jc w:val="center"/>
        </w:trPr>
        <w:tc>
          <w:tcPr>
            <w:tcW w:w="2323" w:type="dxa"/>
            <w:gridSpan w:val="2"/>
            <w:tcBorders>
              <w:top w:val="nil"/>
              <w:left w:val="nil"/>
              <w:bottom w:val="single" w:color="auto" w:sz="4" w:space="0"/>
              <w:right w:val="nil"/>
            </w:tcBorders>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322001组织部</w:t>
            </w:r>
          </w:p>
        </w:tc>
        <w:tc>
          <w:tcPr>
            <w:tcW w:w="2540" w:type="dxa"/>
            <w:gridSpan w:val="4"/>
            <w:tcBorders>
              <w:top w:val="nil"/>
              <w:left w:val="nil"/>
              <w:bottom w:val="single" w:color="auto" w:sz="4" w:space="0"/>
              <w:right w:val="nil"/>
            </w:tcBorders>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w:t>
            </w:r>
          </w:p>
        </w:tc>
        <w:tc>
          <w:tcPr>
            <w:tcW w:w="4677" w:type="dxa"/>
            <w:gridSpan w:val="6"/>
            <w:tcBorders>
              <w:top w:val="nil"/>
              <w:left w:val="nil"/>
              <w:bottom w:val="single" w:color="auto" w:sz="4" w:space="0"/>
              <w:right w:val="nil"/>
            </w:tcBorders>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5" w:hRule="atLeast"/>
          <w:jc w:val="center"/>
        </w:trPr>
        <w:tc>
          <w:tcPr>
            <w:tcW w:w="9540" w:type="dxa"/>
            <w:gridSpan w:val="12"/>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jc w:val="center"/>
        </w:trPr>
        <w:tc>
          <w:tcPr>
            <w:tcW w:w="1191"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72" w:type="dxa"/>
            <w:gridSpan w:val="5"/>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村级组织运转-村党小</w:t>
            </w:r>
            <w:r>
              <w:rPr>
                <w:rFonts w:hint="eastAsia" w:ascii="宋体" w:hAnsi="宋体" w:eastAsia="宋体" w:cs="宋体"/>
                <w:color w:val="000000"/>
                <w:sz w:val="18"/>
                <w:szCs w:val="18"/>
                <w:lang w:val="en-US" w:eastAsia="zh-CN"/>
              </w:rPr>
              <w:t>误工</w:t>
            </w:r>
            <w:r>
              <w:rPr>
                <w:rFonts w:hint="eastAsia" w:ascii="宋体" w:hAnsi="宋体" w:eastAsia="宋体" w:cs="宋体"/>
                <w:color w:val="000000"/>
                <w:kern w:val="0"/>
                <w:sz w:val="18"/>
                <w:szCs w:val="18"/>
                <w:lang w:val="en-US" w:eastAsia="zh-CN" w:bidi="ar"/>
              </w:rPr>
              <w:t>工补贴</w:t>
            </w:r>
          </w:p>
        </w:tc>
        <w:tc>
          <w:tcPr>
            <w:tcW w:w="1420" w:type="dxa"/>
            <w:gridSpan w:val="2"/>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负责人及</w:t>
            </w: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联系电话</w:t>
            </w:r>
          </w:p>
        </w:tc>
        <w:tc>
          <w:tcPr>
            <w:tcW w:w="3257"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董学军</w:t>
            </w:r>
            <w:r>
              <w:rPr>
                <w:rFonts w:hint="eastAsia" w:ascii="宋体" w:hAnsi="宋体" w:eastAsia="宋体" w:cs="宋体"/>
                <w:color w:val="000000"/>
                <w:sz w:val="18"/>
                <w:szCs w:val="18"/>
                <w:lang w:val="en-US" w:eastAsia="zh-CN"/>
              </w:rPr>
              <w:t>8189580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3" w:hRule="atLeast"/>
          <w:jc w:val="center"/>
        </w:trPr>
        <w:tc>
          <w:tcPr>
            <w:tcW w:w="1191"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3672"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丰南区委组织部</w:t>
            </w:r>
          </w:p>
        </w:tc>
        <w:tc>
          <w:tcPr>
            <w:tcW w:w="1420" w:type="dxa"/>
            <w:gridSpan w:val="2"/>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实施单位</w:t>
            </w:r>
          </w:p>
        </w:tc>
        <w:tc>
          <w:tcPr>
            <w:tcW w:w="3257"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3" w:hRule="atLeast"/>
          <w:jc w:val="center"/>
        </w:trPr>
        <w:tc>
          <w:tcPr>
            <w:tcW w:w="1191"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11"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46.4</w:t>
            </w:r>
          </w:p>
        </w:tc>
        <w:tc>
          <w:tcPr>
            <w:tcW w:w="1861"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其中：本级资金</w:t>
            </w:r>
          </w:p>
        </w:tc>
        <w:tc>
          <w:tcPr>
            <w:tcW w:w="1420"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46.4</w:t>
            </w:r>
          </w:p>
        </w:tc>
        <w:tc>
          <w:tcPr>
            <w:tcW w:w="1626" w:type="dxa"/>
            <w:gridSpan w:val="3"/>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上级资金</w:t>
            </w:r>
          </w:p>
        </w:tc>
        <w:tc>
          <w:tcPr>
            <w:tcW w:w="1631" w:type="dxa"/>
            <w:noWrap w:val="0"/>
            <w:vAlign w:val="center"/>
          </w:tcPr>
          <w:p>
            <w:pPr>
              <w:widowControl/>
              <w:jc w:val="center"/>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4" w:hRule="atLeast"/>
          <w:jc w:val="center"/>
        </w:trPr>
        <w:tc>
          <w:tcPr>
            <w:tcW w:w="1191"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349" w:type="dxa"/>
            <w:gridSpan w:val="11"/>
            <w:noWrap w:val="0"/>
            <w:vAlign w:val="center"/>
          </w:tcPr>
          <w:p>
            <w:pPr>
              <w:jc w:val="left"/>
              <w:rPr>
                <w:rFonts w:hint="eastAsia" w:ascii="宋体" w:hAnsi="宋体" w:eastAsia="宋体" w:cs="宋体"/>
                <w:kern w:val="0"/>
                <w:sz w:val="18"/>
                <w:szCs w:val="18"/>
              </w:rPr>
            </w:pPr>
            <w:r>
              <w:rPr>
                <w:rFonts w:hint="eastAsia" w:ascii="宋体" w:hAnsi="宋体" w:eastAsia="宋体" w:cs="宋体"/>
                <w:color w:val="000000"/>
                <w:sz w:val="18"/>
                <w:szCs w:val="18"/>
                <w:lang w:val="en-US" w:eastAsia="zh-CN"/>
              </w:rPr>
              <w:t>五、依据河北省《关于提高村级组织运转保障水平的意见》（冀组发[2018]14号）的要求，结合我区实际，村民小组长误工补贴按村均1000元的标准确定。我区共464个村，2021年申请村党组织活动经费46.4万元.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191"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52"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3月底</w:t>
            </w:r>
          </w:p>
        </w:tc>
        <w:tc>
          <w:tcPr>
            <w:tcW w:w="1920" w:type="dxa"/>
            <w:gridSpan w:val="3"/>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6月底</w:t>
            </w:r>
          </w:p>
        </w:tc>
        <w:tc>
          <w:tcPr>
            <w:tcW w:w="2325" w:type="dxa"/>
            <w:gridSpan w:val="3"/>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10月底</w:t>
            </w:r>
          </w:p>
        </w:tc>
        <w:tc>
          <w:tcPr>
            <w:tcW w:w="2352" w:type="dxa"/>
            <w:gridSpan w:val="3"/>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191"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52"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w:t>
            </w:r>
          </w:p>
        </w:tc>
        <w:tc>
          <w:tcPr>
            <w:tcW w:w="1920" w:type="dxa"/>
            <w:gridSpan w:val="3"/>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2325" w:type="dxa"/>
            <w:gridSpan w:val="3"/>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2352" w:type="dxa"/>
            <w:gridSpan w:val="3"/>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6" w:hRule="atLeast"/>
          <w:jc w:val="center"/>
        </w:trPr>
        <w:tc>
          <w:tcPr>
            <w:tcW w:w="9540" w:type="dxa"/>
            <w:gridSpan w:val="12"/>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28" w:hRule="atLeast"/>
          <w:jc w:val="center"/>
        </w:trPr>
        <w:tc>
          <w:tcPr>
            <w:tcW w:w="1191" w:type="dxa"/>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349" w:type="dxa"/>
            <w:gridSpan w:val="11"/>
            <w:noWrap w:val="0"/>
            <w:vAlign w:val="center"/>
          </w:tcPr>
          <w:p>
            <w:pPr>
              <w:jc w:val="left"/>
              <w:rPr>
                <w:rFonts w:hint="eastAsia" w:ascii="宋体" w:hAnsi="宋体" w:cs="宋体"/>
                <w:color w:val="000000"/>
                <w:kern w:val="0"/>
                <w:sz w:val="18"/>
                <w:szCs w:val="18"/>
                <w:lang w:bidi="ar"/>
              </w:rPr>
            </w:pPr>
            <w:r>
              <w:rPr>
                <w:rFonts w:hint="eastAsia" w:ascii="宋体" w:hAnsi="宋体" w:cs="宋体"/>
                <w:b/>
                <w:color w:val="000000"/>
                <w:kern w:val="0"/>
                <w:sz w:val="18"/>
                <w:szCs w:val="18"/>
                <w:lang w:bidi="ar"/>
              </w:rPr>
              <w:t>填报说明：</w:t>
            </w:r>
            <w:r>
              <w:rPr>
                <w:rFonts w:hint="eastAsia" w:ascii="宋体" w:hAnsi="宋体" w:cs="宋体"/>
                <w:color w:val="000000"/>
                <w:kern w:val="0"/>
                <w:sz w:val="18"/>
                <w:szCs w:val="18"/>
                <w:lang w:bidi="ar"/>
              </w:rPr>
              <w:t>政策（项目）预期所要达成的具体的、微观的、可量化的年度目标，细化、量化的绩效指标与年度绩效目标相匹配。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191"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32"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73"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226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980"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701"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191" w:type="dxa"/>
            <w:vMerge w:val="restart"/>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产出指标</w:t>
            </w:r>
          </w:p>
        </w:tc>
        <w:tc>
          <w:tcPr>
            <w:tcW w:w="1132"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数量指标</w:t>
            </w:r>
          </w:p>
        </w:tc>
        <w:tc>
          <w:tcPr>
            <w:tcW w:w="1273"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足额发放经费</w:t>
            </w:r>
          </w:p>
        </w:tc>
        <w:tc>
          <w:tcPr>
            <w:tcW w:w="226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足额发放经费</w:t>
            </w:r>
          </w:p>
        </w:tc>
        <w:tc>
          <w:tcPr>
            <w:tcW w:w="1980"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100%</w:t>
            </w:r>
          </w:p>
        </w:tc>
        <w:tc>
          <w:tcPr>
            <w:tcW w:w="1701"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191" w:type="dxa"/>
            <w:vMerge w:val="continue"/>
            <w:noWrap w:val="0"/>
            <w:vAlign w:val="center"/>
          </w:tcPr>
          <w:p>
            <w:pPr>
              <w:jc w:val="left"/>
              <w:rPr>
                <w:rFonts w:hint="eastAsia" w:ascii="宋体" w:hAnsi="宋体" w:cs="宋体"/>
                <w:color w:val="000000"/>
                <w:kern w:val="0"/>
                <w:sz w:val="18"/>
                <w:szCs w:val="18"/>
                <w:lang w:bidi="ar"/>
              </w:rPr>
            </w:pPr>
          </w:p>
        </w:tc>
        <w:tc>
          <w:tcPr>
            <w:tcW w:w="1132"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时效指标</w:t>
            </w:r>
          </w:p>
        </w:tc>
        <w:tc>
          <w:tcPr>
            <w:tcW w:w="1273"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及时发放经费</w:t>
            </w:r>
          </w:p>
        </w:tc>
        <w:tc>
          <w:tcPr>
            <w:tcW w:w="226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及时发放经费</w:t>
            </w:r>
          </w:p>
        </w:tc>
        <w:tc>
          <w:tcPr>
            <w:tcW w:w="1980"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100%</w:t>
            </w:r>
          </w:p>
        </w:tc>
        <w:tc>
          <w:tcPr>
            <w:tcW w:w="1701"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jc w:val="center"/>
        </w:trPr>
        <w:tc>
          <w:tcPr>
            <w:tcW w:w="1191" w:type="dxa"/>
            <w:vMerge w:val="continue"/>
            <w:noWrap w:val="0"/>
            <w:vAlign w:val="center"/>
          </w:tcPr>
          <w:p>
            <w:pPr>
              <w:jc w:val="left"/>
              <w:rPr>
                <w:rFonts w:hint="eastAsia" w:ascii="宋体" w:hAnsi="宋体" w:cs="宋体"/>
                <w:color w:val="000000"/>
                <w:kern w:val="0"/>
                <w:sz w:val="18"/>
                <w:szCs w:val="18"/>
                <w:lang w:bidi="ar"/>
              </w:rPr>
            </w:pPr>
          </w:p>
        </w:tc>
        <w:tc>
          <w:tcPr>
            <w:tcW w:w="1132"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数量指标</w:t>
            </w:r>
          </w:p>
        </w:tc>
        <w:tc>
          <w:tcPr>
            <w:tcW w:w="1273"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发放补贴村数目</w:t>
            </w:r>
          </w:p>
        </w:tc>
        <w:tc>
          <w:tcPr>
            <w:tcW w:w="226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发放补贴村数目</w:t>
            </w:r>
          </w:p>
        </w:tc>
        <w:tc>
          <w:tcPr>
            <w:tcW w:w="1980"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464个</w:t>
            </w:r>
          </w:p>
        </w:tc>
        <w:tc>
          <w:tcPr>
            <w:tcW w:w="1701"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jc w:val="center"/>
        </w:trPr>
        <w:tc>
          <w:tcPr>
            <w:tcW w:w="1191" w:type="dxa"/>
            <w:vMerge w:val="restart"/>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效果指标</w:t>
            </w:r>
          </w:p>
        </w:tc>
        <w:tc>
          <w:tcPr>
            <w:tcW w:w="1132"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可持续影响指标</w:t>
            </w:r>
          </w:p>
        </w:tc>
        <w:tc>
          <w:tcPr>
            <w:tcW w:w="1273"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提高村党组织工作能力</w:t>
            </w:r>
          </w:p>
        </w:tc>
        <w:tc>
          <w:tcPr>
            <w:tcW w:w="226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提高村党组织工作能力</w:t>
            </w:r>
          </w:p>
        </w:tc>
        <w:tc>
          <w:tcPr>
            <w:tcW w:w="1980"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提高村党组织工作能力</w:t>
            </w:r>
          </w:p>
        </w:tc>
        <w:tc>
          <w:tcPr>
            <w:tcW w:w="1701"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jc w:val="center"/>
        </w:trPr>
        <w:tc>
          <w:tcPr>
            <w:tcW w:w="1191" w:type="dxa"/>
            <w:vMerge w:val="continue"/>
            <w:noWrap w:val="0"/>
            <w:vAlign w:val="center"/>
          </w:tcPr>
          <w:p>
            <w:pPr>
              <w:jc w:val="left"/>
              <w:rPr>
                <w:rFonts w:hint="eastAsia" w:ascii="宋体" w:hAnsi="宋体" w:cs="宋体"/>
                <w:color w:val="000000"/>
                <w:kern w:val="0"/>
                <w:sz w:val="18"/>
                <w:szCs w:val="18"/>
                <w:lang w:bidi="ar"/>
              </w:rPr>
            </w:pPr>
          </w:p>
        </w:tc>
        <w:tc>
          <w:tcPr>
            <w:tcW w:w="1132"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社会效益指标</w:t>
            </w:r>
          </w:p>
        </w:tc>
        <w:tc>
          <w:tcPr>
            <w:tcW w:w="1273"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保障村党组支正常运行</w:t>
            </w:r>
          </w:p>
        </w:tc>
        <w:tc>
          <w:tcPr>
            <w:tcW w:w="226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保障村党组支正常运行</w:t>
            </w:r>
          </w:p>
        </w:tc>
        <w:tc>
          <w:tcPr>
            <w:tcW w:w="1980"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保障村党组支正常运行</w:t>
            </w:r>
          </w:p>
        </w:tc>
        <w:tc>
          <w:tcPr>
            <w:tcW w:w="1701"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jc w:val="center"/>
        </w:trPr>
        <w:tc>
          <w:tcPr>
            <w:tcW w:w="1191" w:type="dxa"/>
            <w:vMerge w:val="continue"/>
            <w:noWrap w:val="0"/>
            <w:vAlign w:val="center"/>
          </w:tcPr>
          <w:p>
            <w:pPr>
              <w:jc w:val="left"/>
              <w:rPr>
                <w:rFonts w:hint="eastAsia" w:ascii="宋体" w:hAnsi="宋体" w:cs="宋体"/>
                <w:color w:val="000000"/>
                <w:kern w:val="0"/>
                <w:sz w:val="18"/>
                <w:szCs w:val="18"/>
                <w:lang w:bidi="ar"/>
              </w:rPr>
            </w:pPr>
          </w:p>
        </w:tc>
        <w:tc>
          <w:tcPr>
            <w:tcW w:w="1132"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经济效益指标</w:t>
            </w:r>
          </w:p>
        </w:tc>
        <w:tc>
          <w:tcPr>
            <w:tcW w:w="1273"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提升全区经济工作向心力</w:t>
            </w:r>
          </w:p>
        </w:tc>
        <w:tc>
          <w:tcPr>
            <w:tcW w:w="226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提升全区经济工作向心力</w:t>
            </w:r>
          </w:p>
        </w:tc>
        <w:tc>
          <w:tcPr>
            <w:tcW w:w="1980"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提升全区经济工作向心力</w:t>
            </w:r>
          </w:p>
        </w:tc>
        <w:tc>
          <w:tcPr>
            <w:tcW w:w="1701"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8" w:hRule="atLeast"/>
          <w:jc w:val="center"/>
        </w:trPr>
        <w:tc>
          <w:tcPr>
            <w:tcW w:w="1191"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满意度指标</w:t>
            </w:r>
          </w:p>
        </w:tc>
        <w:tc>
          <w:tcPr>
            <w:tcW w:w="1132"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服务对象满意度指标</w:t>
            </w:r>
          </w:p>
        </w:tc>
        <w:tc>
          <w:tcPr>
            <w:tcW w:w="1273"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发放人员满意度</w:t>
            </w:r>
          </w:p>
        </w:tc>
        <w:tc>
          <w:tcPr>
            <w:tcW w:w="226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发放人员满意度</w:t>
            </w:r>
          </w:p>
        </w:tc>
        <w:tc>
          <w:tcPr>
            <w:tcW w:w="1980"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90%</w:t>
            </w:r>
          </w:p>
        </w:tc>
        <w:tc>
          <w:tcPr>
            <w:tcW w:w="1701"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bl>
    <w:p>
      <w:pPr>
        <w:jc w:val="both"/>
        <w:outlineLvl w:val="1"/>
        <w:rPr>
          <w:rFonts w:eastAsia="方正仿宋_GBK"/>
          <w:sz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98"/>
        <w:gridCol w:w="1139"/>
        <w:gridCol w:w="56"/>
        <w:gridCol w:w="568"/>
        <w:gridCol w:w="59"/>
        <w:gridCol w:w="597"/>
        <w:gridCol w:w="1276"/>
        <w:gridCol w:w="1001"/>
        <w:gridCol w:w="427"/>
        <w:gridCol w:w="911"/>
        <w:gridCol w:w="655"/>
        <w:gridCol w:w="70"/>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2" w:hRule="atLeast"/>
          <w:jc w:val="center"/>
        </w:trPr>
        <w:tc>
          <w:tcPr>
            <w:tcW w:w="9600" w:type="dxa"/>
            <w:gridSpan w:val="13"/>
            <w:tcBorders>
              <w:top w:val="nil"/>
              <w:left w:val="nil"/>
              <w:bottom w:val="nil"/>
              <w:right w:val="nil"/>
            </w:tcBorders>
            <w:noWrap w:val="0"/>
            <w:vAlign w:val="center"/>
          </w:tcPr>
          <w:p>
            <w:pPr>
              <w:ind w:firstLine="562" w:firstLineChars="200"/>
              <w:rPr>
                <w:rFonts w:hint="eastAsia" w:ascii="宋体" w:hAnsi="宋体" w:cs="宋体"/>
                <w:color w:val="auto"/>
                <w:sz w:val="22"/>
                <w:szCs w:val="22"/>
              </w:rPr>
            </w:pPr>
            <w:r>
              <w:rPr>
                <w:rFonts w:hint="eastAsia" w:ascii="方正仿宋_GBK" w:hAnsi="方正仿宋_GBK" w:eastAsia="方正仿宋_GBK" w:cs="方正仿宋_GBK"/>
                <w:b/>
                <w:bCs/>
                <w:color w:val="auto"/>
                <w:kern w:val="0"/>
                <w:sz w:val="28"/>
                <w:szCs w:val="28"/>
                <w:lang w:val="en-US" w:eastAsia="zh-CN" w:bidi="ar"/>
              </w:rPr>
              <w:t>6、建国前老党员生活补贴绩效目标表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9" w:hRule="atLeast"/>
          <w:jc w:val="center"/>
        </w:trPr>
        <w:tc>
          <w:tcPr>
            <w:tcW w:w="2337" w:type="dxa"/>
            <w:gridSpan w:val="2"/>
            <w:tcBorders>
              <w:top w:val="nil"/>
              <w:left w:val="nil"/>
              <w:bottom w:val="single" w:color="auto" w:sz="4" w:space="0"/>
              <w:right w:val="nil"/>
            </w:tcBorders>
            <w:noWrap w:val="0"/>
            <w:vAlign w:val="center"/>
          </w:tcPr>
          <w:p>
            <w:pP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322001组织部</w:t>
            </w:r>
          </w:p>
        </w:tc>
        <w:tc>
          <w:tcPr>
            <w:tcW w:w="2556" w:type="dxa"/>
            <w:gridSpan w:val="5"/>
            <w:tcBorders>
              <w:top w:val="nil"/>
              <w:left w:val="nil"/>
              <w:bottom w:val="single" w:color="auto" w:sz="4" w:space="0"/>
              <w:right w:val="nil"/>
            </w:tcBorders>
            <w:noWrap w:val="0"/>
            <w:vAlign w:val="center"/>
          </w:tcPr>
          <w:p>
            <w:pPr>
              <w:rPr>
                <w:rFonts w:hint="eastAsia" w:ascii="宋体" w:hAnsi="宋体" w:cs="宋体"/>
                <w:color w:val="auto"/>
                <w:szCs w:val="21"/>
              </w:rPr>
            </w:pPr>
            <w:r>
              <w:rPr>
                <w:rFonts w:hint="eastAsia" w:ascii="宋体" w:hAnsi="宋体" w:cs="宋体"/>
                <w:color w:val="auto"/>
                <w:szCs w:val="21"/>
              </w:rPr>
              <w:t xml:space="preserve">                                               </w:t>
            </w:r>
          </w:p>
        </w:tc>
        <w:tc>
          <w:tcPr>
            <w:tcW w:w="4707" w:type="dxa"/>
            <w:gridSpan w:val="6"/>
            <w:tcBorders>
              <w:top w:val="nil"/>
              <w:left w:val="nil"/>
              <w:bottom w:val="single" w:color="auto" w:sz="4" w:space="0"/>
              <w:right w:val="nil"/>
            </w:tcBorders>
            <w:noWrap w:val="0"/>
            <w:vAlign w:val="center"/>
          </w:tcPr>
          <w:p>
            <w:pPr>
              <w:ind w:right="420"/>
              <w:rPr>
                <w:rFonts w:hint="eastAsia" w:ascii="宋体" w:hAnsi="宋体" w:cs="宋体"/>
                <w:color w:val="auto"/>
                <w:szCs w:val="21"/>
              </w:rPr>
            </w:pPr>
            <w:r>
              <w:rPr>
                <w:rFonts w:hint="eastAsia" w:ascii="宋体" w:hAnsi="宋体" w:cs="宋体"/>
                <w:color w:val="auto"/>
                <w:szCs w:val="21"/>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atLeast"/>
          <w:jc w:val="center"/>
        </w:trPr>
        <w:tc>
          <w:tcPr>
            <w:tcW w:w="9600" w:type="dxa"/>
            <w:gridSpan w:val="13"/>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3" w:hRule="atLeast"/>
          <w:jc w:val="center"/>
        </w:trPr>
        <w:tc>
          <w:tcPr>
            <w:tcW w:w="1198"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95"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建国前老党员生活补贴</w:t>
            </w:r>
          </w:p>
        </w:tc>
        <w:tc>
          <w:tcPr>
            <w:tcW w:w="142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79"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董学军</w:t>
            </w:r>
            <w:r>
              <w:rPr>
                <w:rFonts w:hint="eastAsia" w:ascii="宋体" w:hAnsi="宋体" w:cs="宋体"/>
                <w:color w:val="000000"/>
                <w:sz w:val="18"/>
                <w:szCs w:val="18"/>
                <w:lang w:val="en-US" w:eastAsia="zh-CN"/>
              </w:rPr>
              <w:t>8189580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jc w:val="center"/>
        </w:trPr>
        <w:tc>
          <w:tcPr>
            <w:tcW w:w="1198"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3695" w:type="dxa"/>
            <w:gridSpan w:val="6"/>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28"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79"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jc w:val="center"/>
        </w:trPr>
        <w:tc>
          <w:tcPr>
            <w:tcW w:w="1198"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22"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34.60</w:t>
            </w:r>
          </w:p>
        </w:tc>
        <w:tc>
          <w:tcPr>
            <w:tcW w:w="1873"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28"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38.06</w:t>
            </w:r>
          </w:p>
        </w:tc>
        <w:tc>
          <w:tcPr>
            <w:tcW w:w="1636"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43" w:type="dxa"/>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03" w:hRule="atLeast"/>
          <w:jc w:val="center"/>
        </w:trPr>
        <w:tc>
          <w:tcPr>
            <w:tcW w:w="1198"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402" w:type="dxa"/>
            <w:gridSpan w:val="12"/>
            <w:noWrap w:val="0"/>
            <w:vAlign w:val="center"/>
          </w:tcPr>
          <w:p>
            <w:pPr>
              <w:jc w:val="left"/>
              <w:rPr>
                <w:rFonts w:hint="eastAsia" w:ascii="宋体" w:hAnsi="宋体" w:eastAsia="宋体" w:cs="仿宋"/>
                <w:kern w:val="0"/>
                <w:sz w:val="18"/>
                <w:szCs w:val="18"/>
                <w:lang w:val="en-US" w:eastAsia="zh-CN"/>
              </w:rPr>
            </w:pPr>
            <w:r>
              <w:rPr>
                <w:rFonts w:hint="eastAsia" w:ascii="宋体" w:hAnsi="宋体" w:cs="宋体"/>
                <w:color w:val="000000"/>
                <w:sz w:val="18"/>
                <w:szCs w:val="18"/>
                <w:lang w:val="en-US" w:eastAsia="zh-CN"/>
              </w:rPr>
              <w:t>按照省组部《关于调整部分优抚对象等人员抚恤和生活补助标准的通知》（冀民字[2019]16号）文件，</w:t>
            </w:r>
            <w:r>
              <w:rPr>
                <w:rFonts w:hint="eastAsia" w:ascii="宋体" w:hAnsi="宋体" w:cs="宋体"/>
                <w:color w:val="000000"/>
                <w:sz w:val="18"/>
                <w:szCs w:val="18"/>
              </w:rPr>
              <w:t>目前，我区共有老党员</w:t>
            </w:r>
            <w:r>
              <w:rPr>
                <w:rFonts w:hint="eastAsia" w:ascii="宋体" w:hAnsi="宋体" w:cs="宋体"/>
                <w:color w:val="000000"/>
                <w:sz w:val="18"/>
                <w:szCs w:val="18"/>
                <w:lang w:val="en-US" w:eastAsia="zh-CN"/>
              </w:rPr>
              <w:t>52</w:t>
            </w:r>
            <w:r>
              <w:rPr>
                <w:rFonts w:hint="eastAsia" w:ascii="宋体" w:hAnsi="宋体" w:cs="宋体"/>
                <w:color w:val="000000"/>
                <w:sz w:val="18"/>
                <w:szCs w:val="18"/>
              </w:rPr>
              <w:t>名</w:t>
            </w:r>
            <w:r>
              <w:rPr>
                <w:rFonts w:hint="eastAsia" w:ascii="宋体" w:hAnsi="宋体" w:cs="宋体"/>
                <w:color w:val="000000"/>
                <w:sz w:val="18"/>
                <w:szCs w:val="18"/>
                <w:lang w:val="en-US" w:eastAsia="zh-CN"/>
              </w:rPr>
              <w:t>，</w:t>
            </w:r>
            <w:r>
              <w:rPr>
                <w:rFonts w:hint="eastAsia" w:ascii="宋体" w:hAnsi="宋体" w:cs="宋体"/>
                <w:color w:val="000000"/>
                <w:sz w:val="18"/>
                <w:szCs w:val="18"/>
              </w:rPr>
              <w:t>2021年申请建国前老党员生活补贴资金</w:t>
            </w:r>
            <w:r>
              <w:rPr>
                <w:rFonts w:hint="eastAsia" w:ascii="宋体" w:hAnsi="宋体" w:cs="宋体"/>
                <w:color w:val="000000"/>
                <w:sz w:val="18"/>
                <w:szCs w:val="18"/>
                <w:lang w:val="en-US" w:eastAsia="zh-CN"/>
              </w:rPr>
              <w:t>34.60</w:t>
            </w:r>
            <w:r>
              <w:rPr>
                <w:rFonts w:hint="eastAsia" w:ascii="宋体" w:hAnsi="宋体" w:cs="宋体"/>
                <w:color w:val="000000"/>
                <w:sz w:val="18"/>
                <w:szCs w:val="18"/>
              </w:rPr>
              <w:t>万元，主要用于</w:t>
            </w:r>
            <w:r>
              <w:rPr>
                <w:rFonts w:hint="eastAsia" w:ascii="宋体" w:hAnsi="宋体" w:cs="宋体"/>
                <w:color w:val="000000"/>
                <w:sz w:val="18"/>
                <w:szCs w:val="18"/>
                <w:lang w:eastAsia="zh-CN"/>
              </w:rPr>
              <w:t>发放</w:t>
            </w:r>
            <w:r>
              <w:rPr>
                <w:rFonts w:hint="eastAsia" w:ascii="宋体" w:hAnsi="宋体" w:cs="宋体"/>
                <w:color w:val="000000"/>
                <w:sz w:val="18"/>
                <w:szCs w:val="18"/>
              </w:rPr>
              <w:t>建国前老党员生活补贴</w:t>
            </w:r>
            <w:r>
              <w:rPr>
                <w:rFonts w:hint="eastAsia" w:ascii="宋体" w:hAnsi="宋体" w:cs="宋体"/>
                <w:color w:val="000000"/>
                <w:sz w:val="18"/>
                <w:szCs w:val="18"/>
                <w:lang w:val="en-US" w:eastAsia="zh-CN"/>
              </w:rPr>
              <w:t>。</w:t>
            </w:r>
          </w:p>
          <w:p>
            <w:pPr>
              <w:spacing w:line="240" w:lineRule="atLeast"/>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3" w:hRule="atLeast"/>
          <w:jc w:val="center"/>
        </w:trPr>
        <w:tc>
          <w:tcPr>
            <w:tcW w:w="1198"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63"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32"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39"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68"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3" w:hRule="atLeast"/>
          <w:jc w:val="center"/>
        </w:trPr>
        <w:tc>
          <w:tcPr>
            <w:tcW w:w="1198"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63"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32"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50</w:t>
            </w:r>
          </w:p>
        </w:tc>
        <w:tc>
          <w:tcPr>
            <w:tcW w:w="2339"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68"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7" w:hRule="atLeast"/>
          <w:jc w:val="center"/>
        </w:trPr>
        <w:tc>
          <w:tcPr>
            <w:tcW w:w="9600" w:type="dxa"/>
            <w:gridSpan w:val="13"/>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96" w:hRule="atLeast"/>
          <w:jc w:val="center"/>
        </w:trPr>
        <w:tc>
          <w:tcPr>
            <w:tcW w:w="1198" w:type="dxa"/>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402" w:type="dxa"/>
            <w:gridSpan w:val="1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老党员及时收到相关补贴款。补贴领取人员相对满意。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3" w:hRule="atLeast"/>
          <w:jc w:val="center"/>
        </w:trPr>
        <w:tc>
          <w:tcPr>
            <w:tcW w:w="1198"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95"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24"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2277"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993"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71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3" w:hRule="atLeast"/>
          <w:jc w:val="center"/>
        </w:trPr>
        <w:tc>
          <w:tcPr>
            <w:tcW w:w="1198" w:type="dxa"/>
            <w:vMerge w:val="restart"/>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产出指标</w:t>
            </w:r>
          </w:p>
        </w:tc>
        <w:tc>
          <w:tcPr>
            <w:tcW w:w="1195"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数量指标</w:t>
            </w:r>
          </w:p>
        </w:tc>
        <w:tc>
          <w:tcPr>
            <w:tcW w:w="1224"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老党员补贴款发放人数</w:t>
            </w:r>
          </w:p>
        </w:tc>
        <w:tc>
          <w:tcPr>
            <w:tcW w:w="2277"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老党员补贴款发放人数</w:t>
            </w:r>
          </w:p>
        </w:tc>
        <w:tc>
          <w:tcPr>
            <w:tcW w:w="1993"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61人</w:t>
            </w:r>
          </w:p>
        </w:tc>
        <w:tc>
          <w:tcPr>
            <w:tcW w:w="1713"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实际发放记录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3" w:hRule="atLeast"/>
          <w:jc w:val="center"/>
        </w:trPr>
        <w:tc>
          <w:tcPr>
            <w:tcW w:w="1198" w:type="dxa"/>
            <w:vMerge w:val="continue"/>
            <w:noWrap w:val="0"/>
            <w:vAlign w:val="center"/>
          </w:tcPr>
          <w:p>
            <w:pPr>
              <w:jc w:val="left"/>
              <w:rPr>
                <w:rFonts w:hint="eastAsia" w:ascii="宋体" w:hAnsi="宋体" w:cs="宋体"/>
                <w:color w:val="000000"/>
                <w:sz w:val="18"/>
                <w:szCs w:val="18"/>
                <w:lang w:val="en-US" w:eastAsia="zh-CN"/>
              </w:rPr>
            </w:pPr>
          </w:p>
        </w:tc>
        <w:tc>
          <w:tcPr>
            <w:tcW w:w="1195"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数量指标</w:t>
            </w:r>
          </w:p>
        </w:tc>
        <w:tc>
          <w:tcPr>
            <w:tcW w:w="1224"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足额发放补贴金额</w:t>
            </w:r>
          </w:p>
        </w:tc>
        <w:tc>
          <w:tcPr>
            <w:tcW w:w="2277"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足额发放补贴金额</w:t>
            </w:r>
          </w:p>
        </w:tc>
        <w:tc>
          <w:tcPr>
            <w:tcW w:w="1993"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足额发放补贴金额</w:t>
            </w:r>
          </w:p>
        </w:tc>
        <w:tc>
          <w:tcPr>
            <w:tcW w:w="1713"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实际发放记录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3" w:hRule="atLeast"/>
          <w:jc w:val="center"/>
        </w:trPr>
        <w:tc>
          <w:tcPr>
            <w:tcW w:w="1198" w:type="dxa"/>
            <w:vMerge w:val="continue"/>
            <w:noWrap w:val="0"/>
            <w:vAlign w:val="center"/>
          </w:tcPr>
          <w:p>
            <w:pPr>
              <w:jc w:val="left"/>
              <w:rPr>
                <w:rFonts w:hint="eastAsia" w:ascii="宋体" w:hAnsi="宋体" w:cs="宋体"/>
                <w:color w:val="000000"/>
                <w:sz w:val="18"/>
                <w:szCs w:val="18"/>
                <w:lang w:val="en-US" w:eastAsia="zh-CN"/>
              </w:rPr>
            </w:pPr>
          </w:p>
        </w:tc>
        <w:tc>
          <w:tcPr>
            <w:tcW w:w="1195"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时效指标</w:t>
            </w:r>
          </w:p>
        </w:tc>
        <w:tc>
          <w:tcPr>
            <w:tcW w:w="1224"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及时发放补贴金额</w:t>
            </w:r>
          </w:p>
        </w:tc>
        <w:tc>
          <w:tcPr>
            <w:tcW w:w="2277"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及时发放补贴金额</w:t>
            </w:r>
          </w:p>
        </w:tc>
        <w:tc>
          <w:tcPr>
            <w:tcW w:w="1993"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及时发放补贴金额</w:t>
            </w:r>
          </w:p>
        </w:tc>
        <w:tc>
          <w:tcPr>
            <w:tcW w:w="1713" w:type="dxa"/>
            <w:gridSpan w:val="2"/>
            <w:noWrap w:val="0"/>
            <w:vAlign w:val="center"/>
          </w:tcPr>
          <w:p>
            <w:pPr>
              <w:jc w:val="left"/>
              <w:rPr>
                <w:rFonts w:hint="eastAsia" w:ascii="宋体" w:hAnsi="宋体" w:cs="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3" w:hRule="atLeast"/>
          <w:jc w:val="center"/>
        </w:trPr>
        <w:tc>
          <w:tcPr>
            <w:tcW w:w="1198" w:type="dxa"/>
            <w:vMerge w:val="restart"/>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效果指标</w:t>
            </w:r>
          </w:p>
        </w:tc>
        <w:tc>
          <w:tcPr>
            <w:tcW w:w="1195"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社会效益指标</w:t>
            </w:r>
          </w:p>
        </w:tc>
        <w:tc>
          <w:tcPr>
            <w:tcW w:w="1224"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补贴发放率</w:t>
            </w:r>
          </w:p>
        </w:tc>
        <w:tc>
          <w:tcPr>
            <w:tcW w:w="2277"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老党员补贴款发放率</w:t>
            </w:r>
          </w:p>
        </w:tc>
        <w:tc>
          <w:tcPr>
            <w:tcW w:w="1993"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100%</w:t>
            </w:r>
          </w:p>
        </w:tc>
        <w:tc>
          <w:tcPr>
            <w:tcW w:w="1713"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实际发放记录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3" w:hRule="atLeast"/>
          <w:jc w:val="center"/>
        </w:trPr>
        <w:tc>
          <w:tcPr>
            <w:tcW w:w="1198" w:type="dxa"/>
            <w:vMerge w:val="continue"/>
            <w:noWrap w:val="0"/>
            <w:vAlign w:val="center"/>
          </w:tcPr>
          <w:p>
            <w:pPr>
              <w:jc w:val="left"/>
              <w:rPr>
                <w:rFonts w:hint="eastAsia" w:ascii="宋体" w:hAnsi="宋体" w:cs="宋体"/>
                <w:color w:val="000000"/>
                <w:sz w:val="18"/>
                <w:szCs w:val="18"/>
                <w:lang w:val="en-US" w:eastAsia="zh-CN"/>
              </w:rPr>
            </w:pPr>
          </w:p>
        </w:tc>
        <w:tc>
          <w:tcPr>
            <w:tcW w:w="1195"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可持续影响指标</w:t>
            </w:r>
          </w:p>
        </w:tc>
        <w:tc>
          <w:tcPr>
            <w:tcW w:w="1224"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对老党员生活水平及时保障</w:t>
            </w:r>
          </w:p>
        </w:tc>
        <w:tc>
          <w:tcPr>
            <w:tcW w:w="2277"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对老党员生活水平及时保障</w:t>
            </w:r>
          </w:p>
        </w:tc>
        <w:tc>
          <w:tcPr>
            <w:tcW w:w="1993"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对老党员生活水平及时保障</w:t>
            </w:r>
          </w:p>
        </w:tc>
        <w:tc>
          <w:tcPr>
            <w:tcW w:w="1713"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3" w:hRule="atLeast"/>
          <w:jc w:val="center"/>
        </w:trPr>
        <w:tc>
          <w:tcPr>
            <w:tcW w:w="1198" w:type="dxa"/>
            <w:vMerge w:val="continue"/>
            <w:noWrap w:val="0"/>
            <w:vAlign w:val="center"/>
          </w:tcPr>
          <w:p>
            <w:pPr>
              <w:jc w:val="left"/>
              <w:rPr>
                <w:rFonts w:hint="eastAsia" w:ascii="宋体" w:hAnsi="宋体" w:cs="宋体"/>
                <w:color w:val="000000"/>
                <w:sz w:val="18"/>
                <w:szCs w:val="18"/>
                <w:lang w:val="en-US" w:eastAsia="zh-CN"/>
              </w:rPr>
            </w:pPr>
          </w:p>
        </w:tc>
        <w:tc>
          <w:tcPr>
            <w:tcW w:w="1195"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社会效益指标</w:t>
            </w:r>
          </w:p>
        </w:tc>
        <w:tc>
          <w:tcPr>
            <w:tcW w:w="1224"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提高老党员生活水平</w:t>
            </w:r>
          </w:p>
        </w:tc>
        <w:tc>
          <w:tcPr>
            <w:tcW w:w="2277"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提高老党员生活水平</w:t>
            </w:r>
          </w:p>
        </w:tc>
        <w:tc>
          <w:tcPr>
            <w:tcW w:w="1993"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提高老党员生活水平</w:t>
            </w:r>
          </w:p>
        </w:tc>
        <w:tc>
          <w:tcPr>
            <w:tcW w:w="1713"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1198" w:type="dxa"/>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满意度指标</w:t>
            </w:r>
          </w:p>
        </w:tc>
        <w:tc>
          <w:tcPr>
            <w:tcW w:w="1195"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服务对象满意度指标</w:t>
            </w:r>
          </w:p>
        </w:tc>
        <w:tc>
          <w:tcPr>
            <w:tcW w:w="1224"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群众满意度</w:t>
            </w:r>
          </w:p>
        </w:tc>
        <w:tc>
          <w:tcPr>
            <w:tcW w:w="2277"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老党员对收到补贴后满意程度</w:t>
            </w:r>
          </w:p>
        </w:tc>
        <w:tc>
          <w:tcPr>
            <w:tcW w:w="1993" w:type="dxa"/>
            <w:gridSpan w:val="3"/>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90%</w:t>
            </w:r>
          </w:p>
        </w:tc>
        <w:tc>
          <w:tcPr>
            <w:tcW w:w="1713" w:type="dxa"/>
            <w:gridSpan w:val="2"/>
            <w:noWrap w:val="0"/>
            <w:vAlign w:val="center"/>
          </w:tcPr>
          <w:p>
            <w:pPr>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依据实际测算</w:t>
            </w:r>
          </w:p>
        </w:tc>
      </w:tr>
    </w:tbl>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94"/>
        <w:gridCol w:w="1134"/>
        <w:gridCol w:w="622"/>
        <w:gridCol w:w="59"/>
        <w:gridCol w:w="595"/>
        <w:gridCol w:w="1270"/>
        <w:gridCol w:w="998"/>
        <w:gridCol w:w="425"/>
        <w:gridCol w:w="907"/>
        <w:gridCol w:w="653"/>
        <w:gridCol w:w="70"/>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9560" w:type="dxa"/>
            <w:gridSpan w:val="12"/>
            <w:tcBorders>
              <w:top w:val="nil"/>
              <w:left w:val="nil"/>
              <w:bottom w:val="nil"/>
              <w:right w:val="nil"/>
            </w:tcBorders>
            <w:noWrap w:val="0"/>
            <w:vAlign w:val="center"/>
          </w:tcPr>
          <w:p>
            <w:pPr>
              <w:ind w:firstLine="562" w:firstLineChars="200"/>
              <w:rPr>
                <w:rFonts w:hint="eastAsia" w:ascii="宋体" w:hAnsi="宋体" w:cs="宋体"/>
                <w:color w:val="000000"/>
                <w:sz w:val="18"/>
                <w:szCs w:val="18"/>
              </w:rPr>
            </w:pPr>
            <w:r>
              <w:rPr>
                <w:rFonts w:hint="eastAsia" w:ascii="方正仿宋_GBK" w:hAnsi="方正仿宋_GBK" w:eastAsia="方正仿宋_GBK" w:cs="方正仿宋_GBK"/>
                <w:b/>
                <w:bCs/>
                <w:color w:val="auto"/>
                <w:kern w:val="0"/>
                <w:sz w:val="28"/>
                <w:szCs w:val="28"/>
                <w:lang w:val="en-US" w:eastAsia="zh-CN" w:bidi="ar"/>
              </w:rPr>
              <w:t>7、干部绩效考核奖金绩效目标表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328" w:type="dxa"/>
            <w:gridSpan w:val="2"/>
            <w:tcBorders>
              <w:top w:val="nil"/>
              <w:left w:val="nil"/>
              <w:bottom w:val="single" w:color="auto" w:sz="4" w:space="0"/>
              <w:right w:val="nil"/>
            </w:tcBorders>
            <w:noWrap w:val="0"/>
            <w:vAlign w:val="center"/>
          </w:tcPr>
          <w:p>
            <w:pPr>
              <w:ind w:firstLine="360" w:firstLineChars="200"/>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322001组织部</w:t>
            </w:r>
          </w:p>
        </w:tc>
        <w:tc>
          <w:tcPr>
            <w:tcW w:w="2546" w:type="dxa"/>
            <w:gridSpan w:val="4"/>
            <w:tcBorders>
              <w:top w:val="nil"/>
              <w:left w:val="nil"/>
              <w:bottom w:val="single" w:color="auto" w:sz="4" w:space="0"/>
              <w:right w:val="nil"/>
            </w:tcBorders>
            <w:noWrap w:val="0"/>
            <w:vAlign w:val="center"/>
          </w:tcPr>
          <w:p>
            <w:pPr>
              <w:ind w:firstLine="360" w:firstLineChars="200"/>
              <w:rPr>
                <w:rFonts w:hint="eastAsia" w:ascii="宋体" w:hAnsi="宋体" w:cs="宋体"/>
                <w:color w:val="000000"/>
                <w:sz w:val="18"/>
                <w:szCs w:val="18"/>
              </w:rPr>
            </w:pPr>
            <w:r>
              <w:rPr>
                <w:rFonts w:hint="eastAsia" w:ascii="宋体" w:hAnsi="宋体" w:cs="宋体"/>
                <w:color w:val="000000"/>
                <w:sz w:val="18"/>
                <w:szCs w:val="18"/>
              </w:rPr>
              <w:t xml:space="preserve">                                               </w:t>
            </w:r>
          </w:p>
        </w:tc>
        <w:tc>
          <w:tcPr>
            <w:tcW w:w="4686" w:type="dxa"/>
            <w:gridSpan w:val="6"/>
            <w:tcBorders>
              <w:top w:val="nil"/>
              <w:left w:val="nil"/>
              <w:bottom w:val="single" w:color="auto" w:sz="4" w:space="0"/>
              <w:right w:val="nil"/>
            </w:tcBorders>
            <w:noWrap w:val="0"/>
            <w:vAlign w:val="center"/>
          </w:tcPr>
          <w:p>
            <w:pPr>
              <w:ind w:firstLine="360" w:firstLineChars="200"/>
              <w:rPr>
                <w:rFonts w:hint="eastAsia" w:ascii="宋体" w:hAnsi="宋体" w:cs="宋体"/>
                <w:color w:val="000000"/>
                <w:sz w:val="18"/>
                <w:szCs w:val="18"/>
              </w:rPr>
            </w:pPr>
            <w:r>
              <w:rPr>
                <w:rFonts w:hint="eastAsia" w:ascii="宋体" w:hAnsi="宋体" w:cs="宋体"/>
                <w:color w:val="000000"/>
                <w:sz w:val="18"/>
                <w:szCs w:val="18"/>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1" w:hRule="atLeast"/>
          <w:jc w:val="center"/>
        </w:trPr>
        <w:tc>
          <w:tcPr>
            <w:tcW w:w="9560" w:type="dxa"/>
            <w:gridSpan w:val="12"/>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0"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80"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干部绩效考核奖金</w:t>
            </w:r>
          </w:p>
        </w:tc>
        <w:tc>
          <w:tcPr>
            <w:tcW w:w="142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63"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王鸿海</w:t>
            </w:r>
            <w:r>
              <w:rPr>
                <w:rFonts w:hint="eastAsia" w:ascii="宋体" w:hAnsi="宋体" w:cs="宋体"/>
                <w:color w:val="000000"/>
                <w:sz w:val="18"/>
                <w:szCs w:val="18"/>
                <w:lang w:val="en-US" w:eastAsia="zh-CN"/>
              </w:rPr>
              <w:t>8189983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6"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3680"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23"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63"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6"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15"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4000</w:t>
            </w:r>
          </w:p>
        </w:tc>
        <w:tc>
          <w:tcPr>
            <w:tcW w:w="1865"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23"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4000</w:t>
            </w:r>
          </w:p>
        </w:tc>
        <w:tc>
          <w:tcPr>
            <w:tcW w:w="1630"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33" w:type="dxa"/>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0" w:hRule="atLeast"/>
          <w:jc w:val="center"/>
        </w:trPr>
        <w:tc>
          <w:tcPr>
            <w:tcW w:w="119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366" w:type="dxa"/>
            <w:gridSpan w:val="11"/>
            <w:noWrap w:val="0"/>
            <w:vAlign w:val="center"/>
          </w:tcPr>
          <w:p>
            <w:pPr>
              <w:jc w:val="left"/>
              <w:rPr>
                <w:rFonts w:hint="eastAsia" w:ascii="仿宋" w:hAnsi="仿宋" w:eastAsia="仿宋" w:cs="仿宋"/>
                <w:kern w:val="0"/>
                <w:sz w:val="18"/>
                <w:szCs w:val="18"/>
              </w:rPr>
            </w:pPr>
            <w:r>
              <w:rPr>
                <w:rFonts w:hint="eastAsia" w:ascii="宋体" w:hAnsi="宋体" w:cs="宋体"/>
                <w:color w:val="000000"/>
                <w:sz w:val="18"/>
                <w:szCs w:val="18"/>
                <w:lang w:val="en-US" w:eastAsia="zh-CN"/>
              </w:rPr>
              <w:t>按照省委办《关于做好2020年度绩效考核工作的通知》要求，对全区干部考评称职发放干部绩效考核奖金4000万元，其中：1、2019年度全区干部考评奖励资金3965万元。2、市管干部2019年度绩效考核奖金约为35万元。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1" w:hRule="atLeast"/>
          <w:jc w:val="center"/>
        </w:trPr>
        <w:tc>
          <w:tcPr>
            <w:tcW w:w="1194"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56"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24"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30"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56"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1" w:hRule="atLeast"/>
          <w:jc w:val="center"/>
        </w:trPr>
        <w:tc>
          <w:tcPr>
            <w:tcW w:w="1194"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5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24"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30"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56"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2" w:hRule="atLeast"/>
          <w:jc w:val="center"/>
        </w:trPr>
        <w:tc>
          <w:tcPr>
            <w:tcW w:w="9560" w:type="dxa"/>
            <w:gridSpan w:val="12"/>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47" w:hRule="atLeast"/>
          <w:jc w:val="center"/>
        </w:trPr>
        <w:tc>
          <w:tcPr>
            <w:tcW w:w="1194" w:type="dxa"/>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366" w:type="dxa"/>
            <w:gridSpan w:val="11"/>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严格奖励标准和发放范围，及时足额予以发放奖励金。奖励措施科学合理，能够达到奖优罚劣效果，调动和激发干部工作积极性。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1" w:hRule="atLeast"/>
          <w:jc w:val="center"/>
        </w:trPr>
        <w:tc>
          <w:tcPr>
            <w:tcW w:w="119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一级指标</w:t>
            </w: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二级指标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三级指标</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绩效指标描述</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指标值</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0" w:hRule="atLeast"/>
          <w:jc w:val="center"/>
        </w:trPr>
        <w:tc>
          <w:tcPr>
            <w:tcW w:w="1194" w:type="dxa"/>
            <w:vMerge w:val="restart"/>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产出指标</w:t>
            </w: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数量指标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发放金额占实际应发比例</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发放奖励金占实际应发比例</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100%</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1"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时效指标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及时发放</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是否及时发放</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是</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1"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质量指标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足额发放</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是否足额发放</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是</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0" w:hRule="atLeast"/>
          <w:jc w:val="center"/>
        </w:trPr>
        <w:tc>
          <w:tcPr>
            <w:tcW w:w="1194" w:type="dxa"/>
            <w:vMerge w:val="restart"/>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效果指标</w:t>
            </w: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可持续影响指标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长期效果性</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能长期激发干部干事创业积极性</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可以</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0"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社会效益指标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提高干部工作积极性</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提高干部工作积极性</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提高干部工作积极性</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1"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经济效益指标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提升全区经济工作向心力</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提升全区经济工作向心力</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提升全区经济工作向心力</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1" w:hRule="atLeast"/>
          <w:jc w:val="center"/>
        </w:trPr>
        <w:tc>
          <w:tcPr>
            <w:tcW w:w="119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满意度指标</w:t>
            </w: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服务对象满意度指标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发放人员满意度</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发放人员满意度</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90%</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bl>
    <w:p>
      <w:pPr>
        <w:jc w:val="both"/>
        <w:outlineLvl w:val="1"/>
        <w:rPr>
          <w:rFonts w:eastAsia="方正仿宋_GBK"/>
          <w:sz w:val="28"/>
        </w:rPr>
      </w:pPr>
    </w:p>
    <w:p>
      <w:pPr>
        <w:jc w:val="both"/>
        <w:outlineLvl w:val="1"/>
        <w:rPr>
          <w:rFonts w:eastAsia="方正仿宋_GBK"/>
          <w:sz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81"/>
        <w:gridCol w:w="1122"/>
        <w:gridCol w:w="615"/>
        <w:gridCol w:w="59"/>
        <w:gridCol w:w="588"/>
        <w:gridCol w:w="1257"/>
        <w:gridCol w:w="987"/>
        <w:gridCol w:w="421"/>
        <w:gridCol w:w="897"/>
        <w:gridCol w:w="646"/>
        <w:gridCol w:w="69"/>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2" w:hRule="atLeast"/>
          <w:jc w:val="center"/>
        </w:trPr>
        <w:tc>
          <w:tcPr>
            <w:tcW w:w="9460" w:type="dxa"/>
            <w:gridSpan w:val="12"/>
            <w:tcBorders>
              <w:top w:val="nil"/>
              <w:left w:val="nil"/>
              <w:bottom w:val="nil"/>
              <w:right w:val="nil"/>
            </w:tcBorders>
            <w:noWrap w:val="0"/>
            <w:vAlign w:val="center"/>
          </w:tcPr>
          <w:p>
            <w:pPr>
              <w:ind w:firstLine="562" w:firstLineChars="200"/>
              <w:rPr>
                <w:rFonts w:hint="eastAsia" w:ascii="宋体" w:hAnsi="宋体" w:cs="宋体"/>
                <w:color w:val="auto"/>
                <w:szCs w:val="21"/>
                <w:lang w:val="en-US" w:eastAsia="zh-CN"/>
              </w:rPr>
            </w:pPr>
            <w:r>
              <w:rPr>
                <w:rFonts w:hint="eastAsia" w:ascii="方正仿宋_GBK" w:hAnsi="方正仿宋_GBK" w:eastAsia="方正仿宋_GBK" w:cs="方正仿宋_GBK"/>
                <w:b/>
                <w:bCs/>
                <w:color w:val="auto"/>
                <w:kern w:val="0"/>
                <w:sz w:val="28"/>
                <w:szCs w:val="28"/>
                <w:lang w:val="en-US" w:eastAsia="zh-CN" w:bidi="ar"/>
              </w:rPr>
              <w:t>8、区人才工作专项资金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2" w:hRule="atLeast"/>
          <w:jc w:val="center"/>
        </w:trPr>
        <w:tc>
          <w:tcPr>
            <w:tcW w:w="2303" w:type="dxa"/>
            <w:gridSpan w:val="2"/>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322001组织部</w:t>
            </w:r>
          </w:p>
        </w:tc>
        <w:tc>
          <w:tcPr>
            <w:tcW w:w="2519" w:type="dxa"/>
            <w:gridSpan w:val="4"/>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w:t>
            </w:r>
          </w:p>
        </w:tc>
        <w:tc>
          <w:tcPr>
            <w:tcW w:w="4638" w:type="dxa"/>
            <w:gridSpan w:val="6"/>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9" w:hRule="atLeast"/>
          <w:jc w:val="center"/>
        </w:trPr>
        <w:tc>
          <w:tcPr>
            <w:tcW w:w="9460" w:type="dxa"/>
            <w:gridSpan w:val="12"/>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3" w:hRule="atLeast"/>
          <w:jc w:val="center"/>
        </w:trPr>
        <w:tc>
          <w:tcPr>
            <w:tcW w:w="1181"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41"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auto"/>
                <w:sz w:val="18"/>
                <w:szCs w:val="18"/>
                <w:lang w:val="en-US" w:eastAsia="zh-CN"/>
              </w:rPr>
              <w:t>区人才工作专项资金</w:t>
            </w:r>
          </w:p>
        </w:tc>
        <w:tc>
          <w:tcPr>
            <w:tcW w:w="140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30"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刘建生</w:t>
            </w:r>
            <w:r>
              <w:rPr>
                <w:rFonts w:hint="eastAsia" w:ascii="宋体" w:hAnsi="宋体" w:cs="宋体"/>
                <w:color w:val="000000"/>
                <w:sz w:val="18"/>
                <w:szCs w:val="18"/>
                <w:lang w:val="en-US" w:eastAsia="zh-CN"/>
              </w:rPr>
              <w:t xml:space="preserve"> 8189589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jc w:val="center"/>
        </w:trPr>
        <w:tc>
          <w:tcPr>
            <w:tcW w:w="1181"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3641"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08"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30"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jc w:val="center"/>
        </w:trPr>
        <w:tc>
          <w:tcPr>
            <w:tcW w:w="1181"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796"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38.06</w:t>
            </w:r>
          </w:p>
        </w:tc>
        <w:tc>
          <w:tcPr>
            <w:tcW w:w="1845"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08"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38.06</w:t>
            </w:r>
          </w:p>
        </w:tc>
        <w:tc>
          <w:tcPr>
            <w:tcW w:w="1612"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18" w:type="dxa"/>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8" w:hRule="atLeast"/>
          <w:jc w:val="center"/>
        </w:trPr>
        <w:tc>
          <w:tcPr>
            <w:tcW w:w="1181"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279" w:type="dxa"/>
            <w:gridSpan w:val="11"/>
            <w:noWrap w:val="0"/>
            <w:vAlign w:val="center"/>
          </w:tcPr>
          <w:p>
            <w:pPr>
              <w:spacing w:beforeLines="0" w:afterLines="0"/>
              <w:rPr>
                <w:rFonts w:hint="eastAsia" w:ascii="仿宋" w:hAnsi="仿宋" w:eastAsia="仿宋" w:cs="仿宋"/>
                <w:kern w:val="0"/>
                <w:sz w:val="18"/>
                <w:szCs w:val="18"/>
              </w:rPr>
            </w:pPr>
            <w:r>
              <w:rPr>
                <w:rFonts w:hint="eastAsia" w:ascii="宋体" w:hAnsi="宋体" w:cs="宋体"/>
                <w:color w:val="auto"/>
                <w:sz w:val="18"/>
                <w:szCs w:val="18"/>
                <w:lang w:val="en-US" w:eastAsia="zh-CN"/>
              </w:rPr>
              <w:t>按照丰南区《唐山市丰南区人才开发专项资金使用管理实施办法》的要求2021年申</w:t>
            </w:r>
            <w:r>
              <w:rPr>
                <w:rFonts w:hint="eastAsia" w:ascii="宋体" w:hAnsi="宋体" w:cs="宋体"/>
                <w:color w:val="000000"/>
                <w:sz w:val="18"/>
                <w:szCs w:val="18"/>
              </w:rPr>
              <w:t>请</w:t>
            </w:r>
            <w:r>
              <w:rPr>
                <w:rFonts w:hint="eastAsia" w:ascii="宋体" w:hAnsi="宋体" w:cs="宋体"/>
                <w:color w:val="auto"/>
                <w:sz w:val="18"/>
                <w:szCs w:val="18"/>
                <w:lang w:val="en-US" w:eastAsia="zh-CN"/>
              </w:rPr>
              <w:t>区人才工作专项资金</w:t>
            </w:r>
            <w:r>
              <w:rPr>
                <w:rFonts w:hint="eastAsia" w:ascii="宋体" w:hAnsi="宋体" w:cs="宋体"/>
                <w:color w:val="000000"/>
                <w:sz w:val="18"/>
                <w:szCs w:val="18"/>
                <w:lang w:val="en-US" w:eastAsia="zh-CN"/>
              </w:rPr>
              <w:t>500</w:t>
            </w:r>
            <w:r>
              <w:rPr>
                <w:rFonts w:hint="eastAsia" w:ascii="宋体" w:hAnsi="宋体" w:cs="宋体"/>
                <w:color w:val="000000"/>
                <w:sz w:val="18"/>
                <w:szCs w:val="18"/>
              </w:rPr>
              <w:t>万元，</w:t>
            </w:r>
            <w:r>
              <w:rPr>
                <w:rFonts w:hint="eastAsia" w:ascii="宋体" w:hAnsi="宋体" w:cs="宋体"/>
                <w:color w:val="auto"/>
                <w:sz w:val="18"/>
                <w:szCs w:val="18"/>
                <w:lang w:val="en-US" w:eastAsia="zh-CN"/>
              </w:rPr>
              <w:t>主要用于人才引进补贴和奖励134.5万元；人才培训培养170万元；人才发展平台建设和奖励补贴经费60万元；人才表彰奖励经费50万元；引才引智活动经费49万元；人才工作经费36.5万元。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8" w:hRule="atLeast"/>
          <w:jc w:val="center"/>
        </w:trPr>
        <w:tc>
          <w:tcPr>
            <w:tcW w:w="1181"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37"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04"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05"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33"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8" w:hRule="atLeast"/>
          <w:jc w:val="center"/>
        </w:trPr>
        <w:tc>
          <w:tcPr>
            <w:tcW w:w="1181"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37"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04"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30</w:t>
            </w:r>
          </w:p>
        </w:tc>
        <w:tc>
          <w:tcPr>
            <w:tcW w:w="2305"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50</w:t>
            </w:r>
          </w:p>
        </w:tc>
        <w:tc>
          <w:tcPr>
            <w:tcW w:w="2333"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0" w:hRule="atLeast"/>
          <w:jc w:val="center"/>
        </w:trPr>
        <w:tc>
          <w:tcPr>
            <w:tcW w:w="9460" w:type="dxa"/>
            <w:gridSpan w:val="12"/>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74" w:hRule="atLeast"/>
          <w:jc w:val="center"/>
        </w:trPr>
        <w:tc>
          <w:tcPr>
            <w:tcW w:w="1181" w:type="dxa"/>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279" w:type="dxa"/>
            <w:gridSpan w:val="11"/>
            <w:noWrap w:val="0"/>
            <w:vAlign w:val="center"/>
          </w:tcPr>
          <w:p>
            <w:pPr>
              <w:jc w:val="left"/>
              <w:rPr>
                <w:rFonts w:hint="eastAsia" w:ascii="宋体" w:hAnsi="宋体" w:cs="宋体"/>
                <w:color w:val="000000"/>
                <w:kern w:val="0"/>
                <w:sz w:val="18"/>
                <w:szCs w:val="18"/>
                <w:lang w:bidi="ar"/>
              </w:rPr>
            </w:pPr>
            <w:r>
              <w:rPr>
                <w:rFonts w:hint="eastAsia" w:ascii="宋体" w:hAnsi="宋体" w:cs="宋体"/>
                <w:color w:val="auto"/>
                <w:sz w:val="18"/>
                <w:szCs w:val="18"/>
                <w:lang w:val="en-US" w:eastAsia="zh-CN"/>
              </w:rPr>
              <w:t>完成市委布置各项任务，提高我区人才增长率，加强我区人才综合素质，提升我区人才队伍建设。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8" w:hRule="atLeast"/>
          <w:jc w:val="center"/>
        </w:trPr>
        <w:tc>
          <w:tcPr>
            <w:tcW w:w="1181"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22"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62"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2244"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964"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687"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8" w:hRule="atLeast"/>
          <w:jc w:val="center"/>
        </w:trPr>
        <w:tc>
          <w:tcPr>
            <w:tcW w:w="1181" w:type="dxa"/>
            <w:vMerge w:val="restart"/>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产出指标</w:t>
            </w:r>
          </w:p>
        </w:tc>
        <w:tc>
          <w:tcPr>
            <w:tcW w:w="1122" w:type="dxa"/>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数量指标</w:t>
            </w:r>
          </w:p>
        </w:tc>
        <w:tc>
          <w:tcPr>
            <w:tcW w:w="1262" w:type="dxa"/>
            <w:gridSpan w:val="3"/>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培训数量</w:t>
            </w:r>
          </w:p>
        </w:tc>
        <w:tc>
          <w:tcPr>
            <w:tcW w:w="2244" w:type="dxa"/>
            <w:gridSpan w:val="2"/>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举办人才培训会数量</w:t>
            </w:r>
          </w:p>
        </w:tc>
        <w:tc>
          <w:tcPr>
            <w:tcW w:w="1964" w:type="dxa"/>
            <w:gridSpan w:val="3"/>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5场</w:t>
            </w:r>
          </w:p>
        </w:tc>
        <w:tc>
          <w:tcPr>
            <w:tcW w:w="1687" w:type="dxa"/>
            <w:gridSpan w:val="2"/>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3" w:hRule="atLeast"/>
          <w:jc w:val="center"/>
        </w:trPr>
        <w:tc>
          <w:tcPr>
            <w:tcW w:w="1181" w:type="dxa"/>
            <w:vMerge w:val="continue"/>
            <w:noWrap w:val="0"/>
            <w:vAlign w:val="center"/>
          </w:tcPr>
          <w:p>
            <w:pPr>
              <w:jc w:val="left"/>
              <w:rPr>
                <w:rFonts w:hint="eastAsia" w:ascii="宋体" w:hAnsi="宋体" w:cs="宋体"/>
                <w:color w:val="auto"/>
                <w:sz w:val="18"/>
                <w:szCs w:val="18"/>
                <w:lang w:val="en-US" w:eastAsia="zh-CN"/>
              </w:rPr>
            </w:pPr>
          </w:p>
        </w:tc>
        <w:tc>
          <w:tcPr>
            <w:tcW w:w="1122" w:type="dxa"/>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时效指标</w:t>
            </w:r>
          </w:p>
        </w:tc>
        <w:tc>
          <w:tcPr>
            <w:tcW w:w="1262" w:type="dxa"/>
            <w:gridSpan w:val="3"/>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按时完成上级交办人才任务</w:t>
            </w:r>
          </w:p>
        </w:tc>
        <w:tc>
          <w:tcPr>
            <w:tcW w:w="2244" w:type="dxa"/>
            <w:gridSpan w:val="2"/>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按时完成上级交办人才任务</w:t>
            </w:r>
          </w:p>
        </w:tc>
        <w:tc>
          <w:tcPr>
            <w:tcW w:w="1964" w:type="dxa"/>
            <w:gridSpan w:val="3"/>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按时完成上级交办人才任务</w:t>
            </w:r>
          </w:p>
        </w:tc>
        <w:tc>
          <w:tcPr>
            <w:tcW w:w="1687" w:type="dxa"/>
            <w:gridSpan w:val="2"/>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3" w:hRule="atLeast"/>
          <w:jc w:val="center"/>
        </w:trPr>
        <w:tc>
          <w:tcPr>
            <w:tcW w:w="1181" w:type="dxa"/>
            <w:vMerge w:val="continue"/>
            <w:noWrap w:val="0"/>
            <w:vAlign w:val="center"/>
          </w:tcPr>
          <w:p>
            <w:pPr>
              <w:jc w:val="left"/>
              <w:rPr>
                <w:rFonts w:hint="eastAsia" w:ascii="宋体" w:hAnsi="宋体" w:cs="宋体"/>
                <w:color w:val="auto"/>
                <w:sz w:val="18"/>
                <w:szCs w:val="18"/>
                <w:lang w:val="en-US" w:eastAsia="zh-CN"/>
              </w:rPr>
            </w:pPr>
          </w:p>
        </w:tc>
        <w:tc>
          <w:tcPr>
            <w:tcW w:w="1122" w:type="dxa"/>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数量指标</w:t>
            </w:r>
          </w:p>
        </w:tc>
        <w:tc>
          <w:tcPr>
            <w:tcW w:w="1262" w:type="dxa"/>
            <w:gridSpan w:val="3"/>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举办人才活动数量</w:t>
            </w:r>
          </w:p>
        </w:tc>
        <w:tc>
          <w:tcPr>
            <w:tcW w:w="2244" w:type="dxa"/>
            <w:gridSpan w:val="2"/>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举办人才活动数量</w:t>
            </w:r>
          </w:p>
        </w:tc>
        <w:tc>
          <w:tcPr>
            <w:tcW w:w="1964" w:type="dxa"/>
            <w:gridSpan w:val="3"/>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5场</w:t>
            </w:r>
          </w:p>
        </w:tc>
        <w:tc>
          <w:tcPr>
            <w:tcW w:w="1687" w:type="dxa"/>
            <w:gridSpan w:val="2"/>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3" w:hRule="atLeast"/>
          <w:jc w:val="center"/>
        </w:trPr>
        <w:tc>
          <w:tcPr>
            <w:tcW w:w="1181" w:type="dxa"/>
            <w:vMerge w:val="restart"/>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效果指标</w:t>
            </w:r>
          </w:p>
        </w:tc>
        <w:tc>
          <w:tcPr>
            <w:tcW w:w="1122" w:type="dxa"/>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社会效益指标</w:t>
            </w:r>
          </w:p>
        </w:tc>
        <w:tc>
          <w:tcPr>
            <w:tcW w:w="1262" w:type="dxa"/>
            <w:gridSpan w:val="3"/>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人才引进数量</w:t>
            </w:r>
          </w:p>
        </w:tc>
        <w:tc>
          <w:tcPr>
            <w:tcW w:w="2244" w:type="dxa"/>
            <w:gridSpan w:val="2"/>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是否人才引进数量逐步增加，人才素质逐步提高</w:t>
            </w:r>
          </w:p>
        </w:tc>
        <w:tc>
          <w:tcPr>
            <w:tcW w:w="1964" w:type="dxa"/>
            <w:gridSpan w:val="3"/>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是</w:t>
            </w:r>
          </w:p>
        </w:tc>
        <w:tc>
          <w:tcPr>
            <w:tcW w:w="1687" w:type="dxa"/>
            <w:gridSpan w:val="2"/>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3" w:hRule="atLeast"/>
          <w:jc w:val="center"/>
        </w:trPr>
        <w:tc>
          <w:tcPr>
            <w:tcW w:w="1181" w:type="dxa"/>
            <w:vMerge w:val="continue"/>
            <w:noWrap w:val="0"/>
            <w:vAlign w:val="center"/>
          </w:tcPr>
          <w:p>
            <w:pPr>
              <w:jc w:val="left"/>
              <w:rPr>
                <w:rFonts w:hint="eastAsia" w:ascii="宋体" w:hAnsi="宋体" w:cs="宋体"/>
                <w:color w:val="auto"/>
                <w:sz w:val="18"/>
                <w:szCs w:val="18"/>
                <w:lang w:val="en-US" w:eastAsia="zh-CN"/>
              </w:rPr>
            </w:pPr>
          </w:p>
        </w:tc>
        <w:tc>
          <w:tcPr>
            <w:tcW w:w="1122" w:type="dxa"/>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可持续影响指标</w:t>
            </w:r>
          </w:p>
        </w:tc>
        <w:tc>
          <w:tcPr>
            <w:tcW w:w="1262" w:type="dxa"/>
            <w:gridSpan w:val="3"/>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持续加强全区人才素质</w:t>
            </w:r>
          </w:p>
        </w:tc>
        <w:tc>
          <w:tcPr>
            <w:tcW w:w="2244" w:type="dxa"/>
            <w:gridSpan w:val="2"/>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持续加强全区人才素质</w:t>
            </w:r>
          </w:p>
        </w:tc>
        <w:tc>
          <w:tcPr>
            <w:tcW w:w="1964" w:type="dxa"/>
            <w:gridSpan w:val="3"/>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持续加强全区人才素质</w:t>
            </w:r>
          </w:p>
        </w:tc>
        <w:tc>
          <w:tcPr>
            <w:tcW w:w="1687" w:type="dxa"/>
            <w:gridSpan w:val="2"/>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8" w:hRule="atLeast"/>
          <w:jc w:val="center"/>
        </w:trPr>
        <w:tc>
          <w:tcPr>
            <w:tcW w:w="1181" w:type="dxa"/>
            <w:vMerge w:val="continue"/>
            <w:noWrap w:val="0"/>
            <w:vAlign w:val="center"/>
          </w:tcPr>
          <w:p>
            <w:pPr>
              <w:jc w:val="left"/>
              <w:rPr>
                <w:rFonts w:hint="eastAsia" w:ascii="宋体" w:hAnsi="宋体" w:cs="宋体"/>
                <w:color w:val="auto"/>
                <w:sz w:val="18"/>
                <w:szCs w:val="18"/>
                <w:lang w:val="en-US" w:eastAsia="zh-CN"/>
              </w:rPr>
            </w:pPr>
          </w:p>
        </w:tc>
        <w:tc>
          <w:tcPr>
            <w:tcW w:w="1122" w:type="dxa"/>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经济效益指标</w:t>
            </w:r>
          </w:p>
        </w:tc>
        <w:tc>
          <w:tcPr>
            <w:tcW w:w="1262" w:type="dxa"/>
            <w:gridSpan w:val="3"/>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提高全区经济</w:t>
            </w:r>
          </w:p>
        </w:tc>
        <w:tc>
          <w:tcPr>
            <w:tcW w:w="2244" w:type="dxa"/>
            <w:gridSpan w:val="2"/>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提高全区经济水平</w:t>
            </w:r>
          </w:p>
        </w:tc>
        <w:tc>
          <w:tcPr>
            <w:tcW w:w="1964" w:type="dxa"/>
            <w:gridSpan w:val="3"/>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提高全区经济</w:t>
            </w:r>
          </w:p>
        </w:tc>
        <w:tc>
          <w:tcPr>
            <w:tcW w:w="1687" w:type="dxa"/>
            <w:gridSpan w:val="2"/>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3" w:hRule="atLeast"/>
          <w:jc w:val="center"/>
        </w:trPr>
        <w:tc>
          <w:tcPr>
            <w:tcW w:w="1181" w:type="dxa"/>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满意度指标</w:t>
            </w:r>
          </w:p>
        </w:tc>
        <w:tc>
          <w:tcPr>
            <w:tcW w:w="1122" w:type="dxa"/>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服务对象满意度指标</w:t>
            </w:r>
          </w:p>
        </w:tc>
        <w:tc>
          <w:tcPr>
            <w:tcW w:w="1262" w:type="dxa"/>
            <w:gridSpan w:val="3"/>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满意度</w:t>
            </w:r>
          </w:p>
        </w:tc>
        <w:tc>
          <w:tcPr>
            <w:tcW w:w="2244" w:type="dxa"/>
            <w:gridSpan w:val="2"/>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申领补贴人员满意度</w:t>
            </w:r>
          </w:p>
        </w:tc>
        <w:tc>
          <w:tcPr>
            <w:tcW w:w="1964" w:type="dxa"/>
            <w:gridSpan w:val="3"/>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90%</w:t>
            </w:r>
          </w:p>
        </w:tc>
        <w:tc>
          <w:tcPr>
            <w:tcW w:w="1687" w:type="dxa"/>
            <w:gridSpan w:val="2"/>
            <w:noWrap w:val="0"/>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依据实际测算</w:t>
            </w:r>
          </w:p>
        </w:tc>
      </w:tr>
    </w:tbl>
    <w:p>
      <w:pPr>
        <w:jc w:val="both"/>
        <w:outlineLvl w:val="1"/>
        <w:rPr>
          <w:rFonts w:eastAsia="方正仿宋_GBK"/>
          <w:sz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89"/>
        <w:gridCol w:w="1129"/>
        <w:gridCol w:w="620"/>
        <w:gridCol w:w="58"/>
        <w:gridCol w:w="593"/>
        <w:gridCol w:w="1265"/>
        <w:gridCol w:w="993"/>
        <w:gridCol w:w="424"/>
        <w:gridCol w:w="903"/>
        <w:gridCol w:w="650"/>
        <w:gridCol w:w="71"/>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jc w:val="center"/>
        </w:trPr>
        <w:tc>
          <w:tcPr>
            <w:tcW w:w="9520" w:type="dxa"/>
            <w:gridSpan w:val="12"/>
            <w:tcBorders>
              <w:top w:val="nil"/>
              <w:left w:val="nil"/>
              <w:bottom w:val="nil"/>
              <w:right w:val="nil"/>
            </w:tcBorders>
            <w:noWrap w:val="0"/>
            <w:vAlign w:val="center"/>
          </w:tcPr>
          <w:p>
            <w:pPr>
              <w:ind w:firstLine="562" w:firstLineChars="200"/>
              <w:rPr>
                <w:rFonts w:hint="eastAsia" w:ascii="宋体" w:hAnsi="宋体" w:cs="宋体"/>
                <w:color w:val="auto"/>
                <w:szCs w:val="21"/>
                <w:lang w:val="en-US" w:eastAsia="zh-CN"/>
              </w:rPr>
            </w:pPr>
            <w:r>
              <w:rPr>
                <w:rFonts w:hint="eastAsia" w:ascii="方正仿宋_GBK" w:hAnsi="方正仿宋_GBK" w:eastAsia="方正仿宋_GBK" w:cs="方正仿宋_GBK"/>
                <w:b/>
                <w:bCs/>
                <w:color w:val="auto"/>
                <w:kern w:val="0"/>
                <w:sz w:val="28"/>
                <w:szCs w:val="28"/>
                <w:lang w:val="en-US" w:eastAsia="zh-CN" w:bidi="ar"/>
              </w:rPr>
              <w:t>9、干部年度考核奖励金绩效目标表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jc w:val="center"/>
        </w:trPr>
        <w:tc>
          <w:tcPr>
            <w:tcW w:w="2318" w:type="dxa"/>
            <w:gridSpan w:val="2"/>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322001组织部</w:t>
            </w:r>
          </w:p>
        </w:tc>
        <w:tc>
          <w:tcPr>
            <w:tcW w:w="2536" w:type="dxa"/>
            <w:gridSpan w:val="4"/>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w:t>
            </w:r>
          </w:p>
        </w:tc>
        <w:tc>
          <w:tcPr>
            <w:tcW w:w="4666" w:type="dxa"/>
            <w:gridSpan w:val="6"/>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0" w:hRule="atLeast"/>
          <w:jc w:val="center"/>
        </w:trPr>
        <w:tc>
          <w:tcPr>
            <w:tcW w:w="9520" w:type="dxa"/>
            <w:gridSpan w:val="12"/>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1" w:hRule="atLeast"/>
          <w:jc w:val="center"/>
        </w:trPr>
        <w:tc>
          <w:tcPr>
            <w:tcW w:w="1189"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65"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干部年度考核奖励金</w:t>
            </w:r>
          </w:p>
        </w:tc>
        <w:tc>
          <w:tcPr>
            <w:tcW w:w="1417"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49"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毛学伦</w:t>
            </w:r>
            <w:r>
              <w:rPr>
                <w:rFonts w:hint="eastAsia" w:ascii="宋体" w:hAnsi="宋体" w:cs="宋体"/>
                <w:color w:val="000000"/>
                <w:sz w:val="18"/>
                <w:szCs w:val="18"/>
                <w:lang w:val="en-US" w:eastAsia="zh-CN"/>
              </w:rPr>
              <w:t>8189190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2" w:hRule="atLeast"/>
          <w:jc w:val="center"/>
        </w:trPr>
        <w:tc>
          <w:tcPr>
            <w:tcW w:w="1189"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3665"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17"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49"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2" w:hRule="atLeast"/>
          <w:jc w:val="center"/>
        </w:trPr>
        <w:tc>
          <w:tcPr>
            <w:tcW w:w="1189"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07"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105</w:t>
            </w:r>
          </w:p>
        </w:tc>
        <w:tc>
          <w:tcPr>
            <w:tcW w:w="1858"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17"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105</w:t>
            </w:r>
          </w:p>
        </w:tc>
        <w:tc>
          <w:tcPr>
            <w:tcW w:w="1624"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25" w:type="dxa"/>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54" w:hRule="atLeast"/>
          <w:jc w:val="center"/>
        </w:trPr>
        <w:tc>
          <w:tcPr>
            <w:tcW w:w="1189"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331" w:type="dxa"/>
            <w:gridSpan w:val="11"/>
            <w:noWrap w:val="0"/>
            <w:vAlign w:val="center"/>
          </w:tcPr>
          <w:p>
            <w:pPr>
              <w:spacing w:line="560" w:lineRule="exact"/>
              <w:ind w:firstLine="360" w:firstLineChars="200"/>
              <w:rPr>
                <w:rFonts w:hint="eastAsia" w:ascii="宋体" w:hAnsi="宋体" w:cs="宋体"/>
                <w:color w:val="000000"/>
                <w:sz w:val="18"/>
                <w:szCs w:val="18"/>
              </w:rPr>
            </w:pPr>
            <w:r>
              <w:rPr>
                <w:rFonts w:hint="eastAsia" w:ascii="宋体" w:hAnsi="宋体" w:cs="宋体"/>
                <w:color w:val="000000"/>
                <w:sz w:val="18"/>
                <w:szCs w:val="18"/>
                <w:lang w:val="en-US" w:eastAsia="zh-CN"/>
              </w:rPr>
              <w:t>按照中组部《调整公务员奖励奖金标准的通知》，我部下发2020年度公务员及党群系统事业编干部年度考核奖励金，</w:t>
            </w:r>
            <w:r>
              <w:rPr>
                <w:rFonts w:hint="eastAsia" w:ascii="宋体" w:hAnsi="宋体" w:cs="宋体"/>
                <w:color w:val="000000"/>
                <w:sz w:val="18"/>
                <w:szCs w:val="18"/>
              </w:rPr>
              <w:t>2021年申请干部年度考核奖励金资金</w:t>
            </w:r>
            <w:r>
              <w:rPr>
                <w:rFonts w:hint="eastAsia" w:ascii="宋体" w:hAnsi="宋体" w:cs="宋体"/>
                <w:color w:val="000000"/>
                <w:sz w:val="18"/>
                <w:szCs w:val="18"/>
                <w:lang w:val="en-US" w:eastAsia="zh-CN"/>
              </w:rPr>
              <w:t>105</w:t>
            </w:r>
            <w:r>
              <w:rPr>
                <w:rFonts w:hint="eastAsia" w:ascii="宋体" w:hAnsi="宋体" w:cs="宋体"/>
                <w:color w:val="000000"/>
                <w:sz w:val="18"/>
                <w:szCs w:val="18"/>
              </w:rPr>
              <w:t>万元，主要用于</w:t>
            </w:r>
            <w:r>
              <w:rPr>
                <w:rFonts w:hint="eastAsia" w:ascii="宋体" w:hAnsi="宋体" w:cs="宋体"/>
                <w:color w:val="000000"/>
                <w:sz w:val="18"/>
                <w:szCs w:val="18"/>
                <w:lang w:eastAsia="zh-CN"/>
              </w:rPr>
              <w:t>发放</w:t>
            </w:r>
            <w:r>
              <w:rPr>
                <w:rFonts w:hint="eastAsia" w:ascii="宋体" w:hAnsi="宋体" w:cs="宋体"/>
                <w:color w:val="000000"/>
                <w:sz w:val="18"/>
                <w:szCs w:val="18"/>
              </w:rPr>
              <w:t>干部年度考核奖励金</w:t>
            </w:r>
          </w:p>
          <w:p>
            <w:pPr>
              <w:spacing w:line="240" w:lineRule="atLeast"/>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9" w:hRule="atLeast"/>
          <w:jc w:val="center"/>
        </w:trPr>
        <w:tc>
          <w:tcPr>
            <w:tcW w:w="1189"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49"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16"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20"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46"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9" w:hRule="atLeast"/>
          <w:jc w:val="center"/>
        </w:trPr>
        <w:tc>
          <w:tcPr>
            <w:tcW w:w="1189"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49"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16"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20"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46"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jc w:val="center"/>
        </w:trPr>
        <w:tc>
          <w:tcPr>
            <w:tcW w:w="9520" w:type="dxa"/>
            <w:gridSpan w:val="12"/>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9" w:hRule="atLeast"/>
          <w:jc w:val="center"/>
        </w:trPr>
        <w:tc>
          <w:tcPr>
            <w:tcW w:w="1189" w:type="dxa"/>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331" w:type="dxa"/>
            <w:gridSpan w:val="11"/>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及时足额发放干部考核奖励金，奖励措施科学合理，能够达到奖优罚劣效果，调动和激发干部工作积极性。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9" w:hRule="atLeast"/>
          <w:jc w:val="center"/>
        </w:trPr>
        <w:tc>
          <w:tcPr>
            <w:tcW w:w="1189"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29"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71"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225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977"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696"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1" w:hRule="atLeast"/>
          <w:jc w:val="center"/>
        </w:trPr>
        <w:tc>
          <w:tcPr>
            <w:tcW w:w="1189" w:type="dxa"/>
            <w:vMerge w:val="restart"/>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产出指标</w:t>
            </w:r>
          </w:p>
        </w:tc>
        <w:tc>
          <w:tcPr>
            <w:tcW w:w="1129"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数量指标</w:t>
            </w:r>
          </w:p>
        </w:tc>
        <w:tc>
          <w:tcPr>
            <w:tcW w:w="1271"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数量指标</w:t>
            </w:r>
          </w:p>
        </w:tc>
        <w:tc>
          <w:tcPr>
            <w:tcW w:w="225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发放金额占实际应发比例</w:t>
            </w:r>
          </w:p>
        </w:tc>
        <w:tc>
          <w:tcPr>
            <w:tcW w:w="1977"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发放奖励金占实际应发比例</w:t>
            </w:r>
          </w:p>
        </w:tc>
        <w:tc>
          <w:tcPr>
            <w:tcW w:w="1696"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9" w:hRule="atLeast"/>
          <w:jc w:val="center"/>
        </w:trPr>
        <w:tc>
          <w:tcPr>
            <w:tcW w:w="1189" w:type="dxa"/>
            <w:vMerge w:val="continue"/>
            <w:noWrap w:val="0"/>
            <w:vAlign w:val="center"/>
          </w:tcPr>
          <w:p>
            <w:pPr>
              <w:jc w:val="left"/>
              <w:rPr>
                <w:rFonts w:hint="eastAsia" w:ascii="宋体" w:hAnsi="宋体" w:cs="宋体"/>
                <w:color w:val="000000"/>
                <w:kern w:val="0"/>
                <w:sz w:val="18"/>
                <w:szCs w:val="18"/>
                <w:lang w:eastAsia="zh-CN" w:bidi="ar"/>
              </w:rPr>
            </w:pPr>
          </w:p>
        </w:tc>
        <w:tc>
          <w:tcPr>
            <w:tcW w:w="1129"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质量指标</w:t>
            </w:r>
          </w:p>
        </w:tc>
        <w:tc>
          <w:tcPr>
            <w:tcW w:w="1271"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时效指标</w:t>
            </w:r>
          </w:p>
        </w:tc>
        <w:tc>
          <w:tcPr>
            <w:tcW w:w="225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及时发放</w:t>
            </w:r>
          </w:p>
        </w:tc>
        <w:tc>
          <w:tcPr>
            <w:tcW w:w="1977"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是否及时发放</w:t>
            </w:r>
          </w:p>
        </w:tc>
        <w:tc>
          <w:tcPr>
            <w:tcW w:w="1696"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9" w:hRule="atLeast"/>
          <w:jc w:val="center"/>
        </w:trPr>
        <w:tc>
          <w:tcPr>
            <w:tcW w:w="1189" w:type="dxa"/>
            <w:vMerge w:val="continue"/>
            <w:noWrap w:val="0"/>
            <w:vAlign w:val="center"/>
          </w:tcPr>
          <w:p>
            <w:pPr>
              <w:jc w:val="left"/>
              <w:rPr>
                <w:rFonts w:hint="eastAsia" w:ascii="宋体" w:hAnsi="宋体" w:cs="宋体"/>
                <w:color w:val="000000"/>
                <w:kern w:val="0"/>
                <w:sz w:val="18"/>
                <w:szCs w:val="18"/>
                <w:lang w:eastAsia="zh-CN" w:bidi="ar"/>
              </w:rPr>
            </w:pPr>
          </w:p>
        </w:tc>
        <w:tc>
          <w:tcPr>
            <w:tcW w:w="1129"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时效指标</w:t>
            </w:r>
          </w:p>
        </w:tc>
        <w:tc>
          <w:tcPr>
            <w:tcW w:w="1271"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质量指标</w:t>
            </w:r>
          </w:p>
        </w:tc>
        <w:tc>
          <w:tcPr>
            <w:tcW w:w="225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足额发放</w:t>
            </w:r>
          </w:p>
        </w:tc>
        <w:tc>
          <w:tcPr>
            <w:tcW w:w="1977"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是否足额发放</w:t>
            </w:r>
          </w:p>
        </w:tc>
        <w:tc>
          <w:tcPr>
            <w:tcW w:w="1696"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1" w:hRule="atLeast"/>
          <w:jc w:val="center"/>
        </w:trPr>
        <w:tc>
          <w:tcPr>
            <w:tcW w:w="1189" w:type="dxa"/>
            <w:vMerge w:val="restart"/>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效果指标</w:t>
            </w:r>
          </w:p>
        </w:tc>
        <w:tc>
          <w:tcPr>
            <w:tcW w:w="1129"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经济效益</w:t>
            </w:r>
          </w:p>
        </w:tc>
        <w:tc>
          <w:tcPr>
            <w:tcW w:w="1271"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可持续影响指标</w:t>
            </w:r>
          </w:p>
        </w:tc>
        <w:tc>
          <w:tcPr>
            <w:tcW w:w="225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长期效果性</w:t>
            </w:r>
          </w:p>
        </w:tc>
        <w:tc>
          <w:tcPr>
            <w:tcW w:w="1977"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能长期激发干部干事创业积极性</w:t>
            </w:r>
          </w:p>
        </w:tc>
        <w:tc>
          <w:tcPr>
            <w:tcW w:w="1696"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1" w:hRule="atLeast"/>
          <w:jc w:val="center"/>
        </w:trPr>
        <w:tc>
          <w:tcPr>
            <w:tcW w:w="1189" w:type="dxa"/>
            <w:vMerge w:val="continue"/>
            <w:noWrap w:val="0"/>
            <w:vAlign w:val="center"/>
          </w:tcPr>
          <w:p>
            <w:pPr>
              <w:jc w:val="left"/>
              <w:rPr>
                <w:rFonts w:hint="eastAsia" w:ascii="宋体" w:hAnsi="宋体" w:cs="宋体"/>
                <w:color w:val="000000"/>
                <w:kern w:val="0"/>
                <w:sz w:val="18"/>
                <w:szCs w:val="18"/>
                <w:lang w:eastAsia="zh-CN" w:bidi="ar"/>
              </w:rPr>
            </w:pPr>
          </w:p>
        </w:tc>
        <w:tc>
          <w:tcPr>
            <w:tcW w:w="1129"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社会效益</w:t>
            </w:r>
          </w:p>
        </w:tc>
        <w:tc>
          <w:tcPr>
            <w:tcW w:w="1271"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社会效益指标</w:t>
            </w:r>
          </w:p>
        </w:tc>
        <w:tc>
          <w:tcPr>
            <w:tcW w:w="225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提高干部工作积极性</w:t>
            </w:r>
          </w:p>
        </w:tc>
        <w:tc>
          <w:tcPr>
            <w:tcW w:w="1977"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提高干部工作积极性</w:t>
            </w:r>
          </w:p>
        </w:tc>
        <w:tc>
          <w:tcPr>
            <w:tcW w:w="1696"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提高干部工作积极性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9" w:hRule="atLeast"/>
          <w:jc w:val="center"/>
        </w:trPr>
        <w:tc>
          <w:tcPr>
            <w:tcW w:w="1189" w:type="dxa"/>
            <w:vMerge w:val="continue"/>
            <w:noWrap w:val="0"/>
            <w:vAlign w:val="center"/>
          </w:tcPr>
          <w:p>
            <w:pPr>
              <w:jc w:val="left"/>
              <w:rPr>
                <w:rFonts w:hint="eastAsia" w:ascii="宋体" w:hAnsi="宋体" w:cs="宋体"/>
                <w:color w:val="000000"/>
                <w:kern w:val="0"/>
                <w:sz w:val="18"/>
                <w:szCs w:val="18"/>
                <w:lang w:eastAsia="zh-CN" w:bidi="ar"/>
              </w:rPr>
            </w:pPr>
          </w:p>
        </w:tc>
        <w:tc>
          <w:tcPr>
            <w:tcW w:w="1129"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生态效益</w:t>
            </w:r>
          </w:p>
        </w:tc>
        <w:tc>
          <w:tcPr>
            <w:tcW w:w="1271" w:type="dxa"/>
            <w:gridSpan w:val="3"/>
            <w:noWrap w:val="0"/>
            <w:vAlign w:val="center"/>
          </w:tcPr>
          <w:p>
            <w:pPr>
              <w:jc w:val="left"/>
              <w:rPr>
                <w:rFonts w:hint="eastAsia" w:ascii="宋体" w:hAnsi="宋体" w:cs="宋体"/>
                <w:color w:val="000000"/>
                <w:kern w:val="0"/>
                <w:sz w:val="18"/>
                <w:szCs w:val="18"/>
                <w:lang w:eastAsia="zh-CN" w:bidi="ar"/>
              </w:rPr>
            </w:pPr>
          </w:p>
        </w:tc>
        <w:tc>
          <w:tcPr>
            <w:tcW w:w="2258" w:type="dxa"/>
            <w:gridSpan w:val="2"/>
            <w:noWrap w:val="0"/>
            <w:vAlign w:val="center"/>
          </w:tcPr>
          <w:p>
            <w:pPr>
              <w:jc w:val="left"/>
              <w:rPr>
                <w:rFonts w:hint="eastAsia" w:ascii="宋体" w:hAnsi="宋体" w:cs="宋体"/>
                <w:color w:val="000000"/>
                <w:kern w:val="0"/>
                <w:sz w:val="18"/>
                <w:szCs w:val="18"/>
                <w:lang w:eastAsia="zh-CN" w:bidi="ar"/>
              </w:rPr>
            </w:pPr>
          </w:p>
        </w:tc>
        <w:tc>
          <w:tcPr>
            <w:tcW w:w="1977" w:type="dxa"/>
            <w:gridSpan w:val="3"/>
            <w:noWrap w:val="0"/>
            <w:vAlign w:val="center"/>
          </w:tcPr>
          <w:p>
            <w:pPr>
              <w:jc w:val="left"/>
              <w:rPr>
                <w:rFonts w:hint="eastAsia" w:ascii="宋体" w:hAnsi="宋体" w:cs="宋体"/>
                <w:color w:val="000000"/>
                <w:kern w:val="0"/>
                <w:sz w:val="18"/>
                <w:szCs w:val="18"/>
                <w:lang w:eastAsia="zh-CN" w:bidi="ar"/>
              </w:rPr>
            </w:pPr>
          </w:p>
        </w:tc>
        <w:tc>
          <w:tcPr>
            <w:tcW w:w="1696" w:type="dxa"/>
            <w:gridSpan w:val="2"/>
            <w:noWrap w:val="0"/>
            <w:vAlign w:val="center"/>
          </w:tcPr>
          <w:p>
            <w:pPr>
              <w:jc w:val="left"/>
              <w:rPr>
                <w:rFonts w:hint="eastAsia" w:ascii="宋体" w:hAnsi="宋体" w:cs="宋体"/>
                <w:color w:val="000000"/>
                <w:kern w:val="0"/>
                <w:sz w:val="18"/>
                <w:szCs w:val="1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3" w:hRule="atLeast"/>
          <w:jc w:val="center"/>
        </w:trPr>
        <w:tc>
          <w:tcPr>
            <w:tcW w:w="1189"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满意度指标</w:t>
            </w:r>
          </w:p>
        </w:tc>
        <w:tc>
          <w:tcPr>
            <w:tcW w:w="1129"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服务对象满意度指标</w:t>
            </w:r>
          </w:p>
        </w:tc>
        <w:tc>
          <w:tcPr>
            <w:tcW w:w="1271"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服务对象满意度指标</w:t>
            </w:r>
          </w:p>
        </w:tc>
        <w:tc>
          <w:tcPr>
            <w:tcW w:w="225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发放人员满意度</w:t>
            </w:r>
          </w:p>
        </w:tc>
        <w:tc>
          <w:tcPr>
            <w:tcW w:w="1977"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发放人员满意度</w:t>
            </w:r>
          </w:p>
        </w:tc>
        <w:tc>
          <w:tcPr>
            <w:tcW w:w="1696"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90%</w:t>
            </w:r>
          </w:p>
        </w:tc>
      </w:tr>
    </w:tbl>
    <w:p/>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94"/>
        <w:gridCol w:w="1134"/>
        <w:gridCol w:w="622"/>
        <w:gridCol w:w="59"/>
        <w:gridCol w:w="595"/>
        <w:gridCol w:w="1270"/>
        <w:gridCol w:w="998"/>
        <w:gridCol w:w="425"/>
        <w:gridCol w:w="907"/>
        <w:gridCol w:w="653"/>
        <w:gridCol w:w="70"/>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7" w:hRule="atLeast"/>
          <w:jc w:val="center"/>
        </w:trPr>
        <w:tc>
          <w:tcPr>
            <w:tcW w:w="9560" w:type="dxa"/>
            <w:gridSpan w:val="12"/>
            <w:tcBorders>
              <w:top w:val="nil"/>
              <w:left w:val="nil"/>
              <w:bottom w:val="nil"/>
              <w:right w:val="nil"/>
            </w:tcBorders>
            <w:noWrap w:val="0"/>
            <w:vAlign w:val="center"/>
          </w:tcPr>
          <w:p>
            <w:pPr>
              <w:ind w:firstLine="562" w:firstLineChars="200"/>
              <w:rPr>
                <w:rFonts w:hint="eastAsia" w:ascii="宋体" w:hAnsi="宋体" w:cs="宋体"/>
                <w:color w:val="auto"/>
                <w:szCs w:val="21"/>
                <w:lang w:val="en-US" w:eastAsia="zh-CN"/>
              </w:rPr>
            </w:pPr>
            <w:r>
              <w:rPr>
                <w:rFonts w:hint="eastAsia" w:ascii="方正仿宋_GBK" w:hAnsi="方正仿宋_GBK" w:eastAsia="方正仿宋_GBK" w:cs="方正仿宋_GBK"/>
                <w:b/>
                <w:bCs/>
                <w:color w:val="auto"/>
                <w:kern w:val="0"/>
                <w:sz w:val="28"/>
                <w:szCs w:val="28"/>
                <w:lang w:val="en-US" w:eastAsia="zh-CN" w:bidi="ar"/>
              </w:rPr>
              <w:t>10、非公经济和社会组织工委工作经费绩效目标表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2328" w:type="dxa"/>
            <w:gridSpan w:val="2"/>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322001组织部</w:t>
            </w:r>
          </w:p>
        </w:tc>
        <w:tc>
          <w:tcPr>
            <w:tcW w:w="2546" w:type="dxa"/>
            <w:gridSpan w:val="4"/>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w:t>
            </w:r>
          </w:p>
        </w:tc>
        <w:tc>
          <w:tcPr>
            <w:tcW w:w="4686" w:type="dxa"/>
            <w:gridSpan w:val="6"/>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9560" w:type="dxa"/>
            <w:gridSpan w:val="12"/>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9"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80"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非公经济和社会组织工委工作经费</w:t>
            </w:r>
          </w:p>
        </w:tc>
        <w:tc>
          <w:tcPr>
            <w:tcW w:w="142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63"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王新</w:t>
            </w:r>
            <w:r>
              <w:rPr>
                <w:rFonts w:hint="eastAsia" w:ascii="宋体" w:hAnsi="宋体" w:cs="宋体"/>
                <w:color w:val="000000"/>
                <w:sz w:val="18"/>
                <w:szCs w:val="18"/>
                <w:lang w:val="en-US" w:eastAsia="zh-CN"/>
              </w:rPr>
              <w:t>8189939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3680"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23"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63"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15"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1865"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23"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1630"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33" w:type="dxa"/>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19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366" w:type="dxa"/>
            <w:gridSpan w:val="11"/>
            <w:noWrap w:val="0"/>
            <w:vAlign w:val="center"/>
          </w:tcPr>
          <w:p>
            <w:pPr>
              <w:jc w:val="left"/>
              <w:rPr>
                <w:rFonts w:hint="eastAsia" w:ascii="仿宋" w:hAnsi="仿宋" w:eastAsia="仿宋" w:cs="仿宋"/>
                <w:kern w:val="0"/>
                <w:sz w:val="18"/>
                <w:szCs w:val="18"/>
              </w:rPr>
            </w:pPr>
            <w:r>
              <w:rPr>
                <w:rFonts w:hint="eastAsia" w:ascii="宋体" w:hAnsi="宋体" w:cs="宋体"/>
                <w:color w:val="000000"/>
                <w:kern w:val="0"/>
                <w:sz w:val="18"/>
                <w:szCs w:val="18"/>
                <w:lang w:val="en-US" w:eastAsia="zh-CN" w:bidi="ar"/>
              </w:rPr>
              <w:t>按照省组部《关于落实非公企业和社会组织党组织工作经费问题的通知）》（冀组字2016[42]号）的要求，</w:t>
            </w:r>
            <w:r>
              <w:rPr>
                <w:rFonts w:hint="eastAsia" w:ascii="宋体" w:hAnsi="宋体" w:cs="宋体"/>
                <w:color w:val="000000"/>
                <w:kern w:val="0"/>
                <w:sz w:val="18"/>
                <w:szCs w:val="18"/>
                <w:lang w:bidi="ar"/>
              </w:rPr>
              <w:t>2021年申请非公经济和社会组织工委工作经费</w:t>
            </w:r>
            <w:r>
              <w:rPr>
                <w:rFonts w:hint="eastAsia" w:ascii="宋体" w:hAnsi="宋体" w:cs="宋体"/>
                <w:color w:val="000000"/>
                <w:kern w:val="0"/>
                <w:sz w:val="18"/>
                <w:szCs w:val="18"/>
                <w:lang w:val="en-US" w:eastAsia="zh-CN" w:bidi="ar"/>
              </w:rPr>
              <w:t>50</w:t>
            </w:r>
            <w:r>
              <w:rPr>
                <w:rFonts w:hint="eastAsia" w:ascii="宋体" w:hAnsi="宋体" w:cs="宋体"/>
                <w:color w:val="000000"/>
                <w:kern w:val="0"/>
                <w:sz w:val="18"/>
                <w:szCs w:val="18"/>
                <w:lang w:bidi="ar"/>
              </w:rPr>
              <w:t>万元，主要用于1、区委非公经济和社会组织工委购置办公设备及日常必要的办公用品经费约需2万元；2、组织开展党员教育和入党积极分子培训及编印教材约需3万元；3、非公企业党务工作者</w:t>
            </w:r>
            <w:r>
              <w:rPr>
                <w:rFonts w:hint="eastAsia" w:ascii="宋体" w:hAnsi="宋体" w:cs="宋体"/>
                <w:color w:val="000000"/>
                <w:kern w:val="0"/>
                <w:sz w:val="18"/>
                <w:szCs w:val="18"/>
                <w:lang w:eastAsia="zh-CN" w:bidi="ar"/>
              </w:rPr>
              <w:t>补贴</w:t>
            </w:r>
            <w:r>
              <w:rPr>
                <w:rFonts w:hint="eastAsia" w:ascii="宋体" w:hAnsi="宋体" w:cs="宋体"/>
                <w:color w:val="000000"/>
                <w:kern w:val="0"/>
                <w:sz w:val="18"/>
                <w:szCs w:val="18"/>
                <w:lang w:bidi="ar"/>
              </w:rPr>
              <w:t>5万元。4、党组织活动场所建设费用20万元。</w:t>
            </w:r>
            <w:r>
              <w:rPr>
                <w:rFonts w:hint="eastAsia" w:ascii="宋体" w:hAnsi="宋体" w:cs="宋体"/>
                <w:color w:val="000000"/>
                <w:kern w:val="0"/>
                <w:sz w:val="18"/>
                <w:szCs w:val="18"/>
                <w:lang w:val="en-US" w:eastAsia="zh-CN" w:bidi="ar"/>
              </w:rPr>
              <w:t>5</w:t>
            </w:r>
            <w:r>
              <w:rPr>
                <w:rFonts w:hint="eastAsia" w:ascii="宋体" w:hAnsi="宋体" w:cs="宋体"/>
                <w:color w:val="000000"/>
                <w:kern w:val="0"/>
                <w:sz w:val="18"/>
                <w:szCs w:val="18"/>
                <w:lang w:bidi="ar"/>
              </w:rPr>
              <w:t>、培树党建示范点及打造党群活动服务中心约需20万元。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2" w:hRule="atLeast"/>
          <w:jc w:val="center"/>
        </w:trPr>
        <w:tc>
          <w:tcPr>
            <w:tcW w:w="1194"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56"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24"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30"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56"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jc w:val="center"/>
        </w:trPr>
        <w:tc>
          <w:tcPr>
            <w:tcW w:w="1194"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5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24"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30"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56"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jc w:val="center"/>
        </w:trPr>
        <w:tc>
          <w:tcPr>
            <w:tcW w:w="9560" w:type="dxa"/>
            <w:gridSpan w:val="12"/>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3" w:hRule="atLeast"/>
          <w:jc w:val="center"/>
        </w:trPr>
        <w:tc>
          <w:tcPr>
            <w:tcW w:w="1194" w:type="dxa"/>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366" w:type="dxa"/>
            <w:gridSpan w:val="11"/>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提升我区非公党建水平，非公党建指导员补助及时足额发放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3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76"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226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985"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70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restart"/>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产出指标</w:t>
            </w:r>
          </w:p>
        </w:tc>
        <w:tc>
          <w:tcPr>
            <w:tcW w:w="1134"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数量指标</w:t>
            </w:r>
          </w:p>
        </w:tc>
        <w:tc>
          <w:tcPr>
            <w:tcW w:w="1276"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完善党建示范点数量</w:t>
            </w:r>
          </w:p>
        </w:tc>
        <w:tc>
          <w:tcPr>
            <w:tcW w:w="2268"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对全区非公党员示范点完善数量</w:t>
            </w:r>
          </w:p>
        </w:tc>
        <w:tc>
          <w:tcPr>
            <w:tcW w:w="1985"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4个</w:t>
            </w:r>
          </w:p>
        </w:tc>
        <w:tc>
          <w:tcPr>
            <w:tcW w:w="170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bidi="ar"/>
              </w:rPr>
            </w:pPr>
          </w:p>
        </w:tc>
        <w:tc>
          <w:tcPr>
            <w:tcW w:w="1134"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数量指标</w:t>
            </w:r>
          </w:p>
        </w:tc>
        <w:tc>
          <w:tcPr>
            <w:tcW w:w="1276"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举办非公党建培训数量</w:t>
            </w:r>
          </w:p>
        </w:tc>
        <w:tc>
          <w:tcPr>
            <w:tcW w:w="2268"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举办非公党建培训数量</w:t>
            </w:r>
          </w:p>
        </w:tc>
        <w:tc>
          <w:tcPr>
            <w:tcW w:w="1985"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1次</w:t>
            </w:r>
          </w:p>
        </w:tc>
        <w:tc>
          <w:tcPr>
            <w:tcW w:w="170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bidi="ar"/>
              </w:rPr>
            </w:pPr>
          </w:p>
        </w:tc>
        <w:tc>
          <w:tcPr>
            <w:tcW w:w="1134"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质量指标</w:t>
            </w:r>
          </w:p>
        </w:tc>
        <w:tc>
          <w:tcPr>
            <w:tcW w:w="1276"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提升非公党组织工作能力</w:t>
            </w:r>
          </w:p>
        </w:tc>
        <w:tc>
          <w:tcPr>
            <w:tcW w:w="2268"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提升非公党组织工作能力</w:t>
            </w:r>
          </w:p>
        </w:tc>
        <w:tc>
          <w:tcPr>
            <w:tcW w:w="1985"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提升非公党组织工作能力</w:t>
            </w:r>
          </w:p>
        </w:tc>
        <w:tc>
          <w:tcPr>
            <w:tcW w:w="170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restart"/>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效果指标</w:t>
            </w:r>
          </w:p>
        </w:tc>
        <w:tc>
          <w:tcPr>
            <w:tcW w:w="1134"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社会效益指标</w:t>
            </w:r>
          </w:p>
        </w:tc>
        <w:tc>
          <w:tcPr>
            <w:tcW w:w="1276"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提高非公企业党建能力</w:t>
            </w:r>
          </w:p>
        </w:tc>
        <w:tc>
          <w:tcPr>
            <w:tcW w:w="2268"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加强非公企业党建示范点影响力</w:t>
            </w:r>
          </w:p>
        </w:tc>
        <w:tc>
          <w:tcPr>
            <w:tcW w:w="1985"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提升非公企业中党支部宣传教育能力，加强非公企业党建。</w:t>
            </w:r>
          </w:p>
        </w:tc>
        <w:tc>
          <w:tcPr>
            <w:tcW w:w="170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bidi="ar"/>
              </w:rPr>
            </w:pPr>
          </w:p>
        </w:tc>
        <w:tc>
          <w:tcPr>
            <w:tcW w:w="1134"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可持续影响指标</w:t>
            </w:r>
          </w:p>
        </w:tc>
        <w:tc>
          <w:tcPr>
            <w:tcW w:w="1276"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持续提高非公党组织党建能力</w:t>
            </w:r>
          </w:p>
        </w:tc>
        <w:tc>
          <w:tcPr>
            <w:tcW w:w="2268"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持续提高非公党组织党建能力</w:t>
            </w:r>
          </w:p>
        </w:tc>
        <w:tc>
          <w:tcPr>
            <w:tcW w:w="1985"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持续提高非公党组织党建能力</w:t>
            </w:r>
          </w:p>
        </w:tc>
        <w:tc>
          <w:tcPr>
            <w:tcW w:w="170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jc w:val="center"/>
        </w:trPr>
        <w:tc>
          <w:tcPr>
            <w:tcW w:w="1194" w:type="dxa"/>
            <w:vMerge w:val="continue"/>
            <w:noWrap w:val="0"/>
            <w:vAlign w:val="center"/>
          </w:tcPr>
          <w:p>
            <w:pPr>
              <w:jc w:val="left"/>
              <w:rPr>
                <w:rFonts w:hint="eastAsia" w:ascii="宋体" w:hAnsi="宋体" w:cs="宋体"/>
                <w:color w:val="000000"/>
                <w:kern w:val="0"/>
                <w:sz w:val="18"/>
                <w:szCs w:val="18"/>
                <w:lang w:bidi="ar"/>
              </w:rPr>
            </w:pPr>
          </w:p>
        </w:tc>
        <w:tc>
          <w:tcPr>
            <w:tcW w:w="1134"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经济效益指标</w:t>
            </w:r>
          </w:p>
        </w:tc>
        <w:tc>
          <w:tcPr>
            <w:tcW w:w="1276"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提升非公企业工作积极性</w:t>
            </w:r>
          </w:p>
        </w:tc>
        <w:tc>
          <w:tcPr>
            <w:tcW w:w="2268"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提升非公企业工作积极性</w:t>
            </w:r>
          </w:p>
        </w:tc>
        <w:tc>
          <w:tcPr>
            <w:tcW w:w="1985"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提升非公企业工作积极性</w:t>
            </w:r>
          </w:p>
        </w:tc>
        <w:tc>
          <w:tcPr>
            <w:tcW w:w="170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满意度指标</w:t>
            </w:r>
          </w:p>
        </w:tc>
        <w:tc>
          <w:tcPr>
            <w:tcW w:w="1134"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服务对象满意度指标</w:t>
            </w:r>
          </w:p>
        </w:tc>
        <w:tc>
          <w:tcPr>
            <w:tcW w:w="1276"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群众满意度</w:t>
            </w:r>
          </w:p>
        </w:tc>
        <w:tc>
          <w:tcPr>
            <w:tcW w:w="2268"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非公党建示范点建设后群众满意程度</w:t>
            </w:r>
          </w:p>
        </w:tc>
        <w:tc>
          <w:tcPr>
            <w:tcW w:w="1985"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90%</w:t>
            </w:r>
          </w:p>
        </w:tc>
        <w:tc>
          <w:tcPr>
            <w:tcW w:w="170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bl>
    <w:p/>
    <w:p/>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94"/>
        <w:gridCol w:w="1134"/>
        <w:gridCol w:w="622"/>
        <w:gridCol w:w="59"/>
        <w:gridCol w:w="595"/>
        <w:gridCol w:w="1270"/>
        <w:gridCol w:w="998"/>
        <w:gridCol w:w="425"/>
        <w:gridCol w:w="907"/>
        <w:gridCol w:w="653"/>
        <w:gridCol w:w="70"/>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jc w:val="center"/>
        </w:trPr>
        <w:tc>
          <w:tcPr>
            <w:tcW w:w="9560" w:type="dxa"/>
            <w:gridSpan w:val="12"/>
            <w:tcBorders>
              <w:top w:val="nil"/>
              <w:left w:val="nil"/>
              <w:bottom w:val="nil"/>
              <w:right w:val="nil"/>
            </w:tcBorders>
            <w:noWrap w:val="0"/>
            <w:vAlign w:val="center"/>
          </w:tcPr>
          <w:p>
            <w:pPr>
              <w:ind w:firstLine="562" w:firstLineChars="200"/>
              <w:rPr>
                <w:rFonts w:hint="eastAsia" w:ascii="宋体" w:hAnsi="宋体" w:cs="宋体"/>
                <w:color w:val="auto"/>
                <w:szCs w:val="21"/>
                <w:lang w:val="en-US" w:eastAsia="zh-CN"/>
              </w:rPr>
            </w:pPr>
            <w:r>
              <w:rPr>
                <w:rFonts w:hint="eastAsia" w:ascii="方正仿宋_GBK" w:hAnsi="方正仿宋_GBK" w:eastAsia="方正仿宋_GBK" w:cs="方正仿宋_GBK"/>
                <w:b/>
                <w:bCs/>
                <w:color w:val="auto"/>
                <w:kern w:val="0"/>
                <w:sz w:val="28"/>
                <w:szCs w:val="28"/>
                <w:lang w:val="en-US" w:eastAsia="zh-CN" w:bidi="ar"/>
              </w:rPr>
              <w:t>11、基层党员干部教育经费绩效目标表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center"/>
        </w:trPr>
        <w:tc>
          <w:tcPr>
            <w:tcW w:w="2328" w:type="dxa"/>
            <w:gridSpan w:val="2"/>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322001组织部</w:t>
            </w:r>
          </w:p>
        </w:tc>
        <w:tc>
          <w:tcPr>
            <w:tcW w:w="2546" w:type="dxa"/>
            <w:gridSpan w:val="4"/>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w:t>
            </w:r>
          </w:p>
        </w:tc>
        <w:tc>
          <w:tcPr>
            <w:tcW w:w="4686" w:type="dxa"/>
            <w:gridSpan w:val="6"/>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7" w:hRule="atLeast"/>
          <w:jc w:val="center"/>
        </w:trPr>
        <w:tc>
          <w:tcPr>
            <w:tcW w:w="9560" w:type="dxa"/>
            <w:gridSpan w:val="12"/>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80"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基层党员干部教育经费</w:t>
            </w:r>
          </w:p>
        </w:tc>
        <w:tc>
          <w:tcPr>
            <w:tcW w:w="142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63"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董学军</w:t>
            </w:r>
            <w:r>
              <w:rPr>
                <w:rFonts w:hint="eastAsia" w:ascii="宋体" w:hAnsi="宋体" w:cs="宋体"/>
                <w:color w:val="000000"/>
                <w:sz w:val="18"/>
                <w:szCs w:val="18"/>
                <w:lang w:val="en-US" w:eastAsia="zh-CN"/>
              </w:rPr>
              <w:t>8189580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2"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3680"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23"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63"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2"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15"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1865"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23"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30</w:t>
            </w:r>
          </w:p>
        </w:tc>
        <w:tc>
          <w:tcPr>
            <w:tcW w:w="1630"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33" w:type="dxa"/>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atLeast"/>
          <w:jc w:val="center"/>
        </w:trPr>
        <w:tc>
          <w:tcPr>
            <w:tcW w:w="119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366" w:type="dxa"/>
            <w:gridSpan w:val="11"/>
            <w:noWrap w:val="0"/>
            <w:vAlign w:val="center"/>
          </w:tcPr>
          <w:p>
            <w:pPr>
              <w:jc w:val="left"/>
              <w:rPr>
                <w:rFonts w:hint="eastAsia" w:ascii="仿宋" w:hAnsi="仿宋" w:eastAsia="仿宋" w:cs="仿宋"/>
                <w:kern w:val="0"/>
                <w:sz w:val="18"/>
                <w:szCs w:val="18"/>
              </w:rPr>
            </w:pPr>
            <w:r>
              <w:rPr>
                <w:rFonts w:hint="eastAsia" w:ascii="宋体" w:hAnsi="宋体" w:cs="宋体"/>
                <w:color w:val="000000"/>
                <w:kern w:val="0"/>
                <w:sz w:val="18"/>
                <w:szCs w:val="18"/>
                <w:lang w:bidi="ar"/>
              </w:rPr>
              <w:t>按照省委</w:t>
            </w:r>
            <w:r>
              <w:rPr>
                <w:rFonts w:hint="eastAsia" w:ascii="宋体" w:hAnsi="宋体" w:cs="宋体"/>
                <w:color w:val="000000"/>
                <w:kern w:val="0"/>
                <w:sz w:val="18"/>
                <w:szCs w:val="18"/>
                <w:lang w:eastAsia="zh-CN" w:bidi="ar"/>
              </w:rPr>
              <w:t>组织部</w:t>
            </w:r>
            <w:r>
              <w:rPr>
                <w:rFonts w:hint="eastAsia" w:ascii="宋体" w:hAnsi="宋体" w:cs="宋体"/>
                <w:color w:val="000000"/>
                <w:kern w:val="0"/>
                <w:sz w:val="18"/>
                <w:szCs w:val="18"/>
                <w:lang w:bidi="ar"/>
              </w:rPr>
              <w:t>关于实施农村干部</w:t>
            </w:r>
            <w:r>
              <w:rPr>
                <w:rFonts w:hint="default" w:ascii="宋体" w:hAnsi="宋体" w:cs="宋体"/>
                <w:color w:val="000000"/>
                <w:kern w:val="0"/>
                <w:sz w:val="18"/>
                <w:szCs w:val="18"/>
                <w:lang w:bidi="ar"/>
              </w:rPr>
              <w:t>“</w:t>
            </w:r>
            <w:r>
              <w:rPr>
                <w:rFonts w:hint="eastAsia" w:ascii="宋体" w:hAnsi="宋体" w:cs="宋体"/>
                <w:color w:val="000000"/>
                <w:kern w:val="0"/>
                <w:sz w:val="18"/>
                <w:szCs w:val="18"/>
                <w:lang w:bidi="ar"/>
              </w:rPr>
              <w:t>素质工程</w:t>
            </w:r>
            <w:r>
              <w:rPr>
                <w:rFonts w:hint="default" w:ascii="宋体" w:hAnsi="宋体" w:cs="宋体"/>
                <w:color w:val="000000"/>
                <w:kern w:val="0"/>
                <w:sz w:val="18"/>
                <w:szCs w:val="18"/>
                <w:lang w:bidi="ar"/>
              </w:rPr>
              <w:t>”</w:t>
            </w:r>
            <w:r>
              <w:rPr>
                <w:rFonts w:hint="eastAsia" w:ascii="宋体" w:hAnsi="宋体" w:cs="宋体"/>
                <w:color w:val="000000"/>
                <w:kern w:val="0"/>
                <w:sz w:val="18"/>
                <w:szCs w:val="18"/>
                <w:lang w:bidi="ar"/>
              </w:rPr>
              <w:t>的要求，拟招收大专班学员200人，每人补贴学费1500元。</w:t>
            </w:r>
            <w:r>
              <w:rPr>
                <w:rFonts w:hint="eastAsia" w:ascii="宋体" w:hAnsi="宋体" w:cs="宋体"/>
                <w:color w:val="000000"/>
                <w:kern w:val="0"/>
                <w:sz w:val="18"/>
                <w:szCs w:val="18"/>
                <w:lang w:val="en-US" w:eastAsia="zh-CN" w:bidi="ar"/>
              </w:rPr>
              <w:t>，</w:t>
            </w:r>
            <w:r>
              <w:rPr>
                <w:rFonts w:hint="eastAsia" w:ascii="宋体" w:hAnsi="宋体" w:cs="宋体"/>
                <w:color w:val="000000"/>
                <w:kern w:val="0"/>
                <w:sz w:val="18"/>
                <w:szCs w:val="18"/>
                <w:lang w:bidi="ar"/>
              </w:rPr>
              <w:t>2021年申请基层党员干部教育经费资金</w:t>
            </w:r>
            <w:r>
              <w:rPr>
                <w:rFonts w:hint="eastAsia" w:ascii="宋体" w:hAnsi="宋体" w:cs="宋体"/>
                <w:color w:val="000000"/>
                <w:kern w:val="0"/>
                <w:sz w:val="18"/>
                <w:szCs w:val="18"/>
                <w:lang w:val="en-US" w:eastAsia="zh-CN" w:bidi="ar"/>
              </w:rPr>
              <w:t>30</w:t>
            </w:r>
            <w:r>
              <w:rPr>
                <w:rFonts w:hint="eastAsia" w:ascii="宋体" w:hAnsi="宋体" w:cs="宋体"/>
                <w:color w:val="000000"/>
                <w:kern w:val="0"/>
                <w:sz w:val="18"/>
                <w:szCs w:val="18"/>
                <w:lang w:bidi="ar"/>
              </w:rPr>
              <w:t>万元，主要用于补贴农村干部</w:t>
            </w:r>
            <w:r>
              <w:rPr>
                <w:rFonts w:hint="default" w:ascii="宋体" w:hAnsi="宋体" w:cs="宋体"/>
                <w:color w:val="000000"/>
                <w:kern w:val="0"/>
                <w:sz w:val="18"/>
                <w:szCs w:val="18"/>
                <w:lang w:bidi="ar"/>
              </w:rPr>
              <w:t>“</w:t>
            </w:r>
            <w:r>
              <w:rPr>
                <w:rFonts w:hint="eastAsia" w:ascii="宋体" w:hAnsi="宋体" w:cs="宋体"/>
                <w:color w:val="000000"/>
                <w:kern w:val="0"/>
                <w:sz w:val="18"/>
                <w:szCs w:val="18"/>
                <w:lang w:bidi="ar"/>
              </w:rPr>
              <w:t>素质工程</w:t>
            </w:r>
            <w:r>
              <w:rPr>
                <w:rFonts w:hint="default" w:ascii="宋体" w:hAnsi="宋体" w:cs="宋体"/>
                <w:color w:val="000000"/>
                <w:kern w:val="0"/>
                <w:sz w:val="18"/>
                <w:szCs w:val="18"/>
                <w:lang w:bidi="ar"/>
              </w:rPr>
              <w:t>”</w:t>
            </w:r>
            <w:r>
              <w:rPr>
                <w:rFonts w:hint="eastAsia" w:ascii="宋体" w:hAnsi="宋体" w:cs="宋体"/>
                <w:color w:val="000000"/>
                <w:kern w:val="0"/>
                <w:sz w:val="18"/>
                <w:szCs w:val="18"/>
                <w:lang w:bidi="ar"/>
              </w:rPr>
              <w:t>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jc w:val="center"/>
        </w:trPr>
        <w:tc>
          <w:tcPr>
            <w:tcW w:w="1194"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56"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24"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30"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56"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jc w:val="center"/>
        </w:trPr>
        <w:tc>
          <w:tcPr>
            <w:tcW w:w="1194"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5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24"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30"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56"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8" w:hRule="atLeast"/>
          <w:jc w:val="center"/>
        </w:trPr>
        <w:tc>
          <w:tcPr>
            <w:tcW w:w="9560" w:type="dxa"/>
            <w:gridSpan w:val="12"/>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35" w:hRule="atLeast"/>
          <w:jc w:val="center"/>
        </w:trPr>
        <w:tc>
          <w:tcPr>
            <w:tcW w:w="1194" w:type="dxa"/>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366" w:type="dxa"/>
            <w:gridSpan w:val="11"/>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及时足额发放补贴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34"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76"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三级指标</w:t>
            </w:r>
          </w:p>
        </w:tc>
        <w:tc>
          <w:tcPr>
            <w:tcW w:w="2268"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985"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70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jc w:val="center"/>
        </w:trPr>
        <w:tc>
          <w:tcPr>
            <w:tcW w:w="1194" w:type="dxa"/>
            <w:vMerge w:val="restart"/>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产出指标</w:t>
            </w:r>
          </w:p>
        </w:tc>
        <w:tc>
          <w:tcPr>
            <w:tcW w:w="1134"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数量指标</w:t>
            </w:r>
          </w:p>
        </w:tc>
        <w:tc>
          <w:tcPr>
            <w:tcW w:w="1276"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招收人数</w:t>
            </w:r>
          </w:p>
        </w:tc>
        <w:tc>
          <w:tcPr>
            <w:tcW w:w="2268"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招收大专班学员人数</w:t>
            </w:r>
          </w:p>
        </w:tc>
        <w:tc>
          <w:tcPr>
            <w:tcW w:w="1985"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180人</w:t>
            </w:r>
          </w:p>
        </w:tc>
        <w:tc>
          <w:tcPr>
            <w:tcW w:w="170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jc w:val="center"/>
        </w:trPr>
        <w:tc>
          <w:tcPr>
            <w:tcW w:w="1194" w:type="dxa"/>
            <w:vMerge w:val="continue"/>
            <w:noWrap w:val="0"/>
            <w:vAlign w:val="center"/>
          </w:tcPr>
          <w:p>
            <w:pPr>
              <w:jc w:val="center"/>
              <w:rPr>
                <w:rFonts w:hint="eastAsia" w:ascii="宋体" w:hAnsi="宋体" w:cs="宋体"/>
                <w:color w:val="000000"/>
                <w:sz w:val="18"/>
                <w:szCs w:val="18"/>
              </w:rPr>
            </w:pPr>
          </w:p>
        </w:tc>
        <w:tc>
          <w:tcPr>
            <w:tcW w:w="1134"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时效指标</w:t>
            </w:r>
          </w:p>
        </w:tc>
        <w:tc>
          <w:tcPr>
            <w:tcW w:w="1276"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及时发放补贴</w:t>
            </w:r>
          </w:p>
        </w:tc>
        <w:tc>
          <w:tcPr>
            <w:tcW w:w="2268"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及时发放补贴</w:t>
            </w:r>
          </w:p>
        </w:tc>
        <w:tc>
          <w:tcPr>
            <w:tcW w:w="1985"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及时发放补贴</w:t>
            </w:r>
          </w:p>
        </w:tc>
        <w:tc>
          <w:tcPr>
            <w:tcW w:w="170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jc w:val="center"/>
        </w:trPr>
        <w:tc>
          <w:tcPr>
            <w:tcW w:w="1194" w:type="dxa"/>
            <w:vMerge w:val="continue"/>
            <w:noWrap w:val="0"/>
            <w:vAlign w:val="center"/>
          </w:tcPr>
          <w:p>
            <w:pPr>
              <w:jc w:val="center"/>
              <w:rPr>
                <w:rFonts w:hint="eastAsia" w:ascii="宋体" w:hAnsi="宋体" w:cs="宋体"/>
                <w:color w:val="000000"/>
                <w:sz w:val="18"/>
                <w:szCs w:val="18"/>
              </w:rPr>
            </w:pPr>
          </w:p>
        </w:tc>
        <w:tc>
          <w:tcPr>
            <w:tcW w:w="1134"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时效指标</w:t>
            </w:r>
          </w:p>
        </w:tc>
        <w:tc>
          <w:tcPr>
            <w:tcW w:w="1276"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开班日期</w:t>
            </w:r>
          </w:p>
        </w:tc>
        <w:tc>
          <w:tcPr>
            <w:tcW w:w="2268"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严格按照计划进行开班。</w:t>
            </w:r>
          </w:p>
        </w:tc>
        <w:tc>
          <w:tcPr>
            <w:tcW w:w="1985"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严格按照计划进行开班。</w:t>
            </w:r>
          </w:p>
        </w:tc>
        <w:tc>
          <w:tcPr>
            <w:tcW w:w="170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48" w:hRule="atLeast"/>
          <w:jc w:val="center"/>
        </w:trPr>
        <w:tc>
          <w:tcPr>
            <w:tcW w:w="1194" w:type="dxa"/>
            <w:vMerge w:val="restart"/>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效果指标</w:t>
            </w:r>
          </w:p>
        </w:tc>
        <w:tc>
          <w:tcPr>
            <w:tcW w:w="1134"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可持续影响指标</w:t>
            </w:r>
          </w:p>
        </w:tc>
        <w:tc>
          <w:tcPr>
            <w:tcW w:w="1276"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长期影响性</w:t>
            </w:r>
          </w:p>
        </w:tc>
        <w:tc>
          <w:tcPr>
            <w:tcW w:w="2268"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是否能全面提升基层党组织书记的思想政治素质、引领发展能力、履职尽责本领和服务群众水平</w:t>
            </w:r>
          </w:p>
        </w:tc>
        <w:tc>
          <w:tcPr>
            <w:tcW w:w="1985"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是</w:t>
            </w:r>
          </w:p>
        </w:tc>
        <w:tc>
          <w:tcPr>
            <w:tcW w:w="170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atLeast"/>
          <w:jc w:val="center"/>
        </w:trPr>
        <w:tc>
          <w:tcPr>
            <w:tcW w:w="1194" w:type="dxa"/>
            <w:vMerge w:val="continue"/>
            <w:noWrap w:val="0"/>
            <w:vAlign w:val="center"/>
          </w:tcPr>
          <w:p>
            <w:pPr>
              <w:jc w:val="center"/>
              <w:rPr>
                <w:rFonts w:hint="eastAsia" w:ascii="宋体" w:hAnsi="宋体" w:cs="宋体"/>
                <w:color w:val="000000"/>
                <w:sz w:val="18"/>
                <w:szCs w:val="18"/>
              </w:rPr>
            </w:pPr>
          </w:p>
        </w:tc>
        <w:tc>
          <w:tcPr>
            <w:tcW w:w="1134"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社会效益指标</w:t>
            </w:r>
          </w:p>
        </w:tc>
        <w:tc>
          <w:tcPr>
            <w:tcW w:w="1276"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提升全区思想素质</w:t>
            </w:r>
          </w:p>
        </w:tc>
        <w:tc>
          <w:tcPr>
            <w:tcW w:w="2268"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提升基层人员思想素质</w:t>
            </w:r>
          </w:p>
        </w:tc>
        <w:tc>
          <w:tcPr>
            <w:tcW w:w="1985"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提升基层人员思想素质</w:t>
            </w:r>
          </w:p>
        </w:tc>
        <w:tc>
          <w:tcPr>
            <w:tcW w:w="170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atLeast"/>
          <w:jc w:val="center"/>
        </w:trPr>
        <w:tc>
          <w:tcPr>
            <w:tcW w:w="1194" w:type="dxa"/>
            <w:vMerge w:val="continue"/>
            <w:noWrap w:val="0"/>
            <w:vAlign w:val="center"/>
          </w:tcPr>
          <w:p>
            <w:pPr>
              <w:jc w:val="center"/>
              <w:rPr>
                <w:rFonts w:hint="eastAsia" w:ascii="宋体" w:hAnsi="宋体" w:cs="宋体"/>
                <w:color w:val="000000"/>
                <w:sz w:val="18"/>
                <w:szCs w:val="18"/>
              </w:rPr>
            </w:pPr>
          </w:p>
        </w:tc>
        <w:tc>
          <w:tcPr>
            <w:tcW w:w="1134"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社会效益指标</w:t>
            </w:r>
          </w:p>
        </w:tc>
        <w:tc>
          <w:tcPr>
            <w:tcW w:w="1276"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提升农村支部人员学历水平</w:t>
            </w:r>
          </w:p>
        </w:tc>
        <w:tc>
          <w:tcPr>
            <w:tcW w:w="2268"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提升农村支部人员学历水平</w:t>
            </w:r>
          </w:p>
        </w:tc>
        <w:tc>
          <w:tcPr>
            <w:tcW w:w="1985"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提升农村支部人员学历水平</w:t>
            </w:r>
          </w:p>
        </w:tc>
        <w:tc>
          <w:tcPr>
            <w:tcW w:w="170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jc w:val="center"/>
        </w:trPr>
        <w:tc>
          <w:tcPr>
            <w:tcW w:w="1194" w:type="dxa"/>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满意度指标</w:t>
            </w:r>
          </w:p>
        </w:tc>
        <w:tc>
          <w:tcPr>
            <w:tcW w:w="1134"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服务对象满意度指标</w:t>
            </w:r>
          </w:p>
        </w:tc>
        <w:tc>
          <w:tcPr>
            <w:tcW w:w="1276"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满意度</w:t>
            </w:r>
          </w:p>
        </w:tc>
        <w:tc>
          <w:tcPr>
            <w:tcW w:w="2268"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招收学员满意度</w:t>
            </w:r>
          </w:p>
        </w:tc>
        <w:tc>
          <w:tcPr>
            <w:tcW w:w="1985"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90%</w:t>
            </w:r>
          </w:p>
        </w:tc>
        <w:tc>
          <w:tcPr>
            <w:tcW w:w="1703"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bl>
    <w:p>
      <w:pPr>
        <w:rPr>
          <w:rFonts w:hint="eastAsia" w:ascii="方正仿宋_GBK" w:hAnsi="方正仿宋_GBK" w:eastAsia="方正仿宋_GBK" w:cs="方正仿宋_GBK"/>
          <w:b/>
          <w:bCs/>
          <w:color w:val="auto"/>
          <w:kern w:val="0"/>
          <w:sz w:val="28"/>
          <w:szCs w:val="28"/>
          <w:lang w:val="en-US" w:eastAsia="zh-CN" w:bidi="ar"/>
        </w:rPr>
      </w:pPr>
    </w:p>
    <w:p>
      <w:pPr>
        <w:rPr>
          <w:rFonts w:hint="eastAsia" w:ascii="方正仿宋_GBK" w:hAnsi="方正仿宋_GBK" w:eastAsia="方正仿宋_GBK" w:cs="方正仿宋_GBK"/>
          <w:b/>
          <w:bCs/>
          <w:color w:val="auto"/>
          <w:kern w:val="0"/>
          <w:sz w:val="28"/>
          <w:szCs w:val="28"/>
          <w:lang w:val="en-US" w:eastAsia="zh-CN" w:bidi="ar"/>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01"/>
        <w:gridCol w:w="1141"/>
        <w:gridCol w:w="626"/>
        <w:gridCol w:w="59"/>
        <w:gridCol w:w="599"/>
        <w:gridCol w:w="1277"/>
        <w:gridCol w:w="1005"/>
        <w:gridCol w:w="426"/>
        <w:gridCol w:w="913"/>
        <w:gridCol w:w="658"/>
        <w:gridCol w:w="69"/>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7" w:hRule="atLeast"/>
          <w:jc w:val="center"/>
        </w:trPr>
        <w:tc>
          <w:tcPr>
            <w:tcW w:w="9620" w:type="dxa"/>
            <w:gridSpan w:val="12"/>
            <w:tcBorders>
              <w:top w:val="nil"/>
              <w:left w:val="nil"/>
              <w:bottom w:val="nil"/>
              <w:right w:val="nil"/>
            </w:tcBorders>
            <w:noWrap w:val="0"/>
            <w:vAlign w:val="center"/>
          </w:tcPr>
          <w:p>
            <w:pPr>
              <w:ind w:firstLine="562" w:firstLineChars="200"/>
              <w:rPr>
                <w:rFonts w:hint="eastAsia" w:ascii="方正仿宋_GBK" w:hAnsi="方正仿宋_GBK" w:eastAsia="方正仿宋_GBK" w:cs="方正仿宋_GBK"/>
                <w:b/>
                <w:bCs/>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12、基层党建工作经费绩效目标表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atLeast"/>
          <w:jc w:val="center"/>
        </w:trPr>
        <w:tc>
          <w:tcPr>
            <w:tcW w:w="2342" w:type="dxa"/>
            <w:gridSpan w:val="2"/>
            <w:tcBorders>
              <w:top w:val="nil"/>
              <w:left w:val="nil"/>
              <w:bottom w:val="single" w:color="auto" w:sz="4" w:space="0"/>
              <w:right w:val="nil"/>
            </w:tcBorders>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322001组织部</w:t>
            </w:r>
          </w:p>
        </w:tc>
        <w:tc>
          <w:tcPr>
            <w:tcW w:w="2561" w:type="dxa"/>
            <w:gridSpan w:val="4"/>
            <w:tcBorders>
              <w:top w:val="nil"/>
              <w:left w:val="nil"/>
              <w:bottom w:val="single" w:color="auto" w:sz="4" w:space="0"/>
              <w:right w:val="nil"/>
            </w:tcBorders>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w:t>
            </w:r>
          </w:p>
        </w:tc>
        <w:tc>
          <w:tcPr>
            <w:tcW w:w="4717" w:type="dxa"/>
            <w:gridSpan w:val="6"/>
            <w:tcBorders>
              <w:top w:val="nil"/>
              <w:left w:val="nil"/>
              <w:bottom w:val="single" w:color="auto" w:sz="4" w:space="0"/>
              <w:right w:val="nil"/>
            </w:tcBorders>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3" w:hRule="atLeast"/>
          <w:jc w:val="center"/>
        </w:trPr>
        <w:tc>
          <w:tcPr>
            <w:tcW w:w="9620" w:type="dxa"/>
            <w:gridSpan w:val="12"/>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atLeast"/>
          <w:jc w:val="center"/>
        </w:trPr>
        <w:tc>
          <w:tcPr>
            <w:tcW w:w="1201"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702"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基层党建工作经费</w:t>
            </w:r>
          </w:p>
        </w:tc>
        <w:tc>
          <w:tcPr>
            <w:tcW w:w="1431"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86"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董学军</w:t>
            </w:r>
            <w:r>
              <w:rPr>
                <w:rFonts w:hint="eastAsia" w:ascii="宋体" w:hAnsi="宋体" w:cs="宋体"/>
                <w:color w:val="000000"/>
                <w:sz w:val="18"/>
                <w:szCs w:val="18"/>
                <w:lang w:val="en-US" w:eastAsia="zh-CN"/>
              </w:rPr>
              <w:t>8189580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6" w:hRule="atLeast"/>
          <w:jc w:val="center"/>
        </w:trPr>
        <w:tc>
          <w:tcPr>
            <w:tcW w:w="1201"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3702"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31"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86"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6" w:hRule="atLeast"/>
          <w:jc w:val="center"/>
        </w:trPr>
        <w:tc>
          <w:tcPr>
            <w:tcW w:w="1201"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26"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1876"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31"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1640"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46" w:type="dxa"/>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atLeast"/>
          <w:jc w:val="center"/>
        </w:trPr>
        <w:tc>
          <w:tcPr>
            <w:tcW w:w="1201"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419" w:type="dxa"/>
            <w:gridSpan w:val="11"/>
            <w:noWrap w:val="0"/>
            <w:vAlign w:val="center"/>
          </w:tcPr>
          <w:p>
            <w:pPr>
              <w:jc w:val="left"/>
              <w:rPr>
                <w:rFonts w:hint="eastAsia" w:ascii="仿宋" w:hAnsi="仿宋" w:eastAsia="仿宋" w:cs="仿宋"/>
                <w:kern w:val="0"/>
                <w:sz w:val="18"/>
                <w:szCs w:val="18"/>
              </w:rPr>
            </w:pPr>
            <w:r>
              <w:rPr>
                <w:rFonts w:hint="eastAsia" w:ascii="宋体" w:hAnsi="宋体" w:cs="宋体"/>
                <w:color w:val="000000"/>
                <w:kern w:val="0"/>
                <w:sz w:val="18"/>
                <w:szCs w:val="18"/>
                <w:lang w:eastAsia="zh-CN" w:bidi="ar"/>
              </w:rPr>
              <w:t>按照我区基层党建工作需要，</w:t>
            </w:r>
            <w:r>
              <w:rPr>
                <w:rFonts w:hint="eastAsia" w:ascii="宋体" w:hAnsi="宋体" w:cs="宋体"/>
                <w:color w:val="000000"/>
                <w:kern w:val="0"/>
                <w:sz w:val="18"/>
                <w:szCs w:val="18"/>
                <w:lang w:bidi="ar"/>
              </w:rPr>
              <w:t>2021年申请</w:t>
            </w:r>
            <w:r>
              <w:rPr>
                <w:rFonts w:hint="eastAsia" w:ascii="宋体" w:hAnsi="宋体" w:cs="宋体"/>
                <w:color w:val="000000"/>
                <w:kern w:val="0"/>
                <w:sz w:val="18"/>
                <w:szCs w:val="18"/>
                <w:lang w:val="en-US" w:eastAsia="zh-CN" w:bidi="ar"/>
              </w:rPr>
              <w:t>基层党建工作经费50</w:t>
            </w:r>
            <w:r>
              <w:rPr>
                <w:rFonts w:hint="eastAsia" w:ascii="宋体" w:hAnsi="宋体" w:cs="宋体"/>
                <w:color w:val="000000"/>
                <w:kern w:val="0"/>
                <w:sz w:val="18"/>
                <w:szCs w:val="18"/>
                <w:lang w:bidi="ar"/>
              </w:rPr>
              <w:t>万元，主要用于</w:t>
            </w:r>
            <w:r>
              <w:rPr>
                <w:rFonts w:hint="eastAsia" w:ascii="宋体" w:hAnsi="宋体" w:cs="宋体"/>
                <w:color w:val="000000"/>
                <w:kern w:val="0"/>
                <w:sz w:val="18"/>
                <w:szCs w:val="18"/>
                <w:lang w:val="en-US" w:eastAsia="zh-CN" w:bidi="ar"/>
              </w:rPr>
              <w:t>基层党建拉练，党建示范点建设10万元，，基层党组织活动资料印刷30万元及基层党建工作日常办公10万元。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4" w:hRule="atLeast"/>
          <w:jc w:val="center"/>
        </w:trPr>
        <w:tc>
          <w:tcPr>
            <w:tcW w:w="1201"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67"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35"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44"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73"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4" w:hRule="atLeast"/>
          <w:jc w:val="center"/>
        </w:trPr>
        <w:tc>
          <w:tcPr>
            <w:tcW w:w="1201"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67"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35"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44"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73"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9620" w:type="dxa"/>
            <w:gridSpan w:val="12"/>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19" w:hRule="atLeast"/>
          <w:jc w:val="center"/>
        </w:trPr>
        <w:tc>
          <w:tcPr>
            <w:tcW w:w="1201" w:type="dxa"/>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419" w:type="dxa"/>
            <w:gridSpan w:val="11"/>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提高全区基层党建工作水平，加强我区基层党建力量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4" w:hRule="atLeast"/>
          <w:jc w:val="center"/>
        </w:trPr>
        <w:tc>
          <w:tcPr>
            <w:tcW w:w="1201"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41"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84"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2282"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997"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715"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atLeast"/>
          <w:jc w:val="center"/>
        </w:trPr>
        <w:tc>
          <w:tcPr>
            <w:tcW w:w="1201" w:type="dxa"/>
            <w:vMerge w:val="restart"/>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产出指标</w:t>
            </w:r>
          </w:p>
        </w:tc>
        <w:tc>
          <w:tcPr>
            <w:tcW w:w="1141"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数量指标</w:t>
            </w:r>
          </w:p>
        </w:tc>
        <w:tc>
          <w:tcPr>
            <w:tcW w:w="1284"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迎接举办基层党建拉练次数</w:t>
            </w:r>
          </w:p>
        </w:tc>
        <w:tc>
          <w:tcPr>
            <w:tcW w:w="2282"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迎接举办基层党建拉练次数</w:t>
            </w:r>
          </w:p>
        </w:tc>
        <w:tc>
          <w:tcPr>
            <w:tcW w:w="1997"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2次</w:t>
            </w:r>
          </w:p>
        </w:tc>
        <w:tc>
          <w:tcPr>
            <w:tcW w:w="1715"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atLeast"/>
          <w:jc w:val="center"/>
        </w:trPr>
        <w:tc>
          <w:tcPr>
            <w:tcW w:w="1201" w:type="dxa"/>
            <w:vMerge w:val="continue"/>
            <w:noWrap w:val="0"/>
            <w:vAlign w:val="center"/>
          </w:tcPr>
          <w:p>
            <w:pPr>
              <w:jc w:val="left"/>
              <w:rPr>
                <w:rFonts w:hint="eastAsia" w:ascii="宋体" w:hAnsi="宋体" w:cs="宋体"/>
                <w:color w:val="000000"/>
                <w:kern w:val="0"/>
                <w:sz w:val="18"/>
                <w:szCs w:val="18"/>
                <w:lang w:bidi="ar"/>
              </w:rPr>
            </w:pPr>
          </w:p>
        </w:tc>
        <w:tc>
          <w:tcPr>
            <w:tcW w:w="1141"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质量指标</w:t>
            </w:r>
          </w:p>
        </w:tc>
        <w:tc>
          <w:tcPr>
            <w:tcW w:w="1284"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提高基层党建拉练质量</w:t>
            </w:r>
          </w:p>
        </w:tc>
        <w:tc>
          <w:tcPr>
            <w:tcW w:w="2282"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提高基层党建拉练质量</w:t>
            </w:r>
          </w:p>
        </w:tc>
        <w:tc>
          <w:tcPr>
            <w:tcW w:w="1997"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提高基层党建拉练质量</w:t>
            </w:r>
          </w:p>
        </w:tc>
        <w:tc>
          <w:tcPr>
            <w:tcW w:w="1715"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atLeast"/>
          <w:jc w:val="center"/>
        </w:trPr>
        <w:tc>
          <w:tcPr>
            <w:tcW w:w="1201" w:type="dxa"/>
            <w:vMerge w:val="continue"/>
            <w:noWrap w:val="0"/>
            <w:vAlign w:val="center"/>
          </w:tcPr>
          <w:p>
            <w:pPr>
              <w:jc w:val="left"/>
              <w:rPr>
                <w:rFonts w:hint="eastAsia" w:ascii="宋体" w:hAnsi="宋体" w:cs="宋体"/>
                <w:color w:val="000000"/>
                <w:kern w:val="0"/>
                <w:sz w:val="18"/>
                <w:szCs w:val="18"/>
                <w:lang w:bidi="ar"/>
              </w:rPr>
            </w:pPr>
          </w:p>
        </w:tc>
        <w:tc>
          <w:tcPr>
            <w:tcW w:w="1141"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时效指标</w:t>
            </w:r>
          </w:p>
        </w:tc>
        <w:tc>
          <w:tcPr>
            <w:tcW w:w="1284"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及时完成年度党建拉练任务</w:t>
            </w:r>
          </w:p>
        </w:tc>
        <w:tc>
          <w:tcPr>
            <w:tcW w:w="2282"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及时完成年度党建拉练任务</w:t>
            </w:r>
          </w:p>
        </w:tc>
        <w:tc>
          <w:tcPr>
            <w:tcW w:w="1997"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及时完成年度党建拉练任务</w:t>
            </w:r>
          </w:p>
        </w:tc>
        <w:tc>
          <w:tcPr>
            <w:tcW w:w="1715"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atLeast"/>
          <w:jc w:val="center"/>
        </w:trPr>
        <w:tc>
          <w:tcPr>
            <w:tcW w:w="1201" w:type="dxa"/>
            <w:vMerge w:val="restart"/>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效果指标</w:t>
            </w:r>
          </w:p>
        </w:tc>
        <w:tc>
          <w:tcPr>
            <w:tcW w:w="1141"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可持续影响指标</w:t>
            </w:r>
          </w:p>
        </w:tc>
        <w:tc>
          <w:tcPr>
            <w:tcW w:w="1284"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长期影响性</w:t>
            </w:r>
          </w:p>
        </w:tc>
        <w:tc>
          <w:tcPr>
            <w:tcW w:w="2282"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是否能够长期较好地对基层党建起到督促，检查作用</w:t>
            </w:r>
          </w:p>
        </w:tc>
        <w:tc>
          <w:tcPr>
            <w:tcW w:w="1997"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是</w:t>
            </w:r>
          </w:p>
        </w:tc>
        <w:tc>
          <w:tcPr>
            <w:tcW w:w="1715"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atLeast"/>
          <w:jc w:val="center"/>
        </w:trPr>
        <w:tc>
          <w:tcPr>
            <w:tcW w:w="1201" w:type="dxa"/>
            <w:vMerge w:val="continue"/>
            <w:noWrap w:val="0"/>
            <w:vAlign w:val="center"/>
          </w:tcPr>
          <w:p>
            <w:pPr>
              <w:jc w:val="left"/>
              <w:rPr>
                <w:rFonts w:hint="eastAsia" w:ascii="宋体" w:hAnsi="宋体" w:cs="宋体"/>
                <w:color w:val="000000"/>
                <w:kern w:val="0"/>
                <w:sz w:val="18"/>
                <w:szCs w:val="18"/>
                <w:lang w:bidi="ar"/>
              </w:rPr>
            </w:pPr>
          </w:p>
        </w:tc>
        <w:tc>
          <w:tcPr>
            <w:tcW w:w="1141"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社会效益指标</w:t>
            </w:r>
          </w:p>
        </w:tc>
        <w:tc>
          <w:tcPr>
            <w:tcW w:w="1284"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提升基层党建能力</w:t>
            </w:r>
          </w:p>
        </w:tc>
        <w:tc>
          <w:tcPr>
            <w:tcW w:w="2282"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提升基层党建能力</w:t>
            </w:r>
          </w:p>
        </w:tc>
        <w:tc>
          <w:tcPr>
            <w:tcW w:w="1997"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提升基层党建能力</w:t>
            </w:r>
          </w:p>
        </w:tc>
        <w:tc>
          <w:tcPr>
            <w:tcW w:w="1715"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atLeast"/>
          <w:jc w:val="center"/>
        </w:trPr>
        <w:tc>
          <w:tcPr>
            <w:tcW w:w="1201" w:type="dxa"/>
            <w:vMerge w:val="restart"/>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满意度指标</w:t>
            </w:r>
          </w:p>
        </w:tc>
        <w:tc>
          <w:tcPr>
            <w:tcW w:w="1141"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服务对象满意度指标</w:t>
            </w:r>
          </w:p>
        </w:tc>
        <w:tc>
          <w:tcPr>
            <w:tcW w:w="1284"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群众满意度</w:t>
            </w:r>
          </w:p>
        </w:tc>
        <w:tc>
          <w:tcPr>
            <w:tcW w:w="2282"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群众对基层党建拉练的满意度</w:t>
            </w:r>
          </w:p>
        </w:tc>
        <w:tc>
          <w:tcPr>
            <w:tcW w:w="1997"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90%</w:t>
            </w:r>
          </w:p>
        </w:tc>
        <w:tc>
          <w:tcPr>
            <w:tcW w:w="1715"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2" w:hRule="atLeast"/>
          <w:jc w:val="center"/>
        </w:trPr>
        <w:tc>
          <w:tcPr>
            <w:tcW w:w="1201" w:type="dxa"/>
            <w:vMerge w:val="continue"/>
            <w:noWrap w:val="0"/>
            <w:vAlign w:val="center"/>
          </w:tcPr>
          <w:p>
            <w:pPr>
              <w:jc w:val="left"/>
              <w:rPr>
                <w:rFonts w:hint="eastAsia" w:ascii="宋体" w:hAnsi="宋体" w:cs="宋体"/>
                <w:color w:val="000000"/>
                <w:kern w:val="0"/>
                <w:sz w:val="18"/>
                <w:szCs w:val="18"/>
                <w:lang w:bidi="ar"/>
              </w:rPr>
            </w:pPr>
          </w:p>
        </w:tc>
        <w:tc>
          <w:tcPr>
            <w:tcW w:w="1141" w:type="dxa"/>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服务对象满意度指标</w:t>
            </w:r>
          </w:p>
        </w:tc>
        <w:tc>
          <w:tcPr>
            <w:tcW w:w="1284"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上级领导对我区基层党建满意度</w:t>
            </w:r>
          </w:p>
        </w:tc>
        <w:tc>
          <w:tcPr>
            <w:tcW w:w="2282"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上级领导对我区基层党建满意度</w:t>
            </w:r>
          </w:p>
        </w:tc>
        <w:tc>
          <w:tcPr>
            <w:tcW w:w="1997" w:type="dxa"/>
            <w:gridSpan w:val="3"/>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90%</w:t>
            </w:r>
          </w:p>
        </w:tc>
        <w:tc>
          <w:tcPr>
            <w:tcW w:w="1715" w:type="dxa"/>
            <w:gridSpan w:val="2"/>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依据实际测算</w:t>
            </w:r>
          </w:p>
        </w:tc>
      </w:tr>
    </w:tbl>
    <w:p>
      <w:pPr>
        <w:jc w:val="both"/>
        <w:outlineLvl w:val="1"/>
        <w:rPr>
          <w:rFonts w:eastAsia="方正仿宋_GBK"/>
          <w:sz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74"/>
        <w:gridCol w:w="1115"/>
        <w:gridCol w:w="612"/>
        <w:gridCol w:w="58"/>
        <w:gridCol w:w="585"/>
        <w:gridCol w:w="1248"/>
        <w:gridCol w:w="982"/>
        <w:gridCol w:w="418"/>
        <w:gridCol w:w="891"/>
        <w:gridCol w:w="642"/>
        <w:gridCol w:w="69"/>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8" w:hRule="atLeast"/>
          <w:jc w:val="center"/>
        </w:trPr>
        <w:tc>
          <w:tcPr>
            <w:tcW w:w="9400" w:type="dxa"/>
            <w:gridSpan w:val="12"/>
            <w:tcBorders>
              <w:top w:val="nil"/>
              <w:left w:val="nil"/>
              <w:bottom w:val="nil"/>
              <w:right w:val="nil"/>
            </w:tcBorders>
            <w:noWrap w:val="0"/>
            <w:vAlign w:val="center"/>
          </w:tcPr>
          <w:p>
            <w:pPr>
              <w:ind w:firstLine="562" w:firstLineChars="200"/>
              <w:rPr>
                <w:rFonts w:hint="eastAsia" w:ascii="宋体" w:hAnsi="宋体" w:cs="宋体"/>
                <w:color w:val="auto"/>
                <w:szCs w:val="21"/>
                <w:lang w:val="en-US" w:eastAsia="zh-CN"/>
              </w:rPr>
            </w:pPr>
            <w:r>
              <w:rPr>
                <w:rFonts w:hint="eastAsia" w:ascii="方正仿宋_GBK" w:hAnsi="方正仿宋_GBK" w:eastAsia="方正仿宋_GBK" w:cs="方正仿宋_GBK"/>
                <w:b/>
                <w:bCs/>
                <w:color w:val="auto"/>
                <w:kern w:val="0"/>
                <w:sz w:val="28"/>
                <w:szCs w:val="28"/>
                <w:lang w:val="en-US" w:eastAsia="zh-CN" w:bidi="ar"/>
              </w:rPr>
              <w:t>13、区委“两学一做”、“不忘初心、牢记使命”等主题教育经费绩效目标表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jc w:val="center"/>
        </w:trPr>
        <w:tc>
          <w:tcPr>
            <w:tcW w:w="2289" w:type="dxa"/>
            <w:gridSpan w:val="2"/>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322001组织部</w:t>
            </w:r>
          </w:p>
        </w:tc>
        <w:tc>
          <w:tcPr>
            <w:tcW w:w="2503" w:type="dxa"/>
            <w:gridSpan w:val="4"/>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w:t>
            </w:r>
          </w:p>
        </w:tc>
        <w:tc>
          <w:tcPr>
            <w:tcW w:w="4608" w:type="dxa"/>
            <w:gridSpan w:val="6"/>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7" w:hRule="atLeast"/>
          <w:jc w:val="center"/>
        </w:trPr>
        <w:tc>
          <w:tcPr>
            <w:tcW w:w="9400" w:type="dxa"/>
            <w:gridSpan w:val="12"/>
            <w:tcBorders>
              <w:top w:val="single" w:color="auto" w:sz="4" w:space="0"/>
            </w:tcBorders>
            <w:noWrap w:val="0"/>
            <w:vAlign w:val="center"/>
          </w:tcPr>
          <w:p>
            <w:pPr>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7" w:hRule="atLeast"/>
          <w:jc w:val="center"/>
        </w:trPr>
        <w:tc>
          <w:tcPr>
            <w:tcW w:w="117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项目名称</w:t>
            </w:r>
          </w:p>
        </w:tc>
        <w:tc>
          <w:tcPr>
            <w:tcW w:w="3618" w:type="dxa"/>
            <w:gridSpan w:val="5"/>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区委“两学一做”、“不忘初心、牢记使命”等主题教育经费</w:t>
            </w:r>
          </w:p>
        </w:tc>
        <w:tc>
          <w:tcPr>
            <w:tcW w:w="1400" w:type="dxa"/>
            <w:gridSpan w:val="2"/>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负责人及</w:t>
            </w: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联系电话</w:t>
            </w:r>
          </w:p>
        </w:tc>
        <w:tc>
          <w:tcPr>
            <w:tcW w:w="3208"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李学良</w:t>
            </w:r>
            <w:r>
              <w:rPr>
                <w:rFonts w:hint="eastAsia" w:ascii="宋体" w:hAnsi="宋体" w:eastAsia="宋体" w:cs="宋体"/>
                <w:color w:val="000000"/>
                <w:sz w:val="18"/>
                <w:szCs w:val="18"/>
                <w:lang w:val="en-US" w:eastAsia="zh-CN"/>
              </w:rPr>
              <w:t>8189019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jc w:val="center"/>
        </w:trPr>
        <w:tc>
          <w:tcPr>
            <w:tcW w:w="117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主管部门</w:t>
            </w:r>
          </w:p>
        </w:tc>
        <w:tc>
          <w:tcPr>
            <w:tcW w:w="3618"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00" w:type="dxa"/>
            <w:gridSpan w:val="2"/>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实施单位</w:t>
            </w:r>
          </w:p>
        </w:tc>
        <w:tc>
          <w:tcPr>
            <w:tcW w:w="3208"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jc w:val="center"/>
        </w:trPr>
        <w:tc>
          <w:tcPr>
            <w:tcW w:w="117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预算数</w:t>
            </w:r>
          </w:p>
        </w:tc>
        <w:tc>
          <w:tcPr>
            <w:tcW w:w="1785"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30</w:t>
            </w:r>
          </w:p>
        </w:tc>
        <w:tc>
          <w:tcPr>
            <w:tcW w:w="1833"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其中：本级资金</w:t>
            </w:r>
          </w:p>
        </w:tc>
        <w:tc>
          <w:tcPr>
            <w:tcW w:w="1400"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30</w:t>
            </w:r>
          </w:p>
        </w:tc>
        <w:tc>
          <w:tcPr>
            <w:tcW w:w="1602" w:type="dxa"/>
            <w:gridSpan w:val="3"/>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上级资金</w:t>
            </w:r>
          </w:p>
        </w:tc>
        <w:tc>
          <w:tcPr>
            <w:tcW w:w="1606" w:type="dxa"/>
            <w:noWrap w:val="0"/>
            <w:vAlign w:val="center"/>
          </w:tcPr>
          <w:p>
            <w:pPr>
              <w:widowControl/>
              <w:jc w:val="center"/>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4" w:hRule="atLeast"/>
          <w:jc w:val="center"/>
        </w:trPr>
        <w:tc>
          <w:tcPr>
            <w:tcW w:w="1174" w:type="dxa"/>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申请依据及项目概况</w:t>
            </w:r>
          </w:p>
        </w:tc>
        <w:tc>
          <w:tcPr>
            <w:tcW w:w="8226" w:type="dxa"/>
            <w:gridSpan w:val="11"/>
            <w:noWrap w:val="0"/>
            <w:vAlign w:val="center"/>
          </w:tcPr>
          <w:p>
            <w:pPr>
              <w:jc w:val="left"/>
              <w:rPr>
                <w:rFonts w:hint="eastAsia" w:ascii="宋体" w:hAnsi="宋体" w:eastAsia="宋体" w:cs="宋体"/>
                <w:kern w:val="0"/>
                <w:sz w:val="18"/>
                <w:szCs w:val="18"/>
              </w:rPr>
            </w:pPr>
            <w:r>
              <w:rPr>
                <w:rFonts w:hint="eastAsia" w:ascii="宋体" w:hAnsi="宋体" w:eastAsia="宋体" w:cs="宋体"/>
                <w:color w:val="000000"/>
                <w:kern w:val="0"/>
                <w:sz w:val="18"/>
                <w:szCs w:val="18"/>
                <w:lang w:eastAsia="zh-CN" w:bidi="ar"/>
              </w:rPr>
              <w:t>按照历年惯例组织我区各类主题教育及相关活动</w:t>
            </w:r>
            <w:r>
              <w:rPr>
                <w:rFonts w:hint="eastAsia" w:ascii="宋体" w:hAnsi="宋体" w:eastAsia="宋体" w:cs="宋体"/>
                <w:color w:val="000000"/>
                <w:kern w:val="0"/>
                <w:sz w:val="18"/>
                <w:szCs w:val="18"/>
                <w:lang w:val="en-US" w:eastAsia="zh-CN" w:bidi="ar"/>
              </w:rPr>
              <w:t>，</w:t>
            </w:r>
            <w:r>
              <w:rPr>
                <w:rFonts w:hint="eastAsia" w:ascii="宋体" w:hAnsi="宋体" w:eastAsia="宋体" w:cs="宋体"/>
                <w:color w:val="000000"/>
                <w:kern w:val="0"/>
                <w:sz w:val="18"/>
                <w:szCs w:val="18"/>
                <w:lang w:bidi="ar"/>
              </w:rPr>
              <w:t>2021年申请区委“两学一做”、“不忘初心、牢记使命”等主题教育经费</w:t>
            </w:r>
            <w:r>
              <w:rPr>
                <w:rFonts w:hint="eastAsia" w:ascii="宋体" w:hAnsi="宋体" w:eastAsia="宋体" w:cs="宋体"/>
                <w:color w:val="000000"/>
                <w:kern w:val="0"/>
                <w:sz w:val="18"/>
                <w:szCs w:val="18"/>
                <w:lang w:val="en-US" w:eastAsia="zh-CN" w:bidi="ar"/>
              </w:rPr>
              <w:t>30</w:t>
            </w:r>
            <w:r>
              <w:rPr>
                <w:rFonts w:hint="eastAsia" w:ascii="宋体" w:hAnsi="宋体" w:eastAsia="宋体" w:cs="宋体"/>
                <w:color w:val="000000"/>
                <w:kern w:val="0"/>
                <w:sz w:val="18"/>
                <w:szCs w:val="18"/>
                <w:lang w:bidi="ar"/>
              </w:rPr>
              <w:t>万元，主要用于</w:t>
            </w:r>
            <w:r>
              <w:rPr>
                <w:rFonts w:hint="eastAsia" w:ascii="宋体" w:hAnsi="宋体" w:eastAsia="宋体" w:cs="宋体"/>
                <w:color w:val="000000"/>
                <w:kern w:val="0"/>
                <w:sz w:val="18"/>
                <w:szCs w:val="18"/>
                <w:lang w:val="en-US" w:eastAsia="zh-CN" w:bidi="ar"/>
              </w:rPr>
              <w:t>日常办公开支办公费10万元；宣传资料印刷和展牌标语制作费4万元；学习资料订购和印刷费16万。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74" w:type="dxa"/>
            <w:vMerge w:val="restart"/>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资金支出计划（%）</w:t>
            </w:r>
          </w:p>
        </w:tc>
        <w:tc>
          <w:tcPr>
            <w:tcW w:w="1727"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3月底</w:t>
            </w:r>
          </w:p>
        </w:tc>
        <w:tc>
          <w:tcPr>
            <w:tcW w:w="1891" w:type="dxa"/>
            <w:gridSpan w:val="3"/>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6月底</w:t>
            </w:r>
          </w:p>
        </w:tc>
        <w:tc>
          <w:tcPr>
            <w:tcW w:w="2291" w:type="dxa"/>
            <w:gridSpan w:val="3"/>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10月底</w:t>
            </w:r>
          </w:p>
        </w:tc>
        <w:tc>
          <w:tcPr>
            <w:tcW w:w="2317" w:type="dxa"/>
            <w:gridSpan w:val="3"/>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74" w:type="dxa"/>
            <w:vMerge w:val="continue"/>
            <w:noWrap w:val="0"/>
            <w:vAlign w:val="center"/>
          </w:tcPr>
          <w:p>
            <w:pPr>
              <w:widowControl/>
              <w:jc w:val="center"/>
              <w:textAlignment w:val="center"/>
              <w:rPr>
                <w:rFonts w:hint="eastAsia" w:ascii="宋体" w:hAnsi="宋体" w:eastAsia="宋体" w:cs="宋体"/>
                <w:color w:val="000000"/>
                <w:kern w:val="0"/>
                <w:sz w:val="18"/>
                <w:szCs w:val="18"/>
                <w:lang w:bidi="ar"/>
              </w:rPr>
            </w:pPr>
          </w:p>
        </w:tc>
        <w:tc>
          <w:tcPr>
            <w:tcW w:w="1727"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w:t>
            </w:r>
          </w:p>
        </w:tc>
        <w:tc>
          <w:tcPr>
            <w:tcW w:w="1891" w:type="dxa"/>
            <w:gridSpan w:val="3"/>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40</w:t>
            </w:r>
          </w:p>
        </w:tc>
        <w:tc>
          <w:tcPr>
            <w:tcW w:w="2291" w:type="dxa"/>
            <w:gridSpan w:val="3"/>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2317" w:type="dxa"/>
            <w:gridSpan w:val="3"/>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8" w:hRule="atLeast"/>
          <w:jc w:val="center"/>
        </w:trPr>
        <w:tc>
          <w:tcPr>
            <w:tcW w:w="9400" w:type="dxa"/>
            <w:gridSpan w:val="12"/>
            <w:noWrap w:val="0"/>
            <w:vAlign w:val="center"/>
          </w:tcPr>
          <w:p>
            <w:pPr>
              <w:jc w:val="center"/>
              <w:rPr>
                <w:rFonts w:hint="eastAsia" w:ascii="宋体" w:hAnsi="宋体" w:eastAsia="宋体" w:cs="宋体"/>
                <w:b/>
                <w:color w:val="000000"/>
                <w:kern w:val="0"/>
                <w:sz w:val="18"/>
                <w:szCs w:val="18"/>
                <w:lang w:bidi="ar"/>
              </w:rPr>
            </w:pPr>
            <w:r>
              <w:rPr>
                <w:rFonts w:hint="eastAsia" w:ascii="宋体" w:hAnsi="宋体" w:eastAsia="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7" w:hRule="atLeast"/>
          <w:jc w:val="center"/>
        </w:trPr>
        <w:tc>
          <w:tcPr>
            <w:tcW w:w="1174" w:type="dxa"/>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绩效目标</w:t>
            </w:r>
          </w:p>
        </w:tc>
        <w:tc>
          <w:tcPr>
            <w:tcW w:w="8226" w:type="dxa"/>
            <w:gridSpan w:val="11"/>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组织开展全区民主生活会，开展相关学习活动，党组织活动。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74" w:type="dxa"/>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一级指标</w:t>
            </w:r>
          </w:p>
        </w:tc>
        <w:tc>
          <w:tcPr>
            <w:tcW w:w="1115" w:type="dxa"/>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二级指标</w:t>
            </w:r>
          </w:p>
        </w:tc>
        <w:tc>
          <w:tcPr>
            <w:tcW w:w="1255" w:type="dxa"/>
            <w:gridSpan w:val="3"/>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三级指标</w:t>
            </w:r>
          </w:p>
        </w:tc>
        <w:tc>
          <w:tcPr>
            <w:tcW w:w="2230" w:type="dxa"/>
            <w:gridSpan w:val="2"/>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绩效指标描述</w:t>
            </w:r>
          </w:p>
        </w:tc>
        <w:tc>
          <w:tcPr>
            <w:tcW w:w="1951" w:type="dxa"/>
            <w:gridSpan w:val="3"/>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指标值</w:t>
            </w:r>
          </w:p>
        </w:tc>
        <w:tc>
          <w:tcPr>
            <w:tcW w:w="1675" w:type="dxa"/>
            <w:gridSpan w:val="2"/>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jc w:val="center"/>
        </w:trPr>
        <w:tc>
          <w:tcPr>
            <w:tcW w:w="1174" w:type="dxa"/>
            <w:vMerge w:val="restart"/>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产出指标</w:t>
            </w:r>
          </w:p>
        </w:tc>
        <w:tc>
          <w:tcPr>
            <w:tcW w:w="1115" w:type="dxa"/>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数量指标</w:t>
            </w:r>
          </w:p>
        </w:tc>
        <w:tc>
          <w:tcPr>
            <w:tcW w:w="1255"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民主生活会数量</w:t>
            </w:r>
          </w:p>
        </w:tc>
        <w:tc>
          <w:tcPr>
            <w:tcW w:w="2230" w:type="dxa"/>
            <w:gridSpan w:val="2"/>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开展民主生活会数量</w:t>
            </w:r>
          </w:p>
        </w:tc>
        <w:tc>
          <w:tcPr>
            <w:tcW w:w="1951"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w:t>
            </w: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lang w:eastAsia="zh-CN" w:bidi="ar"/>
              </w:rPr>
              <w:t>次</w:t>
            </w:r>
          </w:p>
        </w:tc>
        <w:tc>
          <w:tcPr>
            <w:tcW w:w="1675" w:type="dxa"/>
            <w:gridSpan w:val="2"/>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74" w:type="dxa"/>
            <w:vMerge w:val="continue"/>
            <w:noWrap w:val="0"/>
            <w:vAlign w:val="center"/>
          </w:tcPr>
          <w:p>
            <w:pPr>
              <w:jc w:val="left"/>
              <w:rPr>
                <w:rFonts w:hint="eastAsia" w:ascii="宋体" w:hAnsi="宋体" w:eastAsia="宋体" w:cs="宋体"/>
                <w:color w:val="000000"/>
                <w:kern w:val="0"/>
                <w:sz w:val="18"/>
                <w:szCs w:val="18"/>
                <w:lang w:bidi="ar"/>
              </w:rPr>
            </w:pPr>
          </w:p>
        </w:tc>
        <w:tc>
          <w:tcPr>
            <w:tcW w:w="1115" w:type="dxa"/>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质量指标</w:t>
            </w:r>
          </w:p>
        </w:tc>
        <w:tc>
          <w:tcPr>
            <w:tcW w:w="1255"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提升党组织凝聚力</w:t>
            </w:r>
          </w:p>
        </w:tc>
        <w:tc>
          <w:tcPr>
            <w:tcW w:w="2230" w:type="dxa"/>
            <w:gridSpan w:val="2"/>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eastAsia="zh-CN" w:bidi="ar"/>
              </w:rPr>
              <w:t>是否能提升党组织凝聚力</w:t>
            </w:r>
          </w:p>
        </w:tc>
        <w:tc>
          <w:tcPr>
            <w:tcW w:w="1951"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是</w:t>
            </w:r>
          </w:p>
        </w:tc>
        <w:tc>
          <w:tcPr>
            <w:tcW w:w="1675" w:type="dxa"/>
            <w:gridSpan w:val="2"/>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74" w:type="dxa"/>
            <w:vMerge w:val="continue"/>
            <w:noWrap w:val="0"/>
            <w:vAlign w:val="center"/>
          </w:tcPr>
          <w:p>
            <w:pPr>
              <w:jc w:val="left"/>
              <w:rPr>
                <w:rFonts w:hint="eastAsia" w:ascii="宋体" w:hAnsi="宋体" w:eastAsia="宋体" w:cs="宋体"/>
                <w:color w:val="000000"/>
                <w:kern w:val="0"/>
                <w:sz w:val="18"/>
                <w:szCs w:val="18"/>
                <w:lang w:bidi="ar"/>
              </w:rPr>
            </w:pPr>
          </w:p>
        </w:tc>
        <w:tc>
          <w:tcPr>
            <w:tcW w:w="1115" w:type="dxa"/>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时效指标</w:t>
            </w:r>
          </w:p>
        </w:tc>
        <w:tc>
          <w:tcPr>
            <w:tcW w:w="1255"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按时完成相关活动</w:t>
            </w:r>
          </w:p>
        </w:tc>
        <w:tc>
          <w:tcPr>
            <w:tcW w:w="2230" w:type="dxa"/>
            <w:gridSpan w:val="2"/>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eastAsia="zh-CN" w:bidi="ar"/>
              </w:rPr>
              <w:t>是否可以按时完成相关活动</w:t>
            </w:r>
          </w:p>
        </w:tc>
        <w:tc>
          <w:tcPr>
            <w:tcW w:w="1951"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是</w:t>
            </w:r>
          </w:p>
        </w:tc>
        <w:tc>
          <w:tcPr>
            <w:tcW w:w="1675" w:type="dxa"/>
            <w:gridSpan w:val="2"/>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74" w:type="dxa"/>
            <w:vMerge w:val="restart"/>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效果指标</w:t>
            </w:r>
          </w:p>
        </w:tc>
        <w:tc>
          <w:tcPr>
            <w:tcW w:w="1115" w:type="dxa"/>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可持续影响指标</w:t>
            </w:r>
          </w:p>
        </w:tc>
        <w:tc>
          <w:tcPr>
            <w:tcW w:w="1255" w:type="dxa"/>
            <w:gridSpan w:val="3"/>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长期效果性</w:t>
            </w:r>
          </w:p>
        </w:tc>
        <w:tc>
          <w:tcPr>
            <w:tcW w:w="2230" w:type="dxa"/>
            <w:gridSpan w:val="2"/>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能否持续提升干部素质，强化干部能力。</w:t>
            </w:r>
          </w:p>
        </w:tc>
        <w:tc>
          <w:tcPr>
            <w:tcW w:w="1951"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是</w:t>
            </w:r>
          </w:p>
        </w:tc>
        <w:tc>
          <w:tcPr>
            <w:tcW w:w="1675" w:type="dxa"/>
            <w:gridSpan w:val="2"/>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74" w:type="dxa"/>
            <w:vMerge w:val="continue"/>
            <w:noWrap w:val="0"/>
            <w:vAlign w:val="center"/>
          </w:tcPr>
          <w:p>
            <w:pPr>
              <w:jc w:val="left"/>
              <w:rPr>
                <w:rFonts w:hint="eastAsia" w:ascii="宋体" w:hAnsi="宋体" w:eastAsia="宋体" w:cs="宋体"/>
                <w:color w:val="000000"/>
                <w:kern w:val="0"/>
                <w:sz w:val="18"/>
                <w:szCs w:val="18"/>
                <w:lang w:bidi="ar"/>
              </w:rPr>
            </w:pPr>
          </w:p>
        </w:tc>
        <w:tc>
          <w:tcPr>
            <w:tcW w:w="1115" w:type="dxa"/>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社会效益指标</w:t>
            </w:r>
          </w:p>
        </w:tc>
        <w:tc>
          <w:tcPr>
            <w:tcW w:w="1255" w:type="dxa"/>
            <w:gridSpan w:val="3"/>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提升干部工作能力</w:t>
            </w:r>
          </w:p>
        </w:tc>
        <w:tc>
          <w:tcPr>
            <w:tcW w:w="2230" w:type="dxa"/>
            <w:gridSpan w:val="2"/>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提升干部工作能力</w:t>
            </w:r>
          </w:p>
        </w:tc>
        <w:tc>
          <w:tcPr>
            <w:tcW w:w="1951"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是</w:t>
            </w:r>
          </w:p>
        </w:tc>
        <w:tc>
          <w:tcPr>
            <w:tcW w:w="1675" w:type="dxa"/>
            <w:gridSpan w:val="2"/>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74" w:type="dxa"/>
            <w:vMerge w:val="continue"/>
            <w:noWrap w:val="0"/>
            <w:vAlign w:val="center"/>
          </w:tcPr>
          <w:p>
            <w:pPr>
              <w:jc w:val="left"/>
              <w:rPr>
                <w:rFonts w:hint="eastAsia" w:ascii="宋体" w:hAnsi="宋体" w:eastAsia="宋体" w:cs="宋体"/>
                <w:color w:val="000000"/>
                <w:kern w:val="0"/>
                <w:sz w:val="18"/>
                <w:szCs w:val="18"/>
                <w:lang w:bidi="ar"/>
              </w:rPr>
            </w:pPr>
          </w:p>
        </w:tc>
        <w:tc>
          <w:tcPr>
            <w:tcW w:w="1115" w:type="dxa"/>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可持续影响指标</w:t>
            </w:r>
          </w:p>
        </w:tc>
        <w:tc>
          <w:tcPr>
            <w:tcW w:w="1255" w:type="dxa"/>
            <w:gridSpan w:val="3"/>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长期效果性</w:t>
            </w:r>
          </w:p>
        </w:tc>
        <w:tc>
          <w:tcPr>
            <w:tcW w:w="2230" w:type="dxa"/>
            <w:gridSpan w:val="2"/>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能否持续提升干部素质，强化干部能力。</w:t>
            </w:r>
          </w:p>
        </w:tc>
        <w:tc>
          <w:tcPr>
            <w:tcW w:w="1951"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是</w:t>
            </w:r>
          </w:p>
        </w:tc>
        <w:tc>
          <w:tcPr>
            <w:tcW w:w="1675" w:type="dxa"/>
            <w:gridSpan w:val="2"/>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9" w:hRule="atLeast"/>
          <w:jc w:val="center"/>
        </w:trPr>
        <w:tc>
          <w:tcPr>
            <w:tcW w:w="1174" w:type="dxa"/>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满意度指标</w:t>
            </w:r>
          </w:p>
        </w:tc>
        <w:tc>
          <w:tcPr>
            <w:tcW w:w="1115" w:type="dxa"/>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服务对象满意度指标</w:t>
            </w:r>
          </w:p>
        </w:tc>
        <w:tc>
          <w:tcPr>
            <w:tcW w:w="1255" w:type="dxa"/>
            <w:gridSpan w:val="3"/>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服务对象满意度</w:t>
            </w:r>
          </w:p>
        </w:tc>
        <w:tc>
          <w:tcPr>
            <w:tcW w:w="2230" w:type="dxa"/>
            <w:gridSpan w:val="2"/>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接受调查人员服务的满意程度</w:t>
            </w:r>
          </w:p>
        </w:tc>
        <w:tc>
          <w:tcPr>
            <w:tcW w:w="1951" w:type="dxa"/>
            <w:gridSpan w:val="3"/>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≥90%</w:t>
            </w:r>
          </w:p>
        </w:tc>
        <w:tc>
          <w:tcPr>
            <w:tcW w:w="1675" w:type="dxa"/>
            <w:gridSpan w:val="2"/>
            <w:noWrap w:val="0"/>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依据实际测算</w:t>
            </w:r>
          </w:p>
        </w:tc>
      </w:tr>
    </w:tbl>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03"/>
        <w:gridCol w:w="3"/>
        <w:gridCol w:w="1141"/>
        <w:gridCol w:w="5"/>
        <w:gridCol w:w="226"/>
        <w:gridCol w:w="395"/>
        <w:gridCol w:w="7"/>
        <w:gridCol w:w="53"/>
        <w:gridCol w:w="6"/>
        <w:gridCol w:w="593"/>
        <w:gridCol w:w="9"/>
        <w:gridCol w:w="1273"/>
        <w:gridCol w:w="10"/>
        <w:gridCol w:w="994"/>
        <w:gridCol w:w="14"/>
        <w:gridCol w:w="416"/>
        <w:gridCol w:w="13"/>
        <w:gridCol w:w="902"/>
        <w:gridCol w:w="15"/>
        <w:gridCol w:w="587"/>
        <w:gridCol w:w="54"/>
        <w:gridCol w:w="72"/>
        <w:gridCol w:w="17"/>
        <w:gridCol w:w="1632"/>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682" w:hRule="atLeast"/>
          <w:jc w:val="center"/>
        </w:trPr>
        <w:tc>
          <w:tcPr>
            <w:tcW w:w="9640" w:type="dxa"/>
            <w:gridSpan w:val="24"/>
            <w:tcBorders>
              <w:top w:val="nil"/>
              <w:left w:val="nil"/>
              <w:bottom w:val="nil"/>
              <w:right w:val="nil"/>
            </w:tcBorders>
            <w:noWrap w:val="0"/>
            <w:vAlign w:val="center"/>
          </w:tcPr>
          <w:p>
            <w:pPr>
              <w:ind w:firstLine="562" w:firstLineChars="200"/>
              <w:rPr>
                <w:rFonts w:hint="eastAsia" w:ascii="宋体" w:hAnsi="宋体" w:cs="宋体"/>
                <w:color w:val="auto"/>
                <w:szCs w:val="21"/>
                <w:lang w:val="en-US" w:eastAsia="zh-CN"/>
              </w:rPr>
            </w:pPr>
            <w:r>
              <w:rPr>
                <w:rFonts w:hint="eastAsia" w:ascii="方正仿宋_GBK" w:hAnsi="方正仿宋_GBK" w:eastAsia="方正仿宋_GBK" w:cs="方正仿宋_GBK"/>
                <w:b/>
                <w:bCs/>
                <w:color w:val="auto"/>
                <w:kern w:val="0"/>
                <w:sz w:val="28"/>
                <w:szCs w:val="28"/>
                <w:lang w:val="en-US" w:eastAsia="zh-CN" w:bidi="ar"/>
              </w:rPr>
              <w:t>14、选调生年度培训经费绩效目标表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449" w:hRule="atLeast"/>
          <w:jc w:val="center"/>
        </w:trPr>
        <w:tc>
          <w:tcPr>
            <w:tcW w:w="2347" w:type="dxa"/>
            <w:gridSpan w:val="3"/>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322001组织部</w:t>
            </w:r>
          </w:p>
        </w:tc>
        <w:tc>
          <w:tcPr>
            <w:tcW w:w="2567" w:type="dxa"/>
            <w:gridSpan w:val="9"/>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w:t>
            </w:r>
          </w:p>
        </w:tc>
        <w:tc>
          <w:tcPr>
            <w:tcW w:w="4726" w:type="dxa"/>
            <w:gridSpan w:val="12"/>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455" w:hRule="atLeast"/>
          <w:jc w:val="center"/>
        </w:trPr>
        <w:tc>
          <w:tcPr>
            <w:tcW w:w="9640" w:type="dxa"/>
            <w:gridSpan w:val="24"/>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692" w:hRule="atLeast"/>
          <w:jc w:val="center"/>
        </w:trPr>
        <w:tc>
          <w:tcPr>
            <w:tcW w:w="1203"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711" w:type="dxa"/>
            <w:gridSpan w:val="11"/>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选调生年度培训经费</w:t>
            </w:r>
          </w:p>
        </w:tc>
        <w:tc>
          <w:tcPr>
            <w:tcW w:w="1434"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92" w:type="dxa"/>
            <w:gridSpan w:val="8"/>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毛学伦</w:t>
            </w:r>
            <w:r>
              <w:rPr>
                <w:rFonts w:hint="eastAsia" w:ascii="宋体" w:hAnsi="宋体" w:cs="宋体"/>
                <w:color w:val="000000"/>
                <w:sz w:val="18"/>
                <w:szCs w:val="18"/>
                <w:lang w:val="en-US" w:eastAsia="zh-CN"/>
              </w:rPr>
              <w:t>8189190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510" w:hRule="atLeast"/>
          <w:jc w:val="center"/>
        </w:trPr>
        <w:tc>
          <w:tcPr>
            <w:tcW w:w="1203"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3711" w:type="dxa"/>
            <w:gridSpan w:val="11"/>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34" w:type="dxa"/>
            <w:gridSpan w:val="4"/>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92" w:type="dxa"/>
            <w:gridSpan w:val="8"/>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510" w:hRule="atLeast"/>
          <w:jc w:val="center"/>
        </w:trPr>
        <w:tc>
          <w:tcPr>
            <w:tcW w:w="1203"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30" w:type="dxa"/>
            <w:gridSpan w:val="7"/>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12.6</w:t>
            </w:r>
          </w:p>
        </w:tc>
        <w:tc>
          <w:tcPr>
            <w:tcW w:w="1881" w:type="dxa"/>
            <w:gridSpan w:val="4"/>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34" w:type="dxa"/>
            <w:gridSpan w:val="4"/>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12.6</w:t>
            </w:r>
          </w:p>
        </w:tc>
        <w:tc>
          <w:tcPr>
            <w:tcW w:w="1643" w:type="dxa"/>
            <w:gridSpan w:val="6"/>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49" w:type="dxa"/>
            <w:gridSpan w:val="2"/>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692" w:hRule="atLeast"/>
          <w:jc w:val="center"/>
        </w:trPr>
        <w:tc>
          <w:tcPr>
            <w:tcW w:w="1203"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437" w:type="dxa"/>
            <w:gridSpan w:val="23"/>
            <w:noWrap w:val="0"/>
            <w:vAlign w:val="center"/>
          </w:tcPr>
          <w:p>
            <w:pPr>
              <w:jc w:val="left"/>
              <w:rPr>
                <w:rFonts w:hint="eastAsia" w:ascii="仿宋" w:hAnsi="仿宋" w:eastAsia="仿宋" w:cs="仿宋"/>
                <w:kern w:val="0"/>
                <w:sz w:val="18"/>
                <w:szCs w:val="18"/>
              </w:rPr>
            </w:pPr>
            <w:r>
              <w:rPr>
                <w:rFonts w:hint="eastAsia" w:ascii="宋体" w:hAnsi="宋体" w:cs="宋体"/>
                <w:color w:val="000000"/>
                <w:kern w:val="0"/>
                <w:sz w:val="18"/>
                <w:szCs w:val="18"/>
                <w:lang w:val="zh-CN" w:bidi="ar"/>
              </w:rPr>
              <w:t>依据《河北省选调生工作办法》试行，每年需组织我区全体选调生进行培训。</w:t>
            </w:r>
            <w:r>
              <w:rPr>
                <w:rFonts w:hint="eastAsia" w:ascii="宋体" w:hAnsi="宋体" w:cs="宋体"/>
                <w:color w:val="000000"/>
                <w:kern w:val="0"/>
                <w:sz w:val="18"/>
                <w:szCs w:val="18"/>
                <w:lang w:bidi="ar"/>
              </w:rPr>
              <w:t xml:space="preserve"> 2021年申请选调生年度培训经费</w:t>
            </w:r>
            <w:r>
              <w:rPr>
                <w:rFonts w:hint="eastAsia" w:ascii="宋体" w:hAnsi="宋体" w:cs="宋体"/>
                <w:color w:val="000000"/>
                <w:kern w:val="0"/>
                <w:sz w:val="18"/>
                <w:szCs w:val="18"/>
                <w:lang w:val="en-US" w:eastAsia="zh-CN" w:bidi="ar"/>
              </w:rPr>
              <w:t>12.6</w:t>
            </w:r>
            <w:r>
              <w:rPr>
                <w:rFonts w:hint="eastAsia" w:ascii="宋体" w:hAnsi="宋体" w:cs="宋体"/>
                <w:color w:val="000000"/>
                <w:kern w:val="0"/>
                <w:sz w:val="18"/>
                <w:szCs w:val="18"/>
                <w:lang w:bidi="ar"/>
              </w:rPr>
              <w:t>万元，主要用于</w:t>
            </w:r>
            <w:r>
              <w:rPr>
                <w:rFonts w:hint="eastAsia" w:ascii="宋体" w:hAnsi="宋体" w:cs="宋体"/>
                <w:color w:val="000000"/>
                <w:kern w:val="0"/>
                <w:sz w:val="18"/>
                <w:szCs w:val="18"/>
                <w:lang w:val="zh-CN" w:bidi="ar"/>
              </w:rPr>
              <w:t>组织我区全体选调生培训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367" w:hRule="atLeast"/>
          <w:jc w:val="center"/>
        </w:trPr>
        <w:tc>
          <w:tcPr>
            <w:tcW w:w="1203"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70"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41"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49"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77"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367" w:hRule="atLeast"/>
          <w:jc w:val="center"/>
        </w:trPr>
        <w:tc>
          <w:tcPr>
            <w:tcW w:w="1203"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70" w:type="dxa"/>
            <w:gridSpan w:val="5"/>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41" w:type="dxa"/>
            <w:gridSpan w:val="6"/>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49" w:type="dxa"/>
            <w:gridSpan w:val="6"/>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77" w:type="dxa"/>
            <w:gridSpan w:val="6"/>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456" w:hRule="atLeast"/>
          <w:jc w:val="center"/>
        </w:trPr>
        <w:tc>
          <w:tcPr>
            <w:tcW w:w="9640" w:type="dxa"/>
            <w:gridSpan w:val="24"/>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1529" w:hRule="atLeast"/>
          <w:jc w:val="center"/>
        </w:trPr>
        <w:tc>
          <w:tcPr>
            <w:tcW w:w="1203" w:type="dxa"/>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 xml:space="preserve"> 绩效目标</w:t>
            </w:r>
          </w:p>
        </w:tc>
        <w:tc>
          <w:tcPr>
            <w:tcW w:w="8437" w:type="dxa"/>
            <w:gridSpan w:val="2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提高选调生政策理论水平，坚定理想信念。提高选调生工作积极性，业务能力水平。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367" w:hRule="atLeast"/>
          <w:jc w:val="center"/>
        </w:trPr>
        <w:tc>
          <w:tcPr>
            <w:tcW w:w="1203" w:type="dxa"/>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一级指标</w:t>
            </w:r>
          </w:p>
        </w:tc>
        <w:tc>
          <w:tcPr>
            <w:tcW w:w="1375" w:type="dxa"/>
            <w:gridSpan w:val="4"/>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二级指标</w:t>
            </w:r>
          </w:p>
        </w:tc>
        <w:tc>
          <w:tcPr>
            <w:tcW w:w="1054" w:type="dxa"/>
            <w:gridSpan w:val="5"/>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三级指标</w:t>
            </w:r>
          </w:p>
        </w:tc>
        <w:tc>
          <w:tcPr>
            <w:tcW w:w="2286" w:type="dxa"/>
            <w:gridSpan w:val="4"/>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绩效指标描述</w:t>
            </w:r>
          </w:p>
        </w:tc>
        <w:tc>
          <w:tcPr>
            <w:tcW w:w="2001" w:type="dxa"/>
            <w:gridSpan w:val="7"/>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指标值</w:t>
            </w:r>
          </w:p>
        </w:tc>
        <w:tc>
          <w:tcPr>
            <w:tcW w:w="1721"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692" w:hRule="atLeast"/>
          <w:jc w:val="center"/>
        </w:trPr>
        <w:tc>
          <w:tcPr>
            <w:tcW w:w="1203" w:type="dxa"/>
            <w:vMerge w:val="restart"/>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产出指标</w:t>
            </w:r>
          </w:p>
        </w:tc>
        <w:tc>
          <w:tcPr>
            <w:tcW w:w="1375" w:type="dxa"/>
            <w:gridSpan w:val="4"/>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数量指标</w:t>
            </w:r>
          </w:p>
        </w:tc>
        <w:tc>
          <w:tcPr>
            <w:tcW w:w="1054" w:type="dxa"/>
            <w:gridSpan w:val="5"/>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举办培训数量</w:t>
            </w:r>
          </w:p>
        </w:tc>
        <w:tc>
          <w:tcPr>
            <w:tcW w:w="2286" w:type="dxa"/>
            <w:gridSpan w:val="4"/>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举办培训数量</w:t>
            </w:r>
          </w:p>
        </w:tc>
        <w:tc>
          <w:tcPr>
            <w:tcW w:w="2001" w:type="dxa"/>
            <w:gridSpan w:val="7"/>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1场</w:t>
            </w:r>
          </w:p>
        </w:tc>
        <w:tc>
          <w:tcPr>
            <w:tcW w:w="1721"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692" w:hRule="atLeast"/>
          <w:jc w:val="center"/>
        </w:trPr>
        <w:tc>
          <w:tcPr>
            <w:tcW w:w="1203" w:type="dxa"/>
            <w:vMerge w:val="continue"/>
            <w:noWrap w:val="0"/>
            <w:vAlign w:val="center"/>
          </w:tcPr>
          <w:p>
            <w:pPr>
              <w:jc w:val="left"/>
              <w:rPr>
                <w:rFonts w:hint="eastAsia" w:ascii="宋体" w:hAnsi="宋体" w:eastAsia="宋体" w:cs="宋体"/>
                <w:color w:val="000000"/>
                <w:kern w:val="0"/>
                <w:sz w:val="18"/>
                <w:szCs w:val="18"/>
                <w:lang w:eastAsia="zh-CN" w:bidi="ar"/>
              </w:rPr>
            </w:pPr>
          </w:p>
        </w:tc>
        <w:tc>
          <w:tcPr>
            <w:tcW w:w="1375" w:type="dxa"/>
            <w:gridSpan w:val="4"/>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质量指标</w:t>
            </w:r>
          </w:p>
        </w:tc>
        <w:tc>
          <w:tcPr>
            <w:tcW w:w="1054" w:type="dxa"/>
            <w:gridSpan w:val="5"/>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高质量完成培训</w:t>
            </w:r>
          </w:p>
        </w:tc>
        <w:tc>
          <w:tcPr>
            <w:tcW w:w="2286" w:type="dxa"/>
            <w:gridSpan w:val="4"/>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是否能高质量完成培训</w:t>
            </w:r>
          </w:p>
        </w:tc>
        <w:tc>
          <w:tcPr>
            <w:tcW w:w="2001" w:type="dxa"/>
            <w:gridSpan w:val="7"/>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是</w:t>
            </w:r>
          </w:p>
        </w:tc>
        <w:tc>
          <w:tcPr>
            <w:tcW w:w="1721"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692" w:hRule="atLeast"/>
          <w:jc w:val="center"/>
        </w:trPr>
        <w:tc>
          <w:tcPr>
            <w:tcW w:w="1203" w:type="dxa"/>
            <w:vMerge w:val="continue"/>
            <w:noWrap w:val="0"/>
            <w:vAlign w:val="center"/>
          </w:tcPr>
          <w:p>
            <w:pPr>
              <w:jc w:val="left"/>
              <w:rPr>
                <w:rFonts w:hint="eastAsia" w:ascii="宋体" w:hAnsi="宋体" w:eastAsia="宋体" w:cs="宋体"/>
                <w:color w:val="000000"/>
                <w:kern w:val="0"/>
                <w:sz w:val="18"/>
                <w:szCs w:val="18"/>
                <w:lang w:eastAsia="zh-CN" w:bidi="ar"/>
              </w:rPr>
            </w:pPr>
          </w:p>
        </w:tc>
        <w:tc>
          <w:tcPr>
            <w:tcW w:w="1375" w:type="dxa"/>
            <w:gridSpan w:val="4"/>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时效指标</w:t>
            </w:r>
          </w:p>
        </w:tc>
        <w:tc>
          <w:tcPr>
            <w:tcW w:w="1054" w:type="dxa"/>
            <w:gridSpan w:val="5"/>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年底前完成一次培训</w:t>
            </w:r>
          </w:p>
        </w:tc>
        <w:tc>
          <w:tcPr>
            <w:tcW w:w="2286" w:type="dxa"/>
            <w:gridSpan w:val="4"/>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年底前完成一次培训</w:t>
            </w:r>
          </w:p>
        </w:tc>
        <w:tc>
          <w:tcPr>
            <w:tcW w:w="2001" w:type="dxa"/>
            <w:gridSpan w:val="7"/>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年底前完成一次培训</w:t>
            </w:r>
          </w:p>
        </w:tc>
        <w:tc>
          <w:tcPr>
            <w:tcW w:w="1721"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692" w:hRule="atLeast"/>
          <w:jc w:val="center"/>
        </w:trPr>
        <w:tc>
          <w:tcPr>
            <w:tcW w:w="1203" w:type="dxa"/>
            <w:vMerge w:val="restart"/>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效果指标</w:t>
            </w:r>
          </w:p>
        </w:tc>
        <w:tc>
          <w:tcPr>
            <w:tcW w:w="1375" w:type="dxa"/>
            <w:gridSpan w:val="4"/>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数量指标</w:t>
            </w:r>
          </w:p>
        </w:tc>
        <w:tc>
          <w:tcPr>
            <w:tcW w:w="1054" w:type="dxa"/>
            <w:gridSpan w:val="5"/>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完成一篇培训报告</w:t>
            </w:r>
          </w:p>
        </w:tc>
        <w:tc>
          <w:tcPr>
            <w:tcW w:w="2286" w:type="dxa"/>
            <w:gridSpan w:val="4"/>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完成一篇培训报告</w:t>
            </w:r>
          </w:p>
        </w:tc>
        <w:tc>
          <w:tcPr>
            <w:tcW w:w="2001" w:type="dxa"/>
            <w:gridSpan w:val="7"/>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1篇</w:t>
            </w:r>
          </w:p>
        </w:tc>
        <w:tc>
          <w:tcPr>
            <w:tcW w:w="1721"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1018" w:hRule="atLeast"/>
          <w:jc w:val="center"/>
        </w:trPr>
        <w:tc>
          <w:tcPr>
            <w:tcW w:w="1203" w:type="dxa"/>
            <w:vMerge w:val="continue"/>
            <w:noWrap w:val="0"/>
            <w:vAlign w:val="center"/>
          </w:tcPr>
          <w:p>
            <w:pPr>
              <w:jc w:val="left"/>
              <w:rPr>
                <w:rFonts w:hint="eastAsia" w:ascii="宋体" w:hAnsi="宋体" w:eastAsia="宋体" w:cs="宋体"/>
                <w:color w:val="000000"/>
                <w:kern w:val="0"/>
                <w:sz w:val="18"/>
                <w:szCs w:val="18"/>
                <w:lang w:eastAsia="zh-CN" w:bidi="ar"/>
              </w:rPr>
            </w:pPr>
          </w:p>
        </w:tc>
        <w:tc>
          <w:tcPr>
            <w:tcW w:w="1375" w:type="dxa"/>
            <w:gridSpan w:val="4"/>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可持续影响指标</w:t>
            </w:r>
          </w:p>
        </w:tc>
        <w:tc>
          <w:tcPr>
            <w:tcW w:w="1054" w:type="dxa"/>
            <w:gridSpan w:val="5"/>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选调生综合水平提升程度</w:t>
            </w:r>
          </w:p>
        </w:tc>
        <w:tc>
          <w:tcPr>
            <w:tcW w:w="2286" w:type="dxa"/>
            <w:gridSpan w:val="4"/>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选调生各项能力提升程度</w:t>
            </w:r>
          </w:p>
        </w:tc>
        <w:tc>
          <w:tcPr>
            <w:tcW w:w="2001" w:type="dxa"/>
            <w:gridSpan w:val="7"/>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持续提升相关能力水平</w:t>
            </w:r>
          </w:p>
        </w:tc>
        <w:tc>
          <w:tcPr>
            <w:tcW w:w="1721"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692" w:hRule="atLeast"/>
          <w:jc w:val="center"/>
        </w:trPr>
        <w:tc>
          <w:tcPr>
            <w:tcW w:w="1203" w:type="dxa"/>
            <w:vMerge w:val="continue"/>
            <w:noWrap w:val="0"/>
            <w:vAlign w:val="center"/>
          </w:tcPr>
          <w:p>
            <w:pPr>
              <w:jc w:val="left"/>
              <w:rPr>
                <w:rFonts w:hint="eastAsia" w:ascii="宋体" w:hAnsi="宋体" w:eastAsia="宋体" w:cs="宋体"/>
                <w:color w:val="000000"/>
                <w:kern w:val="0"/>
                <w:sz w:val="18"/>
                <w:szCs w:val="18"/>
                <w:lang w:eastAsia="zh-CN" w:bidi="ar"/>
              </w:rPr>
            </w:pPr>
          </w:p>
        </w:tc>
        <w:tc>
          <w:tcPr>
            <w:tcW w:w="1375" w:type="dxa"/>
            <w:gridSpan w:val="4"/>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社会效益指标</w:t>
            </w:r>
          </w:p>
        </w:tc>
        <w:tc>
          <w:tcPr>
            <w:tcW w:w="1054" w:type="dxa"/>
            <w:gridSpan w:val="5"/>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高选调生工作积极性</w:t>
            </w:r>
          </w:p>
        </w:tc>
        <w:tc>
          <w:tcPr>
            <w:tcW w:w="2286" w:type="dxa"/>
            <w:gridSpan w:val="4"/>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高选调生工作积极性</w:t>
            </w:r>
          </w:p>
        </w:tc>
        <w:tc>
          <w:tcPr>
            <w:tcW w:w="2001" w:type="dxa"/>
            <w:gridSpan w:val="7"/>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高选调生工作积极性</w:t>
            </w:r>
          </w:p>
        </w:tc>
        <w:tc>
          <w:tcPr>
            <w:tcW w:w="1721"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 w:type="dxa"/>
          <w:trHeight w:val="703" w:hRule="atLeast"/>
          <w:jc w:val="center"/>
        </w:trPr>
        <w:tc>
          <w:tcPr>
            <w:tcW w:w="1203" w:type="dxa"/>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满意度指标</w:t>
            </w:r>
          </w:p>
        </w:tc>
        <w:tc>
          <w:tcPr>
            <w:tcW w:w="1375" w:type="dxa"/>
            <w:gridSpan w:val="4"/>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服务对象满意度指标</w:t>
            </w:r>
          </w:p>
        </w:tc>
        <w:tc>
          <w:tcPr>
            <w:tcW w:w="1054" w:type="dxa"/>
            <w:gridSpan w:val="5"/>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选调生满意度</w:t>
            </w:r>
          </w:p>
        </w:tc>
        <w:tc>
          <w:tcPr>
            <w:tcW w:w="2286" w:type="dxa"/>
            <w:gridSpan w:val="4"/>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选调生队培训的满意程度</w:t>
            </w:r>
          </w:p>
        </w:tc>
        <w:tc>
          <w:tcPr>
            <w:tcW w:w="2001" w:type="dxa"/>
            <w:gridSpan w:val="7"/>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90%</w:t>
            </w:r>
          </w:p>
        </w:tc>
        <w:tc>
          <w:tcPr>
            <w:tcW w:w="1721" w:type="dxa"/>
            <w:gridSpan w:val="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3" w:hRule="atLeast"/>
          <w:jc w:val="center"/>
        </w:trPr>
        <w:tc>
          <w:tcPr>
            <w:tcW w:w="9660" w:type="dxa"/>
            <w:gridSpan w:val="25"/>
            <w:tcBorders>
              <w:top w:val="nil"/>
              <w:left w:val="nil"/>
              <w:bottom w:val="nil"/>
              <w:right w:val="nil"/>
            </w:tcBorders>
            <w:noWrap w:val="0"/>
            <w:vAlign w:val="center"/>
          </w:tcPr>
          <w:p>
            <w:pPr>
              <w:ind w:firstLine="562" w:firstLineChars="200"/>
              <w:rPr>
                <w:rFonts w:hint="eastAsia" w:ascii="方正仿宋_GBK" w:hAnsi="方正仿宋_GBK" w:eastAsia="方正仿宋_GBK" w:cs="方正仿宋_GBK"/>
                <w:b/>
                <w:bCs/>
                <w:color w:val="auto"/>
                <w:kern w:val="0"/>
                <w:sz w:val="28"/>
                <w:szCs w:val="28"/>
                <w:lang w:val="en-US" w:eastAsia="zh-CN" w:bidi="ar"/>
              </w:rPr>
            </w:pPr>
          </w:p>
          <w:p>
            <w:pPr>
              <w:ind w:firstLine="562" w:firstLineChars="200"/>
              <w:rPr>
                <w:rFonts w:hint="eastAsia" w:ascii="宋体" w:hAnsi="宋体" w:cs="宋体"/>
                <w:color w:val="auto"/>
                <w:szCs w:val="21"/>
                <w:lang w:val="en-US" w:eastAsia="zh-CN"/>
              </w:rPr>
            </w:pPr>
            <w:r>
              <w:rPr>
                <w:rFonts w:hint="eastAsia" w:ascii="方正仿宋_GBK" w:hAnsi="方正仿宋_GBK" w:eastAsia="方正仿宋_GBK" w:cs="方正仿宋_GBK"/>
                <w:b/>
                <w:bCs/>
                <w:color w:val="auto"/>
                <w:kern w:val="0"/>
                <w:sz w:val="28"/>
                <w:szCs w:val="28"/>
                <w:lang w:val="en-US" w:eastAsia="zh-CN" w:bidi="ar"/>
              </w:rPr>
              <w:t>15、公务员管理经费绩效目标表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atLeast"/>
          <w:jc w:val="center"/>
        </w:trPr>
        <w:tc>
          <w:tcPr>
            <w:tcW w:w="2352" w:type="dxa"/>
            <w:gridSpan w:val="4"/>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322001组织部</w:t>
            </w:r>
          </w:p>
        </w:tc>
        <w:tc>
          <w:tcPr>
            <w:tcW w:w="2572" w:type="dxa"/>
            <w:gridSpan w:val="9"/>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w:t>
            </w:r>
          </w:p>
        </w:tc>
        <w:tc>
          <w:tcPr>
            <w:tcW w:w="4736" w:type="dxa"/>
            <w:gridSpan w:val="12"/>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3" w:hRule="atLeast"/>
          <w:jc w:val="center"/>
        </w:trPr>
        <w:tc>
          <w:tcPr>
            <w:tcW w:w="9660" w:type="dxa"/>
            <w:gridSpan w:val="25"/>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1206"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718" w:type="dxa"/>
            <w:gridSpan w:val="11"/>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公务员管理经费</w:t>
            </w:r>
          </w:p>
        </w:tc>
        <w:tc>
          <w:tcPr>
            <w:tcW w:w="1437"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99" w:type="dxa"/>
            <w:gridSpan w:val="8"/>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毛学伦</w:t>
            </w:r>
            <w:r>
              <w:rPr>
                <w:rFonts w:hint="eastAsia" w:ascii="宋体" w:hAnsi="宋体" w:cs="宋体"/>
                <w:color w:val="000000"/>
                <w:sz w:val="18"/>
                <w:szCs w:val="18"/>
                <w:lang w:val="en-US" w:eastAsia="zh-CN"/>
              </w:rPr>
              <w:t>8189190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1206"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3718" w:type="dxa"/>
            <w:gridSpan w:val="11"/>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37" w:type="dxa"/>
            <w:gridSpan w:val="4"/>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99" w:type="dxa"/>
            <w:gridSpan w:val="8"/>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1206"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33" w:type="dxa"/>
            <w:gridSpan w:val="7"/>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15.4</w:t>
            </w:r>
          </w:p>
        </w:tc>
        <w:tc>
          <w:tcPr>
            <w:tcW w:w="1885" w:type="dxa"/>
            <w:gridSpan w:val="4"/>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37" w:type="dxa"/>
            <w:gridSpan w:val="4"/>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15.4</w:t>
            </w:r>
          </w:p>
        </w:tc>
        <w:tc>
          <w:tcPr>
            <w:tcW w:w="1647" w:type="dxa"/>
            <w:gridSpan w:val="6"/>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52" w:type="dxa"/>
            <w:gridSpan w:val="2"/>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1206"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454" w:type="dxa"/>
            <w:gridSpan w:val="23"/>
            <w:noWrap w:val="0"/>
            <w:vAlign w:val="center"/>
          </w:tcPr>
          <w:p>
            <w:pPr>
              <w:jc w:val="left"/>
              <w:rPr>
                <w:rFonts w:hint="eastAsia" w:ascii="仿宋" w:hAnsi="仿宋" w:eastAsia="仿宋" w:cs="仿宋"/>
                <w:kern w:val="0"/>
                <w:sz w:val="18"/>
                <w:szCs w:val="18"/>
              </w:rPr>
            </w:pPr>
            <w:r>
              <w:rPr>
                <w:rFonts w:hint="eastAsia" w:ascii="宋体" w:hAnsi="宋体" w:cs="宋体"/>
                <w:color w:val="000000"/>
                <w:kern w:val="0"/>
                <w:sz w:val="18"/>
                <w:szCs w:val="18"/>
                <w:lang w:val="en-US" w:eastAsia="zh-CN" w:bidi="ar"/>
              </w:rPr>
              <w:t>按照《公务员法》要求，</w:t>
            </w:r>
            <w:r>
              <w:rPr>
                <w:rFonts w:hint="eastAsia" w:ascii="宋体" w:hAnsi="宋体" w:cs="宋体"/>
                <w:color w:val="000000"/>
                <w:kern w:val="0"/>
                <w:sz w:val="18"/>
                <w:szCs w:val="18"/>
                <w:lang w:bidi="ar"/>
              </w:rPr>
              <w:t>2021年申请公务员管理经费</w:t>
            </w:r>
            <w:r>
              <w:rPr>
                <w:rFonts w:hint="eastAsia" w:ascii="宋体" w:hAnsi="宋体" w:cs="宋体"/>
                <w:color w:val="000000"/>
                <w:kern w:val="0"/>
                <w:sz w:val="18"/>
                <w:szCs w:val="18"/>
                <w:lang w:val="en-US" w:eastAsia="zh-CN" w:bidi="ar"/>
              </w:rPr>
              <w:t>15,4</w:t>
            </w:r>
            <w:r>
              <w:rPr>
                <w:rFonts w:hint="eastAsia" w:ascii="宋体" w:hAnsi="宋体" w:cs="宋体"/>
                <w:color w:val="000000"/>
                <w:kern w:val="0"/>
                <w:sz w:val="18"/>
                <w:szCs w:val="18"/>
                <w:lang w:bidi="ar"/>
              </w:rPr>
              <w:t>万元，</w:t>
            </w:r>
            <w:r>
              <w:rPr>
                <w:rFonts w:hint="eastAsia" w:ascii="宋体" w:hAnsi="宋体" w:cs="宋体"/>
                <w:color w:val="000000"/>
                <w:kern w:val="0"/>
                <w:sz w:val="18"/>
                <w:szCs w:val="18"/>
                <w:lang w:eastAsia="zh-CN" w:bidi="ar"/>
              </w:rPr>
              <w:t>其中：</w:t>
            </w:r>
            <w:r>
              <w:rPr>
                <w:rFonts w:hint="eastAsia" w:ascii="宋体" w:hAnsi="宋体" w:cs="宋体"/>
                <w:color w:val="000000"/>
                <w:kern w:val="0"/>
                <w:sz w:val="18"/>
                <w:szCs w:val="18"/>
                <w:lang w:val="en-US" w:eastAsia="zh-CN" w:bidi="ar"/>
              </w:rPr>
              <w:t>公务员工资管理系统使用维护费2.1万元，公务员考察费用2万元，公务员初任培训13.9万元。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9" w:hRule="atLeast"/>
          <w:jc w:val="center"/>
        </w:trPr>
        <w:tc>
          <w:tcPr>
            <w:tcW w:w="1206" w:type="dxa"/>
            <w:gridSpan w:val="2"/>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74"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44"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54"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82"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9" w:hRule="atLeast"/>
          <w:jc w:val="center"/>
        </w:trPr>
        <w:tc>
          <w:tcPr>
            <w:tcW w:w="1206" w:type="dxa"/>
            <w:gridSpan w:val="2"/>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74" w:type="dxa"/>
            <w:gridSpan w:val="5"/>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44" w:type="dxa"/>
            <w:gridSpan w:val="6"/>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54" w:type="dxa"/>
            <w:gridSpan w:val="6"/>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82" w:type="dxa"/>
            <w:gridSpan w:val="6"/>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4" w:hRule="atLeast"/>
          <w:jc w:val="center"/>
        </w:trPr>
        <w:tc>
          <w:tcPr>
            <w:tcW w:w="9660" w:type="dxa"/>
            <w:gridSpan w:val="25"/>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21" w:hRule="atLeast"/>
          <w:jc w:val="center"/>
        </w:trPr>
        <w:tc>
          <w:tcPr>
            <w:tcW w:w="1206" w:type="dxa"/>
            <w:gridSpan w:val="2"/>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454" w:type="dxa"/>
            <w:gridSpan w:val="23"/>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提高我区公务员素质，提升公务员管理水平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9" w:hRule="atLeast"/>
          <w:jc w:val="center"/>
        </w:trPr>
        <w:tc>
          <w:tcPr>
            <w:tcW w:w="1206"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46"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89" w:type="dxa"/>
            <w:gridSpan w:val="7"/>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2291"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933" w:type="dxa"/>
            <w:gridSpan w:val="5"/>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795" w:type="dxa"/>
            <w:gridSpan w:val="5"/>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9" w:hRule="atLeast"/>
          <w:jc w:val="center"/>
        </w:trPr>
        <w:tc>
          <w:tcPr>
            <w:tcW w:w="1206" w:type="dxa"/>
            <w:gridSpan w:val="2"/>
            <w:vMerge w:val="restart"/>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产出指标</w:t>
            </w:r>
          </w:p>
        </w:tc>
        <w:tc>
          <w:tcPr>
            <w:tcW w:w="1146"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时效指标</w:t>
            </w:r>
          </w:p>
        </w:tc>
        <w:tc>
          <w:tcPr>
            <w:tcW w:w="1289" w:type="dxa"/>
            <w:gridSpan w:val="7"/>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完成率</w:t>
            </w:r>
          </w:p>
        </w:tc>
        <w:tc>
          <w:tcPr>
            <w:tcW w:w="2291" w:type="dxa"/>
            <w:gridSpan w:val="4"/>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公务员初任培训完成率</w:t>
            </w:r>
          </w:p>
        </w:tc>
        <w:tc>
          <w:tcPr>
            <w:tcW w:w="1933" w:type="dxa"/>
            <w:gridSpan w:val="5"/>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90%</w:t>
            </w:r>
          </w:p>
        </w:tc>
        <w:tc>
          <w:tcPr>
            <w:tcW w:w="1795" w:type="dxa"/>
            <w:gridSpan w:val="5"/>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1206" w:type="dxa"/>
            <w:gridSpan w:val="2"/>
            <w:vMerge w:val="continue"/>
            <w:noWrap w:val="0"/>
            <w:vAlign w:val="center"/>
          </w:tcPr>
          <w:p>
            <w:pPr>
              <w:jc w:val="left"/>
              <w:rPr>
                <w:rFonts w:hint="eastAsia" w:ascii="宋体" w:hAnsi="宋体" w:cs="宋体"/>
                <w:color w:val="000000"/>
                <w:sz w:val="18"/>
                <w:szCs w:val="18"/>
              </w:rPr>
            </w:pPr>
          </w:p>
        </w:tc>
        <w:tc>
          <w:tcPr>
            <w:tcW w:w="1146"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质量指标</w:t>
            </w:r>
          </w:p>
        </w:tc>
        <w:tc>
          <w:tcPr>
            <w:tcW w:w="1289" w:type="dxa"/>
            <w:gridSpan w:val="7"/>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圆满完成公务员初任培训</w:t>
            </w:r>
          </w:p>
        </w:tc>
        <w:tc>
          <w:tcPr>
            <w:tcW w:w="2291" w:type="dxa"/>
            <w:gridSpan w:val="4"/>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圆满完成公务员初任培训</w:t>
            </w:r>
          </w:p>
        </w:tc>
        <w:tc>
          <w:tcPr>
            <w:tcW w:w="1933" w:type="dxa"/>
            <w:gridSpan w:val="5"/>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圆满完成公务员初任培训</w:t>
            </w:r>
          </w:p>
        </w:tc>
        <w:tc>
          <w:tcPr>
            <w:tcW w:w="1795" w:type="dxa"/>
            <w:gridSpan w:val="5"/>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1206" w:type="dxa"/>
            <w:gridSpan w:val="2"/>
            <w:vMerge w:val="continue"/>
            <w:noWrap w:val="0"/>
            <w:vAlign w:val="center"/>
          </w:tcPr>
          <w:p>
            <w:pPr>
              <w:jc w:val="left"/>
              <w:rPr>
                <w:rFonts w:hint="eastAsia" w:ascii="宋体" w:hAnsi="宋体" w:cs="宋体"/>
                <w:color w:val="000000"/>
                <w:sz w:val="18"/>
                <w:szCs w:val="18"/>
              </w:rPr>
            </w:pPr>
          </w:p>
        </w:tc>
        <w:tc>
          <w:tcPr>
            <w:tcW w:w="1146"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数量指标</w:t>
            </w:r>
          </w:p>
        </w:tc>
        <w:tc>
          <w:tcPr>
            <w:tcW w:w="1289" w:type="dxa"/>
            <w:gridSpan w:val="7"/>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举办出任培训次数</w:t>
            </w:r>
          </w:p>
        </w:tc>
        <w:tc>
          <w:tcPr>
            <w:tcW w:w="2291" w:type="dxa"/>
            <w:gridSpan w:val="4"/>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举办出任培训次数</w:t>
            </w:r>
          </w:p>
        </w:tc>
        <w:tc>
          <w:tcPr>
            <w:tcW w:w="1933" w:type="dxa"/>
            <w:gridSpan w:val="5"/>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举办出任培训次数</w:t>
            </w:r>
          </w:p>
        </w:tc>
        <w:tc>
          <w:tcPr>
            <w:tcW w:w="1795" w:type="dxa"/>
            <w:gridSpan w:val="5"/>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1206" w:type="dxa"/>
            <w:gridSpan w:val="2"/>
            <w:vMerge w:val="restart"/>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效果指标</w:t>
            </w:r>
          </w:p>
        </w:tc>
        <w:tc>
          <w:tcPr>
            <w:tcW w:w="1146"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可持续影响指标</w:t>
            </w:r>
          </w:p>
        </w:tc>
        <w:tc>
          <w:tcPr>
            <w:tcW w:w="1289" w:type="dxa"/>
            <w:gridSpan w:val="7"/>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长期效益性</w:t>
            </w:r>
          </w:p>
        </w:tc>
        <w:tc>
          <w:tcPr>
            <w:tcW w:w="2291" w:type="dxa"/>
            <w:gridSpan w:val="4"/>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能够对新任公务用对今后工作产生长期有效的指导。</w:t>
            </w:r>
          </w:p>
        </w:tc>
        <w:tc>
          <w:tcPr>
            <w:tcW w:w="1933" w:type="dxa"/>
            <w:gridSpan w:val="5"/>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初任公务员新参见工作适应程度较好。</w:t>
            </w:r>
          </w:p>
        </w:tc>
        <w:tc>
          <w:tcPr>
            <w:tcW w:w="1795" w:type="dxa"/>
            <w:gridSpan w:val="5"/>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1206" w:type="dxa"/>
            <w:gridSpan w:val="2"/>
            <w:vMerge w:val="continue"/>
            <w:noWrap w:val="0"/>
            <w:vAlign w:val="center"/>
          </w:tcPr>
          <w:p>
            <w:pPr>
              <w:jc w:val="left"/>
              <w:rPr>
                <w:rFonts w:hint="eastAsia" w:ascii="宋体" w:hAnsi="宋体" w:cs="宋体"/>
                <w:color w:val="000000"/>
                <w:sz w:val="18"/>
                <w:szCs w:val="18"/>
              </w:rPr>
            </w:pPr>
          </w:p>
        </w:tc>
        <w:tc>
          <w:tcPr>
            <w:tcW w:w="1146"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社会效益指标</w:t>
            </w:r>
          </w:p>
        </w:tc>
        <w:tc>
          <w:tcPr>
            <w:tcW w:w="1289" w:type="dxa"/>
            <w:gridSpan w:val="7"/>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提高初任公务员综合素质</w:t>
            </w:r>
          </w:p>
        </w:tc>
        <w:tc>
          <w:tcPr>
            <w:tcW w:w="2291" w:type="dxa"/>
            <w:gridSpan w:val="4"/>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提高初任公务员综合素质</w:t>
            </w:r>
          </w:p>
        </w:tc>
        <w:tc>
          <w:tcPr>
            <w:tcW w:w="1933" w:type="dxa"/>
            <w:gridSpan w:val="5"/>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提高初任公务员综合素质</w:t>
            </w:r>
          </w:p>
        </w:tc>
        <w:tc>
          <w:tcPr>
            <w:tcW w:w="1795" w:type="dxa"/>
            <w:gridSpan w:val="5"/>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1206" w:type="dxa"/>
            <w:gridSpan w:val="2"/>
            <w:vMerge w:val="continue"/>
            <w:noWrap w:val="0"/>
            <w:vAlign w:val="center"/>
          </w:tcPr>
          <w:p>
            <w:pPr>
              <w:jc w:val="left"/>
              <w:rPr>
                <w:rFonts w:hint="eastAsia" w:ascii="宋体" w:hAnsi="宋体" w:cs="宋体"/>
                <w:color w:val="000000"/>
                <w:sz w:val="18"/>
                <w:szCs w:val="18"/>
              </w:rPr>
            </w:pPr>
          </w:p>
        </w:tc>
        <w:tc>
          <w:tcPr>
            <w:tcW w:w="1146"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社会效益指标</w:t>
            </w:r>
          </w:p>
        </w:tc>
        <w:tc>
          <w:tcPr>
            <w:tcW w:w="1289" w:type="dxa"/>
            <w:gridSpan w:val="7"/>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提高初任公务员政审效率</w:t>
            </w:r>
          </w:p>
        </w:tc>
        <w:tc>
          <w:tcPr>
            <w:tcW w:w="2291" w:type="dxa"/>
            <w:gridSpan w:val="4"/>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提高初任公务员政审考察效率</w:t>
            </w:r>
          </w:p>
        </w:tc>
        <w:tc>
          <w:tcPr>
            <w:tcW w:w="1933" w:type="dxa"/>
            <w:gridSpan w:val="5"/>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提高初任公务员政审考察效率</w:t>
            </w:r>
          </w:p>
        </w:tc>
        <w:tc>
          <w:tcPr>
            <w:tcW w:w="1795" w:type="dxa"/>
            <w:gridSpan w:val="5"/>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5" w:hRule="atLeast"/>
          <w:jc w:val="center"/>
        </w:trPr>
        <w:tc>
          <w:tcPr>
            <w:tcW w:w="1206"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满意度指标</w:t>
            </w:r>
          </w:p>
        </w:tc>
        <w:tc>
          <w:tcPr>
            <w:tcW w:w="1146"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服务对象满意度指标</w:t>
            </w:r>
          </w:p>
        </w:tc>
        <w:tc>
          <w:tcPr>
            <w:tcW w:w="1289" w:type="dxa"/>
            <w:gridSpan w:val="7"/>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培训对象满意度</w:t>
            </w:r>
          </w:p>
        </w:tc>
        <w:tc>
          <w:tcPr>
            <w:tcW w:w="2291" w:type="dxa"/>
            <w:gridSpan w:val="4"/>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新任公务员对培训的满意程度</w:t>
            </w:r>
          </w:p>
        </w:tc>
        <w:tc>
          <w:tcPr>
            <w:tcW w:w="1933" w:type="dxa"/>
            <w:gridSpan w:val="5"/>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90%</w:t>
            </w:r>
          </w:p>
        </w:tc>
        <w:tc>
          <w:tcPr>
            <w:tcW w:w="1795" w:type="dxa"/>
            <w:gridSpan w:val="5"/>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bl>
    <w:p>
      <w:pPr>
        <w:jc w:val="both"/>
        <w:outlineLvl w:val="1"/>
        <w:rPr>
          <w:rFonts w:eastAsia="方正仿宋_GBK"/>
          <w:sz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24"/>
        <w:gridCol w:w="70"/>
        <w:gridCol w:w="998"/>
        <w:gridCol w:w="136"/>
        <w:gridCol w:w="450"/>
        <w:gridCol w:w="55"/>
        <w:gridCol w:w="117"/>
        <w:gridCol w:w="59"/>
        <w:gridCol w:w="384"/>
        <w:gridCol w:w="211"/>
        <w:gridCol w:w="984"/>
        <w:gridCol w:w="286"/>
        <w:gridCol w:w="654"/>
        <w:gridCol w:w="344"/>
        <w:gridCol w:w="57"/>
        <w:gridCol w:w="368"/>
        <w:gridCol w:w="485"/>
        <w:gridCol w:w="422"/>
        <w:gridCol w:w="192"/>
        <w:gridCol w:w="67"/>
        <w:gridCol w:w="394"/>
        <w:gridCol w:w="70"/>
        <w:gridCol w:w="1073"/>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448" w:hRule="atLeast"/>
          <w:jc w:val="center"/>
        </w:trPr>
        <w:tc>
          <w:tcPr>
            <w:tcW w:w="9000" w:type="dxa"/>
            <w:gridSpan w:val="23"/>
            <w:tcBorders>
              <w:top w:val="nil"/>
              <w:left w:val="nil"/>
              <w:bottom w:val="nil"/>
              <w:right w:val="nil"/>
            </w:tcBorders>
            <w:noWrap w:val="0"/>
            <w:vAlign w:val="center"/>
          </w:tcPr>
          <w:p>
            <w:pPr>
              <w:ind w:firstLine="281" w:firstLineChars="100"/>
              <w:rPr>
                <w:rFonts w:hint="eastAsia" w:ascii="宋体" w:hAnsi="宋体" w:cs="宋体"/>
                <w:color w:val="auto"/>
                <w:szCs w:val="21"/>
                <w:lang w:val="en-US" w:eastAsia="zh-CN"/>
              </w:rPr>
            </w:pPr>
            <w:r>
              <w:rPr>
                <w:rFonts w:hint="eastAsia" w:ascii="方正仿宋_GBK" w:hAnsi="方正仿宋_GBK" w:eastAsia="方正仿宋_GBK" w:cs="方正仿宋_GBK"/>
                <w:b/>
                <w:bCs/>
                <w:color w:val="auto"/>
                <w:kern w:val="0"/>
                <w:sz w:val="28"/>
                <w:szCs w:val="28"/>
                <w:lang w:val="en-US" w:eastAsia="zh-CN" w:bidi="ar"/>
              </w:rPr>
              <w:t>16、采购未付-区干部信息管理中心（以前年度）建设经费绩效目标表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466" w:hRule="atLeast"/>
          <w:jc w:val="center"/>
        </w:trPr>
        <w:tc>
          <w:tcPr>
            <w:tcW w:w="2192" w:type="dxa"/>
            <w:gridSpan w:val="3"/>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322001组织部</w:t>
            </w:r>
          </w:p>
        </w:tc>
        <w:tc>
          <w:tcPr>
            <w:tcW w:w="2396" w:type="dxa"/>
            <w:gridSpan w:val="8"/>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w:t>
            </w:r>
          </w:p>
        </w:tc>
        <w:tc>
          <w:tcPr>
            <w:tcW w:w="4412" w:type="dxa"/>
            <w:gridSpan w:val="12"/>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501" w:hRule="atLeast"/>
          <w:jc w:val="center"/>
        </w:trPr>
        <w:tc>
          <w:tcPr>
            <w:tcW w:w="9000" w:type="dxa"/>
            <w:gridSpan w:val="23"/>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849" w:hRule="atLeast"/>
          <w:jc w:val="center"/>
        </w:trPr>
        <w:tc>
          <w:tcPr>
            <w:tcW w:w="112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464" w:type="dxa"/>
            <w:gridSpan w:val="10"/>
            <w:noWrap w:val="0"/>
            <w:vAlign w:val="center"/>
          </w:tcPr>
          <w:p>
            <w:pPr>
              <w:jc w:val="center"/>
              <w:rPr>
                <w:rFonts w:hint="eastAsia" w:ascii="宋体" w:hAnsi="宋体" w:cs="宋体"/>
                <w:color w:val="000000"/>
                <w:sz w:val="18"/>
                <w:szCs w:val="18"/>
              </w:rPr>
            </w:pPr>
            <w:r>
              <w:rPr>
                <w:rFonts w:hint="eastAsia" w:ascii="宋体" w:hAnsi="宋体" w:cs="宋体"/>
                <w:color w:val="auto"/>
                <w:sz w:val="18"/>
                <w:szCs w:val="18"/>
                <w:lang w:val="en-US" w:eastAsia="zh-CN"/>
              </w:rPr>
              <w:t>采购未付-区干部信息管理中心建设经费（以前年度）</w:t>
            </w:r>
          </w:p>
        </w:tc>
        <w:tc>
          <w:tcPr>
            <w:tcW w:w="1341"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071" w:type="dxa"/>
            <w:gridSpan w:val="8"/>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董学军</w:t>
            </w:r>
            <w:r>
              <w:rPr>
                <w:rFonts w:hint="eastAsia" w:ascii="宋体" w:hAnsi="宋体" w:cs="宋体"/>
                <w:color w:val="000000"/>
                <w:sz w:val="18"/>
                <w:szCs w:val="18"/>
                <w:lang w:val="en-US" w:eastAsia="zh-CN"/>
              </w:rPr>
              <w:t>8189580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546" w:hRule="atLeast"/>
          <w:jc w:val="center"/>
        </w:trPr>
        <w:tc>
          <w:tcPr>
            <w:tcW w:w="112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3464" w:type="dxa"/>
            <w:gridSpan w:val="10"/>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341" w:type="dxa"/>
            <w:gridSpan w:val="4"/>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071" w:type="dxa"/>
            <w:gridSpan w:val="8"/>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546" w:hRule="atLeast"/>
          <w:jc w:val="center"/>
        </w:trPr>
        <w:tc>
          <w:tcPr>
            <w:tcW w:w="112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709" w:type="dxa"/>
            <w:gridSpan w:val="5"/>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248</w:t>
            </w:r>
          </w:p>
        </w:tc>
        <w:tc>
          <w:tcPr>
            <w:tcW w:w="1755"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341" w:type="dxa"/>
            <w:gridSpan w:val="4"/>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248</w:t>
            </w:r>
          </w:p>
        </w:tc>
        <w:tc>
          <w:tcPr>
            <w:tcW w:w="1534" w:type="dxa"/>
            <w:gridSpan w:val="5"/>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537" w:type="dxa"/>
            <w:gridSpan w:val="3"/>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849" w:hRule="atLeast"/>
          <w:jc w:val="center"/>
        </w:trPr>
        <w:tc>
          <w:tcPr>
            <w:tcW w:w="112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7876" w:type="dxa"/>
            <w:gridSpan w:val="22"/>
            <w:noWrap w:val="0"/>
            <w:vAlign w:val="center"/>
          </w:tcPr>
          <w:p>
            <w:pPr>
              <w:jc w:val="left"/>
              <w:rPr>
                <w:rFonts w:hint="eastAsia" w:ascii="仿宋" w:hAnsi="仿宋" w:eastAsia="仿宋" w:cs="仿宋"/>
                <w:kern w:val="0"/>
                <w:sz w:val="18"/>
                <w:szCs w:val="18"/>
              </w:rPr>
            </w:pPr>
            <w:r>
              <w:rPr>
                <w:rFonts w:hint="eastAsia" w:ascii="宋体" w:hAnsi="宋体" w:cs="宋体"/>
                <w:color w:val="000000"/>
                <w:kern w:val="0"/>
                <w:sz w:val="18"/>
                <w:szCs w:val="18"/>
                <w:lang w:val="en-US" w:eastAsia="zh-CN" w:bidi="ar"/>
              </w:rPr>
              <w:t>上年度采购未付资金248万元，主要用于区干部信息管理中心建设设备采购220万元，相关设备维护15万元，办公设备采购13万元。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470" w:hRule="atLeast"/>
          <w:jc w:val="center"/>
        </w:trPr>
        <w:tc>
          <w:tcPr>
            <w:tcW w:w="1124"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654" w:type="dxa"/>
            <w:gridSpan w:val="4"/>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810"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194"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218"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470" w:hRule="atLeast"/>
          <w:jc w:val="center"/>
        </w:trPr>
        <w:tc>
          <w:tcPr>
            <w:tcW w:w="1124"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654"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810" w:type="dxa"/>
            <w:gridSpan w:val="6"/>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194" w:type="dxa"/>
            <w:gridSpan w:val="6"/>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218" w:type="dxa"/>
            <w:gridSpan w:val="6"/>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502" w:hRule="atLeast"/>
          <w:jc w:val="center"/>
        </w:trPr>
        <w:tc>
          <w:tcPr>
            <w:tcW w:w="9000" w:type="dxa"/>
            <w:gridSpan w:val="23"/>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1400" w:hRule="atLeast"/>
          <w:jc w:val="center"/>
        </w:trPr>
        <w:tc>
          <w:tcPr>
            <w:tcW w:w="1124" w:type="dxa"/>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7876" w:type="dxa"/>
            <w:gridSpan w:val="22"/>
            <w:noWrap w:val="0"/>
            <w:vAlign w:val="center"/>
          </w:tcPr>
          <w:p>
            <w:pPr>
              <w:jc w:val="left"/>
              <w:rPr>
                <w:rFonts w:hint="eastAsia" w:ascii="宋体" w:hAnsi="宋体" w:cs="宋体"/>
                <w:color w:val="000000"/>
                <w:kern w:val="0"/>
                <w:sz w:val="18"/>
                <w:szCs w:val="18"/>
                <w:lang w:bidi="ar"/>
              </w:rPr>
            </w:pPr>
            <w:r>
              <w:rPr>
                <w:rFonts w:hint="eastAsia" w:ascii="宋体" w:hAnsi="宋体" w:cs="宋体"/>
                <w:b/>
                <w:color w:val="000000"/>
                <w:kern w:val="0"/>
                <w:sz w:val="18"/>
                <w:szCs w:val="18"/>
                <w:lang w:bidi="ar"/>
              </w:rPr>
              <w:t>完成干部信息管理中心建设</w:t>
            </w:r>
            <w:r>
              <w:rPr>
                <w:rFonts w:hint="eastAsia" w:ascii="宋体" w:hAnsi="宋体" w:cs="宋体"/>
                <w:b/>
                <w:color w:val="000000"/>
                <w:kern w:val="0"/>
                <w:sz w:val="18"/>
                <w:szCs w:val="18"/>
                <w:lang w:eastAsia="zh-CN" w:bidi="ar"/>
              </w:rPr>
              <w:t>，</w:t>
            </w:r>
            <w:r>
              <w:rPr>
                <w:rFonts w:hint="eastAsia" w:ascii="宋体" w:hAnsi="宋体" w:cs="宋体"/>
                <w:b/>
                <w:color w:val="000000"/>
                <w:kern w:val="0"/>
                <w:sz w:val="18"/>
                <w:szCs w:val="18"/>
                <w:lang w:bidi="ar"/>
              </w:rPr>
              <w:t>完成设备购置</w:t>
            </w:r>
            <w:r>
              <w:rPr>
                <w:rFonts w:hint="eastAsia" w:ascii="宋体" w:hAnsi="宋体" w:cs="宋体"/>
                <w:b/>
                <w:color w:val="000000"/>
                <w:kern w:val="0"/>
                <w:sz w:val="18"/>
                <w:szCs w:val="18"/>
                <w:lang w:eastAsia="zh-CN" w:bidi="ar"/>
              </w:rPr>
              <w:t>，</w:t>
            </w:r>
            <w:r>
              <w:rPr>
                <w:rFonts w:hint="eastAsia" w:ascii="宋体" w:hAnsi="宋体" w:cs="宋体"/>
                <w:b/>
                <w:color w:val="000000"/>
                <w:kern w:val="0"/>
                <w:sz w:val="18"/>
                <w:szCs w:val="18"/>
                <w:lang w:bidi="ar"/>
              </w:rPr>
              <w:t>设备能顺利</w:t>
            </w:r>
            <w:r>
              <w:rPr>
                <w:rFonts w:hint="eastAsia" w:ascii="宋体" w:hAnsi="宋体" w:cs="宋体"/>
                <w:b/>
                <w:color w:val="000000"/>
                <w:kern w:val="0"/>
                <w:sz w:val="18"/>
                <w:szCs w:val="18"/>
                <w:lang w:eastAsia="zh-CN" w:bidi="ar"/>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470" w:hRule="atLeast"/>
          <w:jc w:val="center"/>
        </w:trPr>
        <w:tc>
          <w:tcPr>
            <w:tcW w:w="112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06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01" w:type="dxa"/>
            <w:gridSpan w:val="6"/>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2135"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868" w:type="dxa"/>
            <w:gridSpan w:val="6"/>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604"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849" w:hRule="atLeast"/>
          <w:jc w:val="center"/>
        </w:trPr>
        <w:tc>
          <w:tcPr>
            <w:tcW w:w="1124" w:type="dxa"/>
            <w:vMerge w:val="restart"/>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产出指标</w:t>
            </w:r>
          </w:p>
        </w:tc>
        <w:tc>
          <w:tcPr>
            <w:tcW w:w="1068"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数量指标</w:t>
            </w:r>
          </w:p>
        </w:tc>
        <w:tc>
          <w:tcPr>
            <w:tcW w:w="1201" w:type="dxa"/>
            <w:gridSpan w:val="6"/>
            <w:noWrap w:val="0"/>
            <w:vAlign w:val="center"/>
          </w:tcPr>
          <w:p>
            <w:pPr>
              <w:jc w:val="left"/>
              <w:textAlignment w:val="center"/>
              <w:rPr>
                <w:rFonts w:hint="eastAsia" w:ascii="宋体" w:hAnsi="宋体" w:cs="宋体"/>
                <w:color w:val="000000"/>
                <w:kern w:val="0"/>
                <w:sz w:val="18"/>
                <w:szCs w:val="18"/>
                <w:lang w:bidi="ar"/>
              </w:rPr>
            </w:pPr>
            <w:r>
              <w:rPr>
                <w:rFonts w:hint="eastAsia"/>
                <w:sz w:val="18"/>
                <w:szCs w:val="18"/>
              </w:rPr>
              <w:t>设备足额购置</w:t>
            </w:r>
          </w:p>
        </w:tc>
        <w:tc>
          <w:tcPr>
            <w:tcW w:w="2135" w:type="dxa"/>
            <w:gridSpan w:val="4"/>
            <w:noWrap w:val="0"/>
            <w:vAlign w:val="center"/>
          </w:tcPr>
          <w:p>
            <w:pPr>
              <w:widowControl/>
              <w:jc w:val="left"/>
              <w:textAlignment w:val="center"/>
              <w:rPr>
                <w:rFonts w:hint="eastAsia" w:ascii="宋体" w:hAnsi="宋体" w:cs="宋体"/>
                <w:color w:val="000000"/>
                <w:kern w:val="0"/>
                <w:sz w:val="18"/>
                <w:szCs w:val="18"/>
                <w:lang w:bidi="ar"/>
              </w:rPr>
            </w:pPr>
            <w:r>
              <w:rPr>
                <w:rFonts w:hint="eastAsia"/>
                <w:sz w:val="18"/>
                <w:szCs w:val="18"/>
              </w:rPr>
              <w:t>设备是否足额购置</w:t>
            </w:r>
          </w:p>
        </w:tc>
        <w:tc>
          <w:tcPr>
            <w:tcW w:w="1868" w:type="dxa"/>
            <w:gridSpan w:val="6"/>
            <w:noWrap w:val="0"/>
            <w:vAlign w:val="center"/>
          </w:tcPr>
          <w:p>
            <w:pPr>
              <w:jc w:val="center"/>
              <w:rPr>
                <w:rFonts w:hint="eastAsia" w:ascii="宋体" w:hAnsi="宋体" w:cs="宋体"/>
                <w:color w:val="000000"/>
                <w:sz w:val="18"/>
                <w:szCs w:val="18"/>
              </w:rPr>
            </w:pPr>
            <w:r>
              <w:rPr>
                <w:rFonts w:hint="eastAsia"/>
                <w:sz w:val="18"/>
                <w:szCs w:val="18"/>
              </w:rPr>
              <w:t>设备是否足额购置</w:t>
            </w:r>
          </w:p>
        </w:tc>
        <w:tc>
          <w:tcPr>
            <w:tcW w:w="1604" w:type="dxa"/>
            <w:gridSpan w:val="4"/>
            <w:noWrap w:val="0"/>
            <w:vAlign w:val="center"/>
          </w:tcPr>
          <w:p>
            <w:pPr>
              <w:jc w:val="center"/>
              <w:rPr>
                <w:rFonts w:hint="eastAsia" w:ascii="宋体" w:hAnsi="宋体" w:cs="宋体"/>
                <w:color w:val="000000"/>
                <w:sz w:val="18"/>
                <w:szCs w:val="18"/>
              </w:rPr>
            </w:pPr>
            <w:r>
              <w:rPr>
                <w:rFonts w:hint="eastAsia"/>
                <w:sz w:val="18"/>
                <w:szCs w:val="18"/>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470" w:hRule="atLeast"/>
          <w:jc w:val="center"/>
        </w:trPr>
        <w:tc>
          <w:tcPr>
            <w:tcW w:w="1124" w:type="dxa"/>
            <w:vMerge w:val="continue"/>
            <w:noWrap w:val="0"/>
            <w:vAlign w:val="center"/>
          </w:tcPr>
          <w:p>
            <w:pPr>
              <w:jc w:val="center"/>
              <w:rPr>
                <w:rFonts w:hint="eastAsia" w:ascii="宋体" w:hAnsi="宋体" w:cs="宋体"/>
                <w:color w:val="000000"/>
                <w:sz w:val="18"/>
                <w:szCs w:val="18"/>
              </w:rPr>
            </w:pPr>
          </w:p>
        </w:tc>
        <w:tc>
          <w:tcPr>
            <w:tcW w:w="1068"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质量指标</w:t>
            </w:r>
          </w:p>
        </w:tc>
        <w:tc>
          <w:tcPr>
            <w:tcW w:w="1201" w:type="dxa"/>
            <w:gridSpan w:val="6"/>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完成时间</w:t>
            </w:r>
          </w:p>
        </w:tc>
        <w:tc>
          <w:tcPr>
            <w:tcW w:w="2135"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完成时间</w:t>
            </w:r>
          </w:p>
        </w:tc>
        <w:tc>
          <w:tcPr>
            <w:tcW w:w="1868" w:type="dxa"/>
            <w:gridSpan w:val="6"/>
            <w:noWrap w:val="0"/>
            <w:vAlign w:val="center"/>
          </w:tcPr>
          <w:p>
            <w:pPr>
              <w:jc w:val="center"/>
              <w:rPr>
                <w:rFonts w:hint="eastAsia" w:ascii="宋体" w:hAnsi="宋体" w:cs="宋体"/>
                <w:color w:val="000000"/>
                <w:sz w:val="18"/>
                <w:szCs w:val="18"/>
              </w:rPr>
            </w:pPr>
            <w:r>
              <w:rPr>
                <w:rFonts w:hint="eastAsia"/>
                <w:sz w:val="18"/>
                <w:szCs w:val="18"/>
              </w:rPr>
              <w:t>年底之前</w:t>
            </w:r>
          </w:p>
        </w:tc>
        <w:tc>
          <w:tcPr>
            <w:tcW w:w="1604" w:type="dxa"/>
            <w:gridSpan w:val="4"/>
            <w:noWrap w:val="0"/>
            <w:vAlign w:val="center"/>
          </w:tcPr>
          <w:p>
            <w:pPr>
              <w:jc w:val="center"/>
              <w:rPr>
                <w:rFonts w:hint="eastAsia" w:ascii="宋体" w:hAnsi="宋体" w:cs="宋体"/>
                <w:color w:val="000000"/>
                <w:sz w:val="18"/>
                <w:szCs w:val="18"/>
              </w:rPr>
            </w:pPr>
            <w:r>
              <w:rPr>
                <w:rFonts w:hint="eastAsia"/>
                <w:sz w:val="18"/>
                <w:szCs w:val="18"/>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849" w:hRule="atLeast"/>
          <w:jc w:val="center"/>
        </w:trPr>
        <w:tc>
          <w:tcPr>
            <w:tcW w:w="1124" w:type="dxa"/>
            <w:vMerge w:val="continue"/>
            <w:noWrap w:val="0"/>
            <w:vAlign w:val="center"/>
          </w:tcPr>
          <w:p>
            <w:pPr>
              <w:jc w:val="center"/>
              <w:rPr>
                <w:rFonts w:hint="eastAsia" w:ascii="宋体" w:hAnsi="宋体" w:cs="宋体"/>
                <w:color w:val="000000"/>
                <w:sz w:val="18"/>
                <w:szCs w:val="18"/>
              </w:rPr>
            </w:pPr>
          </w:p>
        </w:tc>
        <w:tc>
          <w:tcPr>
            <w:tcW w:w="1068"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时效指标</w:t>
            </w:r>
          </w:p>
        </w:tc>
        <w:tc>
          <w:tcPr>
            <w:tcW w:w="1201" w:type="dxa"/>
            <w:gridSpan w:val="6"/>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设施符合质量要求</w:t>
            </w:r>
          </w:p>
        </w:tc>
        <w:tc>
          <w:tcPr>
            <w:tcW w:w="2135"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是否符合质量要求</w:t>
            </w:r>
          </w:p>
        </w:tc>
        <w:tc>
          <w:tcPr>
            <w:tcW w:w="1868" w:type="dxa"/>
            <w:gridSpan w:val="6"/>
            <w:noWrap w:val="0"/>
            <w:vAlign w:val="center"/>
          </w:tcPr>
          <w:p>
            <w:pPr>
              <w:jc w:val="center"/>
              <w:rPr>
                <w:rFonts w:hint="eastAsia" w:ascii="宋体" w:hAnsi="宋体" w:cs="宋体"/>
                <w:color w:val="000000"/>
                <w:sz w:val="18"/>
                <w:szCs w:val="18"/>
              </w:rPr>
            </w:pPr>
            <w:r>
              <w:rPr>
                <w:rFonts w:hint="eastAsia"/>
                <w:sz w:val="18"/>
                <w:szCs w:val="18"/>
              </w:rPr>
              <w:t>是否符合质量要求</w:t>
            </w:r>
          </w:p>
        </w:tc>
        <w:tc>
          <w:tcPr>
            <w:tcW w:w="1604" w:type="dxa"/>
            <w:gridSpan w:val="4"/>
            <w:noWrap w:val="0"/>
            <w:vAlign w:val="center"/>
          </w:tcPr>
          <w:p>
            <w:pPr>
              <w:jc w:val="center"/>
              <w:rPr>
                <w:rFonts w:hint="eastAsia" w:ascii="宋体" w:hAnsi="宋体" w:cs="宋体"/>
                <w:color w:val="000000"/>
                <w:sz w:val="18"/>
                <w:szCs w:val="18"/>
              </w:rPr>
            </w:pPr>
            <w:r>
              <w:rPr>
                <w:rFonts w:hint="eastAsia"/>
                <w:sz w:val="18"/>
                <w:szCs w:val="18"/>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470" w:hRule="atLeast"/>
          <w:jc w:val="center"/>
        </w:trPr>
        <w:tc>
          <w:tcPr>
            <w:tcW w:w="1124" w:type="dxa"/>
            <w:vMerge w:val="restart"/>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效果指标</w:t>
            </w:r>
          </w:p>
        </w:tc>
        <w:tc>
          <w:tcPr>
            <w:tcW w:w="1068"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经济效益</w:t>
            </w:r>
          </w:p>
        </w:tc>
        <w:tc>
          <w:tcPr>
            <w:tcW w:w="1201" w:type="dxa"/>
            <w:gridSpan w:val="6"/>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按时完成率</w:t>
            </w:r>
          </w:p>
        </w:tc>
        <w:tc>
          <w:tcPr>
            <w:tcW w:w="2135"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是否能按时完成</w:t>
            </w:r>
          </w:p>
        </w:tc>
        <w:tc>
          <w:tcPr>
            <w:tcW w:w="1868" w:type="dxa"/>
            <w:gridSpan w:val="6"/>
            <w:noWrap w:val="0"/>
            <w:vAlign w:val="center"/>
          </w:tcPr>
          <w:p>
            <w:pPr>
              <w:jc w:val="center"/>
              <w:rPr>
                <w:rFonts w:hint="eastAsia" w:ascii="宋体" w:hAnsi="宋体" w:cs="宋体"/>
                <w:color w:val="000000"/>
                <w:sz w:val="18"/>
                <w:szCs w:val="18"/>
              </w:rPr>
            </w:pPr>
            <w:r>
              <w:rPr>
                <w:rFonts w:hint="eastAsia"/>
                <w:sz w:val="18"/>
                <w:szCs w:val="18"/>
              </w:rPr>
              <w:t>是否能按时完成</w:t>
            </w:r>
          </w:p>
        </w:tc>
        <w:tc>
          <w:tcPr>
            <w:tcW w:w="1604" w:type="dxa"/>
            <w:gridSpan w:val="4"/>
            <w:noWrap w:val="0"/>
            <w:vAlign w:val="center"/>
          </w:tcPr>
          <w:p>
            <w:pPr>
              <w:jc w:val="center"/>
              <w:rPr>
                <w:rFonts w:hint="eastAsia" w:ascii="宋体" w:hAnsi="宋体" w:cs="宋体"/>
                <w:color w:val="000000"/>
                <w:sz w:val="18"/>
                <w:szCs w:val="18"/>
              </w:rPr>
            </w:pPr>
            <w:r>
              <w:rPr>
                <w:rFonts w:hint="eastAsia"/>
                <w:sz w:val="18"/>
                <w:szCs w:val="18"/>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849" w:hRule="atLeast"/>
          <w:jc w:val="center"/>
        </w:trPr>
        <w:tc>
          <w:tcPr>
            <w:tcW w:w="1124" w:type="dxa"/>
            <w:vMerge w:val="continue"/>
            <w:noWrap w:val="0"/>
            <w:vAlign w:val="center"/>
          </w:tcPr>
          <w:p>
            <w:pPr>
              <w:jc w:val="center"/>
              <w:rPr>
                <w:rFonts w:hint="eastAsia" w:ascii="宋体" w:hAnsi="宋体" w:cs="宋体"/>
                <w:color w:val="000000"/>
                <w:sz w:val="18"/>
                <w:szCs w:val="18"/>
              </w:rPr>
            </w:pPr>
          </w:p>
        </w:tc>
        <w:tc>
          <w:tcPr>
            <w:tcW w:w="1068"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生态效益</w:t>
            </w:r>
          </w:p>
        </w:tc>
        <w:tc>
          <w:tcPr>
            <w:tcW w:w="1201" w:type="dxa"/>
            <w:gridSpan w:val="6"/>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节能环保减排</w:t>
            </w:r>
          </w:p>
        </w:tc>
        <w:tc>
          <w:tcPr>
            <w:tcW w:w="2135"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是否能节能环保减排</w:t>
            </w:r>
          </w:p>
        </w:tc>
        <w:tc>
          <w:tcPr>
            <w:tcW w:w="1868" w:type="dxa"/>
            <w:gridSpan w:val="6"/>
            <w:noWrap w:val="0"/>
            <w:vAlign w:val="center"/>
          </w:tcPr>
          <w:p>
            <w:pPr>
              <w:jc w:val="center"/>
              <w:rPr>
                <w:rFonts w:hint="eastAsia" w:ascii="宋体" w:hAnsi="宋体" w:cs="宋体"/>
                <w:color w:val="000000"/>
                <w:sz w:val="18"/>
                <w:szCs w:val="18"/>
              </w:rPr>
            </w:pPr>
            <w:r>
              <w:rPr>
                <w:rFonts w:hint="eastAsia"/>
                <w:sz w:val="18"/>
                <w:szCs w:val="18"/>
              </w:rPr>
              <w:t>是否能节能环保减排</w:t>
            </w:r>
          </w:p>
        </w:tc>
        <w:tc>
          <w:tcPr>
            <w:tcW w:w="1604" w:type="dxa"/>
            <w:gridSpan w:val="4"/>
            <w:noWrap w:val="0"/>
            <w:vAlign w:val="center"/>
          </w:tcPr>
          <w:p>
            <w:pPr>
              <w:jc w:val="center"/>
              <w:rPr>
                <w:rFonts w:hint="eastAsia" w:ascii="宋体" w:hAnsi="宋体" w:cs="宋体"/>
                <w:color w:val="000000"/>
                <w:sz w:val="18"/>
                <w:szCs w:val="18"/>
              </w:rPr>
            </w:pPr>
            <w:r>
              <w:rPr>
                <w:rFonts w:hint="eastAsia"/>
                <w:sz w:val="18"/>
                <w:szCs w:val="18"/>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849" w:hRule="atLeast"/>
          <w:jc w:val="center"/>
        </w:trPr>
        <w:tc>
          <w:tcPr>
            <w:tcW w:w="1124" w:type="dxa"/>
            <w:vMerge w:val="continue"/>
            <w:noWrap w:val="0"/>
            <w:vAlign w:val="center"/>
          </w:tcPr>
          <w:p>
            <w:pPr>
              <w:jc w:val="center"/>
              <w:rPr>
                <w:rFonts w:hint="eastAsia" w:ascii="宋体" w:hAnsi="宋体" w:cs="宋体"/>
                <w:color w:val="000000"/>
                <w:sz w:val="18"/>
                <w:szCs w:val="18"/>
              </w:rPr>
            </w:pPr>
          </w:p>
        </w:tc>
        <w:tc>
          <w:tcPr>
            <w:tcW w:w="1068"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可持续影响</w:t>
            </w:r>
          </w:p>
        </w:tc>
        <w:tc>
          <w:tcPr>
            <w:tcW w:w="1201" w:type="dxa"/>
            <w:gridSpan w:val="6"/>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业务保障能力提升情况</w:t>
            </w:r>
          </w:p>
        </w:tc>
        <w:tc>
          <w:tcPr>
            <w:tcW w:w="2135"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是否能提升业务保障能力</w:t>
            </w:r>
          </w:p>
        </w:tc>
        <w:tc>
          <w:tcPr>
            <w:tcW w:w="1868" w:type="dxa"/>
            <w:gridSpan w:val="6"/>
            <w:noWrap w:val="0"/>
            <w:vAlign w:val="center"/>
          </w:tcPr>
          <w:p>
            <w:pPr>
              <w:jc w:val="center"/>
              <w:rPr>
                <w:rFonts w:hint="eastAsia" w:ascii="宋体" w:hAnsi="宋体" w:cs="宋体"/>
                <w:color w:val="000000"/>
                <w:sz w:val="18"/>
                <w:szCs w:val="18"/>
              </w:rPr>
            </w:pPr>
            <w:r>
              <w:rPr>
                <w:rFonts w:hint="eastAsia"/>
                <w:sz w:val="18"/>
                <w:szCs w:val="18"/>
              </w:rPr>
              <w:t>是否能提升业务保障能力</w:t>
            </w:r>
          </w:p>
        </w:tc>
        <w:tc>
          <w:tcPr>
            <w:tcW w:w="1604" w:type="dxa"/>
            <w:gridSpan w:val="4"/>
            <w:noWrap w:val="0"/>
            <w:vAlign w:val="center"/>
          </w:tcPr>
          <w:p>
            <w:pPr>
              <w:jc w:val="center"/>
              <w:rPr>
                <w:rFonts w:hint="eastAsia" w:ascii="宋体" w:hAnsi="宋体" w:cs="宋体"/>
                <w:color w:val="000000"/>
                <w:sz w:val="18"/>
                <w:szCs w:val="18"/>
              </w:rPr>
            </w:pPr>
            <w:r>
              <w:rPr>
                <w:rFonts w:hint="eastAsia"/>
                <w:sz w:val="18"/>
                <w:szCs w:val="18"/>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0" w:type="dxa"/>
          <w:trHeight w:val="873" w:hRule="atLeast"/>
          <w:jc w:val="center"/>
        </w:trPr>
        <w:tc>
          <w:tcPr>
            <w:tcW w:w="1124" w:type="dxa"/>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满意度指标</w:t>
            </w:r>
          </w:p>
        </w:tc>
        <w:tc>
          <w:tcPr>
            <w:tcW w:w="1068"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服务对象满意度指标</w:t>
            </w:r>
          </w:p>
        </w:tc>
        <w:tc>
          <w:tcPr>
            <w:tcW w:w="1201" w:type="dxa"/>
            <w:gridSpan w:val="6"/>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服务对象满意度</w:t>
            </w:r>
          </w:p>
        </w:tc>
        <w:tc>
          <w:tcPr>
            <w:tcW w:w="2135"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接受调查人员服务的满意程度</w:t>
            </w:r>
          </w:p>
        </w:tc>
        <w:tc>
          <w:tcPr>
            <w:tcW w:w="1868" w:type="dxa"/>
            <w:gridSpan w:val="6"/>
            <w:noWrap w:val="0"/>
            <w:vAlign w:val="center"/>
          </w:tcPr>
          <w:p>
            <w:pPr>
              <w:jc w:val="center"/>
              <w:rPr>
                <w:rFonts w:hint="eastAsia" w:ascii="宋体" w:hAnsi="宋体" w:eastAsia="宋体" w:cs="宋体"/>
                <w:color w:val="000000"/>
                <w:sz w:val="18"/>
                <w:szCs w:val="18"/>
                <w:lang w:eastAsia="zh-CN"/>
              </w:rPr>
            </w:pPr>
            <w:r>
              <w:rPr>
                <w:rFonts w:hint="eastAsia"/>
                <w:sz w:val="18"/>
                <w:szCs w:val="18"/>
                <w:lang w:val="en-US" w:eastAsia="zh-CN"/>
              </w:rPr>
              <w:t>≥90%</w:t>
            </w:r>
          </w:p>
        </w:tc>
        <w:tc>
          <w:tcPr>
            <w:tcW w:w="1604" w:type="dxa"/>
            <w:gridSpan w:val="4"/>
            <w:noWrap w:val="0"/>
            <w:vAlign w:val="center"/>
          </w:tcPr>
          <w:p>
            <w:pPr>
              <w:jc w:val="center"/>
              <w:rPr>
                <w:rFonts w:hint="eastAsia" w:ascii="宋体" w:hAnsi="宋体" w:cs="宋体"/>
                <w:color w:val="000000"/>
                <w:sz w:val="18"/>
                <w:szCs w:val="18"/>
              </w:rPr>
            </w:pPr>
            <w:r>
              <w:rPr>
                <w:rFonts w:hint="eastAsia"/>
                <w:sz w:val="18"/>
                <w:szCs w:val="18"/>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7" w:hRule="atLeast"/>
          <w:jc w:val="center"/>
        </w:trPr>
        <w:tc>
          <w:tcPr>
            <w:tcW w:w="9560" w:type="dxa"/>
            <w:gridSpan w:val="24"/>
            <w:tcBorders>
              <w:top w:val="nil"/>
              <w:left w:val="nil"/>
              <w:bottom w:val="nil"/>
              <w:right w:val="nil"/>
            </w:tcBorders>
            <w:noWrap w:val="0"/>
            <w:vAlign w:val="center"/>
          </w:tcPr>
          <w:p>
            <w:pPr>
              <w:ind w:firstLine="562" w:firstLineChars="200"/>
              <w:rPr>
                <w:rFonts w:hint="eastAsia" w:ascii="宋体" w:hAnsi="宋体" w:cs="宋体"/>
                <w:color w:val="auto"/>
                <w:szCs w:val="21"/>
                <w:lang w:val="en-US" w:eastAsia="zh-CN"/>
              </w:rPr>
            </w:pPr>
            <w:r>
              <w:rPr>
                <w:rFonts w:hint="eastAsia" w:ascii="方正仿宋_GBK" w:hAnsi="方正仿宋_GBK" w:eastAsia="方正仿宋_GBK" w:cs="方正仿宋_GBK"/>
                <w:b/>
                <w:bCs/>
                <w:color w:val="auto"/>
                <w:kern w:val="0"/>
                <w:sz w:val="28"/>
                <w:szCs w:val="28"/>
                <w:lang w:val="en-US" w:eastAsia="zh-CN" w:bidi="ar"/>
              </w:rPr>
              <w:t>17、区委考评办经费绩效目标表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2" w:hRule="atLeast"/>
          <w:jc w:val="center"/>
        </w:trPr>
        <w:tc>
          <w:tcPr>
            <w:tcW w:w="2328" w:type="dxa"/>
            <w:gridSpan w:val="4"/>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322001组织部</w:t>
            </w:r>
          </w:p>
        </w:tc>
        <w:tc>
          <w:tcPr>
            <w:tcW w:w="2546" w:type="dxa"/>
            <w:gridSpan w:val="8"/>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w:t>
            </w:r>
          </w:p>
        </w:tc>
        <w:tc>
          <w:tcPr>
            <w:tcW w:w="4686" w:type="dxa"/>
            <w:gridSpan w:val="12"/>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9560" w:type="dxa"/>
            <w:gridSpan w:val="24"/>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9" w:hRule="atLeast"/>
          <w:jc w:val="center"/>
        </w:trPr>
        <w:tc>
          <w:tcPr>
            <w:tcW w:w="1194"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80" w:type="dxa"/>
            <w:gridSpan w:val="10"/>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区委考评办经费</w:t>
            </w:r>
          </w:p>
        </w:tc>
        <w:tc>
          <w:tcPr>
            <w:tcW w:w="1423" w:type="dxa"/>
            <w:gridSpan w:val="4"/>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63" w:type="dxa"/>
            <w:gridSpan w:val="8"/>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王鸿海</w:t>
            </w:r>
            <w:r>
              <w:rPr>
                <w:rFonts w:hint="eastAsia" w:ascii="宋体" w:hAnsi="宋体" w:cs="宋体"/>
                <w:color w:val="000000"/>
                <w:sz w:val="18"/>
                <w:szCs w:val="18"/>
                <w:lang w:val="en-US" w:eastAsia="zh-CN"/>
              </w:rPr>
              <w:t xml:space="preserve"> 8189983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3680" w:type="dxa"/>
            <w:gridSpan w:val="10"/>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23" w:type="dxa"/>
            <w:gridSpan w:val="4"/>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63" w:type="dxa"/>
            <w:gridSpan w:val="8"/>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15" w:type="dxa"/>
            <w:gridSpan w:val="6"/>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1865" w:type="dxa"/>
            <w:gridSpan w:val="4"/>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23" w:type="dxa"/>
            <w:gridSpan w:val="4"/>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1630" w:type="dxa"/>
            <w:gridSpan w:val="6"/>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33" w:type="dxa"/>
            <w:gridSpan w:val="2"/>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6" w:hRule="atLeast"/>
          <w:jc w:val="center"/>
        </w:trPr>
        <w:tc>
          <w:tcPr>
            <w:tcW w:w="1194"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366" w:type="dxa"/>
            <w:gridSpan w:val="22"/>
            <w:noWrap w:val="0"/>
            <w:vAlign w:val="center"/>
          </w:tcPr>
          <w:p>
            <w:pPr>
              <w:jc w:val="left"/>
              <w:rPr>
                <w:rFonts w:hint="eastAsia" w:ascii="仿宋" w:hAnsi="仿宋" w:eastAsia="仿宋" w:cs="仿宋"/>
                <w:kern w:val="0"/>
                <w:sz w:val="18"/>
                <w:szCs w:val="18"/>
                <w:lang w:val="en-US"/>
              </w:rPr>
            </w:pPr>
            <w:r>
              <w:rPr>
                <w:rFonts w:hint="eastAsia" w:ascii="宋体" w:hAnsi="宋体" w:cs="宋体"/>
                <w:color w:val="000000"/>
                <w:kern w:val="0"/>
                <w:sz w:val="18"/>
                <w:szCs w:val="18"/>
                <w:lang w:eastAsia="zh-CN" w:bidi="ar"/>
              </w:rPr>
              <w:t>按照往年工作需要，</w:t>
            </w:r>
            <w:r>
              <w:rPr>
                <w:rFonts w:hint="eastAsia" w:ascii="宋体" w:hAnsi="宋体" w:cs="宋体"/>
                <w:color w:val="000000"/>
                <w:kern w:val="0"/>
                <w:sz w:val="18"/>
                <w:szCs w:val="18"/>
                <w:lang w:bidi="ar"/>
              </w:rPr>
              <w:t>2021年申请</w:t>
            </w:r>
            <w:r>
              <w:rPr>
                <w:rFonts w:hint="eastAsia" w:ascii="宋体" w:hAnsi="宋体" w:cs="宋体"/>
                <w:color w:val="000000"/>
                <w:sz w:val="18"/>
                <w:szCs w:val="18"/>
              </w:rPr>
              <w:t>区委考评办经费</w:t>
            </w:r>
            <w:r>
              <w:rPr>
                <w:rFonts w:hint="eastAsia" w:ascii="宋体" w:hAnsi="宋体" w:cs="宋体"/>
                <w:color w:val="000000"/>
                <w:kern w:val="0"/>
                <w:sz w:val="18"/>
                <w:szCs w:val="18"/>
                <w:lang w:val="en-US" w:eastAsia="zh-CN" w:bidi="ar"/>
              </w:rPr>
              <w:t>30</w:t>
            </w:r>
            <w:r>
              <w:rPr>
                <w:rFonts w:hint="eastAsia" w:ascii="宋体" w:hAnsi="宋体" w:cs="宋体"/>
                <w:color w:val="000000"/>
                <w:kern w:val="0"/>
                <w:sz w:val="18"/>
                <w:szCs w:val="18"/>
                <w:lang w:bidi="ar"/>
              </w:rPr>
              <w:t>万元</w:t>
            </w:r>
            <w:r>
              <w:rPr>
                <w:rFonts w:hint="eastAsia" w:ascii="宋体" w:hAnsi="宋体" w:cs="宋体"/>
                <w:color w:val="000000"/>
                <w:kern w:val="0"/>
                <w:sz w:val="18"/>
                <w:szCs w:val="18"/>
                <w:lang w:eastAsia="zh-CN" w:bidi="ar"/>
              </w:rPr>
              <w:t>，主要用于干部综合考核经费，印刷费</w:t>
            </w:r>
            <w:r>
              <w:rPr>
                <w:rFonts w:hint="eastAsia" w:ascii="宋体" w:hAnsi="宋体" w:cs="宋体"/>
                <w:color w:val="000000"/>
                <w:kern w:val="0"/>
                <w:sz w:val="18"/>
                <w:szCs w:val="18"/>
                <w:lang w:val="en-US" w:eastAsia="zh-CN" w:bidi="ar"/>
              </w:rPr>
              <w:t>10</w:t>
            </w:r>
            <w:r>
              <w:rPr>
                <w:rFonts w:hint="eastAsia" w:ascii="宋体" w:hAnsi="宋体" w:cs="宋体"/>
                <w:color w:val="000000"/>
                <w:kern w:val="0"/>
                <w:sz w:val="18"/>
                <w:szCs w:val="18"/>
                <w:lang w:eastAsia="zh-CN" w:bidi="ar"/>
              </w:rPr>
              <w:t>万元，奖证牌匾费3万元，办公用品费3万元，区管领导班子和领导干部平时考核经费；平时考评手册制作印刷费5万元，设备更新维护费</w:t>
            </w:r>
            <w:r>
              <w:rPr>
                <w:rFonts w:hint="eastAsia" w:ascii="宋体" w:hAnsi="宋体" w:cs="宋体"/>
                <w:color w:val="000000"/>
                <w:kern w:val="0"/>
                <w:sz w:val="18"/>
                <w:szCs w:val="18"/>
                <w:lang w:val="en-US" w:eastAsia="zh-CN" w:bidi="ar"/>
              </w:rPr>
              <w:t>4</w:t>
            </w:r>
            <w:r>
              <w:rPr>
                <w:rFonts w:hint="eastAsia" w:ascii="宋体" w:hAnsi="宋体" w:cs="宋体"/>
                <w:color w:val="000000"/>
                <w:kern w:val="0"/>
                <w:sz w:val="18"/>
                <w:szCs w:val="18"/>
                <w:lang w:eastAsia="zh-CN" w:bidi="ar"/>
              </w:rPr>
              <w:t>万元，办公用品购置</w:t>
            </w:r>
            <w:r>
              <w:rPr>
                <w:rFonts w:hint="eastAsia" w:ascii="宋体" w:hAnsi="宋体" w:cs="宋体"/>
                <w:color w:val="000000"/>
                <w:kern w:val="0"/>
                <w:sz w:val="18"/>
                <w:szCs w:val="18"/>
                <w:lang w:val="en-US" w:eastAsia="zh-CN" w:bidi="ar"/>
              </w:rPr>
              <w:t>5</w:t>
            </w:r>
            <w:r>
              <w:rPr>
                <w:rFonts w:hint="eastAsia" w:ascii="宋体" w:hAnsi="宋体" w:cs="宋体"/>
                <w:color w:val="000000"/>
                <w:kern w:val="0"/>
                <w:sz w:val="18"/>
                <w:szCs w:val="18"/>
                <w:lang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2" w:hRule="atLeast"/>
          <w:jc w:val="center"/>
        </w:trPr>
        <w:tc>
          <w:tcPr>
            <w:tcW w:w="1194" w:type="dxa"/>
            <w:gridSpan w:val="2"/>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56"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24"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30"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56" w:type="dxa"/>
            <w:gridSpan w:val="6"/>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jc w:val="center"/>
        </w:trPr>
        <w:tc>
          <w:tcPr>
            <w:tcW w:w="1194" w:type="dxa"/>
            <w:gridSpan w:val="2"/>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56" w:type="dxa"/>
            <w:gridSpan w:val="5"/>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24" w:type="dxa"/>
            <w:gridSpan w:val="5"/>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30" w:type="dxa"/>
            <w:gridSpan w:val="6"/>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56" w:type="dxa"/>
            <w:gridSpan w:val="6"/>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jc w:val="center"/>
        </w:trPr>
        <w:tc>
          <w:tcPr>
            <w:tcW w:w="9560" w:type="dxa"/>
            <w:gridSpan w:val="24"/>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6" w:hRule="atLeast"/>
          <w:jc w:val="center"/>
        </w:trPr>
        <w:tc>
          <w:tcPr>
            <w:tcW w:w="1194" w:type="dxa"/>
            <w:gridSpan w:val="2"/>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366" w:type="dxa"/>
            <w:gridSpan w:val="22"/>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我区干部考核工作圆满完成，区委考评办日常工作正常进行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1194"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一级指标</w:t>
            </w:r>
          </w:p>
        </w:tc>
        <w:tc>
          <w:tcPr>
            <w:tcW w:w="1134"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二级指标</w:t>
            </w:r>
          </w:p>
        </w:tc>
        <w:tc>
          <w:tcPr>
            <w:tcW w:w="1276" w:type="dxa"/>
            <w:gridSpan w:val="6"/>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三级指标</w:t>
            </w:r>
          </w:p>
        </w:tc>
        <w:tc>
          <w:tcPr>
            <w:tcW w:w="2268" w:type="dxa"/>
            <w:gridSpan w:val="4"/>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绩效指标描述</w:t>
            </w:r>
          </w:p>
        </w:tc>
        <w:tc>
          <w:tcPr>
            <w:tcW w:w="1985" w:type="dxa"/>
            <w:gridSpan w:val="7"/>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指标值</w:t>
            </w:r>
          </w:p>
        </w:tc>
        <w:tc>
          <w:tcPr>
            <w:tcW w:w="1703"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gridSpan w:val="2"/>
            <w:vMerge w:val="restart"/>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产出指标</w:t>
            </w:r>
          </w:p>
        </w:tc>
        <w:tc>
          <w:tcPr>
            <w:tcW w:w="1134"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时效指标</w:t>
            </w:r>
          </w:p>
        </w:tc>
        <w:tc>
          <w:tcPr>
            <w:tcW w:w="1276" w:type="dxa"/>
            <w:gridSpan w:val="6"/>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完成率</w:t>
            </w:r>
          </w:p>
        </w:tc>
        <w:tc>
          <w:tcPr>
            <w:tcW w:w="2268" w:type="dxa"/>
            <w:gridSpan w:val="4"/>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年度考核最终完成率</w:t>
            </w:r>
          </w:p>
        </w:tc>
        <w:tc>
          <w:tcPr>
            <w:tcW w:w="1985" w:type="dxa"/>
            <w:gridSpan w:val="7"/>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100%</w:t>
            </w:r>
          </w:p>
        </w:tc>
        <w:tc>
          <w:tcPr>
            <w:tcW w:w="1703"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gridSpan w:val="2"/>
            <w:vMerge w:val="continue"/>
            <w:noWrap w:val="0"/>
            <w:vAlign w:val="center"/>
          </w:tcPr>
          <w:p>
            <w:pPr>
              <w:jc w:val="left"/>
              <w:rPr>
                <w:rFonts w:hint="eastAsia" w:ascii="宋体" w:hAnsi="宋体" w:cs="宋体"/>
                <w:color w:val="000000"/>
                <w:sz w:val="18"/>
                <w:szCs w:val="18"/>
              </w:rPr>
            </w:pPr>
          </w:p>
        </w:tc>
        <w:tc>
          <w:tcPr>
            <w:tcW w:w="1134"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质量指标</w:t>
            </w:r>
          </w:p>
        </w:tc>
        <w:tc>
          <w:tcPr>
            <w:tcW w:w="1276" w:type="dxa"/>
            <w:gridSpan w:val="6"/>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考核合格率</w:t>
            </w:r>
          </w:p>
        </w:tc>
        <w:tc>
          <w:tcPr>
            <w:tcW w:w="2268" w:type="dxa"/>
            <w:gridSpan w:val="4"/>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考核合格率</w:t>
            </w:r>
          </w:p>
        </w:tc>
        <w:tc>
          <w:tcPr>
            <w:tcW w:w="1985" w:type="dxa"/>
            <w:gridSpan w:val="7"/>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90%</w:t>
            </w:r>
          </w:p>
        </w:tc>
        <w:tc>
          <w:tcPr>
            <w:tcW w:w="1703"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gridSpan w:val="2"/>
            <w:vMerge w:val="continue"/>
            <w:noWrap w:val="0"/>
            <w:vAlign w:val="center"/>
          </w:tcPr>
          <w:p>
            <w:pPr>
              <w:jc w:val="left"/>
              <w:rPr>
                <w:rFonts w:hint="eastAsia" w:ascii="宋体" w:hAnsi="宋体" w:cs="宋体"/>
                <w:color w:val="000000"/>
                <w:sz w:val="18"/>
                <w:szCs w:val="18"/>
              </w:rPr>
            </w:pPr>
          </w:p>
        </w:tc>
        <w:tc>
          <w:tcPr>
            <w:tcW w:w="1134"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数量指标</w:t>
            </w:r>
          </w:p>
        </w:tc>
        <w:tc>
          <w:tcPr>
            <w:tcW w:w="1276" w:type="dxa"/>
            <w:gridSpan w:val="6"/>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考核会议举办次数</w:t>
            </w:r>
          </w:p>
        </w:tc>
        <w:tc>
          <w:tcPr>
            <w:tcW w:w="2268" w:type="dxa"/>
            <w:gridSpan w:val="4"/>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考核会议举办次数</w:t>
            </w:r>
          </w:p>
        </w:tc>
        <w:tc>
          <w:tcPr>
            <w:tcW w:w="1985" w:type="dxa"/>
            <w:gridSpan w:val="7"/>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1次</w:t>
            </w:r>
          </w:p>
        </w:tc>
        <w:tc>
          <w:tcPr>
            <w:tcW w:w="1703"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gridSpan w:val="2"/>
            <w:vMerge w:val="restart"/>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效果指标</w:t>
            </w:r>
          </w:p>
        </w:tc>
        <w:tc>
          <w:tcPr>
            <w:tcW w:w="1134"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数量指标</w:t>
            </w:r>
          </w:p>
        </w:tc>
        <w:tc>
          <w:tcPr>
            <w:tcW w:w="1276" w:type="dxa"/>
            <w:gridSpan w:val="6"/>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平时考核数量</w:t>
            </w:r>
          </w:p>
        </w:tc>
        <w:tc>
          <w:tcPr>
            <w:tcW w:w="2268" w:type="dxa"/>
            <w:gridSpan w:val="4"/>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平时考核数量</w:t>
            </w:r>
          </w:p>
        </w:tc>
        <w:tc>
          <w:tcPr>
            <w:tcW w:w="1985" w:type="dxa"/>
            <w:gridSpan w:val="7"/>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2次</w:t>
            </w:r>
          </w:p>
        </w:tc>
        <w:tc>
          <w:tcPr>
            <w:tcW w:w="1703"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gridSpan w:val="2"/>
            <w:vMerge w:val="continue"/>
            <w:noWrap w:val="0"/>
            <w:vAlign w:val="center"/>
          </w:tcPr>
          <w:p>
            <w:pPr>
              <w:jc w:val="left"/>
              <w:rPr>
                <w:rFonts w:hint="eastAsia" w:ascii="宋体" w:hAnsi="宋体" w:cs="宋体"/>
                <w:color w:val="000000"/>
                <w:sz w:val="18"/>
                <w:szCs w:val="18"/>
              </w:rPr>
            </w:pPr>
          </w:p>
        </w:tc>
        <w:tc>
          <w:tcPr>
            <w:tcW w:w="1134"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可持续影响指标</w:t>
            </w:r>
          </w:p>
        </w:tc>
        <w:tc>
          <w:tcPr>
            <w:tcW w:w="1276" w:type="dxa"/>
            <w:gridSpan w:val="6"/>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长期使用性</w:t>
            </w:r>
          </w:p>
        </w:tc>
        <w:tc>
          <w:tcPr>
            <w:tcW w:w="2268" w:type="dxa"/>
            <w:gridSpan w:val="4"/>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弄够长期提升干部创业积极性。</w:t>
            </w:r>
          </w:p>
        </w:tc>
        <w:tc>
          <w:tcPr>
            <w:tcW w:w="1985" w:type="dxa"/>
            <w:gridSpan w:val="7"/>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弄够长期提升干部创业积极性。</w:t>
            </w:r>
          </w:p>
        </w:tc>
        <w:tc>
          <w:tcPr>
            <w:tcW w:w="1703"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jc w:val="center"/>
        </w:trPr>
        <w:tc>
          <w:tcPr>
            <w:tcW w:w="1194" w:type="dxa"/>
            <w:gridSpan w:val="2"/>
            <w:vMerge w:val="continue"/>
            <w:noWrap w:val="0"/>
            <w:vAlign w:val="center"/>
          </w:tcPr>
          <w:p>
            <w:pPr>
              <w:jc w:val="left"/>
              <w:rPr>
                <w:rFonts w:hint="eastAsia" w:ascii="宋体" w:hAnsi="宋体" w:cs="宋体"/>
                <w:color w:val="000000"/>
                <w:sz w:val="18"/>
                <w:szCs w:val="18"/>
              </w:rPr>
            </w:pPr>
          </w:p>
        </w:tc>
        <w:tc>
          <w:tcPr>
            <w:tcW w:w="1134"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社会效益指标</w:t>
            </w:r>
          </w:p>
        </w:tc>
        <w:tc>
          <w:tcPr>
            <w:tcW w:w="1276" w:type="dxa"/>
            <w:gridSpan w:val="6"/>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提高干部队伍工作积极性</w:t>
            </w:r>
          </w:p>
        </w:tc>
        <w:tc>
          <w:tcPr>
            <w:tcW w:w="2268" w:type="dxa"/>
            <w:gridSpan w:val="4"/>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提高干部队伍工作积极性</w:t>
            </w:r>
          </w:p>
        </w:tc>
        <w:tc>
          <w:tcPr>
            <w:tcW w:w="1985" w:type="dxa"/>
            <w:gridSpan w:val="7"/>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提高干部队伍工作积极性</w:t>
            </w:r>
          </w:p>
        </w:tc>
        <w:tc>
          <w:tcPr>
            <w:tcW w:w="1703"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满意度指标</w:t>
            </w:r>
          </w:p>
        </w:tc>
        <w:tc>
          <w:tcPr>
            <w:tcW w:w="1134"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服务对象满意度指标</w:t>
            </w:r>
          </w:p>
        </w:tc>
        <w:tc>
          <w:tcPr>
            <w:tcW w:w="1276" w:type="dxa"/>
            <w:gridSpan w:val="6"/>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满意度</w:t>
            </w:r>
          </w:p>
        </w:tc>
        <w:tc>
          <w:tcPr>
            <w:tcW w:w="2268" w:type="dxa"/>
            <w:gridSpan w:val="4"/>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参加考核人员满意度</w:t>
            </w:r>
          </w:p>
        </w:tc>
        <w:tc>
          <w:tcPr>
            <w:tcW w:w="1985" w:type="dxa"/>
            <w:gridSpan w:val="7"/>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90%</w:t>
            </w:r>
          </w:p>
        </w:tc>
        <w:tc>
          <w:tcPr>
            <w:tcW w:w="1703"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bl>
    <w:p>
      <w:pPr>
        <w:ind w:firstLine="560" w:firstLineChars="200"/>
        <w:jc w:val="center"/>
        <w:outlineLvl w:val="1"/>
        <w:rPr>
          <w:rFonts w:eastAsia="方正仿宋_GBK"/>
          <w:sz w:val="28"/>
        </w:rPr>
      </w:pPr>
    </w:p>
    <w:p>
      <w:pPr>
        <w:ind w:firstLine="560" w:firstLineChars="200"/>
        <w:jc w:val="center"/>
        <w:outlineLvl w:val="1"/>
        <w:rPr>
          <w:rFonts w:eastAsia="方正仿宋_GBK"/>
          <w:sz w:val="28"/>
        </w:rPr>
      </w:pPr>
    </w:p>
    <w:p>
      <w:pPr>
        <w:ind w:firstLine="560" w:firstLineChars="200"/>
        <w:jc w:val="center"/>
        <w:outlineLvl w:val="1"/>
        <w:rPr>
          <w:rFonts w:eastAsia="方正仿宋_GBK"/>
          <w:sz w:val="28"/>
        </w:rPr>
      </w:pPr>
    </w:p>
    <w:p>
      <w:pPr>
        <w:rPr>
          <w:rFonts w:hint="eastAsia" w:ascii="宋体" w:hAnsi="宋体" w:cs="宋体"/>
          <w:color w:val="auto"/>
          <w:szCs w:val="21"/>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94"/>
        <w:gridCol w:w="1134"/>
        <w:gridCol w:w="622"/>
        <w:gridCol w:w="59"/>
        <w:gridCol w:w="595"/>
        <w:gridCol w:w="1270"/>
        <w:gridCol w:w="998"/>
        <w:gridCol w:w="425"/>
        <w:gridCol w:w="907"/>
        <w:gridCol w:w="653"/>
        <w:gridCol w:w="70"/>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7" w:hRule="atLeast"/>
          <w:jc w:val="center"/>
        </w:trPr>
        <w:tc>
          <w:tcPr>
            <w:tcW w:w="9560" w:type="dxa"/>
            <w:gridSpan w:val="12"/>
            <w:tcBorders>
              <w:top w:val="nil"/>
              <w:left w:val="nil"/>
              <w:bottom w:val="nil"/>
              <w:right w:val="nil"/>
            </w:tcBorders>
            <w:noWrap w:val="0"/>
            <w:vAlign w:val="center"/>
          </w:tcPr>
          <w:p>
            <w:pPr>
              <w:ind w:firstLine="562" w:firstLineChars="200"/>
              <w:rPr>
                <w:rFonts w:hint="eastAsia" w:ascii="宋体" w:hAnsi="宋体" w:cs="宋体"/>
                <w:color w:val="auto"/>
                <w:szCs w:val="21"/>
                <w:lang w:val="en-US" w:eastAsia="zh-CN"/>
              </w:rPr>
            </w:pPr>
            <w:r>
              <w:rPr>
                <w:rFonts w:hint="eastAsia" w:ascii="方正仿宋_GBK" w:hAnsi="方正仿宋_GBK" w:eastAsia="方正仿宋_GBK" w:cs="方正仿宋_GBK"/>
                <w:b/>
                <w:bCs/>
                <w:color w:val="auto"/>
                <w:kern w:val="0"/>
                <w:sz w:val="28"/>
                <w:szCs w:val="28"/>
                <w:lang w:val="en-US" w:eastAsia="zh-CN" w:bidi="ar"/>
              </w:rPr>
              <w:t>18、干部教育培训工作经费绩效目标表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2328" w:type="dxa"/>
            <w:gridSpan w:val="2"/>
            <w:tcBorders>
              <w:top w:val="nil"/>
              <w:left w:val="nil"/>
              <w:bottom w:val="single" w:color="auto" w:sz="4" w:space="0"/>
              <w:right w:val="nil"/>
            </w:tcBorders>
            <w:noWrap w:val="0"/>
            <w:vAlign w:val="center"/>
          </w:tcPr>
          <w:p>
            <w:pP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322001组织部</w:t>
            </w:r>
          </w:p>
        </w:tc>
        <w:tc>
          <w:tcPr>
            <w:tcW w:w="2546" w:type="dxa"/>
            <w:gridSpan w:val="4"/>
            <w:tcBorders>
              <w:top w:val="nil"/>
              <w:left w:val="nil"/>
              <w:bottom w:val="single" w:color="auto" w:sz="4" w:space="0"/>
              <w:right w:val="nil"/>
            </w:tcBorders>
            <w:noWrap w:val="0"/>
            <w:vAlign w:val="center"/>
          </w:tcPr>
          <w:p>
            <w:pP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 xml:space="preserve">                                               </w:t>
            </w:r>
          </w:p>
        </w:tc>
        <w:tc>
          <w:tcPr>
            <w:tcW w:w="4686" w:type="dxa"/>
            <w:gridSpan w:val="6"/>
            <w:tcBorders>
              <w:top w:val="nil"/>
              <w:left w:val="nil"/>
              <w:bottom w:val="single" w:color="auto" w:sz="4" w:space="0"/>
              <w:right w:val="nil"/>
            </w:tcBorders>
            <w:noWrap w:val="0"/>
            <w:vAlign w:val="center"/>
          </w:tcPr>
          <w:p>
            <w:pP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9560" w:type="dxa"/>
            <w:gridSpan w:val="12"/>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9"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80"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干部教育培训工作经费</w:t>
            </w:r>
          </w:p>
        </w:tc>
        <w:tc>
          <w:tcPr>
            <w:tcW w:w="142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63"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赵东海</w:t>
            </w:r>
            <w:r>
              <w:rPr>
                <w:rFonts w:hint="eastAsia" w:ascii="宋体" w:hAnsi="宋体" w:cs="宋体"/>
                <w:color w:val="000000"/>
                <w:sz w:val="18"/>
                <w:szCs w:val="18"/>
                <w:lang w:val="en-US" w:eastAsia="zh-CN"/>
              </w:rPr>
              <w:t xml:space="preserve"> 8189981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3680"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23"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63"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15"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130</w:t>
            </w:r>
          </w:p>
        </w:tc>
        <w:tc>
          <w:tcPr>
            <w:tcW w:w="1865"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23"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130</w:t>
            </w:r>
          </w:p>
        </w:tc>
        <w:tc>
          <w:tcPr>
            <w:tcW w:w="1630"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33" w:type="dxa"/>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19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366" w:type="dxa"/>
            <w:gridSpan w:val="11"/>
            <w:noWrap w:val="0"/>
            <w:vAlign w:val="center"/>
          </w:tcPr>
          <w:p>
            <w:pPr>
              <w:ind w:firstLine="360" w:firstLineChars="200"/>
              <w:jc w:val="left"/>
              <w:rPr>
                <w:rFonts w:hint="eastAsia" w:ascii="仿宋" w:hAnsi="仿宋" w:eastAsia="仿宋" w:cs="仿宋"/>
                <w:kern w:val="0"/>
                <w:sz w:val="18"/>
                <w:szCs w:val="18"/>
              </w:rPr>
            </w:pPr>
            <w:r>
              <w:rPr>
                <w:rFonts w:hint="eastAsia" w:ascii="宋体" w:hAnsi="宋体" w:cs="宋体"/>
                <w:color w:val="000000"/>
                <w:sz w:val="18"/>
                <w:szCs w:val="18"/>
                <w:lang w:val="en-US" w:eastAsia="zh-CN"/>
              </w:rPr>
              <w:t>按照历年工作的要求，预计安排大型培训4场次，</w:t>
            </w:r>
            <w:r>
              <w:rPr>
                <w:rFonts w:hint="eastAsia" w:ascii="宋体" w:hAnsi="宋体" w:cs="宋体"/>
                <w:color w:val="000000"/>
                <w:kern w:val="0"/>
                <w:sz w:val="18"/>
                <w:szCs w:val="18"/>
                <w:lang w:bidi="ar"/>
              </w:rPr>
              <w:t>2021年申请</w:t>
            </w:r>
            <w:r>
              <w:rPr>
                <w:rFonts w:hint="eastAsia" w:ascii="宋体" w:hAnsi="宋体" w:cs="宋体"/>
                <w:color w:val="000000"/>
                <w:sz w:val="18"/>
                <w:szCs w:val="18"/>
              </w:rPr>
              <w:t>区委考评办经费</w:t>
            </w:r>
            <w:r>
              <w:rPr>
                <w:rFonts w:hint="eastAsia" w:ascii="宋体" w:hAnsi="宋体" w:cs="宋体"/>
                <w:color w:val="000000"/>
                <w:kern w:val="0"/>
                <w:sz w:val="18"/>
                <w:szCs w:val="18"/>
                <w:lang w:val="en-US" w:eastAsia="zh-CN" w:bidi="ar"/>
              </w:rPr>
              <w:t>140</w:t>
            </w:r>
            <w:r>
              <w:rPr>
                <w:rFonts w:hint="eastAsia" w:ascii="宋体" w:hAnsi="宋体" w:cs="宋体"/>
                <w:color w:val="000000"/>
                <w:kern w:val="0"/>
                <w:sz w:val="18"/>
                <w:szCs w:val="18"/>
                <w:lang w:bidi="ar"/>
              </w:rPr>
              <w:t>万元</w:t>
            </w:r>
            <w:r>
              <w:rPr>
                <w:rFonts w:hint="eastAsia" w:ascii="宋体" w:hAnsi="宋体" w:cs="宋体"/>
                <w:color w:val="000000"/>
                <w:kern w:val="0"/>
                <w:sz w:val="18"/>
                <w:szCs w:val="18"/>
                <w:lang w:eastAsia="zh-CN" w:bidi="ar"/>
              </w:rPr>
              <w:t>，</w:t>
            </w:r>
            <w:r>
              <w:rPr>
                <w:rFonts w:hint="eastAsia" w:ascii="宋体" w:hAnsi="宋体" w:cs="宋体"/>
                <w:color w:val="000000"/>
                <w:sz w:val="18"/>
                <w:szCs w:val="18"/>
              </w:rPr>
              <w:t>主要用于</w:t>
            </w:r>
            <w:r>
              <w:rPr>
                <w:rFonts w:hint="eastAsia" w:ascii="宋体" w:hAnsi="宋体" w:cs="宋体"/>
                <w:color w:val="000000"/>
                <w:sz w:val="18"/>
                <w:szCs w:val="18"/>
                <w:lang w:eastAsia="zh-CN"/>
              </w:rPr>
              <w:t>发培训工作开展。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2" w:hRule="atLeast"/>
          <w:jc w:val="center"/>
        </w:trPr>
        <w:tc>
          <w:tcPr>
            <w:tcW w:w="1194"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56"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24"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30"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56"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jc w:val="center"/>
        </w:trPr>
        <w:tc>
          <w:tcPr>
            <w:tcW w:w="1194"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5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w:t>
            </w:r>
          </w:p>
        </w:tc>
        <w:tc>
          <w:tcPr>
            <w:tcW w:w="1924"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50</w:t>
            </w:r>
          </w:p>
        </w:tc>
        <w:tc>
          <w:tcPr>
            <w:tcW w:w="2330"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75</w:t>
            </w:r>
          </w:p>
        </w:tc>
        <w:tc>
          <w:tcPr>
            <w:tcW w:w="2356"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jc w:val="center"/>
        </w:trPr>
        <w:tc>
          <w:tcPr>
            <w:tcW w:w="9560" w:type="dxa"/>
            <w:gridSpan w:val="12"/>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6" w:hRule="atLeast"/>
          <w:jc w:val="center"/>
        </w:trPr>
        <w:tc>
          <w:tcPr>
            <w:tcW w:w="1194" w:type="dxa"/>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366" w:type="dxa"/>
            <w:gridSpan w:val="11"/>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举办四期干部培训班。提高干部素质，进一步强化，思想觉悟、政德修养、品行作风进一步提高，信仰之基、从政之基、廉政之基。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3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76"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226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985"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70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restart"/>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产出指标</w:t>
            </w:r>
          </w:p>
        </w:tc>
        <w:tc>
          <w:tcPr>
            <w:tcW w:w="1134" w:type="dxa"/>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数量指标</w:t>
            </w:r>
          </w:p>
        </w:tc>
        <w:tc>
          <w:tcPr>
            <w:tcW w:w="1276"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培训班数量</w:t>
            </w:r>
          </w:p>
        </w:tc>
        <w:tc>
          <w:tcPr>
            <w:tcW w:w="2268"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举办培训班数量</w:t>
            </w:r>
          </w:p>
        </w:tc>
        <w:tc>
          <w:tcPr>
            <w:tcW w:w="1985"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4场</w:t>
            </w:r>
          </w:p>
        </w:tc>
        <w:tc>
          <w:tcPr>
            <w:tcW w:w="1703"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sz w:val="18"/>
                <w:szCs w:val="18"/>
              </w:rPr>
            </w:pPr>
          </w:p>
        </w:tc>
        <w:tc>
          <w:tcPr>
            <w:tcW w:w="1134" w:type="dxa"/>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数量指标</w:t>
            </w:r>
          </w:p>
        </w:tc>
        <w:tc>
          <w:tcPr>
            <w:tcW w:w="1276"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撰写培训报告数量</w:t>
            </w:r>
          </w:p>
        </w:tc>
        <w:tc>
          <w:tcPr>
            <w:tcW w:w="2268"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撰写培训报告数量</w:t>
            </w:r>
          </w:p>
        </w:tc>
        <w:tc>
          <w:tcPr>
            <w:tcW w:w="1985"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4篇</w:t>
            </w:r>
          </w:p>
        </w:tc>
        <w:tc>
          <w:tcPr>
            <w:tcW w:w="1703"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sz w:val="18"/>
                <w:szCs w:val="18"/>
              </w:rPr>
            </w:pPr>
          </w:p>
        </w:tc>
        <w:tc>
          <w:tcPr>
            <w:tcW w:w="1134" w:type="dxa"/>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时效指标</w:t>
            </w:r>
          </w:p>
        </w:tc>
        <w:tc>
          <w:tcPr>
            <w:tcW w:w="1276"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按计划完成培训</w:t>
            </w:r>
          </w:p>
        </w:tc>
        <w:tc>
          <w:tcPr>
            <w:tcW w:w="2268"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按计划完成培训率</w:t>
            </w:r>
          </w:p>
        </w:tc>
        <w:tc>
          <w:tcPr>
            <w:tcW w:w="1985"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100%</w:t>
            </w:r>
          </w:p>
        </w:tc>
        <w:tc>
          <w:tcPr>
            <w:tcW w:w="1703"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restart"/>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效果指标</w:t>
            </w:r>
          </w:p>
        </w:tc>
        <w:tc>
          <w:tcPr>
            <w:tcW w:w="1134" w:type="dxa"/>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质量指标</w:t>
            </w:r>
          </w:p>
        </w:tc>
        <w:tc>
          <w:tcPr>
            <w:tcW w:w="1276"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举办各类优质培训班</w:t>
            </w:r>
          </w:p>
        </w:tc>
        <w:tc>
          <w:tcPr>
            <w:tcW w:w="2268"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举办各类优质培训班</w:t>
            </w:r>
          </w:p>
        </w:tc>
        <w:tc>
          <w:tcPr>
            <w:tcW w:w="1985"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举办各类优质培训班</w:t>
            </w:r>
          </w:p>
        </w:tc>
        <w:tc>
          <w:tcPr>
            <w:tcW w:w="1703"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sz w:val="18"/>
                <w:szCs w:val="18"/>
              </w:rPr>
            </w:pPr>
          </w:p>
        </w:tc>
        <w:tc>
          <w:tcPr>
            <w:tcW w:w="1134" w:type="dxa"/>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可持续影响指标</w:t>
            </w:r>
          </w:p>
        </w:tc>
        <w:tc>
          <w:tcPr>
            <w:tcW w:w="1276"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长期效果性</w:t>
            </w:r>
          </w:p>
        </w:tc>
        <w:tc>
          <w:tcPr>
            <w:tcW w:w="2268"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能否持续提升干部素质，强化干部能力。</w:t>
            </w:r>
          </w:p>
        </w:tc>
        <w:tc>
          <w:tcPr>
            <w:tcW w:w="1985"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能</w:t>
            </w:r>
          </w:p>
        </w:tc>
        <w:tc>
          <w:tcPr>
            <w:tcW w:w="1703"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jc w:val="center"/>
        </w:trPr>
        <w:tc>
          <w:tcPr>
            <w:tcW w:w="1194" w:type="dxa"/>
            <w:vMerge w:val="continue"/>
            <w:noWrap w:val="0"/>
            <w:vAlign w:val="center"/>
          </w:tcPr>
          <w:p>
            <w:pPr>
              <w:jc w:val="left"/>
              <w:rPr>
                <w:rFonts w:hint="eastAsia" w:ascii="宋体" w:hAnsi="宋体" w:cs="宋体"/>
                <w:color w:val="000000"/>
                <w:sz w:val="18"/>
                <w:szCs w:val="18"/>
              </w:rPr>
            </w:pPr>
          </w:p>
        </w:tc>
        <w:tc>
          <w:tcPr>
            <w:tcW w:w="1134" w:type="dxa"/>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社会效益指标</w:t>
            </w:r>
          </w:p>
        </w:tc>
        <w:tc>
          <w:tcPr>
            <w:tcW w:w="1276"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提升干部工作能力</w:t>
            </w:r>
          </w:p>
        </w:tc>
        <w:tc>
          <w:tcPr>
            <w:tcW w:w="2268"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提升干部工作能力</w:t>
            </w:r>
          </w:p>
        </w:tc>
        <w:tc>
          <w:tcPr>
            <w:tcW w:w="1985"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提升干部工作能力</w:t>
            </w:r>
          </w:p>
        </w:tc>
        <w:tc>
          <w:tcPr>
            <w:tcW w:w="1703"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rPr>
              <w:t>满意度指标</w:t>
            </w:r>
          </w:p>
        </w:tc>
        <w:tc>
          <w:tcPr>
            <w:tcW w:w="1134" w:type="dxa"/>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服务对象满意度指标</w:t>
            </w:r>
          </w:p>
        </w:tc>
        <w:tc>
          <w:tcPr>
            <w:tcW w:w="1276"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满意度</w:t>
            </w:r>
          </w:p>
        </w:tc>
        <w:tc>
          <w:tcPr>
            <w:tcW w:w="2268"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参训人员满意度</w:t>
            </w:r>
          </w:p>
        </w:tc>
        <w:tc>
          <w:tcPr>
            <w:tcW w:w="1985" w:type="dxa"/>
            <w:gridSpan w:val="3"/>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90%</w:t>
            </w:r>
          </w:p>
        </w:tc>
        <w:tc>
          <w:tcPr>
            <w:tcW w:w="1703" w:type="dxa"/>
            <w:gridSpan w:val="2"/>
            <w:noWrap w:val="0"/>
            <w:vAlign w:val="center"/>
          </w:tcPr>
          <w:p>
            <w:pPr>
              <w:jc w:val="left"/>
              <w:rPr>
                <w:rFonts w:hint="eastAsia" w:ascii="宋体" w:hAnsi="宋体" w:cs="宋体"/>
                <w:color w:val="000000"/>
                <w:sz w:val="18"/>
                <w:szCs w:val="18"/>
              </w:rPr>
            </w:pPr>
            <w:r>
              <w:rPr>
                <w:rFonts w:hint="eastAsia" w:ascii="宋体" w:hAnsi="宋体" w:cs="宋体"/>
                <w:color w:val="000000"/>
                <w:sz w:val="18"/>
                <w:szCs w:val="18"/>
                <w:lang w:val="en-US" w:eastAsia="zh-CN"/>
              </w:rPr>
              <w:t>依据实际测算</w:t>
            </w:r>
          </w:p>
        </w:tc>
      </w:tr>
    </w:tbl>
    <w:p>
      <w:pPr>
        <w:ind w:firstLine="560" w:firstLineChars="200"/>
        <w:jc w:val="center"/>
        <w:outlineLvl w:val="1"/>
        <w:rPr>
          <w:rFonts w:eastAsia="方正仿宋_GBK"/>
          <w:sz w:val="28"/>
        </w:rPr>
      </w:pPr>
    </w:p>
    <w:p>
      <w:pPr>
        <w:jc w:val="both"/>
        <w:outlineLvl w:val="1"/>
        <w:rPr>
          <w:rFonts w:eastAsia="方正仿宋_GBK"/>
          <w:sz w:val="28"/>
        </w:rPr>
      </w:pPr>
    </w:p>
    <w:p>
      <w:pPr>
        <w:jc w:val="both"/>
        <w:outlineLvl w:val="1"/>
        <w:rPr>
          <w:rFonts w:eastAsia="方正仿宋_GBK"/>
          <w:sz w:val="28"/>
        </w:rPr>
      </w:pPr>
    </w:p>
    <w:p>
      <w:pPr>
        <w:jc w:val="both"/>
        <w:outlineLvl w:val="1"/>
        <w:rPr>
          <w:rFonts w:eastAsia="方正仿宋_GBK"/>
          <w:sz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96"/>
        <w:gridCol w:w="1136"/>
        <w:gridCol w:w="623"/>
        <w:gridCol w:w="59"/>
        <w:gridCol w:w="596"/>
        <w:gridCol w:w="1273"/>
        <w:gridCol w:w="999"/>
        <w:gridCol w:w="426"/>
        <w:gridCol w:w="909"/>
        <w:gridCol w:w="654"/>
        <w:gridCol w:w="70"/>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4" w:hRule="atLeast"/>
          <w:jc w:val="center"/>
        </w:trPr>
        <w:tc>
          <w:tcPr>
            <w:tcW w:w="9580" w:type="dxa"/>
            <w:gridSpan w:val="12"/>
            <w:tcBorders>
              <w:top w:val="nil"/>
              <w:left w:val="nil"/>
              <w:bottom w:val="nil"/>
              <w:right w:val="nil"/>
            </w:tcBorders>
            <w:noWrap w:val="0"/>
            <w:vAlign w:val="center"/>
          </w:tcPr>
          <w:p>
            <w:pPr>
              <w:ind w:firstLine="562" w:firstLineChars="200"/>
              <w:rPr>
                <w:rFonts w:hint="eastAsia" w:ascii="宋体" w:hAnsi="宋体" w:cs="宋体"/>
                <w:color w:val="auto"/>
                <w:szCs w:val="21"/>
                <w:lang w:val="en-US" w:eastAsia="zh-CN"/>
              </w:rPr>
            </w:pPr>
            <w:r>
              <w:rPr>
                <w:rFonts w:hint="eastAsia" w:ascii="方正仿宋_GBK" w:hAnsi="方正仿宋_GBK" w:eastAsia="方正仿宋_GBK" w:cs="方正仿宋_GBK"/>
                <w:b/>
                <w:bCs/>
                <w:color w:val="auto"/>
                <w:kern w:val="0"/>
                <w:sz w:val="28"/>
                <w:szCs w:val="28"/>
                <w:lang w:val="en-US" w:eastAsia="zh-CN" w:bidi="ar"/>
              </w:rPr>
              <w:t>19、区新宣中心经费绩效目标表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0" w:hRule="atLeast"/>
          <w:jc w:val="center"/>
        </w:trPr>
        <w:tc>
          <w:tcPr>
            <w:tcW w:w="2332" w:type="dxa"/>
            <w:gridSpan w:val="2"/>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322001组织部</w:t>
            </w:r>
          </w:p>
        </w:tc>
        <w:tc>
          <w:tcPr>
            <w:tcW w:w="2551" w:type="dxa"/>
            <w:gridSpan w:val="4"/>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w:t>
            </w:r>
          </w:p>
        </w:tc>
        <w:tc>
          <w:tcPr>
            <w:tcW w:w="4697" w:type="dxa"/>
            <w:gridSpan w:val="6"/>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7" w:hRule="atLeast"/>
          <w:jc w:val="center"/>
        </w:trPr>
        <w:tc>
          <w:tcPr>
            <w:tcW w:w="9580" w:type="dxa"/>
            <w:gridSpan w:val="12"/>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5" w:hRule="atLeast"/>
          <w:jc w:val="center"/>
        </w:trPr>
        <w:tc>
          <w:tcPr>
            <w:tcW w:w="1196"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87"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区新宣中心经费</w:t>
            </w:r>
          </w:p>
        </w:tc>
        <w:tc>
          <w:tcPr>
            <w:tcW w:w="1425"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72"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李超</w:t>
            </w:r>
            <w:r>
              <w:rPr>
                <w:rFonts w:hint="eastAsia" w:ascii="宋体" w:hAnsi="宋体" w:cs="宋体"/>
                <w:color w:val="000000"/>
                <w:sz w:val="18"/>
                <w:szCs w:val="18"/>
                <w:lang w:val="en-US" w:eastAsia="zh-CN"/>
              </w:rPr>
              <w:t xml:space="preserve"> 8189339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jc w:val="center"/>
        </w:trPr>
        <w:tc>
          <w:tcPr>
            <w:tcW w:w="1196"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3687"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25"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72"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jc w:val="center"/>
        </w:trPr>
        <w:tc>
          <w:tcPr>
            <w:tcW w:w="1196"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18"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13.3</w:t>
            </w:r>
          </w:p>
        </w:tc>
        <w:tc>
          <w:tcPr>
            <w:tcW w:w="1869"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25"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13.3</w:t>
            </w:r>
          </w:p>
        </w:tc>
        <w:tc>
          <w:tcPr>
            <w:tcW w:w="1633"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39" w:type="dxa"/>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6" w:hRule="atLeast"/>
          <w:jc w:val="center"/>
        </w:trPr>
        <w:tc>
          <w:tcPr>
            <w:tcW w:w="1196"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384" w:type="dxa"/>
            <w:gridSpan w:val="11"/>
            <w:noWrap w:val="0"/>
            <w:vAlign w:val="center"/>
          </w:tcPr>
          <w:p>
            <w:pPr>
              <w:jc w:val="left"/>
              <w:rPr>
                <w:rFonts w:hint="eastAsia" w:ascii="仿宋" w:hAnsi="仿宋" w:eastAsia="仿宋" w:cs="仿宋"/>
                <w:kern w:val="0"/>
                <w:sz w:val="18"/>
                <w:szCs w:val="18"/>
              </w:rPr>
            </w:pPr>
            <w:r>
              <w:rPr>
                <w:rFonts w:hint="eastAsia" w:ascii="宋体" w:hAnsi="宋体" w:cs="宋体"/>
                <w:color w:val="000000"/>
                <w:kern w:val="0"/>
                <w:sz w:val="18"/>
                <w:szCs w:val="18"/>
                <w:lang w:eastAsia="zh-CN" w:bidi="ar"/>
              </w:rPr>
              <w:t>按照往年工作需要</w:t>
            </w:r>
            <w:r>
              <w:rPr>
                <w:rFonts w:hint="eastAsia" w:ascii="宋体" w:hAnsi="宋体" w:cs="宋体"/>
                <w:color w:val="000000"/>
                <w:kern w:val="0"/>
                <w:sz w:val="18"/>
                <w:szCs w:val="18"/>
                <w:lang w:val="en-US" w:eastAsia="zh-CN" w:bidi="ar"/>
              </w:rPr>
              <w:t>，</w:t>
            </w:r>
            <w:r>
              <w:rPr>
                <w:rFonts w:hint="eastAsia" w:ascii="宋体" w:hAnsi="宋体" w:cs="宋体"/>
                <w:color w:val="000000"/>
                <w:kern w:val="0"/>
                <w:sz w:val="18"/>
                <w:szCs w:val="18"/>
                <w:lang w:bidi="ar"/>
              </w:rPr>
              <w:t>2021年申请区新宣中心经费</w:t>
            </w:r>
            <w:r>
              <w:rPr>
                <w:rFonts w:hint="eastAsia" w:ascii="宋体" w:hAnsi="宋体" w:cs="宋体"/>
                <w:color w:val="000000"/>
                <w:kern w:val="0"/>
                <w:sz w:val="18"/>
                <w:szCs w:val="18"/>
                <w:lang w:val="en-US" w:eastAsia="zh-CN" w:bidi="ar"/>
              </w:rPr>
              <w:t>13.3</w:t>
            </w:r>
            <w:r>
              <w:rPr>
                <w:rFonts w:hint="eastAsia" w:ascii="宋体" w:hAnsi="宋体" w:cs="宋体"/>
                <w:color w:val="000000"/>
                <w:kern w:val="0"/>
                <w:sz w:val="18"/>
                <w:szCs w:val="18"/>
                <w:lang w:bidi="ar"/>
              </w:rPr>
              <w:t>万元，</w:t>
            </w:r>
            <w:r>
              <w:rPr>
                <w:rFonts w:hint="eastAsia" w:ascii="宋体" w:hAnsi="宋体" w:cs="宋体"/>
                <w:color w:val="000000"/>
                <w:kern w:val="0"/>
                <w:sz w:val="18"/>
                <w:szCs w:val="18"/>
                <w:lang w:eastAsia="zh-CN" w:bidi="ar"/>
              </w:rPr>
              <w:t>其中</w:t>
            </w:r>
            <w:r>
              <w:rPr>
                <w:rFonts w:hint="eastAsia" w:ascii="宋体" w:hAnsi="宋体" w:cs="宋体"/>
                <w:color w:val="000000"/>
                <w:kern w:val="0"/>
                <w:sz w:val="18"/>
                <w:szCs w:val="18"/>
                <w:lang w:bidi="ar"/>
              </w:rPr>
              <w:t>举办宣传员专题业务培训班1期费用约3.5万元；基层组织网宣员上网补贴9万元；优秀原创网评文章和优秀网评员奖励、上级录用网评文章稿费6万元。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1196"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59"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28"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34"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63"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1196"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59"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28"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30</w:t>
            </w:r>
          </w:p>
        </w:tc>
        <w:tc>
          <w:tcPr>
            <w:tcW w:w="2334"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63"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8" w:hRule="atLeast"/>
          <w:jc w:val="center"/>
        </w:trPr>
        <w:tc>
          <w:tcPr>
            <w:tcW w:w="9580" w:type="dxa"/>
            <w:gridSpan w:val="12"/>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01" w:hRule="atLeast"/>
          <w:jc w:val="center"/>
        </w:trPr>
        <w:tc>
          <w:tcPr>
            <w:tcW w:w="1196" w:type="dxa"/>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384" w:type="dxa"/>
            <w:gridSpan w:val="11"/>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举办一期网宣员培训</w:t>
            </w:r>
            <w:r>
              <w:rPr>
                <w:rFonts w:hint="eastAsia" w:ascii="宋体" w:hAnsi="宋体" w:cs="宋体"/>
                <w:color w:val="000000"/>
                <w:kern w:val="0"/>
                <w:sz w:val="18"/>
                <w:szCs w:val="18"/>
                <w:lang w:eastAsia="zh-CN" w:bidi="ar"/>
              </w:rPr>
              <w:t>，根据年末考核及时足额发放各项补贴奖。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1196"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36"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78"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2272"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989"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709"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1196" w:type="dxa"/>
            <w:vMerge w:val="restart"/>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产出指标</w:t>
            </w:r>
          </w:p>
        </w:tc>
        <w:tc>
          <w:tcPr>
            <w:tcW w:w="1136"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数量指标</w:t>
            </w:r>
          </w:p>
        </w:tc>
        <w:tc>
          <w:tcPr>
            <w:tcW w:w="1278"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举办培训次数</w:t>
            </w:r>
          </w:p>
        </w:tc>
        <w:tc>
          <w:tcPr>
            <w:tcW w:w="2272"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举办网宣员培训次数</w:t>
            </w:r>
          </w:p>
        </w:tc>
        <w:tc>
          <w:tcPr>
            <w:tcW w:w="1989"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1次</w:t>
            </w:r>
          </w:p>
        </w:tc>
        <w:tc>
          <w:tcPr>
            <w:tcW w:w="1709"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1196" w:type="dxa"/>
            <w:vMerge w:val="continue"/>
            <w:noWrap w:val="0"/>
            <w:vAlign w:val="center"/>
          </w:tcPr>
          <w:p>
            <w:pPr>
              <w:jc w:val="left"/>
              <w:rPr>
                <w:rFonts w:hint="eastAsia" w:ascii="宋体" w:hAnsi="宋体" w:cs="宋体"/>
                <w:color w:val="000000"/>
                <w:kern w:val="0"/>
                <w:sz w:val="18"/>
                <w:szCs w:val="18"/>
                <w:lang w:eastAsia="zh-CN" w:bidi="ar"/>
              </w:rPr>
            </w:pPr>
          </w:p>
        </w:tc>
        <w:tc>
          <w:tcPr>
            <w:tcW w:w="1136"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数量指标</w:t>
            </w:r>
          </w:p>
        </w:tc>
        <w:tc>
          <w:tcPr>
            <w:tcW w:w="1278"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网宣文章数量</w:t>
            </w:r>
          </w:p>
        </w:tc>
        <w:tc>
          <w:tcPr>
            <w:tcW w:w="2272"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省级以上网评文章数量</w:t>
            </w:r>
          </w:p>
        </w:tc>
        <w:tc>
          <w:tcPr>
            <w:tcW w:w="1989"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50篇</w:t>
            </w:r>
          </w:p>
        </w:tc>
        <w:tc>
          <w:tcPr>
            <w:tcW w:w="1709"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5" w:hRule="atLeast"/>
          <w:jc w:val="center"/>
        </w:trPr>
        <w:tc>
          <w:tcPr>
            <w:tcW w:w="1196" w:type="dxa"/>
            <w:vMerge w:val="continue"/>
            <w:noWrap w:val="0"/>
            <w:vAlign w:val="center"/>
          </w:tcPr>
          <w:p>
            <w:pPr>
              <w:jc w:val="left"/>
              <w:rPr>
                <w:rFonts w:hint="eastAsia" w:ascii="宋体" w:hAnsi="宋体" w:cs="宋体"/>
                <w:color w:val="000000"/>
                <w:kern w:val="0"/>
                <w:sz w:val="18"/>
                <w:szCs w:val="18"/>
                <w:lang w:eastAsia="zh-CN" w:bidi="ar"/>
              </w:rPr>
            </w:pPr>
          </w:p>
        </w:tc>
        <w:tc>
          <w:tcPr>
            <w:tcW w:w="1136"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质量指标</w:t>
            </w:r>
          </w:p>
        </w:tc>
        <w:tc>
          <w:tcPr>
            <w:tcW w:w="1278"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全市网宣工作排名</w:t>
            </w:r>
          </w:p>
        </w:tc>
        <w:tc>
          <w:tcPr>
            <w:tcW w:w="2272"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全市网宣工作排名</w:t>
            </w:r>
          </w:p>
        </w:tc>
        <w:tc>
          <w:tcPr>
            <w:tcW w:w="1989"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前列</w:t>
            </w:r>
          </w:p>
        </w:tc>
        <w:tc>
          <w:tcPr>
            <w:tcW w:w="1709"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1196" w:type="dxa"/>
            <w:vMerge w:val="continue"/>
            <w:noWrap w:val="0"/>
            <w:vAlign w:val="center"/>
          </w:tcPr>
          <w:p>
            <w:pPr>
              <w:jc w:val="left"/>
              <w:rPr>
                <w:rFonts w:hint="eastAsia" w:ascii="宋体" w:hAnsi="宋体" w:cs="宋体"/>
                <w:color w:val="000000"/>
                <w:kern w:val="0"/>
                <w:sz w:val="18"/>
                <w:szCs w:val="18"/>
                <w:lang w:eastAsia="zh-CN" w:bidi="ar"/>
              </w:rPr>
            </w:pPr>
          </w:p>
        </w:tc>
        <w:tc>
          <w:tcPr>
            <w:tcW w:w="1136"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数量指标</w:t>
            </w:r>
          </w:p>
        </w:tc>
        <w:tc>
          <w:tcPr>
            <w:tcW w:w="1278"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纸媒文章数量</w:t>
            </w:r>
          </w:p>
        </w:tc>
        <w:tc>
          <w:tcPr>
            <w:tcW w:w="2272"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市级纸媒文章数量</w:t>
            </w:r>
          </w:p>
        </w:tc>
        <w:tc>
          <w:tcPr>
            <w:tcW w:w="1989"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50篇</w:t>
            </w:r>
          </w:p>
        </w:tc>
        <w:tc>
          <w:tcPr>
            <w:tcW w:w="1709"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jc w:val="center"/>
        </w:trPr>
        <w:tc>
          <w:tcPr>
            <w:tcW w:w="1196" w:type="dxa"/>
            <w:vMerge w:val="continue"/>
            <w:noWrap w:val="0"/>
            <w:vAlign w:val="center"/>
          </w:tcPr>
          <w:p>
            <w:pPr>
              <w:jc w:val="left"/>
              <w:rPr>
                <w:rFonts w:hint="eastAsia" w:ascii="宋体" w:hAnsi="宋体" w:cs="宋体"/>
                <w:color w:val="000000"/>
                <w:kern w:val="0"/>
                <w:sz w:val="18"/>
                <w:szCs w:val="18"/>
                <w:lang w:eastAsia="zh-CN" w:bidi="ar"/>
              </w:rPr>
            </w:pPr>
          </w:p>
        </w:tc>
        <w:tc>
          <w:tcPr>
            <w:tcW w:w="1136"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社会效益指标</w:t>
            </w:r>
          </w:p>
        </w:tc>
        <w:tc>
          <w:tcPr>
            <w:tcW w:w="1278"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舆情控制程度</w:t>
            </w:r>
          </w:p>
        </w:tc>
        <w:tc>
          <w:tcPr>
            <w:tcW w:w="2272"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发现省级以上舆情发生率</w:t>
            </w:r>
          </w:p>
        </w:tc>
        <w:tc>
          <w:tcPr>
            <w:tcW w:w="1989"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3起以下</w:t>
            </w:r>
          </w:p>
        </w:tc>
        <w:tc>
          <w:tcPr>
            <w:tcW w:w="1709"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5" w:hRule="atLeast"/>
          <w:jc w:val="center"/>
        </w:trPr>
        <w:tc>
          <w:tcPr>
            <w:tcW w:w="1196" w:type="dxa"/>
            <w:vMerge w:val="continue"/>
            <w:noWrap w:val="0"/>
            <w:vAlign w:val="center"/>
          </w:tcPr>
          <w:p>
            <w:pPr>
              <w:jc w:val="left"/>
              <w:rPr>
                <w:rFonts w:hint="eastAsia" w:ascii="宋体" w:hAnsi="宋体" w:cs="宋体"/>
                <w:color w:val="000000"/>
                <w:kern w:val="0"/>
                <w:sz w:val="18"/>
                <w:szCs w:val="18"/>
                <w:lang w:eastAsia="zh-CN" w:bidi="ar"/>
              </w:rPr>
            </w:pPr>
          </w:p>
        </w:tc>
        <w:tc>
          <w:tcPr>
            <w:tcW w:w="1136"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可持续影响指标</w:t>
            </w:r>
          </w:p>
        </w:tc>
        <w:tc>
          <w:tcPr>
            <w:tcW w:w="1278"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持续稳定舆情</w:t>
            </w:r>
          </w:p>
        </w:tc>
        <w:tc>
          <w:tcPr>
            <w:tcW w:w="2272"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持续稳定舆情</w:t>
            </w:r>
          </w:p>
        </w:tc>
        <w:tc>
          <w:tcPr>
            <w:tcW w:w="1989"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持续稳定舆情</w:t>
            </w:r>
          </w:p>
        </w:tc>
        <w:tc>
          <w:tcPr>
            <w:tcW w:w="1709"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6" w:hRule="atLeast"/>
          <w:jc w:val="center"/>
        </w:trPr>
        <w:tc>
          <w:tcPr>
            <w:tcW w:w="1196"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满意度指标</w:t>
            </w:r>
          </w:p>
        </w:tc>
        <w:tc>
          <w:tcPr>
            <w:tcW w:w="1136"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服务对象满意度指标</w:t>
            </w:r>
          </w:p>
        </w:tc>
        <w:tc>
          <w:tcPr>
            <w:tcW w:w="1278"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满意度</w:t>
            </w:r>
          </w:p>
        </w:tc>
        <w:tc>
          <w:tcPr>
            <w:tcW w:w="2272"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补贴领取人员满意程度</w:t>
            </w:r>
          </w:p>
        </w:tc>
        <w:tc>
          <w:tcPr>
            <w:tcW w:w="1989"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90%</w:t>
            </w:r>
          </w:p>
        </w:tc>
        <w:tc>
          <w:tcPr>
            <w:tcW w:w="1709"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bl>
    <w:p>
      <w:pPr>
        <w:ind w:firstLine="560" w:firstLineChars="200"/>
        <w:jc w:val="center"/>
        <w:outlineLvl w:val="1"/>
        <w:rPr>
          <w:rFonts w:eastAsia="方正仿宋_GBK"/>
          <w:sz w:val="28"/>
        </w:rPr>
      </w:pPr>
    </w:p>
    <w:p>
      <w:pPr>
        <w:ind w:firstLine="560" w:firstLineChars="200"/>
        <w:jc w:val="center"/>
        <w:outlineLvl w:val="1"/>
        <w:rPr>
          <w:rFonts w:eastAsia="方正仿宋_GBK"/>
          <w:sz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94"/>
        <w:gridCol w:w="1134"/>
        <w:gridCol w:w="622"/>
        <w:gridCol w:w="59"/>
        <w:gridCol w:w="595"/>
        <w:gridCol w:w="1270"/>
        <w:gridCol w:w="998"/>
        <w:gridCol w:w="425"/>
        <w:gridCol w:w="907"/>
        <w:gridCol w:w="653"/>
        <w:gridCol w:w="70"/>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7" w:hRule="atLeast"/>
          <w:jc w:val="center"/>
        </w:trPr>
        <w:tc>
          <w:tcPr>
            <w:tcW w:w="9560" w:type="dxa"/>
            <w:gridSpan w:val="12"/>
            <w:tcBorders>
              <w:top w:val="nil"/>
              <w:left w:val="nil"/>
              <w:bottom w:val="nil"/>
              <w:right w:val="nil"/>
            </w:tcBorders>
            <w:noWrap w:val="0"/>
            <w:vAlign w:val="center"/>
          </w:tcPr>
          <w:p>
            <w:pPr>
              <w:ind w:firstLine="562" w:firstLineChars="200"/>
              <w:rPr>
                <w:rFonts w:hint="eastAsia" w:ascii="宋体" w:hAnsi="宋体" w:cs="宋体"/>
                <w:color w:val="auto"/>
                <w:szCs w:val="21"/>
                <w:lang w:val="en-US" w:eastAsia="zh-CN"/>
              </w:rPr>
            </w:pPr>
            <w:r>
              <w:rPr>
                <w:rFonts w:hint="eastAsia" w:ascii="方正仿宋_GBK" w:hAnsi="方正仿宋_GBK" w:eastAsia="方正仿宋_GBK" w:cs="方正仿宋_GBK"/>
                <w:b/>
                <w:bCs/>
                <w:color w:val="auto"/>
                <w:kern w:val="0"/>
                <w:sz w:val="28"/>
                <w:szCs w:val="28"/>
                <w:lang w:val="en-US" w:eastAsia="zh-CN" w:bidi="ar"/>
              </w:rPr>
              <w:t>20、组织史征编经费绩效目标表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2328" w:type="dxa"/>
            <w:gridSpan w:val="2"/>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322001组织部</w:t>
            </w:r>
          </w:p>
        </w:tc>
        <w:tc>
          <w:tcPr>
            <w:tcW w:w="2546" w:type="dxa"/>
            <w:gridSpan w:val="4"/>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w:t>
            </w:r>
          </w:p>
        </w:tc>
        <w:tc>
          <w:tcPr>
            <w:tcW w:w="4686" w:type="dxa"/>
            <w:gridSpan w:val="6"/>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9560" w:type="dxa"/>
            <w:gridSpan w:val="12"/>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9"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80"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auto"/>
                <w:sz w:val="18"/>
                <w:szCs w:val="18"/>
                <w:lang w:val="en-US" w:eastAsia="zh-CN"/>
              </w:rPr>
              <w:t>组织史征编经费</w:t>
            </w:r>
          </w:p>
        </w:tc>
        <w:tc>
          <w:tcPr>
            <w:tcW w:w="142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63"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赵东海</w:t>
            </w:r>
            <w:r>
              <w:rPr>
                <w:rFonts w:hint="eastAsia" w:ascii="宋体" w:hAnsi="宋体" w:cs="宋体"/>
                <w:color w:val="000000"/>
                <w:sz w:val="18"/>
                <w:szCs w:val="18"/>
                <w:lang w:val="en-US" w:eastAsia="zh-CN"/>
              </w:rPr>
              <w:t>8189981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3680"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23"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63"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15"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865"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23"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630"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33" w:type="dxa"/>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19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366" w:type="dxa"/>
            <w:gridSpan w:val="11"/>
            <w:noWrap w:val="0"/>
            <w:vAlign w:val="center"/>
          </w:tcPr>
          <w:p>
            <w:pPr>
              <w:jc w:val="left"/>
              <w:rPr>
                <w:rFonts w:hint="eastAsia" w:ascii="仿宋" w:hAnsi="仿宋" w:eastAsia="宋体" w:cs="仿宋"/>
                <w:kern w:val="0"/>
                <w:sz w:val="18"/>
                <w:szCs w:val="18"/>
                <w:lang w:val="en-US" w:eastAsia="zh-CN"/>
              </w:rPr>
            </w:pPr>
            <w:r>
              <w:rPr>
                <w:rFonts w:hint="eastAsia" w:ascii="宋体" w:hAnsi="宋体" w:cs="宋体"/>
                <w:color w:val="000000"/>
                <w:kern w:val="0"/>
                <w:sz w:val="18"/>
                <w:szCs w:val="18"/>
                <w:lang w:val="en-US" w:eastAsia="zh-CN" w:bidi="ar"/>
              </w:rPr>
              <w:t>按照上级要求2021年需要编写丰南组织史第四卷，2021年申请组织史征编经费10万元，其中：1、组织史资料配图——《丰南区政区图》制图及印刷费用2万元。2、组织史资料书籍出版印刷费用8万元。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2" w:hRule="atLeast"/>
          <w:jc w:val="center"/>
        </w:trPr>
        <w:tc>
          <w:tcPr>
            <w:tcW w:w="1194"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56"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24"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30"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56"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jc w:val="center"/>
        </w:trPr>
        <w:tc>
          <w:tcPr>
            <w:tcW w:w="1194"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5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24"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30"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56"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jc w:val="center"/>
        </w:trPr>
        <w:tc>
          <w:tcPr>
            <w:tcW w:w="9560" w:type="dxa"/>
            <w:gridSpan w:val="12"/>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6" w:hRule="atLeast"/>
          <w:jc w:val="center"/>
        </w:trPr>
        <w:tc>
          <w:tcPr>
            <w:tcW w:w="1194" w:type="dxa"/>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366" w:type="dxa"/>
            <w:gridSpan w:val="11"/>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年底前收集完善组织史征编资料。联系组织史相应编审、调研。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3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76"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226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985"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70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restart"/>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产出指标</w:t>
            </w: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时效指标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完成度</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组织史资料收集程度</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90%</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数量指标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完成组织史后印刷数量</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完成组织史后印刷数量</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500套</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数量指标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完成组织史资料收集</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完成组织史资料收集数量</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10万字</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restart"/>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效果指标</w:t>
            </w: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质量指标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组织史勘误数量</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组织史勘误数量</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10处以下</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可持续影响指标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长期使用性</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是否能够长期持续收集相关组织史资料，为相关成书做准备</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是</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社会效益指标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使我区党员方便查阅组织史</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使我区党员方便查阅组织史</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使我区党员方便查阅组织史</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满意度指标</w:t>
            </w: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服务对象满意度指标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满意度</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上级对组织史征编整体满意度</w:t>
            </w:r>
          </w:p>
        </w:tc>
        <w:tc>
          <w:tcPr>
            <w:tcW w:w="1985" w:type="dxa"/>
            <w:gridSpan w:val="3"/>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90%</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bl>
    <w:p>
      <w:pPr>
        <w:ind w:firstLine="560" w:firstLineChars="200"/>
        <w:jc w:val="center"/>
        <w:outlineLvl w:val="1"/>
        <w:rPr>
          <w:rFonts w:eastAsia="方正仿宋_GBK"/>
          <w:sz w:val="28"/>
        </w:rPr>
      </w:pPr>
    </w:p>
    <w:p>
      <w:pPr>
        <w:jc w:val="both"/>
        <w:outlineLvl w:val="1"/>
        <w:rPr>
          <w:rFonts w:eastAsia="方正仿宋_GBK"/>
          <w:sz w:val="28"/>
        </w:rPr>
      </w:pPr>
    </w:p>
    <w:p>
      <w:pPr>
        <w:jc w:val="both"/>
        <w:outlineLvl w:val="1"/>
        <w:rPr>
          <w:rFonts w:eastAsia="方正仿宋_GBK"/>
          <w:sz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94"/>
        <w:gridCol w:w="1134"/>
        <w:gridCol w:w="622"/>
        <w:gridCol w:w="59"/>
        <w:gridCol w:w="595"/>
        <w:gridCol w:w="1270"/>
        <w:gridCol w:w="998"/>
        <w:gridCol w:w="425"/>
        <w:gridCol w:w="907"/>
        <w:gridCol w:w="653"/>
        <w:gridCol w:w="70"/>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7" w:hRule="atLeast"/>
          <w:jc w:val="center"/>
        </w:trPr>
        <w:tc>
          <w:tcPr>
            <w:tcW w:w="9560" w:type="dxa"/>
            <w:gridSpan w:val="12"/>
            <w:tcBorders>
              <w:top w:val="nil"/>
              <w:left w:val="nil"/>
              <w:bottom w:val="nil"/>
              <w:right w:val="nil"/>
            </w:tcBorders>
            <w:noWrap w:val="0"/>
            <w:vAlign w:val="center"/>
          </w:tcPr>
          <w:p>
            <w:pPr>
              <w:ind w:firstLine="562" w:firstLineChars="200"/>
              <w:rPr>
                <w:rFonts w:hint="eastAsia" w:ascii="宋体" w:hAnsi="宋体" w:cs="宋体"/>
                <w:color w:val="auto"/>
                <w:szCs w:val="21"/>
                <w:lang w:val="en-US" w:eastAsia="zh-CN"/>
              </w:rPr>
            </w:pPr>
            <w:r>
              <w:rPr>
                <w:rFonts w:hint="eastAsia" w:ascii="方正仿宋_GBK" w:hAnsi="方正仿宋_GBK" w:eastAsia="方正仿宋_GBK" w:cs="方正仿宋_GBK"/>
                <w:b/>
                <w:bCs/>
                <w:color w:val="auto"/>
                <w:kern w:val="0"/>
                <w:sz w:val="28"/>
                <w:szCs w:val="28"/>
                <w:lang w:val="en-US" w:eastAsia="zh-CN" w:bidi="ar"/>
              </w:rPr>
              <w:t>21、老干部慰问及干部关心关爱经费绩效目标表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2328" w:type="dxa"/>
            <w:gridSpan w:val="2"/>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322001组织部</w:t>
            </w:r>
          </w:p>
        </w:tc>
        <w:tc>
          <w:tcPr>
            <w:tcW w:w="2546" w:type="dxa"/>
            <w:gridSpan w:val="4"/>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w:t>
            </w:r>
          </w:p>
        </w:tc>
        <w:tc>
          <w:tcPr>
            <w:tcW w:w="4686" w:type="dxa"/>
            <w:gridSpan w:val="6"/>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9560" w:type="dxa"/>
            <w:gridSpan w:val="12"/>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9"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80"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老干部慰问及干部关心关爱经费</w:t>
            </w:r>
          </w:p>
        </w:tc>
        <w:tc>
          <w:tcPr>
            <w:tcW w:w="142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63"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孙建进</w:t>
            </w:r>
            <w:r>
              <w:rPr>
                <w:rFonts w:hint="eastAsia" w:ascii="宋体" w:hAnsi="宋体" w:cs="宋体"/>
                <w:color w:val="000000"/>
                <w:sz w:val="18"/>
                <w:szCs w:val="18"/>
                <w:lang w:val="en-US" w:eastAsia="zh-CN"/>
              </w:rPr>
              <w:t>8189952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3680"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23"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63"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15"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c>
          <w:tcPr>
            <w:tcW w:w="1865"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23"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c>
          <w:tcPr>
            <w:tcW w:w="1630"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33" w:type="dxa"/>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19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366" w:type="dxa"/>
            <w:gridSpan w:val="11"/>
            <w:noWrap w:val="0"/>
            <w:vAlign w:val="center"/>
          </w:tcPr>
          <w:p>
            <w:pPr>
              <w:ind w:firstLine="361" w:firstLineChars="200"/>
              <w:jc w:val="left"/>
              <w:rPr>
                <w:rFonts w:hint="eastAsia" w:ascii="仿宋" w:hAnsi="仿宋" w:eastAsia="仿宋" w:cs="仿宋"/>
                <w:kern w:val="0"/>
                <w:sz w:val="18"/>
                <w:szCs w:val="18"/>
              </w:rPr>
            </w:pPr>
            <w:r>
              <w:rPr>
                <w:rFonts w:hint="eastAsia" w:ascii="宋体" w:hAnsi="宋体" w:cs="宋体"/>
                <w:b/>
                <w:color w:val="000000"/>
                <w:sz w:val="18"/>
                <w:szCs w:val="18"/>
                <w:lang w:eastAsia="zh-CN"/>
              </w:rPr>
              <w:t>按照上级要求</w:t>
            </w:r>
            <w:r>
              <w:rPr>
                <w:rFonts w:hint="eastAsia" w:ascii="宋体" w:hAnsi="宋体" w:cs="宋体"/>
                <w:color w:val="000000"/>
                <w:sz w:val="18"/>
                <w:szCs w:val="18"/>
              </w:rPr>
              <w:t>2021年申请老干部慰问及干部关心关爱经费</w:t>
            </w:r>
            <w:r>
              <w:rPr>
                <w:rFonts w:hint="eastAsia" w:ascii="宋体" w:hAnsi="宋体" w:cs="宋体"/>
                <w:color w:val="000000"/>
                <w:sz w:val="18"/>
                <w:szCs w:val="18"/>
                <w:lang w:val="en-US" w:eastAsia="zh-CN"/>
              </w:rPr>
              <w:t>2</w:t>
            </w:r>
            <w:r>
              <w:rPr>
                <w:rFonts w:hint="eastAsia" w:ascii="宋体" w:hAnsi="宋体" w:cs="宋体"/>
                <w:color w:val="000000"/>
                <w:sz w:val="18"/>
                <w:szCs w:val="18"/>
              </w:rPr>
              <w:t>万元，主要用于老干部慰问及干部关心关爱</w:t>
            </w:r>
            <w:r>
              <w:rPr>
                <w:rFonts w:hint="eastAsia" w:ascii="宋体" w:hAnsi="宋体" w:cs="宋体"/>
                <w:color w:val="000000"/>
                <w:sz w:val="18"/>
                <w:szCs w:val="18"/>
                <w:lang w:eastAsia="zh-CN"/>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2" w:hRule="atLeast"/>
          <w:jc w:val="center"/>
        </w:trPr>
        <w:tc>
          <w:tcPr>
            <w:tcW w:w="1194"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56"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24"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30"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56"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jc w:val="center"/>
        </w:trPr>
        <w:tc>
          <w:tcPr>
            <w:tcW w:w="1194"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5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24"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30"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56"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jc w:val="center"/>
        </w:trPr>
        <w:tc>
          <w:tcPr>
            <w:tcW w:w="9560" w:type="dxa"/>
            <w:gridSpan w:val="12"/>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6" w:hRule="atLeast"/>
          <w:jc w:val="center"/>
        </w:trPr>
        <w:tc>
          <w:tcPr>
            <w:tcW w:w="1194" w:type="dxa"/>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366" w:type="dxa"/>
            <w:gridSpan w:val="11"/>
            <w:noWrap w:val="0"/>
            <w:vAlign w:val="center"/>
          </w:tcPr>
          <w:p>
            <w:pPr>
              <w:jc w:val="left"/>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按时发放老干部慰问品，加强干部关心关爱力度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3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76"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226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985"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70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restart"/>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产出指标</w:t>
            </w: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时效指标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完成率</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迎查省市相关各类检查督查完成率</w:t>
            </w:r>
          </w:p>
        </w:tc>
        <w:tc>
          <w:tcPr>
            <w:tcW w:w="1985" w:type="dxa"/>
            <w:gridSpan w:val="3"/>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数量指标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年度督查次数</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年度督查次数</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10次</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数量指标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对上级督查案件反馈不及时情况</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对上级督查案件反馈不及时情况</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5次</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restart"/>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效果指标</w:t>
            </w: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社会效益指标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区内相关督查（年度调研督查3次）</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反映我区相关工作完成水平</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3次</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可持续影响指标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持续保障全区大督查工作进行</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持续保障全区大督查工作进行</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持续保障全区大督查工作进行</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jc w:val="center"/>
        </w:trPr>
        <w:tc>
          <w:tcPr>
            <w:tcW w:w="1194" w:type="dxa"/>
            <w:vMerge w:val="restart"/>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满意度指标</w:t>
            </w: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服务对象满意度指标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群众满意度</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群众对全区大督查满意程度</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90%</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服务对象满意度指标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上级督查满意度</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上级督查满意度</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90%</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bl>
    <w:p>
      <w:pPr>
        <w:ind w:firstLine="560" w:firstLineChars="200"/>
        <w:jc w:val="center"/>
        <w:outlineLvl w:val="1"/>
        <w:rPr>
          <w:rFonts w:eastAsia="方正仿宋_GBK"/>
          <w:sz w:val="28"/>
        </w:rPr>
      </w:pPr>
    </w:p>
    <w:p>
      <w:pPr>
        <w:ind w:firstLine="560" w:firstLineChars="200"/>
        <w:jc w:val="center"/>
        <w:outlineLvl w:val="1"/>
        <w:rPr>
          <w:rFonts w:eastAsia="方正仿宋_GBK"/>
          <w:sz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94"/>
        <w:gridCol w:w="1134"/>
        <w:gridCol w:w="622"/>
        <w:gridCol w:w="59"/>
        <w:gridCol w:w="595"/>
        <w:gridCol w:w="1270"/>
        <w:gridCol w:w="998"/>
        <w:gridCol w:w="425"/>
        <w:gridCol w:w="907"/>
        <w:gridCol w:w="653"/>
        <w:gridCol w:w="70"/>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7" w:hRule="atLeast"/>
          <w:jc w:val="center"/>
        </w:trPr>
        <w:tc>
          <w:tcPr>
            <w:tcW w:w="9560" w:type="dxa"/>
            <w:gridSpan w:val="12"/>
            <w:tcBorders>
              <w:top w:val="nil"/>
              <w:left w:val="nil"/>
              <w:bottom w:val="nil"/>
              <w:right w:val="nil"/>
            </w:tcBorders>
            <w:noWrap w:val="0"/>
            <w:vAlign w:val="center"/>
          </w:tcPr>
          <w:p>
            <w:pPr>
              <w:ind w:firstLine="562" w:firstLineChars="200"/>
              <w:rPr>
                <w:rFonts w:hint="eastAsia" w:ascii="宋体" w:hAnsi="宋体" w:cs="宋体"/>
                <w:color w:val="auto"/>
                <w:szCs w:val="21"/>
                <w:lang w:val="en-US" w:eastAsia="zh-CN"/>
              </w:rPr>
            </w:pPr>
            <w:r>
              <w:rPr>
                <w:rFonts w:hint="eastAsia" w:ascii="方正仿宋_GBK" w:hAnsi="方正仿宋_GBK" w:eastAsia="方正仿宋_GBK" w:cs="方正仿宋_GBK"/>
                <w:b/>
                <w:bCs/>
                <w:color w:val="auto"/>
                <w:kern w:val="0"/>
                <w:sz w:val="28"/>
                <w:szCs w:val="28"/>
                <w:lang w:val="en-US" w:eastAsia="zh-CN" w:bidi="ar"/>
              </w:rPr>
              <w:t>22、区重点工作大督查活动经费绩效目标表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2328" w:type="dxa"/>
            <w:gridSpan w:val="2"/>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322001组织部</w:t>
            </w:r>
          </w:p>
        </w:tc>
        <w:tc>
          <w:tcPr>
            <w:tcW w:w="2546" w:type="dxa"/>
            <w:gridSpan w:val="4"/>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w:t>
            </w:r>
          </w:p>
        </w:tc>
        <w:tc>
          <w:tcPr>
            <w:tcW w:w="4686" w:type="dxa"/>
            <w:gridSpan w:val="6"/>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9560" w:type="dxa"/>
            <w:gridSpan w:val="12"/>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9"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80"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auto"/>
                <w:sz w:val="18"/>
                <w:szCs w:val="18"/>
                <w:lang w:val="en-US" w:eastAsia="zh-CN"/>
              </w:rPr>
              <w:t>区重点工作大督查活动经费</w:t>
            </w:r>
          </w:p>
        </w:tc>
        <w:tc>
          <w:tcPr>
            <w:tcW w:w="142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63"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董学军</w:t>
            </w:r>
            <w:r>
              <w:rPr>
                <w:rFonts w:hint="eastAsia" w:ascii="宋体" w:hAnsi="宋体" w:cs="宋体"/>
                <w:color w:val="000000"/>
                <w:sz w:val="18"/>
                <w:szCs w:val="18"/>
                <w:lang w:val="en-US" w:eastAsia="zh-CN"/>
              </w:rPr>
              <w:t>8189580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3680"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23"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63"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15"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w:t>
            </w:r>
          </w:p>
        </w:tc>
        <w:tc>
          <w:tcPr>
            <w:tcW w:w="1865"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23"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w:t>
            </w:r>
          </w:p>
        </w:tc>
        <w:tc>
          <w:tcPr>
            <w:tcW w:w="1630"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33" w:type="dxa"/>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19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366" w:type="dxa"/>
            <w:gridSpan w:val="11"/>
            <w:noWrap w:val="0"/>
            <w:vAlign w:val="center"/>
          </w:tcPr>
          <w:p>
            <w:pPr>
              <w:jc w:val="left"/>
              <w:rPr>
                <w:rFonts w:hint="eastAsia" w:ascii="仿宋" w:hAnsi="仿宋" w:eastAsia="仿宋" w:cs="仿宋"/>
                <w:kern w:val="0"/>
                <w:sz w:val="18"/>
                <w:szCs w:val="18"/>
              </w:rPr>
            </w:pPr>
            <w:r>
              <w:rPr>
                <w:rFonts w:hint="eastAsia" w:ascii="宋体" w:hAnsi="宋体" w:cs="宋体"/>
                <w:color w:val="000000"/>
                <w:kern w:val="0"/>
                <w:sz w:val="18"/>
                <w:szCs w:val="18"/>
                <w:lang w:eastAsia="zh-CN" w:bidi="ar"/>
              </w:rPr>
              <w:t>因工作需要</w:t>
            </w:r>
            <w:r>
              <w:rPr>
                <w:rFonts w:hint="eastAsia" w:ascii="宋体" w:hAnsi="宋体" w:cs="宋体"/>
                <w:color w:val="000000"/>
                <w:kern w:val="0"/>
                <w:sz w:val="18"/>
                <w:szCs w:val="18"/>
                <w:lang w:val="en-US" w:eastAsia="zh-CN" w:bidi="ar"/>
              </w:rPr>
              <w:t>，</w:t>
            </w:r>
            <w:r>
              <w:rPr>
                <w:rFonts w:hint="eastAsia" w:ascii="宋体" w:hAnsi="宋体" w:cs="宋体"/>
                <w:color w:val="000000"/>
                <w:kern w:val="0"/>
                <w:sz w:val="18"/>
                <w:szCs w:val="18"/>
                <w:lang w:bidi="ar"/>
              </w:rPr>
              <w:t>2021年申请</w:t>
            </w:r>
            <w:r>
              <w:rPr>
                <w:rFonts w:hint="eastAsia" w:ascii="宋体" w:hAnsi="宋体" w:cs="宋体"/>
                <w:color w:val="000000"/>
                <w:kern w:val="0"/>
                <w:sz w:val="18"/>
                <w:szCs w:val="18"/>
                <w:lang w:val="en-US" w:eastAsia="zh-CN" w:bidi="ar"/>
              </w:rPr>
              <w:t>区重点工作大督查活动经费6</w:t>
            </w:r>
            <w:r>
              <w:rPr>
                <w:rFonts w:hint="eastAsia" w:ascii="宋体" w:hAnsi="宋体" w:cs="宋体"/>
                <w:color w:val="000000"/>
                <w:kern w:val="0"/>
                <w:sz w:val="18"/>
                <w:szCs w:val="18"/>
                <w:lang w:bidi="ar"/>
              </w:rPr>
              <w:t>万元，主要用于1、重点活动大督查协调小组办公室办公费</w:t>
            </w:r>
            <w:r>
              <w:rPr>
                <w:rFonts w:hint="eastAsia" w:ascii="宋体" w:hAnsi="宋体" w:cs="宋体"/>
                <w:color w:val="000000"/>
                <w:kern w:val="0"/>
                <w:sz w:val="18"/>
                <w:szCs w:val="18"/>
                <w:lang w:val="en-US" w:eastAsia="zh-CN" w:bidi="ar"/>
              </w:rPr>
              <w:t>3</w:t>
            </w:r>
            <w:r>
              <w:rPr>
                <w:rFonts w:hint="eastAsia" w:ascii="宋体" w:hAnsi="宋体" w:cs="宋体"/>
                <w:color w:val="000000"/>
                <w:kern w:val="0"/>
                <w:sz w:val="18"/>
                <w:szCs w:val="18"/>
                <w:lang w:bidi="ar"/>
              </w:rPr>
              <w:t>万元。2、相关资料印刷费</w:t>
            </w:r>
            <w:r>
              <w:rPr>
                <w:rFonts w:hint="eastAsia" w:ascii="宋体" w:hAnsi="宋体" w:cs="宋体"/>
                <w:color w:val="000000"/>
                <w:kern w:val="0"/>
                <w:sz w:val="18"/>
                <w:szCs w:val="18"/>
                <w:lang w:val="en-US" w:eastAsia="zh-CN" w:bidi="ar"/>
              </w:rPr>
              <w:t>3</w:t>
            </w:r>
            <w:r>
              <w:rPr>
                <w:rFonts w:hint="eastAsia" w:ascii="宋体" w:hAnsi="宋体" w:cs="宋体"/>
                <w:color w:val="000000"/>
                <w:kern w:val="0"/>
                <w:sz w:val="18"/>
                <w:szCs w:val="18"/>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jc w:val="center"/>
        </w:trPr>
        <w:tc>
          <w:tcPr>
            <w:tcW w:w="1194"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56"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24"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30"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56"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5" w:hRule="atLeast"/>
          <w:jc w:val="center"/>
        </w:trPr>
        <w:tc>
          <w:tcPr>
            <w:tcW w:w="1194"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5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24"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30</w:t>
            </w:r>
          </w:p>
        </w:tc>
        <w:tc>
          <w:tcPr>
            <w:tcW w:w="2330"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56"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jc w:val="center"/>
        </w:trPr>
        <w:tc>
          <w:tcPr>
            <w:tcW w:w="9560" w:type="dxa"/>
            <w:gridSpan w:val="12"/>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6" w:hRule="atLeast"/>
          <w:jc w:val="center"/>
        </w:trPr>
        <w:tc>
          <w:tcPr>
            <w:tcW w:w="1194" w:type="dxa"/>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366" w:type="dxa"/>
            <w:gridSpan w:val="11"/>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及时迎查省市相关各类检查督查。保障各类检查督查日常工作</w:t>
            </w:r>
            <w:r>
              <w:rPr>
                <w:rFonts w:hint="eastAsia" w:ascii="宋体" w:hAnsi="宋体" w:cs="宋体"/>
                <w:color w:val="000000"/>
                <w:kern w:val="0"/>
                <w:sz w:val="18"/>
                <w:szCs w:val="1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3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76"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226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985"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70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restart"/>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产出指标</w:t>
            </w: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时效指标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完成率</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迎查省市相关各类检查督查完成率</w:t>
            </w:r>
          </w:p>
        </w:tc>
        <w:tc>
          <w:tcPr>
            <w:tcW w:w="1985" w:type="dxa"/>
            <w:gridSpan w:val="3"/>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数量指标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年度督查次数</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年度督查次数</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10次</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数量指标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对上级督查案件反馈不及时情况</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对上级督查案件反馈不及时情况</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5次</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restart"/>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效果指标</w:t>
            </w: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社会效益指标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区内相关督查（年度调研督查3次）</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反映我区相关工作完成水平</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3次</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可持续影响指标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持续保障全区大督查工作进行</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持续保障全区大督查工作进行</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持续保障全区大督查工作进行</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服务对象满意度指标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群众满意度</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群众对全区大督查满意程度</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90%</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满意度指标</w:t>
            </w: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服务对象满意度指标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上级督查满意度</w:t>
            </w:r>
          </w:p>
        </w:tc>
        <w:tc>
          <w:tcPr>
            <w:tcW w:w="2268"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上级督查满意度</w:t>
            </w:r>
          </w:p>
        </w:tc>
        <w:tc>
          <w:tcPr>
            <w:tcW w:w="1985"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90%</w:t>
            </w:r>
          </w:p>
        </w:tc>
        <w:tc>
          <w:tcPr>
            <w:tcW w:w="1703" w:type="dxa"/>
            <w:gridSpan w:val="2"/>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依据实际测算</w:t>
            </w:r>
          </w:p>
        </w:tc>
      </w:tr>
    </w:tbl>
    <w:p>
      <w:pPr>
        <w:ind w:firstLine="560" w:firstLineChars="200"/>
        <w:jc w:val="center"/>
        <w:outlineLvl w:val="1"/>
        <w:rPr>
          <w:rFonts w:eastAsia="方正仿宋_GBK"/>
          <w:sz w:val="28"/>
        </w:rPr>
      </w:pPr>
    </w:p>
    <w:p>
      <w:pPr>
        <w:jc w:val="both"/>
        <w:outlineLvl w:val="1"/>
        <w:rPr>
          <w:rFonts w:eastAsia="方正仿宋_GBK"/>
          <w:sz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94"/>
        <w:gridCol w:w="1134"/>
        <w:gridCol w:w="622"/>
        <w:gridCol w:w="59"/>
        <w:gridCol w:w="595"/>
        <w:gridCol w:w="1270"/>
        <w:gridCol w:w="998"/>
        <w:gridCol w:w="425"/>
        <w:gridCol w:w="907"/>
        <w:gridCol w:w="653"/>
        <w:gridCol w:w="70"/>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7" w:hRule="atLeast"/>
          <w:jc w:val="center"/>
        </w:trPr>
        <w:tc>
          <w:tcPr>
            <w:tcW w:w="9560" w:type="dxa"/>
            <w:gridSpan w:val="12"/>
            <w:tcBorders>
              <w:top w:val="nil"/>
              <w:left w:val="nil"/>
              <w:bottom w:val="nil"/>
              <w:right w:val="nil"/>
            </w:tcBorders>
            <w:noWrap w:val="0"/>
            <w:vAlign w:val="center"/>
          </w:tcPr>
          <w:p>
            <w:pPr>
              <w:ind w:firstLine="562" w:firstLineChars="200"/>
              <w:rPr>
                <w:rFonts w:hint="eastAsia" w:ascii="宋体" w:hAnsi="宋体" w:cs="宋体"/>
                <w:color w:val="FF0000"/>
                <w:sz w:val="22"/>
                <w:szCs w:val="22"/>
              </w:rPr>
            </w:pPr>
            <w:r>
              <w:rPr>
                <w:rFonts w:hint="eastAsia" w:ascii="方正仿宋_GBK" w:hAnsi="方正仿宋_GBK" w:eastAsia="方正仿宋_GBK" w:cs="方正仿宋_GBK"/>
                <w:b/>
                <w:bCs/>
                <w:color w:val="auto"/>
                <w:kern w:val="0"/>
                <w:sz w:val="28"/>
                <w:szCs w:val="28"/>
                <w:lang w:val="en-US" w:eastAsia="zh-CN" w:bidi="ar"/>
              </w:rPr>
              <w:t>23、区委电教中心经费绩效目标表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2328" w:type="dxa"/>
            <w:gridSpan w:val="2"/>
            <w:tcBorders>
              <w:top w:val="nil"/>
              <w:left w:val="nil"/>
              <w:bottom w:val="single" w:color="auto" w:sz="4" w:space="0"/>
              <w:right w:val="nil"/>
            </w:tcBorders>
            <w:noWrap w:val="0"/>
            <w:vAlign w:val="center"/>
          </w:tcPr>
          <w:p>
            <w:pPr>
              <w:rPr>
                <w:rFonts w:hint="eastAsia" w:ascii="宋体" w:hAnsi="宋体" w:eastAsia="宋体" w:cs="宋体"/>
                <w:color w:val="FF0000"/>
                <w:szCs w:val="21"/>
                <w:lang w:val="en-US" w:eastAsia="zh-CN"/>
              </w:rPr>
            </w:pPr>
            <w:r>
              <w:rPr>
                <w:rFonts w:hint="eastAsia" w:ascii="宋体" w:hAnsi="宋体" w:cs="宋体"/>
                <w:color w:val="auto"/>
                <w:szCs w:val="21"/>
                <w:lang w:val="en-US" w:eastAsia="zh-CN"/>
              </w:rPr>
              <w:t>322001组织部</w:t>
            </w:r>
          </w:p>
        </w:tc>
        <w:tc>
          <w:tcPr>
            <w:tcW w:w="2546" w:type="dxa"/>
            <w:gridSpan w:val="4"/>
            <w:tcBorders>
              <w:top w:val="nil"/>
              <w:left w:val="nil"/>
              <w:bottom w:val="single" w:color="auto" w:sz="4" w:space="0"/>
              <w:right w:val="nil"/>
            </w:tcBorders>
            <w:noWrap w:val="0"/>
            <w:vAlign w:val="center"/>
          </w:tcPr>
          <w:p>
            <w:pPr>
              <w:rPr>
                <w:rFonts w:hint="eastAsia" w:ascii="宋体" w:hAnsi="宋体" w:cs="宋体"/>
                <w:color w:val="000000"/>
                <w:szCs w:val="21"/>
              </w:rPr>
            </w:pPr>
            <w:r>
              <w:rPr>
                <w:rFonts w:hint="eastAsia" w:ascii="宋体" w:hAnsi="宋体" w:cs="宋体"/>
                <w:color w:val="000000"/>
                <w:szCs w:val="21"/>
              </w:rPr>
              <w:t xml:space="preserve">                                               </w:t>
            </w:r>
          </w:p>
        </w:tc>
        <w:tc>
          <w:tcPr>
            <w:tcW w:w="4686" w:type="dxa"/>
            <w:gridSpan w:val="6"/>
            <w:tcBorders>
              <w:top w:val="nil"/>
              <w:left w:val="nil"/>
              <w:bottom w:val="single" w:color="auto" w:sz="4" w:space="0"/>
              <w:right w:val="nil"/>
            </w:tcBorders>
            <w:noWrap w:val="0"/>
            <w:vAlign w:val="center"/>
          </w:tcPr>
          <w:p>
            <w:pPr>
              <w:ind w:right="420"/>
              <w:rPr>
                <w:rFonts w:hint="eastAsia" w:ascii="宋体" w:hAnsi="宋体" w:cs="宋体"/>
                <w:color w:val="FF0000"/>
                <w:szCs w:val="21"/>
              </w:rPr>
            </w:pPr>
            <w:r>
              <w:rPr>
                <w:rFonts w:hint="eastAsia" w:ascii="宋体" w:hAnsi="宋体" w:cs="宋体"/>
                <w:color w:val="000000"/>
                <w:szCs w:val="21"/>
              </w:rPr>
              <w:t xml:space="preserve">                            </w:t>
            </w:r>
            <w:r>
              <w:rPr>
                <w:rFonts w:hint="eastAsia" w:ascii="宋体" w:hAnsi="宋体" w:cs="宋体"/>
                <w:color w:val="auto"/>
                <w:szCs w:val="21"/>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9560" w:type="dxa"/>
            <w:gridSpan w:val="12"/>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9"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80"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区委电教中心经费</w:t>
            </w:r>
          </w:p>
        </w:tc>
        <w:tc>
          <w:tcPr>
            <w:tcW w:w="142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63"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李振军</w:t>
            </w:r>
            <w:r>
              <w:rPr>
                <w:rFonts w:hint="eastAsia" w:ascii="宋体" w:hAnsi="宋体" w:cs="宋体"/>
                <w:color w:val="000000"/>
                <w:sz w:val="18"/>
                <w:szCs w:val="18"/>
                <w:lang w:val="en-US" w:eastAsia="zh-CN"/>
              </w:rPr>
              <w:t xml:space="preserve"> 8189345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3680"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23"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63"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15"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1865"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23"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1630"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33" w:type="dxa"/>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19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366" w:type="dxa"/>
            <w:gridSpan w:val="11"/>
            <w:noWrap w:val="0"/>
            <w:vAlign w:val="center"/>
          </w:tcPr>
          <w:p>
            <w:pPr>
              <w:ind w:firstLine="360" w:firstLineChars="200"/>
              <w:jc w:val="left"/>
              <w:rPr>
                <w:rFonts w:hint="eastAsia" w:ascii="仿宋" w:hAnsi="仿宋" w:eastAsia="仿宋" w:cs="仿宋"/>
                <w:kern w:val="0"/>
                <w:sz w:val="18"/>
                <w:szCs w:val="18"/>
              </w:rPr>
            </w:pPr>
            <w:r>
              <w:rPr>
                <w:rFonts w:hint="eastAsia" w:ascii="宋体" w:hAnsi="宋体" w:cs="宋体"/>
                <w:color w:val="000000"/>
                <w:kern w:val="0"/>
                <w:sz w:val="18"/>
                <w:szCs w:val="18"/>
                <w:lang w:eastAsia="zh-CN" w:bidi="ar"/>
              </w:rPr>
              <w:t>为维护我区党员电化教育工作正常展开，</w:t>
            </w:r>
            <w:r>
              <w:rPr>
                <w:rFonts w:hint="eastAsia" w:ascii="宋体" w:hAnsi="宋体" w:cs="宋体"/>
                <w:color w:val="000000"/>
                <w:kern w:val="0"/>
                <w:sz w:val="18"/>
                <w:szCs w:val="18"/>
                <w:lang w:bidi="ar"/>
              </w:rPr>
              <w:t>2021年申请区委电教中心经费</w:t>
            </w:r>
            <w:r>
              <w:rPr>
                <w:rFonts w:hint="eastAsia" w:ascii="宋体" w:hAnsi="宋体" w:cs="宋体"/>
                <w:color w:val="000000"/>
                <w:kern w:val="0"/>
                <w:sz w:val="18"/>
                <w:szCs w:val="18"/>
                <w:lang w:val="en-US" w:eastAsia="zh-CN" w:bidi="ar"/>
              </w:rPr>
              <w:t>39</w:t>
            </w:r>
            <w:r>
              <w:rPr>
                <w:rFonts w:hint="eastAsia" w:ascii="宋体" w:hAnsi="宋体" w:cs="宋体"/>
                <w:color w:val="000000"/>
                <w:kern w:val="0"/>
                <w:sz w:val="18"/>
                <w:szCs w:val="18"/>
                <w:lang w:bidi="ar"/>
              </w:rPr>
              <w:t>万元，</w:t>
            </w:r>
            <w:r>
              <w:rPr>
                <w:rFonts w:hint="eastAsia" w:ascii="宋体" w:hAnsi="宋体" w:cs="宋体"/>
                <w:color w:val="000000"/>
                <w:kern w:val="0"/>
                <w:sz w:val="18"/>
                <w:szCs w:val="18"/>
                <w:lang w:eastAsia="zh-CN" w:bidi="ar"/>
              </w:rPr>
              <w:t>其中</w:t>
            </w:r>
            <w:r>
              <w:rPr>
                <w:rFonts w:hint="eastAsia" w:ascii="宋体" w:hAnsi="宋体" w:cs="宋体"/>
                <w:color w:val="000000"/>
                <w:kern w:val="0"/>
                <w:sz w:val="18"/>
                <w:szCs w:val="18"/>
                <w:lang w:bidi="ar"/>
              </w:rPr>
              <w:t>电教片配套制作、后期制作费</w:t>
            </w:r>
            <w:r>
              <w:rPr>
                <w:rFonts w:hint="eastAsia" w:ascii="宋体" w:hAnsi="宋体" w:cs="宋体"/>
                <w:color w:val="000000"/>
                <w:kern w:val="0"/>
                <w:sz w:val="18"/>
                <w:szCs w:val="18"/>
                <w:lang w:val="en-US" w:eastAsia="zh-CN" w:bidi="ar"/>
              </w:rPr>
              <w:t>5</w:t>
            </w:r>
            <w:r>
              <w:rPr>
                <w:rFonts w:hint="eastAsia" w:ascii="宋体" w:hAnsi="宋体" w:cs="宋体"/>
                <w:color w:val="000000"/>
                <w:kern w:val="0"/>
                <w:sz w:val="18"/>
                <w:szCs w:val="18"/>
                <w:lang w:bidi="ar"/>
              </w:rPr>
              <w:t>万元；区委电教中心设备运行维护费</w:t>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万元；电教光盘购置费1万元；丰南党建网空间（域名）使用费0.1万元。支付联通公司远程教育网络年度使用费约20万元。远程教育观看记录本印制费</w:t>
            </w:r>
            <w:r>
              <w:rPr>
                <w:rFonts w:hint="eastAsia" w:ascii="宋体" w:hAnsi="宋体" w:cs="宋体"/>
                <w:color w:val="000000"/>
                <w:kern w:val="0"/>
                <w:sz w:val="18"/>
                <w:szCs w:val="18"/>
                <w:lang w:val="en-US" w:eastAsia="zh-CN" w:bidi="ar"/>
              </w:rPr>
              <w:t>1</w:t>
            </w:r>
            <w:r>
              <w:rPr>
                <w:rFonts w:hint="eastAsia" w:ascii="宋体" w:hAnsi="宋体" w:cs="宋体"/>
                <w:color w:val="000000"/>
                <w:kern w:val="0"/>
                <w:sz w:val="18"/>
                <w:szCs w:val="18"/>
                <w:lang w:bidi="ar"/>
              </w:rPr>
              <w:t>.9万元。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2" w:hRule="atLeast"/>
          <w:jc w:val="center"/>
        </w:trPr>
        <w:tc>
          <w:tcPr>
            <w:tcW w:w="1194"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56"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24"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30"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56"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jc w:val="center"/>
        </w:trPr>
        <w:tc>
          <w:tcPr>
            <w:tcW w:w="1194"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5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24"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30</w:t>
            </w:r>
          </w:p>
        </w:tc>
        <w:tc>
          <w:tcPr>
            <w:tcW w:w="2330"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56"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jc w:val="center"/>
        </w:trPr>
        <w:tc>
          <w:tcPr>
            <w:tcW w:w="9560" w:type="dxa"/>
            <w:gridSpan w:val="12"/>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6" w:hRule="atLeast"/>
          <w:jc w:val="center"/>
        </w:trPr>
        <w:tc>
          <w:tcPr>
            <w:tcW w:w="1194" w:type="dxa"/>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366" w:type="dxa"/>
            <w:gridSpan w:val="11"/>
            <w:noWrap w:val="0"/>
            <w:vAlign w:val="center"/>
          </w:tcPr>
          <w:p>
            <w:pPr>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预计制造电教片2个</w:t>
            </w:r>
            <w:r>
              <w:rPr>
                <w:rFonts w:hint="eastAsia" w:ascii="宋体" w:hAnsi="宋体" w:cs="宋体"/>
                <w:color w:val="000000"/>
                <w:kern w:val="0"/>
                <w:sz w:val="18"/>
                <w:szCs w:val="18"/>
                <w:lang w:eastAsia="zh-CN" w:bidi="ar"/>
              </w:rPr>
              <w:t>。维护运转全区电教网络正常运行。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3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二级指标</w:t>
            </w:r>
          </w:p>
        </w:tc>
        <w:tc>
          <w:tcPr>
            <w:tcW w:w="1276"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226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绩效指标描述</w:t>
            </w:r>
          </w:p>
        </w:tc>
        <w:tc>
          <w:tcPr>
            <w:tcW w:w="1985"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w:t>
            </w:r>
          </w:p>
        </w:tc>
        <w:tc>
          <w:tcPr>
            <w:tcW w:w="170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restart"/>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产出指标</w:t>
            </w: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数量指标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电教片数量</w:t>
            </w:r>
          </w:p>
        </w:tc>
        <w:tc>
          <w:tcPr>
            <w:tcW w:w="2268" w:type="dxa"/>
            <w:gridSpan w:val="2"/>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年底前拍摄电教片数量</w:t>
            </w:r>
          </w:p>
        </w:tc>
        <w:tc>
          <w:tcPr>
            <w:tcW w:w="1985" w:type="dxa"/>
            <w:gridSpan w:val="3"/>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2部</w:t>
            </w:r>
          </w:p>
        </w:tc>
        <w:tc>
          <w:tcPr>
            <w:tcW w:w="1703" w:type="dxa"/>
            <w:gridSpan w:val="2"/>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质量指标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电教站点损坏率</w:t>
            </w:r>
          </w:p>
        </w:tc>
        <w:tc>
          <w:tcPr>
            <w:tcW w:w="2268" w:type="dxa"/>
            <w:gridSpan w:val="2"/>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电教站点损坏率</w:t>
            </w:r>
          </w:p>
        </w:tc>
        <w:tc>
          <w:tcPr>
            <w:tcW w:w="1985" w:type="dxa"/>
            <w:gridSpan w:val="3"/>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低于5%</w:t>
            </w:r>
          </w:p>
        </w:tc>
        <w:tc>
          <w:tcPr>
            <w:tcW w:w="1703" w:type="dxa"/>
            <w:gridSpan w:val="2"/>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数量指标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电教片送往省以上参加比赛次数</w:t>
            </w:r>
          </w:p>
        </w:tc>
        <w:tc>
          <w:tcPr>
            <w:tcW w:w="2268" w:type="dxa"/>
            <w:gridSpan w:val="2"/>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电教片送往省以上参加比赛次数</w:t>
            </w:r>
          </w:p>
        </w:tc>
        <w:tc>
          <w:tcPr>
            <w:tcW w:w="1985" w:type="dxa"/>
            <w:gridSpan w:val="3"/>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2次</w:t>
            </w:r>
          </w:p>
        </w:tc>
        <w:tc>
          <w:tcPr>
            <w:tcW w:w="1703" w:type="dxa"/>
            <w:gridSpan w:val="2"/>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时效指标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年底前完成电教片拍摄</w:t>
            </w:r>
          </w:p>
        </w:tc>
        <w:tc>
          <w:tcPr>
            <w:tcW w:w="2268" w:type="dxa"/>
            <w:gridSpan w:val="2"/>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年底前完成电教片拍摄</w:t>
            </w:r>
          </w:p>
        </w:tc>
        <w:tc>
          <w:tcPr>
            <w:tcW w:w="1985" w:type="dxa"/>
            <w:gridSpan w:val="3"/>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年底前完成电教片拍摄</w:t>
            </w:r>
          </w:p>
        </w:tc>
        <w:tc>
          <w:tcPr>
            <w:tcW w:w="1703" w:type="dxa"/>
            <w:gridSpan w:val="2"/>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vMerge w:val="restart"/>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效果指标</w:t>
            </w: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社会效益指标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观看人次</w:t>
            </w:r>
          </w:p>
        </w:tc>
        <w:tc>
          <w:tcPr>
            <w:tcW w:w="2268" w:type="dxa"/>
            <w:gridSpan w:val="2"/>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全年电教网络宣传片观看人次</w:t>
            </w:r>
          </w:p>
        </w:tc>
        <w:tc>
          <w:tcPr>
            <w:tcW w:w="1985" w:type="dxa"/>
            <w:gridSpan w:val="3"/>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50000人次</w:t>
            </w:r>
          </w:p>
        </w:tc>
        <w:tc>
          <w:tcPr>
            <w:tcW w:w="1703" w:type="dxa"/>
            <w:gridSpan w:val="2"/>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jc w:val="center"/>
        </w:trPr>
        <w:tc>
          <w:tcPr>
            <w:tcW w:w="1194" w:type="dxa"/>
            <w:vMerge w:val="continue"/>
            <w:noWrap w:val="0"/>
            <w:vAlign w:val="center"/>
          </w:tcPr>
          <w:p>
            <w:pPr>
              <w:jc w:val="left"/>
              <w:rPr>
                <w:rFonts w:hint="eastAsia" w:ascii="宋体" w:hAnsi="宋体" w:cs="宋体"/>
                <w:color w:val="000000"/>
                <w:kern w:val="0"/>
                <w:sz w:val="18"/>
                <w:szCs w:val="18"/>
                <w:lang w:eastAsia="zh-CN" w:bidi="ar"/>
              </w:rPr>
            </w:pP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可持续影响指标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电教片拍摄放映工作持续进行</w:t>
            </w:r>
          </w:p>
        </w:tc>
        <w:tc>
          <w:tcPr>
            <w:tcW w:w="2268" w:type="dxa"/>
            <w:gridSpan w:val="2"/>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电教片拍摄放映工作持续进行</w:t>
            </w:r>
          </w:p>
        </w:tc>
        <w:tc>
          <w:tcPr>
            <w:tcW w:w="1985" w:type="dxa"/>
            <w:gridSpan w:val="3"/>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电教片拍摄放映工作持续进行</w:t>
            </w:r>
          </w:p>
        </w:tc>
        <w:tc>
          <w:tcPr>
            <w:tcW w:w="1703" w:type="dxa"/>
            <w:gridSpan w:val="2"/>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依据实际测算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119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满意度指标</w:t>
            </w:r>
          </w:p>
        </w:tc>
        <w:tc>
          <w:tcPr>
            <w:tcW w:w="1134" w:type="dxa"/>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服务对象满意度指标</w:t>
            </w:r>
          </w:p>
        </w:tc>
        <w:tc>
          <w:tcPr>
            <w:tcW w:w="1276" w:type="dxa"/>
            <w:gridSpan w:val="3"/>
            <w:noWrap w:val="0"/>
            <w:vAlign w:val="center"/>
          </w:tcPr>
          <w:p>
            <w:pPr>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群众满意度</w:t>
            </w:r>
          </w:p>
        </w:tc>
        <w:tc>
          <w:tcPr>
            <w:tcW w:w="2268" w:type="dxa"/>
            <w:gridSpan w:val="2"/>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群众观看电教片满意度</w:t>
            </w:r>
          </w:p>
        </w:tc>
        <w:tc>
          <w:tcPr>
            <w:tcW w:w="1985" w:type="dxa"/>
            <w:gridSpan w:val="3"/>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90%</w:t>
            </w:r>
          </w:p>
        </w:tc>
        <w:tc>
          <w:tcPr>
            <w:tcW w:w="1703" w:type="dxa"/>
            <w:gridSpan w:val="2"/>
            <w:noWrap w:val="0"/>
            <w:vAlign w:val="center"/>
          </w:tcPr>
          <w:p>
            <w:pPr>
              <w:jc w:val="left"/>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依据实际测算</w:t>
            </w:r>
          </w:p>
        </w:tc>
      </w:tr>
    </w:tbl>
    <w:p>
      <w:pPr>
        <w:ind w:firstLine="560" w:firstLineChars="200"/>
        <w:jc w:val="center"/>
        <w:outlineLvl w:val="1"/>
        <w:rPr>
          <w:rFonts w:eastAsia="方正仿宋_GBK"/>
          <w:sz w:val="28"/>
        </w:rPr>
      </w:pPr>
    </w:p>
    <w:p>
      <w:pPr>
        <w:rPr>
          <w:rFonts w:hint="eastAsia" w:ascii="宋体" w:hAnsi="宋体" w:cs="宋体"/>
          <w:color w:val="auto"/>
          <w:szCs w:val="21"/>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94"/>
        <w:gridCol w:w="1134"/>
        <w:gridCol w:w="622"/>
        <w:gridCol w:w="59"/>
        <w:gridCol w:w="595"/>
        <w:gridCol w:w="1270"/>
        <w:gridCol w:w="998"/>
        <w:gridCol w:w="425"/>
        <w:gridCol w:w="907"/>
        <w:gridCol w:w="653"/>
        <w:gridCol w:w="70"/>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9" w:hRule="atLeast"/>
          <w:jc w:val="center"/>
        </w:trPr>
        <w:tc>
          <w:tcPr>
            <w:tcW w:w="9560" w:type="dxa"/>
            <w:gridSpan w:val="12"/>
            <w:tcBorders>
              <w:top w:val="nil"/>
              <w:left w:val="nil"/>
              <w:bottom w:val="nil"/>
              <w:right w:val="nil"/>
            </w:tcBorders>
            <w:noWrap w:val="0"/>
            <w:vAlign w:val="center"/>
          </w:tcPr>
          <w:p>
            <w:pPr>
              <w:ind w:firstLine="562" w:firstLineChars="200"/>
              <w:rPr>
                <w:rFonts w:hint="eastAsia" w:ascii="宋体" w:hAnsi="宋体" w:cs="宋体"/>
                <w:color w:val="auto"/>
                <w:szCs w:val="21"/>
                <w:lang w:val="en-US" w:eastAsia="zh-CN"/>
              </w:rPr>
            </w:pPr>
            <w:r>
              <w:rPr>
                <w:rFonts w:hint="eastAsia" w:ascii="方正仿宋_GBK" w:hAnsi="方正仿宋_GBK" w:eastAsia="方正仿宋_GBK" w:cs="方正仿宋_GBK"/>
                <w:b/>
                <w:bCs/>
                <w:color w:val="auto"/>
                <w:kern w:val="0"/>
                <w:sz w:val="28"/>
                <w:szCs w:val="28"/>
                <w:lang w:val="en-US" w:eastAsia="zh-CN" w:bidi="ar"/>
              </w:rPr>
              <w:t>24、村两委换届工作经费绩效目标表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1" w:hRule="atLeast"/>
          <w:jc w:val="center"/>
        </w:trPr>
        <w:tc>
          <w:tcPr>
            <w:tcW w:w="2328" w:type="dxa"/>
            <w:gridSpan w:val="2"/>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322001组织部</w:t>
            </w:r>
          </w:p>
        </w:tc>
        <w:tc>
          <w:tcPr>
            <w:tcW w:w="2546" w:type="dxa"/>
            <w:gridSpan w:val="4"/>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w:t>
            </w:r>
          </w:p>
        </w:tc>
        <w:tc>
          <w:tcPr>
            <w:tcW w:w="4686" w:type="dxa"/>
            <w:gridSpan w:val="6"/>
            <w:tcBorders>
              <w:top w:val="nil"/>
              <w:left w:val="nil"/>
              <w:bottom w:val="single" w:color="auto" w:sz="4" w:space="0"/>
              <w:right w:val="nil"/>
            </w:tcBorders>
            <w:noWrap w:val="0"/>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7" w:hRule="atLeast"/>
          <w:jc w:val="center"/>
        </w:trPr>
        <w:tc>
          <w:tcPr>
            <w:tcW w:w="9560" w:type="dxa"/>
            <w:gridSpan w:val="12"/>
            <w:tcBorders>
              <w:top w:val="single" w:color="auto" w:sz="4" w:space="0"/>
            </w:tcBorders>
            <w:noWrap w:val="0"/>
            <w:vAlign w:val="center"/>
          </w:tcPr>
          <w:p>
            <w:pPr>
              <w:jc w:val="center"/>
              <w:rPr>
                <w:rFonts w:hint="eastAsia" w:ascii="宋体" w:hAnsi="宋体" w:cs="宋体"/>
                <w:b/>
                <w:color w:val="000000"/>
                <w:sz w:val="18"/>
                <w:szCs w:val="18"/>
              </w:rPr>
            </w:pPr>
            <w:r>
              <w:rPr>
                <w:rFonts w:hint="eastAsia" w:ascii="宋体" w:hAnsi="宋体" w:cs="宋体"/>
                <w:b/>
                <w:color w:val="000000"/>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1"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3680" w:type="dxa"/>
            <w:gridSpan w:val="5"/>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村两委换届工作经费</w:t>
            </w:r>
          </w:p>
        </w:tc>
        <w:tc>
          <w:tcPr>
            <w:tcW w:w="142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负责人及</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联系电话</w:t>
            </w:r>
          </w:p>
        </w:tc>
        <w:tc>
          <w:tcPr>
            <w:tcW w:w="3263" w:type="dxa"/>
            <w:gridSpan w:val="4"/>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董学军</w:t>
            </w:r>
            <w:r>
              <w:rPr>
                <w:rFonts w:hint="eastAsia" w:ascii="宋体" w:hAnsi="宋体" w:cs="宋体"/>
                <w:color w:val="000000"/>
                <w:sz w:val="18"/>
                <w:szCs w:val="18"/>
                <w:lang w:val="en-US" w:eastAsia="zh-CN"/>
              </w:rPr>
              <w:t>8189580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5"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3680" w:type="dxa"/>
            <w:gridSpan w:val="5"/>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c>
          <w:tcPr>
            <w:tcW w:w="1423" w:type="dxa"/>
            <w:gridSpan w:val="2"/>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实施单位</w:t>
            </w:r>
          </w:p>
        </w:tc>
        <w:tc>
          <w:tcPr>
            <w:tcW w:w="3263" w:type="dxa"/>
            <w:gridSpan w:val="4"/>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丰南区委组织部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5"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预算数</w:t>
            </w:r>
          </w:p>
        </w:tc>
        <w:tc>
          <w:tcPr>
            <w:tcW w:w="1815" w:type="dxa"/>
            <w:gridSpan w:val="3"/>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60</w:t>
            </w:r>
          </w:p>
        </w:tc>
        <w:tc>
          <w:tcPr>
            <w:tcW w:w="1865"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其中：本级资金</w:t>
            </w:r>
          </w:p>
        </w:tc>
        <w:tc>
          <w:tcPr>
            <w:tcW w:w="1423" w:type="dxa"/>
            <w:gridSpan w:val="2"/>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60</w:t>
            </w:r>
          </w:p>
        </w:tc>
        <w:tc>
          <w:tcPr>
            <w:tcW w:w="1630" w:type="dxa"/>
            <w:gridSpan w:val="3"/>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上级资金</w:t>
            </w:r>
          </w:p>
        </w:tc>
        <w:tc>
          <w:tcPr>
            <w:tcW w:w="1633" w:type="dxa"/>
            <w:noWrap w:val="0"/>
            <w:vAlign w:val="center"/>
          </w:tcPr>
          <w:p>
            <w:pPr>
              <w:widowControl/>
              <w:jc w:val="center"/>
              <w:textAlignment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1" w:hRule="atLeast"/>
          <w:jc w:val="center"/>
        </w:trPr>
        <w:tc>
          <w:tcPr>
            <w:tcW w:w="119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申请依据及项目概况</w:t>
            </w:r>
          </w:p>
        </w:tc>
        <w:tc>
          <w:tcPr>
            <w:tcW w:w="8366" w:type="dxa"/>
            <w:gridSpan w:val="11"/>
            <w:noWrap w:val="0"/>
            <w:vAlign w:val="center"/>
          </w:tcPr>
          <w:p>
            <w:pPr>
              <w:jc w:val="left"/>
              <w:rPr>
                <w:rFonts w:hint="eastAsia" w:ascii="仿宋" w:hAnsi="仿宋" w:eastAsia="仿宋" w:cs="仿宋"/>
                <w:kern w:val="0"/>
                <w:sz w:val="18"/>
                <w:szCs w:val="18"/>
              </w:rPr>
            </w:pPr>
            <w:r>
              <w:rPr>
                <w:rFonts w:hint="eastAsia" w:ascii="宋体" w:hAnsi="宋体" w:cs="宋体"/>
                <w:color w:val="000000"/>
                <w:kern w:val="0"/>
                <w:sz w:val="18"/>
                <w:szCs w:val="18"/>
                <w:lang w:val="en-US" w:eastAsia="zh-CN" w:bidi="ar"/>
              </w:rPr>
              <w:t>2021年为我区村两委换届年，</w:t>
            </w:r>
            <w:r>
              <w:rPr>
                <w:rFonts w:hint="eastAsia" w:ascii="宋体" w:hAnsi="宋体" w:cs="宋体"/>
                <w:color w:val="000000"/>
                <w:kern w:val="0"/>
                <w:sz w:val="18"/>
                <w:szCs w:val="18"/>
                <w:lang w:bidi="ar"/>
              </w:rPr>
              <w:t>2021年申请村两委换届工作经费</w:t>
            </w:r>
            <w:r>
              <w:rPr>
                <w:rFonts w:hint="eastAsia" w:ascii="宋体" w:hAnsi="宋体" w:cs="宋体"/>
                <w:color w:val="000000"/>
                <w:kern w:val="0"/>
                <w:sz w:val="18"/>
                <w:szCs w:val="18"/>
                <w:lang w:val="en-US" w:eastAsia="zh-CN" w:bidi="ar"/>
              </w:rPr>
              <w:t>60</w:t>
            </w:r>
            <w:r>
              <w:rPr>
                <w:rFonts w:hint="eastAsia" w:ascii="宋体" w:hAnsi="宋体" w:cs="宋体"/>
                <w:color w:val="000000"/>
                <w:kern w:val="0"/>
                <w:sz w:val="18"/>
                <w:szCs w:val="18"/>
                <w:lang w:bidi="ar"/>
              </w:rPr>
              <w:t>万元，</w:t>
            </w:r>
            <w:r>
              <w:rPr>
                <w:rFonts w:hint="eastAsia" w:ascii="宋体" w:hAnsi="宋体" w:cs="宋体"/>
                <w:color w:val="000000"/>
                <w:kern w:val="0"/>
                <w:sz w:val="18"/>
                <w:szCs w:val="18"/>
                <w:lang w:eastAsia="zh-CN" w:bidi="ar"/>
              </w:rPr>
              <w:t>其中</w:t>
            </w:r>
            <w:r>
              <w:rPr>
                <w:rFonts w:hint="eastAsia" w:ascii="宋体" w:hAnsi="宋体" w:cs="宋体"/>
                <w:color w:val="000000"/>
                <w:kern w:val="0"/>
                <w:sz w:val="18"/>
                <w:szCs w:val="18"/>
                <w:lang w:val="en-US" w:eastAsia="zh-CN" w:bidi="ar"/>
              </w:rPr>
              <w:t>村（社区）“两委”换届印刷20万元，办公用品8万元，资料条幅制作2万元，基层党员干部教育管理资金30万元。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2" w:hRule="atLeast"/>
          <w:jc w:val="center"/>
        </w:trPr>
        <w:tc>
          <w:tcPr>
            <w:tcW w:w="1194"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资金支出计划（%）</w:t>
            </w:r>
          </w:p>
        </w:tc>
        <w:tc>
          <w:tcPr>
            <w:tcW w:w="1756"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3月底</w:t>
            </w:r>
          </w:p>
        </w:tc>
        <w:tc>
          <w:tcPr>
            <w:tcW w:w="1924"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6月底</w:t>
            </w:r>
          </w:p>
        </w:tc>
        <w:tc>
          <w:tcPr>
            <w:tcW w:w="2330"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10月底</w:t>
            </w:r>
          </w:p>
        </w:tc>
        <w:tc>
          <w:tcPr>
            <w:tcW w:w="2356" w:type="dxa"/>
            <w:gridSpan w:val="3"/>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2" w:hRule="atLeast"/>
          <w:jc w:val="center"/>
        </w:trPr>
        <w:tc>
          <w:tcPr>
            <w:tcW w:w="1194"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75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c>
          <w:tcPr>
            <w:tcW w:w="1924"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30"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0</w:t>
            </w:r>
          </w:p>
        </w:tc>
        <w:tc>
          <w:tcPr>
            <w:tcW w:w="2356" w:type="dxa"/>
            <w:gridSpan w:val="3"/>
            <w:noWrap w:val="0"/>
            <w:vAlign w:val="top"/>
          </w:tcPr>
          <w:p>
            <w:pPr>
              <w:jc w:val="center"/>
              <w:rPr>
                <w:rFonts w:hint="eastAsia" w:eastAsia="宋体"/>
                <w:sz w:val="18"/>
                <w:szCs w:val="18"/>
                <w:lang w:val="en-US" w:eastAsia="zh-CN"/>
              </w:rPr>
            </w:pPr>
            <w:r>
              <w:rPr>
                <w:rFonts w:hint="eastAsia"/>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8" w:hRule="atLeast"/>
          <w:jc w:val="center"/>
        </w:trPr>
        <w:tc>
          <w:tcPr>
            <w:tcW w:w="9560" w:type="dxa"/>
            <w:gridSpan w:val="12"/>
            <w:noWrap w:val="0"/>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sz w:val="18"/>
                <w:szCs w:val="18"/>
              </w:rPr>
              <w:t>二、绩效目标信息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36" w:hRule="atLeast"/>
          <w:jc w:val="center"/>
        </w:trPr>
        <w:tc>
          <w:tcPr>
            <w:tcW w:w="1194" w:type="dxa"/>
            <w:noWrap w:val="0"/>
            <w:vAlign w:val="center"/>
          </w:tcPr>
          <w:p>
            <w:pPr>
              <w:ind w:firstLine="90" w:firstLineChars="50"/>
              <w:rPr>
                <w:rFonts w:hint="eastAsia" w:ascii="宋体" w:hAnsi="宋体" w:cs="宋体"/>
                <w:color w:val="000000"/>
                <w:sz w:val="18"/>
                <w:szCs w:val="18"/>
              </w:rPr>
            </w:pPr>
            <w:r>
              <w:rPr>
                <w:rFonts w:hint="eastAsia" w:ascii="宋体" w:hAnsi="宋体" w:cs="宋体"/>
                <w:color w:val="000000"/>
                <w:sz w:val="18"/>
                <w:szCs w:val="18"/>
              </w:rPr>
              <w:t xml:space="preserve"> 绩效目标</w:t>
            </w:r>
          </w:p>
        </w:tc>
        <w:tc>
          <w:tcPr>
            <w:tcW w:w="8366" w:type="dxa"/>
            <w:gridSpan w:val="11"/>
            <w:noWrap w:val="0"/>
            <w:vAlign w:val="center"/>
          </w:tcPr>
          <w:p>
            <w:pPr>
              <w:jc w:val="left"/>
              <w:rPr>
                <w:rFonts w:hint="eastAsia" w:ascii="宋体" w:hAnsi="宋体" w:eastAsia="宋体" w:cs="宋体"/>
                <w:color w:val="000000"/>
                <w:kern w:val="0"/>
                <w:sz w:val="18"/>
                <w:szCs w:val="18"/>
                <w:lang w:eastAsia="zh-CN" w:bidi="ar"/>
              </w:rPr>
            </w:pPr>
            <w:r>
              <w:rPr>
                <w:rFonts w:hint="eastAsia"/>
                <w:sz w:val="18"/>
                <w:szCs w:val="18"/>
                <w:lang w:eastAsia="zh-CN"/>
              </w:rPr>
              <w:t>村两委换届顺利展开，换届率超过</w:t>
            </w:r>
            <w:r>
              <w:rPr>
                <w:rFonts w:hint="eastAsia"/>
                <w:sz w:val="18"/>
                <w:szCs w:val="18"/>
                <w:lang w:val="en-US" w:eastAsia="zh-CN"/>
              </w:rPr>
              <w:t>95%，换届收组织业务培训2场以上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2" w:hRule="atLeast"/>
          <w:jc w:val="center"/>
        </w:trPr>
        <w:tc>
          <w:tcPr>
            <w:tcW w:w="119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134" w:type="dxa"/>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二级指标</w:t>
            </w:r>
          </w:p>
        </w:tc>
        <w:tc>
          <w:tcPr>
            <w:tcW w:w="1276" w:type="dxa"/>
            <w:gridSpan w:val="3"/>
            <w:noWrap w:val="0"/>
            <w:vAlign w:val="center"/>
          </w:tcPr>
          <w:p>
            <w:pPr>
              <w:widowControl/>
              <w:jc w:val="center"/>
              <w:textAlignment w:val="center"/>
              <w:rPr>
                <w:rFonts w:hint="eastAsia" w:ascii="宋体" w:hAnsi="宋体" w:cs="宋体"/>
                <w:color w:val="000000"/>
                <w:sz w:val="18"/>
                <w:szCs w:val="18"/>
              </w:rPr>
            </w:pPr>
            <w:r>
              <w:rPr>
                <w:rFonts w:hint="eastAsia"/>
                <w:sz w:val="18"/>
                <w:szCs w:val="18"/>
              </w:rPr>
              <w:t>三级指标</w:t>
            </w:r>
          </w:p>
        </w:tc>
        <w:tc>
          <w:tcPr>
            <w:tcW w:w="226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绩效指标描述（指标内容）</w:t>
            </w:r>
          </w:p>
        </w:tc>
        <w:tc>
          <w:tcPr>
            <w:tcW w:w="1985"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评（扣）分标准</w:t>
            </w:r>
          </w:p>
        </w:tc>
        <w:tc>
          <w:tcPr>
            <w:tcW w:w="1703"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1" w:hRule="atLeast"/>
          <w:jc w:val="center"/>
        </w:trPr>
        <w:tc>
          <w:tcPr>
            <w:tcW w:w="1194" w:type="dxa"/>
            <w:vMerge w:val="restart"/>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产出指标</w:t>
            </w:r>
          </w:p>
        </w:tc>
        <w:tc>
          <w:tcPr>
            <w:tcW w:w="1134" w:type="dxa"/>
            <w:noWrap w:val="0"/>
            <w:vAlign w:val="center"/>
          </w:tcPr>
          <w:p>
            <w:pPr>
              <w:widowControl/>
              <w:jc w:val="center"/>
              <w:textAlignment w:val="center"/>
              <w:rPr>
                <w:rFonts w:hint="eastAsia" w:ascii="宋体" w:hAnsi="宋体" w:cs="宋体"/>
                <w:color w:val="000000"/>
                <w:sz w:val="18"/>
                <w:szCs w:val="18"/>
              </w:rPr>
            </w:pPr>
            <w:r>
              <w:rPr>
                <w:rFonts w:hint="eastAsia"/>
                <w:sz w:val="18"/>
                <w:szCs w:val="18"/>
              </w:rPr>
              <w:t>数量指标</w:t>
            </w:r>
          </w:p>
        </w:tc>
        <w:tc>
          <w:tcPr>
            <w:tcW w:w="1276"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组织培训次数</w:t>
            </w:r>
          </w:p>
        </w:tc>
        <w:tc>
          <w:tcPr>
            <w:tcW w:w="226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组织换届后新任两位班子培训</w:t>
            </w:r>
          </w:p>
        </w:tc>
        <w:tc>
          <w:tcPr>
            <w:tcW w:w="1985" w:type="dxa"/>
            <w:gridSpan w:val="3"/>
            <w:noWrap w:val="0"/>
            <w:vAlign w:val="center"/>
          </w:tcPr>
          <w:p>
            <w:pPr>
              <w:jc w:val="center"/>
              <w:rPr>
                <w:rFonts w:hint="eastAsia" w:ascii="宋体" w:hAnsi="宋体" w:cs="宋体"/>
                <w:color w:val="000000"/>
                <w:sz w:val="18"/>
                <w:szCs w:val="18"/>
              </w:rPr>
            </w:pPr>
            <w:r>
              <w:rPr>
                <w:rFonts w:hint="eastAsia"/>
                <w:sz w:val="18"/>
                <w:szCs w:val="18"/>
              </w:rPr>
              <w:t>≥</w:t>
            </w:r>
            <w:r>
              <w:rPr>
                <w:rFonts w:hint="eastAsia"/>
                <w:sz w:val="18"/>
                <w:szCs w:val="18"/>
                <w:lang w:val="en-US" w:eastAsia="zh-CN"/>
              </w:rPr>
              <w:t>1场</w:t>
            </w:r>
          </w:p>
        </w:tc>
        <w:tc>
          <w:tcPr>
            <w:tcW w:w="1703"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依据实际测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1" w:hRule="atLeast"/>
          <w:jc w:val="center"/>
        </w:trPr>
        <w:tc>
          <w:tcPr>
            <w:tcW w:w="1194" w:type="dxa"/>
            <w:vMerge w:val="continue"/>
            <w:noWrap w:val="0"/>
            <w:vAlign w:val="center"/>
          </w:tcPr>
          <w:p>
            <w:pPr>
              <w:jc w:val="center"/>
              <w:rPr>
                <w:rFonts w:hint="eastAsia" w:ascii="宋体" w:hAnsi="宋体" w:cs="宋体"/>
                <w:color w:val="000000"/>
                <w:sz w:val="18"/>
                <w:szCs w:val="18"/>
              </w:rPr>
            </w:pPr>
          </w:p>
        </w:tc>
        <w:tc>
          <w:tcPr>
            <w:tcW w:w="1134" w:type="dxa"/>
            <w:noWrap w:val="0"/>
            <w:vAlign w:val="center"/>
          </w:tcPr>
          <w:p>
            <w:pPr>
              <w:widowControl/>
              <w:jc w:val="center"/>
              <w:textAlignment w:val="center"/>
              <w:rPr>
                <w:rFonts w:hint="eastAsia" w:ascii="宋体" w:hAnsi="宋体" w:cs="宋体"/>
                <w:color w:val="000000"/>
                <w:sz w:val="18"/>
                <w:szCs w:val="18"/>
              </w:rPr>
            </w:pPr>
            <w:r>
              <w:rPr>
                <w:rFonts w:hint="eastAsia"/>
                <w:sz w:val="18"/>
                <w:szCs w:val="18"/>
              </w:rPr>
              <w:t>时效指标</w:t>
            </w:r>
          </w:p>
        </w:tc>
        <w:tc>
          <w:tcPr>
            <w:tcW w:w="1276"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工作按时完成率</w:t>
            </w:r>
          </w:p>
        </w:tc>
        <w:tc>
          <w:tcPr>
            <w:tcW w:w="226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换届工作及时完成</w:t>
            </w:r>
          </w:p>
        </w:tc>
        <w:tc>
          <w:tcPr>
            <w:tcW w:w="1985" w:type="dxa"/>
            <w:gridSpan w:val="3"/>
            <w:noWrap w:val="0"/>
            <w:vAlign w:val="center"/>
          </w:tcPr>
          <w:p>
            <w:pPr>
              <w:jc w:val="center"/>
              <w:rPr>
                <w:rFonts w:hint="eastAsia" w:ascii="宋体" w:hAnsi="宋体" w:cs="宋体"/>
                <w:color w:val="000000"/>
                <w:sz w:val="18"/>
                <w:szCs w:val="18"/>
              </w:rPr>
            </w:pPr>
            <w:r>
              <w:rPr>
                <w:rFonts w:hint="eastAsia"/>
                <w:sz w:val="18"/>
                <w:szCs w:val="18"/>
              </w:rPr>
              <w:t>及时完成</w:t>
            </w:r>
          </w:p>
        </w:tc>
        <w:tc>
          <w:tcPr>
            <w:tcW w:w="1703"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依据实际测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2" w:hRule="atLeast"/>
          <w:jc w:val="center"/>
        </w:trPr>
        <w:tc>
          <w:tcPr>
            <w:tcW w:w="1194" w:type="dxa"/>
            <w:vMerge w:val="continue"/>
            <w:noWrap w:val="0"/>
            <w:vAlign w:val="center"/>
          </w:tcPr>
          <w:p>
            <w:pPr>
              <w:jc w:val="center"/>
              <w:rPr>
                <w:rFonts w:hint="eastAsia" w:ascii="宋体" w:hAnsi="宋体" w:cs="宋体"/>
                <w:color w:val="000000"/>
                <w:sz w:val="18"/>
                <w:szCs w:val="18"/>
              </w:rPr>
            </w:pPr>
          </w:p>
        </w:tc>
        <w:tc>
          <w:tcPr>
            <w:tcW w:w="1134" w:type="dxa"/>
            <w:noWrap w:val="0"/>
            <w:vAlign w:val="center"/>
          </w:tcPr>
          <w:p>
            <w:pPr>
              <w:jc w:val="center"/>
              <w:textAlignment w:val="center"/>
              <w:rPr>
                <w:rFonts w:hint="eastAsia" w:ascii="宋体" w:hAnsi="宋体" w:cs="宋体"/>
                <w:color w:val="000000"/>
                <w:kern w:val="0"/>
                <w:sz w:val="18"/>
                <w:szCs w:val="18"/>
                <w:lang w:bidi="ar"/>
              </w:rPr>
            </w:pPr>
            <w:r>
              <w:rPr>
                <w:rFonts w:hint="eastAsia"/>
                <w:sz w:val="18"/>
                <w:szCs w:val="18"/>
              </w:rPr>
              <w:t>质量指标</w:t>
            </w:r>
          </w:p>
        </w:tc>
        <w:tc>
          <w:tcPr>
            <w:tcW w:w="1276"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正常运转质量</w:t>
            </w:r>
          </w:p>
        </w:tc>
        <w:tc>
          <w:tcPr>
            <w:tcW w:w="226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工作正常运转</w:t>
            </w:r>
          </w:p>
        </w:tc>
        <w:tc>
          <w:tcPr>
            <w:tcW w:w="1985" w:type="dxa"/>
            <w:gridSpan w:val="3"/>
            <w:noWrap w:val="0"/>
            <w:vAlign w:val="center"/>
          </w:tcPr>
          <w:p>
            <w:pPr>
              <w:jc w:val="center"/>
              <w:rPr>
                <w:rFonts w:hint="eastAsia" w:ascii="宋体" w:hAnsi="宋体" w:cs="宋体"/>
                <w:color w:val="000000"/>
                <w:sz w:val="18"/>
                <w:szCs w:val="18"/>
              </w:rPr>
            </w:pPr>
            <w:r>
              <w:rPr>
                <w:rFonts w:hint="eastAsia"/>
                <w:sz w:val="18"/>
                <w:szCs w:val="18"/>
              </w:rPr>
              <w:t>换届工作正常展开</w:t>
            </w:r>
          </w:p>
        </w:tc>
        <w:tc>
          <w:tcPr>
            <w:tcW w:w="1703"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依据实际测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2" w:hRule="atLeast"/>
          <w:jc w:val="center"/>
        </w:trPr>
        <w:tc>
          <w:tcPr>
            <w:tcW w:w="1194" w:type="dxa"/>
            <w:vMerge w:val="restart"/>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效果指标</w:t>
            </w:r>
          </w:p>
        </w:tc>
        <w:tc>
          <w:tcPr>
            <w:tcW w:w="1134" w:type="dxa"/>
            <w:noWrap w:val="0"/>
            <w:vAlign w:val="center"/>
          </w:tcPr>
          <w:p>
            <w:pPr>
              <w:widowControl/>
              <w:jc w:val="center"/>
              <w:textAlignment w:val="center"/>
              <w:rPr>
                <w:rFonts w:hint="eastAsia" w:ascii="宋体" w:hAnsi="宋体" w:cs="宋体"/>
                <w:color w:val="000000"/>
                <w:sz w:val="18"/>
                <w:szCs w:val="18"/>
              </w:rPr>
            </w:pPr>
            <w:r>
              <w:rPr>
                <w:rFonts w:hint="eastAsia"/>
                <w:sz w:val="18"/>
                <w:szCs w:val="18"/>
              </w:rPr>
              <w:t>社会效益指标</w:t>
            </w:r>
          </w:p>
        </w:tc>
        <w:tc>
          <w:tcPr>
            <w:tcW w:w="1276"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社会稳定</w:t>
            </w:r>
          </w:p>
        </w:tc>
        <w:tc>
          <w:tcPr>
            <w:tcW w:w="226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有效维护社会稳定</w:t>
            </w:r>
          </w:p>
        </w:tc>
        <w:tc>
          <w:tcPr>
            <w:tcW w:w="1985" w:type="dxa"/>
            <w:gridSpan w:val="3"/>
            <w:noWrap w:val="0"/>
            <w:vAlign w:val="center"/>
          </w:tcPr>
          <w:p>
            <w:pPr>
              <w:jc w:val="center"/>
              <w:rPr>
                <w:rFonts w:hint="eastAsia" w:ascii="宋体" w:hAnsi="宋体" w:cs="宋体"/>
                <w:color w:val="000000"/>
                <w:sz w:val="18"/>
                <w:szCs w:val="18"/>
              </w:rPr>
            </w:pPr>
            <w:r>
              <w:rPr>
                <w:rFonts w:hint="eastAsia"/>
                <w:sz w:val="18"/>
                <w:szCs w:val="18"/>
              </w:rPr>
              <w:t>有效维护社会稳定</w:t>
            </w:r>
          </w:p>
        </w:tc>
        <w:tc>
          <w:tcPr>
            <w:tcW w:w="1703"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依据实际测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1" w:hRule="atLeast"/>
          <w:jc w:val="center"/>
        </w:trPr>
        <w:tc>
          <w:tcPr>
            <w:tcW w:w="1194" w:type="dxa"/>
            <w:vMerge w:val="continue"/>
            <w:noWrap w:val="0"/>
            <w:vAlign w:val="center"/>
          </w:tcPr>
          <w:p>
            <w:pPr>
              <w:jc w:val="center"/>
              <w:rPr>
                <w:rFonts w:hint="eastAsia" w:ascii="宋体" w:hAnsi="宋体" w:cs="宋体"/>
                <w:color w:val="000000"/>
                <w:sz w:val="18"/>
                <w:szCs w:val="18"/>
              </w:rPr>
            </w:pPr>
          </w:p>
        </w:tc>
        <w:tc>
          <w:tcPr>
            <w:tcW w:w="1134" w:type="dxa"/>
            <w:noWrap w:val="0"/>
            <w:vAlign w:val="center"/>
          </w:tcPr>
          <w:p>
            <w:pPr>
              <w:widowControl/>
              <w:jc w:val="center"/>
              <w:textAlignment w:val="center"/>
              <w:rPr>
                <w:rFonts w:hint="eastAsia" w:ascii="宋体" w:hAnsi="宋体" w:cs="宋体"/>
                <w:color w:val="000000"/>
                <w:sz w:val="18"/>
                <w:szCs w:val="18"/>
              </w:rPr>
            </w:pPr>
            <w:r>
              <w:rPr>
                <w:rFonts w:hint="eastAsia"/>
                <w:sz w:val="18"/>
                <w:szCs w:val="18"/>
              </w:rPr>
              <w:t>社会效益指标</w:t>
            </w:r>
          </w:p>
        </w:tc>
        <w:tc>
          <w:tcPr>
            <w:tcW w:w="1276"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得到广大群众充分认可</w:t>
            </w:r>
          </w:p>
        </w:tc>
        <w:tc>
          <w:tcPr>
            <w:tcW w:w="226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得到广大群众充分认可</w:t>
            </w:r>
          </w:p>
        </w:tc>
        <w:tc>
          <w:tcPr>
            <w:tcW w:w="1985" w:type="dxa"/>
            <w:gridSpan w:val="3"/>
            <w:noWrap w:val="0"/>
            <w:vAlign w:val="center"/>
          </w:tcPr>
          <w:p>
            <w:pPr>
              <w:jc w:val="center"/>
              <w:rPr>
                <w:rFonts w:hint="eastAsia" w:ascii="宋体" w:hAnsi="宋体" w:cs="宋体"/>
                <w:color w:val="000000"/>
                <w:sz w:val="18"/>
                <w:szCs w:val="18"/>
              </w:rPr>
            </w:pPr>
            <w:r>
              <w:rPr>
                <w:rFonts w:hint="eastAsia"/>
                <w:sz w:val="18"/>
                <w:szCs w:val="18"/>
              </w:rPr>
              <w:t>得到广大群众充分认可</w:t>
            </w:r>
          </w:p>
        </w:tc>
        <w:tc>
          <w:tcPr>
            <w:tcW w:w="1703"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依据实际测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1" w:hRule="atLeast"/>
          <w:jc w:val="center"/>
        </w:trPr>
        <w:tc>
          <w:tcPr>
            <w:tcW w:w="1194" w:type="dxa"/>
            <w:vMerge w:val="continue"/>
            <w:noWrap w:val="0"/>
            <w:vAlign w:val="center"/>
          </w:tcPr>
          <w:p>
            <w:pPr>
              <w:jc w:val="center"/>
              <w:rPr>
                <w:rFonts w:hint="eastAsia" w:ascii="宋体" w:hAnsi="宋体" w:cs="宋体"/>
                <w:color w:val="000000"/>
                <w:sz w:val="18"/>
                <w:szCs w:val="18"/>
              </w:rPr>
            </w:pPr>
          </w:p>
        </w:tc>
        <w:tc>
          <w:tcPr>
            <w:tcW w:w="1134" w:type="dxa"/>
            <w:noWrap w:val="0"/>
            <w:vAlign w:val="center"/>
          </w:tcPr>
          <w:p>
            <w:pPr>
              <w:widowControl/>
              <w:jc w:val="center"/>
              <w:textAlignment w:val="center"/>
              <w:rPr>
                <w:rFonts w:hint="eastAsia" w:ascii="宋体" w:hAnsi="宋体" w:cs="宋体"/>
                <w:color w:val="000000"/>
                <w:sz w:val="18"/>
                <w:szCs w:val="18"/>
              </w:rPr>
            </w:pPr>
            <w:r>
              <w:rPr>
                <w:rFonts w:hint="eastAsia"/>
                <w:sz w:val="18"/>
                <w:szCs w:val="18"/>
              </w:rPr>
              <w:t>可持续影响指标</w:t>
            </w:r>
          </w:p>
        </w:tc>
        <w:tc>
          <w:tcPr>
            <w:tcW w:w="1276"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可持续发挥的作用</w:t>
            </w:r>
          </w:p>
        </w:tc>
        <w:tc>
          <w:tcPr>
            <w:tcW w:w="226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新任命村两委能较好开展工作</w:t>
            </w:r>
          </w:p>
        </w:tc>
        <w:tc>
          <w:tcPr>
            <w:tcW w:w="1985" w:type="dxa"/>
            <w:gridSpan w:val="3"/>
            <w:noWrap w:val="0"/>
            <w:vAlign w:val="center"/>
          </w:tcPr>
          <w:p>
            <w:pPr>
              <w:jc w:val="center"/>
              <w:rPr>
                <w:rFonts w:hint="eastAsia" w:ascii="宋体" w:hAnsi="宋体" w:cs="宋体"/>
                <w:color w:val="000000"/>
                <w:sz w:val="18"/>
                <w:szCs w:val="18"/>
              </w:rPr>
            </w:pPr>
            <w:r>
              <w:rPr>
                <w:rFonts w:hint="eastAsia"/>
                <w:sz w:val="18"/>
                <w:szCs w:val="18"/>
              </w:rPr>
              <w:t>新任命村两委能较好开展工作</w:t>
            </w:r>
          </w:p>
        </w:tc>
        <w:tc>
          <w:tcPr>
            <w:tcW w:w="1703"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依据实际测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2" w:hRule="atLeast"/>
          <w:jc w:val="center"/>
        </w:trPr>
        <w:tc>
          <w:tcPr>
            <w:tcW w:w="1194" w:type="dxa"/>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满意度指标</w:t>
            </w:r>
          </w:p>
        </w:tc>
        <w:tc>
          <w:tcPr>
            <w:tcW w:w="113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服务对象满意度指标</w:t>
            </w:r>
          </w:p>
        </w:tc>
        <w:tc>
          <w:tcPr>
            <w:tcW w:w="1276" w:type="dxa"/>
            <w:gridSpan w:val="3"/>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社会大众满意度</w:t>
            </w:r>
          </w:p>
        </w:tc>
        <w:tc>
          <w:tcPr>
            <w:tcW w:w="2268"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sz w:val="18"/>
                <w:szCs w:val="18"/>
              </w:rPr>
              <w:t>社会大众满意度</w:t>
            </w:r>
          </w:p>
        </w:tc>
        <w:tc>
          <w:tcPr>
            <w:tcW w:w="1985" w:type="dxa"/>
            <w:gridSpan w:val="3"/>
            <w:noWrap w:val="0"/>
            <w:vAlign w:val="center"/>
          </w:tcPr>
          <w:p>
            <w:pPr>
              <w:jc w:val="center"/>
              <w:rPr>
                <w:rFonts w:hint="eastAsia" w:ascii="宋体" w:hAnsi="宋体" w:cs="宋体"/>
                <w:color w:val="000000"/>
                <w:sz w:val="18"/>
                <w:szCs w:val="18"/>
              </w:rPr>
            </w:pPr>
            <w:r>
              <w:rPr>
                <w:rFonts w:hint="eastAsia"/>
                <w:sz w:val="18"/>
                <w:szCs w:val="18"/>
              </w:rPr>
              <w:t>社会大众满意度</w:t>
            </w:r>
          </w:p>
        </w:tc>
        <w:tc>
          <w:tcPr>
            <w:tcW w:w="1703" w:type="dxa"/>
            <w:gridSpan w:val="2"/>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依据实际测</w:t>
            </w:r>
          </w:p>
        </w:tc>
      </w:tr>
    </w:tbl>
    <w:p>
      <w:pPr>
        <w:jc w:val="both"/>
        <w:outlineLvl w:val="1"/>
        <w:rPr>
          <w:rFonts w:eastAsia="方正仿宋_GBK"/>
          <w:sz w:val="28"/>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adjustRightInd w:val="0"/>
        <w:snapToGrid w:val="0"/>
        <w:spacing w:line="560" w:lineRule="exact"/>
        <w:ind w:left="178" w:leftChars="85" w:firstLine="697" w:firstLineChars="218"/>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年部门预算共计安排政府采购项目</w:t>
      </w:r>
      <w:r>
        <w:rPr>
          <w:rFonts w:hint="eastAsia" w:ascii="仿宋_GB2312" w:hAnsi="宋体" w:eastAsia="仿宋_GB2312"/>
          <w:sz w:val="32"/>
          <w:szCs w:val="32"/>
          <w:lang w:val="en-US" w:eastAsia="zh-CN"/>
        </w:rPr>
        <w:t>1</w:t>
      </w:r>
      <w:r>
        <w:rPr>
          <w:rFonts w:hint="eastAsia" w:ascii="仿宋_GB2312" w:hAnsi="宋体" w:eastAsia="仿宋_GB2312"/>
          <w:sz w:val="32"/>
          <w:szCs w:val="32"/>
        </w:rPr>
        <w:t>个,涉及金额</w:t>
      </w:r>
      <w:r>
        <w:rPr>
          <w:rFonts w:hint="eastAsia" w:ascii="仿宋_GB2312" w:hAnsi="宋体" w:eastAsia="仿宋_GB2312"/>
          <w:sz w:val="32"/>
          <w:szCs w:val="32"/>
          <w:lang w:val="en-US" w:eastAsia="zh-CN"/>
        </w:rPr>
        <w:t>248</w:t>
      </w:r>
      <w:r>
        <w:rPr>
          <w:rFonts w:hint="eastAsia" w:ascii="仿宋_GB2312" w:hAnsi="宋体" w:eastAsia="仿宋_GB2312"/>
          <w:sz w:val="32"/>
          <w:szCs w:val="32"/>
        </w:rPr>
        <w:t>万元。其中：货物类</w:t>
      </w:r>
      <w:r>
        <w:rPr>
          <w:rFonts w:hint="eastAsia" w:ascii="仿宋_GB2312" w:hAnsi="宋体" w:eastAsia="仿宋_GB2312"/>
          <w:sz w:val="32"/>
          <w:szCs w:val="32"/>
          <w:lang w:val="en-US" w:eastAsia="zh-CN"/>
        </w:rPr>
        <w:t>1</w:t>
      </w:r>
      <w:r>
        <w:rPr>
          <w:rFonts w:hint="eastAsia" w:ascii="仿宋_GB2312" w:hAnsi="宋体" w:eastAsia="仿宋_GB2312"/>
          <w:sz w:val="32"/>
          <w:szCs w:val="32"/>
        </w:rPr>
        <w:t>个,涉及金额</w:t>
      </w:r>
      <w:r>
        <w:rPr>
          <w:rFonts w:hint="eastAsia" w:ascii="仿宋_GB2312" w:hAnsi="宋体" w:eastAsia="仿宋_GB2312"/>
          <w:sz w:val="32"/>
          <w:szCs w:val="32"/>
          <w:lang w:val="en-US" w:eastAsia="zh-CN"/>
        </w:rPr>
        <w:t>248</w:t>
      </w:r>
      <w:r>
        <w:rPr>
          <w:rFonts w:hint="eastAsia" w:ascii="仿宋_GB2312" w:hAnsi="宋体" w:eastAsia="仿宋_GB2312"/>
          <w:sz w:val="32"/>
          <w:szCs w:val="32"/>
        </w:rPr>
        <w:t>万元,主要包括</w:t>
      </w:r>
      <w:r>
        <w:rPr>
          <w:rFonts w:hint="eastAsia" w:ascii="仿宋_GB2312" w:hAnsi="宋体" w:eastAsia="仿宋_GB2312"/>
          <w:sz w:val="32"/>
          <w:szCs w:val="32"/>
          <w:lang w:val="en-US" w:eastAsia="zh-CN"/>
        </w:rPr>
        <w:t>档案管理相关设备一套，档案信息化软件一套。</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autoSpaceDE w:val="0"/>
        <w:autoSpaceDN w:val="0"/>
        <w:adjustRightInd w:val="0"/>
        <w:snapToGrid w:val="0"/>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我单位国有资产全部为办公设备和办公家具</w:t>
      </w:r>
      <w:r>
        <w:rPr>
          <w:rFonts w:ascii="仿宋_GB2312" w:eastAsia="仿宋_GB2312"/>
          <w:sz w:val="32"/>
          <w:szCs w:val="32"/>
        </w:rPr>
        <w:t>,</w:t>
      </w:r>
      <w:r>
        <w:rPr>
          <w:rFonts w:hint="eastAsia" w:ascii="仿宋_GB2312" w:eastAsia="仿宋_GB2312"/>
          <w:sz w:val="32"/>
          <w:szCs w:val="32"/>
          <w:lang w:val="en-US" w:eastAsia="zh-CN"/>
        </w:rPr>
        <w:t>2020年底我单位固定资产合计250.47万元，其中轿车2辆，价值36.98万元，其他固定资产213.49元。2020</w:t>
      </w:r>
      <w:r>
        <w:rPr>
          <w:rFonts w:hint="eastAsia" w:ascii="仿宋_GB2312" w:eastAsia="仿宋_GB2312"/>
          <w:sz w:val="32"/>
          <w:szCs w:val="32"/>
        </w:rPr>
        <w:t>年计划购相关置设备器材价值</w:t>
      </w:r>
      <w:r>
        <w:rPr>
          <w:rFonts w:hint="eastAsia" w:ascii="仿宋_GB2312" w:eastAsia="仿宋_GB2312"/>
          <w:sz w:val="32"/>
          <w:szCs w:val="32"/>
          <w:lang w:val="en-US" w:eastAsia="zh-CN"/>
        </w:rPr>
        <w:t>249</w:t>
      </w:r>
      <w:r>
        <w:rPr>
          <w:rFonts w:hint="eastAsia" w:ascii="仿宋_GB2312" w:eastAsia="仿宋_GB2312"/>
          <w:sz w:val="32"/>
          <w:szCs w:val="32"/>
        </w:rPr>
        <w:t>万元，其中通用办公设备用具</w:t>
      </w:r>
      <w:r>
        <w:rPr>
          <w:rFonts w:ascii="仿宋_GB2312" w:eastAsia="仿宋_GB2312"/>
          <w:sz w:val="32"/>
          <w:szCs w:val="32"/>
        </w:rPr>
        <w:t>1</w:t>
      </w:r>
      <w:r>
        <w:rPr>
          <w:rFonts w:hint="eastAsia" w:ascii="仿宋_GB2312" w:eastAsia="仿宋_GB2312"/>
          <w:sz w:val="32"/>
          <w:szCs w:val="32"/>
        </w:rPr>
        <w:t>万元</w:t>
      </w:r>
      <w:r>
        <w:rPr>
          <w:rFonts w:hint="eastAsia" w:ascii="仿宋_GB2312" w:eastAsia="仿宋_GB2312"/>
          <w:sz w:val="32"/>
          <w:szCs w:val="32"/>
          <w:lang w:eastAsia="zh-CN"/>
        </w:rPr>
        <w:t>，档案专业设备</w:t>
      </w:r>
      <w:r>
        <w:rPr>
          <w:rFonts w:hint="eastAsia" w:ascii="仿宋_GB2312" w:eastAsia="仿宋_GB2312"/>
          <w:sz w:val="32"/>
          <w:szCs w:val="32"/>
          <w:lang w:val="en-US" w:eastAsia="zh-CN"/>
        </w:rPr>
        <w:t>248万元</w:t>
      </w:r>
      <w:r>
        <w:rPr>
          <w:rFonts w:hint="eastAsia" w:ascii="仿宋_GB2312" w:eastAsia="仿宋_GB2312"/>
          <w:sz w:val="32"/>
          <w:szCs w:val="32"/>
        </w:rPr>
        <w:t>。</w:t>
      </w:r>
    </w:p>
    <w:tbl>
      <w:tblPr>
        <w:tblStyle w:val="5"/>
        <w:tblW w:w="8340" w:type="dxa"/>
        <w:tblInd w:w="93" w:type="dxa"/>
        <w:tblLayout w:type="fixed"/>
        <w:tblCellMar>
          <w:top w:w="0" w:type="dxa"/>
          <w:left w:w="108" w:type="dxa"/>
          <w:bottom w:w="0" w:type="dxa"/>
          <w:right w:w="108" w:type="dxa"/>
        </w:tblCellMar>
      </w:tblPr>
      <w:tblGrid>
        <w:gridCol w:w="3232"/>
        <w:gridCol w:w="1951"/>
        <w:gridCol w:w="3157"/>
      </w:tblGrid>
      <w:tr>
        <w:tblPrEx>
          <w:tblCellMar>
            <w:top w:w="0" w:type="dxa"/>
            <w:left w:w="108" w:type="dxa"/>
            <w:bottom w:w="0" w:type="dxa"/>
            <w:right w:w="108" w:type="dxa"/>
          </w:tblCellMar>
        </w:tblPrEx>
        <w:trPr>
          <w:trHeight w:val="714" w:hRule="atLeast"/>
        </w:trPr>
        <w:tc>
          <w:tcPr>
            <w:tcW w:w="8340" w:type="dxa"/>
            <w:gridSpan w:val="3"/>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部门固定资产占用情况表</w:t>
            </w:r>
          </w:p>
        </w:tc>
      </w:tr>
      <w:tr>
        <w:tblPrEx>
          <w:tblCellMar>
            <w:top w:w="0" w:type="dxa"/>
            <w:left w:w="108" w:type="dxa"/>
            <w:bottom w:w="0" w:type="dxa"/>
            <w:right w:w="108" w:type="dxa"/>
          </w:tblCellMar>
        </w:tblPrEx>
        <w:trPr>
          <w:trHeight w:val="516" w:hRule="atLeast"/>
        </w:trPr>
        <w:tc>
          <w:tcPr>
            <w:tcW w:w="5183" w:type="dxa"/>
            <w:gridSpan w:val="2"/>
            <w:tcBorders>
              <w:top w:val="nil"/>
              <w:left w:val="nil"/>
              <w:bottom w:val="nil"/>
              <w:right w:val="nil"/>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编制部门：</w:t>
            </w:r>
            <w:r>
              <w:rPr>
                <w:rFonts w:hint="eastAsia" w:eastAsia="仿宋" w:cs="Times New Roman"/>
                <w:color w:val="auto"/>
                <w:kern w:val="0"/>
                <w:sz w:val="22"/>
                <w:lang w:eastAsia="zh-CN"/>
              </w:rPr>
              <w:t>唐山市丰南区委组织部</w:t>
            </w:r>
          </w:p>
        </w:tc>
        <w:tc>
          <w:tcPr>
            <w:tcW w:w="3157" w:type="dxa"/>
            <w:tcBorders>
              <w:top w:val="nil"/>
              <w:left w:val="nil"/>
              <w:bottom w:val="nil"/>
              <w:right w:val="nil"/>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shd w:val="pct10" w:color="auto" w:fill="FFFFFF"/>
              </w:rPr>
              <w:t>截止时间：201</w:t>
            </w:r>
            <w:r>
              <w:rPr>
                <w:rFonts w:hint="eastAsia" w:ascii="Times New Roman" w:hAnsi="Times New Roman" w:eastAsia="仿宋" w:cs="Times New Roman"/>
                <w:color w:val="auto"/>
                <w:kern w:val="0"/>
                <w:sz w:val="22"/>
                <w:shd w:val="pct10" w:color="auto" w:fill="FFFFFF"/>
              </w:rPr>
              <w:t>7</w:t>
            </w:r>
            <w:r>
              <w:rPr>
                <w:rFonts w:ascii="Times New Roman" w:hAnsi="Times New Roman" w:eastAsia="仿宋" w:cs="Times New Roman"/>
                <w:color w:val="auto"/>
                <w:kern w:val="0"/>
                <w:sz w:val="22"/>
                <w:shd w:val="pct10" w:color="auto" w:fill="FFFFFF"/>
              </w:rPr>
              <w:t>年12月31日</w:t>
            </w:r>
          </w:p>
        </w:tc>
      </w:tr>
      <w:tr>
        <w:tblPrEx>
          <w:tblCellMar>
            <w:top w:w="0" w:type="dxa"/>
            <w:left w:w="108" w:type="dxa"/>
            <w:bottom w:w="0" w:type="dxa"/>
            <w:right w:w="108" w:type="dxa"/>
          </w:tblCellMar>
        </w:tblPrEx>
        <w:trPr>
          <w:trHeight w:val="663" w:hRule="atLeast"/>
        </w:trPr>
        <w:tc>
          <w:tcPr>
            <w:tcW w:w="32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项目</w:t>
            </w:r>
          </w:p>
        </w:tc>
        <w:tc>
          <w:tcPr>
            <w:tcW w:w="19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数量</w:t>
            </w:r>
          </w:p>
        </w:tc>
        <w:tc>
          <w:tcPr>
            <w:tcW w:w="31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价值（</w:t>
            </w:r>
            <w:r>
              <w:rPr>
                <w:rFonts w:hint="eastAsia" w:ascii="宋体" w:hAnsi="宋体" w:cs="宋体"/>
                <w:b/>
                <w:bCs/>
                <w:color w:val="auto"/>
                <w:kern w:val="0"/>
                <w:sz w:val="22"/>
                <w:shd w:val="pct10" w:color="auto" w:fill="FFFFFF"/>
              </w:rPr>
              <w:t>金额单位：万元</w:t>
            </w:r>
            <w:r>
              <w:rPr>
                <w:rFonts w:hint="eastAsia" w:ascii="宋体" w:hAnsi="宋体" w:cs="宋体"/>
                <w:b/>
                <w:bCs/>
                <w:color w:val="auto"/>
                <w:kern w:val="0"/>
                <w:sz w:val="22"/>
              </w:rPr>
              <w:t>）</w:t>
            </w:r>
          </w:p>
        </w:tc>
      </w:tr>
      <w:tr>
        <w:tblPrEx>
          <w:tblCellMar>
            <w:top w:w="0" w:type="dxa"/>
            <w:left w:w="108" w:type="dxa"/>
            <w:bottom w:w="0" w:type="dxa"/>
            <w:right w:w="108" w:type="dxa"/>
          </w:tblCellMar>
        </w:tblPrEx>
        <w:trPr>
          <w:trHeight w:val="663" w:hRule="atLeast"/>
        </w:trPr>
        <w:tc>
          <w:tcPr>
            <w:tcW w:w="32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资产总额</w:t>
            </w:r>
          </w:p>
        </w:tc>
        <w:tc>
          <w:tcPr>
            <w:tcW w:w="19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3157"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仿宋_GB2312" w:eastAsia="仿宋_GB2312"/>
                <w:sz w:val="32"/>
                <w:szCs w:val="32"/>
                <w:lang w:val="en-US" w:eastAsia="zh-CN"/>
              </w:rPr>
              <w:t>250.47</w:t>
            </w:r>
          </w:p>
        </w:tc>
      </w:tr>
      <w:tr>
        <w:tblPrEx>
          <w:tblCellMar>
            <w:top w:w="0" w:type="dxa"/>
            <w:left w:w="108" w:type="dxa"/>
            <w:bottom w:w="0" w:type="dxa"/>
            <w:right w:w="108" w:type="dxa"/>
          </w:tblCellMar>
        </w:tblPrEx>
        <w:trPr>
          <w:trHeight w:val="663" w:hRule="atLeast"/>
        </w:trPr>
        <w:tc>
          <w:tcPr>
            <w:tcW w:w="32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hint="eastAsia" w:eastAsia="仿宋" w:cs="Times New Roman"/>
                <w:color w:val="auto"/>
                <w:kern w:val="0"/>
                <w:sz w:val="22"/>
                <w:lang w:val="en-US" w:eastAsia="zh-CN"/>
              </w:rPr>
              <w:t>1</w:t>
            </w:r>
            <w:r>
              <w:rPr>
                <w:rFonts w:ascii="Times New Roman" w:hAnsi="Times New Roman" w:eastAsia="仿宋" w:cs="Times New Roman"/>
                <w:color w:val="auto"/>
                <w:kern w:val="0"/>
                <w:sz w:val="22"/>
              </w:rPr>
              <w:t>、车辆（台、辆）</w:t>
            </w:r>
          </w:p>
        </w:tc>
        <w:tc>
          <w:tcPr>
            <w:tcW w:w="1951"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eastAsia="zh-CN"/>
              </w:rPr>
            </w:pPr>
            <w:r>
              <w:rPr>
                <w:rFonts w:hint="eastAsia" w:eastAsia="仿宋" w:cs="Times New Roman"/>
                <w:color w:val="auto"/>
                <w:kern w:val="0"/>
                <w:sz w:val="22"/>
                <w:lang w:val="en-US" w:eastAsia="zh-CN"/>
              </w:rPr>
              <w:t>2</w:t>
            </w:r>
          </w:p>
        </w:tc>
        <w:tc>
          <w:tcPr>
            <w:tcW w:w="3157"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eastAsia="zh-CN"/>
              </w:rPr>
            </w:pPr>
            <w:r>
              <w:rPr>
                <w:rFonts w:hint="eastAsia" w:eastAsia="仿宋" w:cs="Times New Roman"/>
                <w:color w:val="auto"/>
                <w:kern w:val="0"/>
                <w:sz w:val="22"/>
                <w:lang w:val="en-US" w:eastAsia="zh-CN"/>
              </w:rPr>
              <w:t>36.98</w:t>
            </w:r>
          </w:p>
        </w:tc>
      </w:tr>
      <w:tr>
        <w:tblPrEx>
          <w:tblCellMar>
            <w:top w:w="0" w:type="dxa"/>
            <w:left w:w="108" w:type="dxa"/>
            <w:bottom w:w="0" w:type="dxa"/>
            <w:right w:w="108" w:type="dxa"/>
          </w:tblCellMar>
        </w:tblPrEx>
        <w:trPr>
          <w:trHeight w:val="663" w:hRule="atLeast"/>
        </w:trPr>
        <w:tc>
          <w:tcPr>
            <w:tcW w:w="32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hint="eastAsia" w:eastAsia="仿宋" w:cs="Times New Roman"/>
                <w:color w:val="auto"/>
                <w:kern w:val="0"/>
                <w:sz w:val="22"/>
                <w:lang w:val="en-US" w:eastAsia="zh-CN"/>
              </w:rPr>
              <w:t>2</w:t>
            </w:r>
            <w:r>
              <w:rPr>
                <w:rFonts w:ascii="Times New Roman" w:hAnsi="Times New Roman" w:eastAsia="仿宋" w:cs="Times New Roman"/>
                <w:color w:val="auto"/>
                <w:kern w:val="0"/>
                <w:sz w:val="22"/>
              </w:rPr>
              <w:t>、单价在20万元以上设备</w:t>
            </w:r>
          </w:p>
        </w:tc>
        <w:tc>
          <w:tcPr>
            <w:tcW w:w="19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3157"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eastAsia="zh-CN"/>
              </w:rPr>
            </w:pPr>
            <w:r>
              <w:rPr>
                <w:rFonts w:hint="eastAsia" w:eastAsia="仿宋" w:cs="Times New Roman"/>
                <w:color w:val="auto"/>
                <w:kern w:val="0"/>
                <w:sz w:val="22"/>
                <w:lang w:val="en-US" w:eastAsia="zh-CN"/>
              </w:rPr>
              <w:t>0</w:t>
            </w:r>
          </w:p>
        </w:tc>
      </w:tr>
      <w:tr>
        <w:tblPrEx>
          <w:tblCellMar>
            <w:top w:w="0" w:type="dxa"/>
            <w:left w:w="108" w:type="dxa"/>
            <w:bottom w:w="0" w:type="dxa"/>
            <w:right w:w="108" w:type="dxa"/>
          </w:tblCellMar>
        </w:tblPrEx>
        <w:trPr>
          <w:trHeight w:val="673" w:hRule="atLeast"/>
        </w:trPr>
        <w:tc>
          <w:tcPr>
            <w:tcW w:w="32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hint="eastAsia" w:eastAsia="仿宋" w:cs="Times New Roman"/>
                <w:color w:val="auto"/>
                <w:kern w:val="0"/>
                <w:sz w:val="22"/>
                <w:lang w:val="en-US" w:eastAsia="zh-CN"/>
              </w:rPr>
              <w:t>3</w:t>
            </w:r>
            <w:r>
              <w:rPr>
                <w:rFonts w:ascii="Times New Roman" w:hAnsi="Times New Roman" w:eastAsia="仿宋" w:cs="Times New Roman"/>
                <w:color w:val="auto"/>
                <w:kern w:val="0"/>
                <w:sz w:val="22"/>
              </w:rPr>
              <w:t>、其他固定资产</w:t>
            </w:r>
          </w:p>
        </w:tc>
        <w:tc>
          <w:tcPr>
            <w:tcW w:w="19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315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2"/>
                <w:lang w:val="en-US" w:eastAsia="zh-CN"/>
              </w:rPr>
            </w:pPr>
            <w:r>
              <w:rPr>
                <w:rFonts w:hint="eastAsia" w:ascii="仿宋_GB2312" w:eastAsia="仿宋_GB2312"/>
                <w:sz w:val="32"/>
                <w:szCs w:val="32"/>
                <w:lang w:val="en-US" w:eastAsia="zh-CN"/>
              </w:rPr>
              <w:t>213.49</w:t>
            </w:r>
          </w:p>
        </w:tc>
      </w:tr>
    </w:tbl>
    <w:p>
      <w:pPr>
        <w:autoSpaceDE w:val="0"/>
        <w:autoSpaceDN w:val="0"/>
        <w:adjustRightInd w:val="0"/>
        <w:snapToGrid w:val="0"/>
        <w:spacing w:line="540" w:lineRule="exact"/>
        <w:ind w:firstLine="640" w:firstLineChars="200"/>
        <w:jc w:val="left"/>
        <w:rPr>
          <w:rFonts w:hint="eastAsia" w:ascii="仿宋_GB2312" w:eastAsia="仿宋_GB2312"/>
          <w:sz w:val="32"/>
          <w:szCs w:val="32"/>
        </w:rPr>
      </w:pPr>
    </w:p>
    <w:p>
      <w:pPr>
        <w:autoSpaceDE w:val="0"/>
        <w:autoSpaceDN w:val="0"/>
        <w:adjustRightInd w:val="0"/>
        <w:snapToGrid w:val="0"/>
        <w:spacing w:line="540" w:lineRule="exact"/>
        <w:ind w:firstLine="640" w:firstLineChars="200"/>
        <w:jc w:val="left"/>
        <w:rPr>
          <w:rFonts w:hint="eastAsia" w:ascii="仿宋_GB2312" w:eastAsia="仿宋_GB2312"/>
          <w:sz w:val="32"/>
          <w:szCs w:val="32"/>
        </w:rPr>
      </w:pPr>
    </w:p>
    <w:p>
      <w:pPr>
        <w:autoSpaceDE w:val="0"/>
        <w:autoSpaceDN w:val="0"/>
        <w:adjustRightInd w:val="0"/>
        <w:snapToGrid w:val="0"/>
        <w:spacing w:line="540" w:lineRule="exact"/>
        <w:ind w:firstLine="640" w:firstLineChars="200"/>
        <w:jc w:val="left"/>
        <w:rPr>
          <w:rFonts w:hint="eastAsia" w:ascii="仿宋_GB2312" w:eastAsia="仿宋_GB2312"/>
          <w:sz w:val="32"/>
          <w:szCs w:val="32"/>
        </w:rPr>
      </w:pPr>
    </w:p>
    <w:p>
      <w:pPr>
        <w:autoSpaceDE w:val="0"/>
        <w:autoSpaceDN w:val="0"/>
        <w:adjustRightInd w:val="0"/>
        <w:snapToGrid w:val="0"/>
        <w:spacing w:line="540" w:lineRule="exact"/>
        <w:ind w:firstLine="640" w:firstLineChars="200"/>
        <w:jc w:val="left"/>
        <w:rPr>
          <w:rFonts w:hint="eastAsia" w:ascii="仿宋_GB2312" w:eastAsia="仿宋_GB2312"/>
          <w:sz w:val="32"/>
          <w:szCs w:val="32"/>
        </w:rPr>
      </w:pPr>
    </w:p>
    <w:p>
      <w:pPr>
        <w:autoSpaceDE w:val="0"/>
        <w:autoSpaceDN w:val="0"/>
        <w:adjustRightInd w:val="0"/>
        <w:snapToGrid w:val="0"/>
        <w:spacing w:line="540" w:lineRule="exact"/>
        <w:ind w:firstLine="640" w:firstLineChars="200"/>
        <w:jc w:val="left"/>
        <w:rPr>
          <w:rFonts w:hint="eastAsia" w:ascii="仿宋_GB2312" w:eastAsia="仿宋_GB2312"/>
          <w:sz w:val="32"/>
          <w:szCs w:val="32"/>
        </w:rPr>
      </w:pPr>
    </w:p>
    <w:tbl>
      <w:tblPr>
        <w:tblStyle w:val="5"/>
        <w:tblW w:w="8340" w:type="dxa"/>
        <w:tblInd w:w="93" w:type="dxa"/>
        <w:tblLayout w:type="fixed"/>
        <w:tblCellMar>
          <w:top w:w="0" w:type="dxa"/>
          <w:left w:w="108" w:type="dxa"/>
          <w:bottom w:w="0" w:type="dxa"/>
          <w:right w:w="108" w:type="dxa"/>
        </w:tblCellMar>
      </w:tblPr>
      <w:tblGrid>
        <w:gridCol w:w="3232"/>
        <w:gridCol w:w="1951"/>
        <w:gridCol w:w="3157"/>
      </w:tblGrid>
      <w:tr>
        <w:tblPrEx>
          <w:tblCellMar>
            <w:top w:w="0" w:type="dxa"/>
            <w:left w:w="108" w:type="dxa"/>
            <w:bottom w:w="0" w:type="dxa"/>
            <w:right w:w="108" w:type="dxa"/>
          </w:tblCellMar>
        </w:tblPrEx>
        <w:trPr>
          <w:trHeight w:val="714" w:hRule="atLeast"/>
        </w:trPr>
        <w:tc>
          <w:tcPr>
            <w:tcW w:w="8340" w:type="dxa"/>
            <w:gridSpan w:val="3"/>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lang w:eastAsia="zh-CN"/>
              </w:rPr>
              <w:t>资产拟购置</w:t>
            </w:r>
            <w:r>
              <w:rPr>
                <w:rFonts w:hint="eastAsia" w:ascii="宋体" w:hAnsi="宋体" w:cs="宋体"/>
                <w:b/>
                <w:bCs/>
                <w:color w:val="auto"/>
                <w:kern w:val="0"/>
                <w:sz w:val="32"/>
                <w:szCs w:val="32"/>
              </w:rPr>
              <w:t>情况表</w:t>
            </w:r>
          </w:p>
        </w:tc>
      </w:tr>
      <w:tr>
        <w:tblPrEx>
          <w:tblCellMar>
            <w:top w:w="0" w:type="dxa"/>
            <w:left w:w="108" w:type="dxa"/>
            <w:bottom w:w="0" w:type="dxa"/>
            <w:right w:w="108" w:type="dxa"/>
          </w:tblCellMar>
        </w:tblPrEx>
        <w:trPr>
          <w:trHeight w:val="516" w:hRule="atLeast"/>
        </w:trPr>
        <w:tc>
          <w:tcPr>
            <w:tcW w:w="5183" w:type="dxa"/>
            <w:gridSpan w:val="2"/>
            <w:tcBorders>
              <w:top w:val="nil"/>
              <w:left w:val="nil"/>
              <w:bottom w:val="nil"/>
              <w:right w:val="nil"/>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编制部门：</w:t>
            </w:r>
            <w:r>
              <w:rPr>
                <w:rFonts w:hint="eastAsia" w:eastAsia="仿宋" w:cs="Times New Roman"/>
                <w:color w:val="auto"/>
                <w:kern w:val="0"/>
                <w:sz w:val="22"/>
                <w:lang w:eastAsia="zh-CN"/>
              </w:rPr>
              <w:t>唐山市丰南区委组织部</w:t>
            </w:r>
          </w:p>
        </w:tc>
        <w:tc>
          <w:tcPr>
            <w:tcW w:w="3157" w:type="dxa"/>
            <w:tcBorders>
              <w:top w:val="nil"/>
              <w:left w:val="nil"/>
              <w:bottom w:val="nil"/>
              <w:right w:val="nil"/>
            </w:tcBorders>
            <w:vAlign w:val="center"/>
          </w:tcPr>
          <w:p>
            <w:pPr>
              <w:widowControl/>
              <w:jc w:val="left"/>
              <w:rPr>
                <w:rFonts w:ascii="Times New Roman" w:hAnsi="Times New Roman" w:eastAsia="仿宋" w:cs="Times New Roman"/>
                <w:color w:val="auto"/>
                <w:kern w:val="0"/>
                <w:sz w:val="22"/>
              </w:rPr>
            </w:pPr>
          </w:p>
        </w:tc>
      </w:tr>
      <w:tr>
        <w:tblPrEx>
          <w:tblCellMar>
            <w:top w:w="0" w:type="dxa"/>
            <w:left w:w="108" w:type="dxa"/>
            <w:bottom w:w="0" w:type="dxa"/>
            <w:right w:w="108" w:type="dxa"/>
          </w:tblCellMar>
        </w:tblPrEx>
        <w:trPr>
          <w:trHeight w:val="663" w:hRule="atLeast"/>
        </w:trPr>
        <w:tc>
          <w:tcPr>
            <w:tcW w:w="32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项目</w:t>
            </w:r>
          </w:p>
        </w:tc>
        <w:tc>
          <w:tcPr>
            <w:tcW w:w="19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数量</w:t>
            </w:r>
          </w:p>
        </w:tc>
        <w:tc>
          <w:tcPr>
            <w:tcW w:w="31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价值（</w:t>
            </w:r>
            <w:r>
              <w:rPr>
                <w:rFonts w:hint="eastAsia" w:ascii="宋体" w:hAnsi="宋体" w:cs="宋体"/>
                <w:b/>
                <w:bCs/>
                <w:color w:val="auto"/>
                <w:kern w:val="0"/>
                <w:sz w:val="22"/>
                <w:shd w:val="pct10" w:color="auto" w:fill="FFFFFF"/>
              </w:rPr>
              <w:t>金额单位：万元</w:t>
            </w:r>
            <w:r>
              <w:rPr>
                <w:rFonts w:hint="eastAsia" w:ascii="宋体" w:hAnsi="宋体" w:cs="宋体"/>
                <w:b/>
                <w:bCs/>
                <w:color w:val="auto"/>
                <w:kern w:val="0"/>
                <w:sz w:val="22"/>
              </w:rPr>
              <w:t>）</w:t>
            </w:r>
          </w:p>
        </w:tc>
      </w:tr>
      <w:tr>
        <w:tblPrEx>
          <w:tblCellMar>
            <w:top w:w="0" w:type="dxa"/>
            <w:left w:w="108" w:type="dxa"/>
            <w:bottom w:w="0" w:type="dxa"/>
            <w:right w:w="108" w:type="dxa"/>
          </w:tblCellMar>
        </w:tblPrEx>
        <w:trPr>
          <w:trHeight w:val="663" w:hRule="atLeast"/>
        </w:trPr>
        <w:tc>
          <w:tcPr>
            <w:tcW w:w="32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资产总额</w:t>
            </w:r>
          </w:p>
        </w:tc>
        <w:tc>
          <w:tcPr>
            <w:tcW w:w="19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315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2"/>
                <w:lang w:val="en-US"/>
              </w:rPr>
            </w:pPr>
            <w:r>
              <w:rPr>
                <w:rFonts w:hint="eastAsia" w:ascii="仿宋_GB2312" w:eastAsia="仿宋_GB2312"/>
                <w:sz w:val="32"/>
                <w:szCs w:val="32"/>
                <w:lang w:val="en-US" w:eastAsia="zh-CN"/>
              </w:rPr>
              <w:t>248</w:t>
            </w:r>
          </w:p>
        </w:tc>
      </w:tr>
      <w:tr>
        <w:tblPrEx>
          <w:tblCellMar>
            <w:top w:w="0" w:type="dxa"/>
            <w:left w:w="108" w:type="dxa"/>
            <w:bottom w:w="0" w:type="dxa"/>
            <w:right w:w="108" w:type="dxa"/>
          </w:tblCellMar>
        </w:tblPrEx>
        <w:trPr>
          <w:trHeight w:val="663" w:hRule="atLeast"/>
        </w:trPr>
        <w:tc>
          <w:tcPr>
            <w:tcW w:w="32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hint="eastAsia" w:eastAsia="仿宋" w:cs="Times New Roman"/>
                <w:color w:val="auto"/>
                <w:kern w:val="0"/>
                <w:sz w:val="22"/>
                <w:lang w:val="en-US" w:eastAsia="zh-CN"/>
              </w:rPr>
              <w:t>通用办公设备</w:t>
            </w:r>
          </w:p>
        </w:tc>
        <w:tc>
          <w:tcPr>
            <w:tcW w:w="19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3157"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eastAsia="zh-CN"/>
              </w:rPr>
            </w:pPr>
            <w:r>
              <w:rPr>
                <w:rFonts w:hint="eastAsia" w:eastAsia="仿宋" w:cs="Times New Roman"/>
                <w:color w:val="auto"/>
                <w:kern w:val="0"/>
                <w:sz w:val="22"/>
                <w:lang w:val="en-US" w:eastAsia="zh-CN"/>
              </w:rPr>
              <w:t>1</w:t>
            </w:r>
          </w:p>
        </w:tc>
      </w:tr>
      <w:tr>
        <w:tblPrEx>
          <w:tblCellMar>
            <w:top w:w="0" w:type="dxa"/>
            <w:left w:w="108" w:type="dxa"/>
            <w:bottom w:w="0" w:type="dxa"/>
            <w:right w:w="108" w:type="dxa"/>
          </w:tblCellMar>
        </w:tblPrEx>
        <w:trPr>
          <w:trHeight w:val="673" w:hRule="atLeast"/>
        </w:trPr>
        <w:tc>
          <w:tcPr>
            <w:tcW w:w="32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hint="eastAsia" w:eastAsia="仿宋" w:cs="Times New Roman"/>
                <w:color w:val="auto"/>
                <w:kern w:val="0"/>
                <w:sz w:val="22"/>
                <w:lang w:val="en-US" w:eastAsia="zh-CN"/>
              </w:rPr>
              <w:t>专用设备</w:t>
            </w:r>
          </w:p>
        </w:tc>
        <w:tc>
          <w:tcPr>
            <w:tcW w:w="1951"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315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2"/>
                <w:lang w:val="en-US" w:eastAsia="zh-CN"/>
              </w:rPr>
            </w:pPr>
            <w:r>
              <w:rPr>
                <w:rFonts w:hint="eastAsia" w:eastAsia="仿宋" w:cs="Times New Roman"/>
                <w:color w:val="auto"/>
                <w:kern w:val="0"/>
                <w:sz w:val="22"/>
                <w:lang w:val="en-US" w:eastAsia="zh-CN"/>
              </w:rPr>
              <w:t>249</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adjustRightInd w:val="0"/>
        <w:snapToGrid w:val="0"/>
        <w:spacing w:line="540" w:lineRule="exact"/>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hAnsi="黑体" w:eastAsia="仿宋_GB2312"/>
          <w:sz w:val="32"/>
          <w:szCs w:val="32"/>
        </w:rPr>
        <w:t xml:space="preserve">  基本支出</w:t>
      </w:r>
      <w:r>
        <w:rPr>
          <w:rFonts w:hint="eastAsia" w:ascii="仿宋_GB2312" w:eastAsia="仿宋_GB2312"/>
          <w:b/>
          <w:sz w:val="32"/>
          <w:szCs w:val="32"/>
        </w:rPr>
        <w:t>：</w:t>
      </w:r>
      <w:r>
        <w:rPr>
          <w:rFonts w:hint="eastAsia" w:ascii="仿宋_GB2312" w:hAnsi="仿宋" w:eastAsia="仿宋_GB2312"/>
          <w:sz w:val="32"/>
          <w:szCs w:val="32"/>
        </w:rPr>
        <w:t>为保障机构正常运转，完成日常工作任务，而发生的人员支出和公用支出。</w:t>
      </w:r>
    </w:p>
    <w:p>
      <w:pPr>
        <w:adjustRightInd w:val="0"/>
        <w:snapToGrid w:val="0"/>
        <w:spacing w:line="54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w:t>
      </w:r>
      <w:r>
        <w:rPr>
          <w:rFonts w:hint="eastAsia" w:ascii="仿宋_GB2312" w:hAnsi="黑体" w:eastAsia="仿宋_GB2312"/>
          <w:sz w:val="32"/>
          <w:szCs w:val="32"/>
        </w:rPr>
        <w:t>项目支出</w:t>
      </w:r>
      <w:r>
        <w:rPr>
          <w:rFonts w:hint="eastAsia" w:ascii="仿宋_GB2312" w:eastAsia="仿宋_GB2312"/>
          <w:b/>
          <w:sz w:val="32"/>
          <w:szCs w:val="32"/>
        </w:rPr>
        <w:t>：</w:t>
      </w:r>
      <w:r>
        <w:rPr>
          <w:rFonts w:hint="eastAsia" w:ascii="仿宋_GB2312" w:hAnsi="仿宋" w:eastAsia="仿宋_GB2312"/>
          <w:sz w:val="32"/>
          <w:szCs w:val="32"/>
        </w:rPr>
        <w:t>为完成特定行政任务和事业发展目标而发生的费用</w:t>
      </w:r>
      <w:r>
        <w:rPr>
          <w:rFonts w:hint="eastAsia" w:ascii="仿宋_GB2312" w:eastAsia="仿宋_GB2312"/>
          <w:sz w:val="32"/>
          <w:szCs w:val="32"/>
        </w:rPr>
        <w:t xml:space="preserve">。    </w:t>
      </w:r>
    </w:p>
    <w:p>
      <w:pPr>
        <w:adjustRightInd w:val="0"/>
        <w:snapToGrid w:val="0"/>
        <w:spacing w:line="540" w:lineRule="exact"/>
        <w:rPr>
          <w:rFonts w:hint="eastAsia" w:ascii="仿宋_GB2312" w:hAnsi="仿宋" w:eastAsia="仿宋_GB2312"/>
          <w:sz w:val="32"/>
          <w:szCs w:val="32"/>
        </w:rPr>
      </w:pPr>
      <w:r>
        <w:rPr>
          <w:rFonts w:hint="eastAsia" w:ascii="仿宋_GB2312" w:eastAsia="仿宋_GB2312"/>
          <w:sz w:val="32"/>
          <w:szCs w:val="32"/>
        </w:rPr>
        <w:t xml:space="preserve">   </w:t>
      </w:r>
      <w:r>
        <w:rPr>
          <w:rFonts w:hint="eastAsia" w:ascii="仿宋_GB2312" w:hAnsi="黑体" w:eastAsia="仿宋_GB2312"/>
          <w:sz w:val="32"/>
          <w:szCs w:val="32"/>
        </w:rPr>
        <w:t xml:space="preserve"> 机关运行经费</w:t>
      </w:r>
      <w:r>
        <w:rPr>
          <w:rFonts w:hint="eastAsia" w:ascii="仿宋_GB2312" w:eastAsia="仿宋_GB2312"/>
          <w:b/>
          <w:sz w:val="32"/>
          <w:szCs w:val="32"/>
        </w:rPr>
        <w:t>：</w:t>
      </w:r>
      <w:r>
        <w:rPr>
          <w:rFonts w:hint="eastAsia" w:ascii="仿宋_GB2312" w:hAnsi="仿宋" w:eastAsia="仿宋_GB2312"/>
          <w:sz w:val="32"/>
          <w:szCs w:val="32"/>
        </w:rPr>
        <w:t>为保障行政单位运行用于购买货物和服务的各项资金，包括办公及印刷费、邮电费、差旅费、会议费、福利费、日常维修费、专用材料及一般设备购置费、办公用房水电费、办公用房取暖费、办公用房物业管理费、公务用车运行维护费及其他费用等。</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00"/>
        <w:rPr>
          <w:rFonts w:ascii="仿宋_GB2312" w:hAnsi="仿宋" w:eastAsia="仿宋_GB2312" w:cs="Arial"/>
          <w:sz w:val="32"/>
          <w:szCs w:val="32"/>
          <w:shd w:val="clear" w:color="auto" w:fill="FFFFFF"/>
        </w:rPr>
      </w:pPr>
      <w:r>
        <w:rPr>
          <w:rFonts w:hint="eastAsia" w:ascii="仿宋_GB2312" w:hAnsi="仿宋" w:eastAsia="仿宋_GB2312" w:cs="Arial"/>
          <w:sz w:val="32"/>
          <w:szCs w:val="32"/>
          <w:shd w:val="clear" w:color="auto" w:fill="FFFFFF"/>
        </w:rPr>
        <w:t>部门预算政府性基金预算财政拨款支出表，此表无数据，因本单位不涉及政府性基金，因此无数据；部门预算国有资本经营预算财政拨款支出表，此表无数据，因本单位不涉及国有资本经营，因此无数据。</w:t>
      </w:r>
    </w:p>
    <w:p>
      <w:pPr>
        <w:spacing w:line="580" w:lineRule="exact"/>
        <w:ind w:firstLine="707" w:firstLineChars="221"/>
        <w:rPr>
          <w:rFonts w:ascii="仿宋_GB2312" w:eastAsia="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- 11 -</w:t>
    </w:r>
    <w:r>
      <w:rPr>
        <w:rStyle w:val="7"/>
        <w:sz w:val="24"/>
        <w:szCs w:val="24"/>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A62CE7"/>
    <w:multiLevelType w:val="singleLevel"/>
    <w:tmpl w:val="5AA62CE7"/>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230"/>
    <w:rsid w:val="0001445C"/>
    <w:rsid w:val="0007124E"/>
    <w:rsid w:val="00083CAA"/>
    <w:rsid w:val="000B12DE"/>
    <w:rsid w:val="000D1406"/>
    <w:rsid w:val="000D1F5C"/>
    <w:rsid w:val="00104E9D"/>
    <w:rsid w:val="00165715"/>
    <w:rsid w:val="001C3C73"/>
    <w:rsid w:val="00251F54"/>
    <w:rsid w:val="0026401D"/>
    <w:rsid w:val="00264B95"/>
    <w:rsid w:val="00280029"/>
    <w:rsid w:val="0028575F"/>
    <w:rsid w:val="002A574F"/>
    <w:rsid w:val="00312CDC"/>
    <w:rsid w:val="00317690"/>
    <w:rsid w:val="00331EB2"/>
    <w:rsid w:val="00373B0D"/>
    <w:rsid w:val="0037619A"/>
    <w:rsid w:val="00380158"/>
    <w:rsid w:val="00386708"/>
    <w:rsid w:val="0054640C"/>
    <w:rsid w:val="005F05BD"/>
    <w:rsid w:val="0063166E"/>
    <w:rsid w:val="00640867"/>
    <w:rsid w:val="006533F1"/>
    <w:rsid w:val="00690011"/>
    <w:rsid w:val="006E3F8D"/>
    <w:rsid w:val="00702C38"/>
    <w:rsid w:val="00784160"/>
    <w:rsid w:val="007F060D"/>
    <w:rsid w:val="00803F8A"/>
    <w:rsid w:val="008161FD"/>
    <w:rsid w:val="00835853"/>
    <w:rsid w:val="008B18B8"/>
    <w:rsid w:val="008B62D3"/>
    <w:rsid w:val="009145D1"/>
    <w:rsid w:val="00934F2C"/>
    <w:rsid w:val="009E7DED"/>
    <w:rsid w:val="00A81BE3"/>
    <w:rsid w:val="00AA6E55"/>
    <w:rsid w:val="00B14D9E"/>
    <w:rsid w:val="00B613EF"/>
    <w:rsid w:val="00B64680"/>
    <w:rsid w:val="00B739DC"/>
    <w:rsid w:val="00BD2230"/>
    <w:rsid w:val="00BE0DE9"/>
    <w:rsid w:val="00BE2304"/>
    <w:rsid w:val="00C81270"/>
    <w:rsid w:val="00C97493"/>
    <w:rsid w:val="00CF02C0"/>
    <w:rsid w:val="00CF2162"/>
    <w:rsid w:val="00D26491"/>
    <w:rsid w:val="00D51EA8"/>
    <w:rsid w:val="00D527EC"/>
    <w:rsid w:val="00DA7325"/>
    <w:rsid w:val="00DC4F03"/>
    <w:rsid w:val="00DD6C2B"/>
    <w:rsid w:val="00EE1A81"/>
    <w:rsid w:val="00F141A7"/>
    <w:rsid w:val="00F9757B"/>
    <w:rsid w:val="00FB3954"/>
    <w:rsid w:val="00FC3FA2"/>
    <w:rsid w:val="00FD4222"/>
    <w:rsid w:val="011A26B5"/>
    <w:rsid w:val="093C2077"/>
    <w:rsid w:val="0A9C425F"/>
    <w:rsid w:val="0D285E58"/>
    <w:rsid w:val="23F17357"/>
    <w:rsid w:val="343E2CF8"/>
    <w:rsid w:val="38DD743E"/>
    <w:rsid w:val="4935781B"/>
    <w:rsid w:val="4BDC6CF3"/>
    <w:rsid w:val="4BF71E56"/>
    <w:rsid w:val="559247B2"/>
    <w:rsid w:val="594C0836"/>
    <w:rsid w:val="5FB37689"/>
    <w:rsid w:val="62C86885"/>
    <w:rsid w:val="68793605"/>
    <w:rsid w:val="6C996F6B"/>
    <w:rsid w:val="6EED6595"/>
    <w:rsid w:val="749A4EB4"/>
    <w:rsid w:val="75F108D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宋体"/>
      <w:kern w:val="2"/>
      <w:sz w:val="21"/>
      <w:szCs w:val="21"/>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8"/>
    <w:qFormat/>
    <w:uiPriority w:val="99"/>
    <w:pPr>
      <w:widowControl w:val="0"/>
      <w:tabs>
        <w:tab w:val="center" w:pos="4153"/>
        <w:tab w:val="right" w:pos="8306"/>
      </w:tabs>
      <w:snapToGrid w:val="0"/>
      <w:jc w:val="left"/>
    </w:pPr>
    <w:rPr>
      <w:rFonts w:cs="Times New Roman"/>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Footer Char"/>
    <w:basedOn w:val="6"/>
    <w:link w:val="3"/>
    <w:qFormat/>
    <w:locked/>
    <w:uiPriority w:val="99"/>
    <w:rPr>
      <w:rFonts w:ascii="Times New Roman" w:hAnsi="Times New Roman" w:eastAsia="宋体" w:cs="Times New Roman"/>
      <w:sz w:val="18"/>
      <w:szCs w:val="18"/>
    </w:rPr>
  </w:style>
  <w:style w:type="character" w:customStyle="1" w:styleId="9">
    <w:name w:val="Balloon Text Char"/>
    <w:basedOn w:val="6"/>
    <w:link w:val="2"/>
    <w:semiHidden/>
    <w:qFormat/>
    <w:locked/>
    <w:uiPriority w:val="99"/>
    <w:rPr>
      <w:rFonts w:ascii="Times New Roman" w:hAnsi="Times New Roman" w:eastAsia="宋体" w:cs="宋体"/>
      <w:sz w:val="18"/>
      <w:szCs w:val="18"/>
    </w:rPr>
  </w:style>
  <w:style w:type="character" w:customStyle="1" w:styleId="10">
    <w:name w:val="Header Char"/>
    <w:basedOn w:val="6"/>
    <w:link w:val="4"/>
    <w:qFormat/>
    <w:locked/>
    <w:uiPriority w:val="99"/>
    <w:rPr>
      <w:rFonts w:ascii="Times New Roman" w:hAnsi="Times New Roman" w:eastAsia="宋体" w:cs="宋体"/>
      <w:sz w:val="18"/>
      <w:szCs w:val="18"/>
    </w:rPr>
  </w:style>
  <w:style w:type="paragraph" w:customStyle="1" w:styleId="11">
    <w:name w:val="Normal"/>
    <w:basedOn w:val="12"/>
    <w:qFormat/>
    <w:uiPriority w:val="0"/>
    <w:pPr>
      <w:jc w:val="both"/>
    </w:pPr>
    <w:rPr>
      <w:rFonts w:ascii="Calibri" w:hAnsi="Calibri" w:eastAsia="Calibri"/>
      <w:sz w:val="21"/>
    </w:rPr>
  </w:style>
  <w:style w:type="paragraph" w:customStyle="1" w:styleId="12">
    <w:name w:val="[Normal]"/>
    <w:qFormat/>
    <w:uiPriority w:val="0"/>
    <w:rPr>
      <w:rFonts w:ascii="宋体" w:hAnsi="宋体" w:eastAsia="宋体" w:cs="Times New Roman"/>
      <w:sz w:val="24"/>
      <w:szCs w:val="22"/>
      <w:lang w:val="en-US" w:eastAsia="en-US" w:bidi="ar-SA"/>
    </w:r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11</Pages>
  <Words>1026</Words>
  <Characters>5852</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2017-06-02T07:09:00Z</dcterms:created>
  <dc:creator>fnzfbxzk</dc:creator>
  <cp:lastModifiedBy>卡西莫多</cp:lastModifiedBy>
  <cp:lastPrinted>2017-03-26T23:52:00Z</cp:lastPrinted>
  <dcterms:modified xsi:type="dcterms:W3CDTF">2021-05-10T06:09:06Z</dcterms:modified>
  <dc:title>唐山市丰南区人民政府办公室</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329601421_cloud</vt:lpwstr>
  </property>
  <property fmtid="{D5CDD505-2E9C-101B-9397-08002B2CF9AE}" pid="4" name="ICV">
    <vt:lpwstr>0A7A606BA7B24ED79D0B1A6C1854080D</vt:lpwstr>
  </property>
</Properties>
</file>