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2CE4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0719D2D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BBD7E1A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35FA819A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1F62E5AB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A0C74A9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532F8B0F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07F0A42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6CB9353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178C94A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唐山市丰南区统计局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14:paraId="79F3C4AA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4E6147B7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36FFC0FF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3BA357FB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康秀叶</w:t>
      </w:r>
      <w:bookmarkStart w:id="0" w:name="_GoBack"/>
      <w:bookmarkEnd w:id="0"/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方正仿宋简体"/>
          <w:sz w:val="30"/>
          <w:szCs w:val="30"/>
          <w:u w:val="single"/>
        </w:rPr>
        <w:t xml:space="preserve">     </w:t>
      </w:r>
    </w:p>
    <w:p w14:paraId="4FD4CA34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0D5E70E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705C65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989B0C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9C87FDF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9EFC0A7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252B8F9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02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20</w:t>
      </w:r>
      <w:r>
        <w:rPr>
          <w:rFonts w:eastAsia="方正仿宋简体"/>
          <w:sz w:val="30"/>
          <w:szCs w:val="30"/>
        </w:rPr>
        <w:t>日　</w:t>
      </w:r>
    </w:p>
    <w:p w14:paraId="7BFB11FB">
      <w:pPr>
        <w:spacing w:line="580" w:lineRule="exact"/>
        <w:rPr>
          <w:rFonts w:eastAsia="方正仿宋简体"/>
          <w:sz w:val="30"/>
          <w:szCs w:val="30"/>
        </w:rPr>
      </w:pPr>
    </w:p>
    <w:p w14:paraId="535D1248">
      <w:pPr>
        <w:spacing w:line="580" w:lineRule="exact"/>
        <w:rPr>
          <w:rFonts w:eastAsia="方正仿宋简体"/>
          <w:sz w:val="30"/>
          <w:szCs w:val="30"/>
        </w:rPr>
      </w:pPr>
    </w:p>
    <w:p w14:paraId="2B250CE2">
      <w:pPr>
        <w:spacing w:line="580" w:lineRule="exact"/>
        <w:rPr>
          <w:rFonts w:hint="eastAsia" w:eastAsia="方正仿宋简体"/>
          <w:sz w:val="30"/>
          <w:szCs w:val="30"/>
        </w:rPr>
      </w:pPr>
      <w:r>
        <w:t> </w:t>
      </w:r>
    </w:p>
    <w:p w14:paraId="11E36061">
      <w:pPr>
        <w:numPr>
          <w:ilvl w:val="0"/>
          <w:numId w:val="1"/>
        </w:num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绩效自评工作组织开展情况</w:t>
      </w:r>
    </w:p>
    <w:p w14:paraId="1BC3364F">
      <w:pPr>
        <w:spacing w:line="592" w:lineRule="atLeast"/>
        <w:ind w:firstLine="648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</w:rPr>
        <w:t>按照区财政局《关于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  <w:lang w:eastAsia="zh-CN"/>
        </w:rPr>
        <w:t>预算部门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</w:rPr>
        <w:t>绩效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</w:rPr>
        <w:t>工作的通知》文件要求，我局对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项目组织实施按全年工作任务进行分类管理，专人负责，集体分工协作。成立了以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局长康秀叶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同志为组长、其他班子成员为副组长、各科室负责人为成员的绩效自评工作组，明确职责分工，本着客观、公正、公开的原则，对202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年度部门开展绩效自评工作。</w:t>
      </w:r>
    </w:p>
    <w:p w14:paraId="21BEE727">
      <w:pPr>
        <w:spacing w:line="592" w:lineRule="atLeast"/>
        <w:ind w:firstLine="648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年预算安排项目资金（调整后）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336.62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万元，资金拨付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336.62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万元。我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严格遵守项目库管理办法，对项目的实施实行项目管理责任制。项目资金无截留、挤占、挪用、虚列支出、超标准开支等情况。资金拨付有完整的审批程序和手续。项目支出符合部门预算批复的用途。</w:t>
      </w:r>
    </w:p>
    <w:p w14:paraId="575D209A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00F3578B">
      <w:pPr>
        <w:spacing w:line="592" w:lineRule="atLeast"/>
        <w:ind w:firstLine="648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年度项目预期目标已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完成，财政收支未发生重大问题。项目的各个阶段严格按照财政标准执行，资金全部用于统计项目事务管理工作。为合法、合规使用项目资金，我局严格执行财务管理制度同时接受监督，按照资金开支范围及支付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流程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由区财政局国库、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集中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支付中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心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集中支付，确保专款专用。</w:t>
      </w:r>
    </w:p>
    <w:p w14:paraId="693A475D">
      <w:pPr>
        <w:spacing w:line="592" w:lineRule="atLeast"/>
        <w:ind w:firstLine="648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我单位202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年共有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个项目，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按时、有效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完成所有项目,并对所有项目进行分析研究形成报告。部门预算项目绩效自评得分全部为100分，评价结果全部为优秀。项目支出均符合国家或部门相关支出标准，确保全区统计数据真实、有效，全区统计数据未收到质疑，未产生不良影响，分析研究报告得到社会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行政事业单位、基层统计部门的有效运用。进一步提高统计能力建设及统计数据质量，国内社会、行政事业机关、基层统计部门对我单位统计工作及发布信息满意度达到100%。</w:t>
      </w:r>
    </w:p>
    <w:p w14:paraId="4E9C9EE6">
      <w:pPr>
        <w:numPr>
          <w:ilvl w:val="0"/>
          <w:numId w:val="0"/>
        </w:numPr>
        <w:spacing w:line="580" w:lineRule="exact"/>
        <w:ind w:left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  <w:lang w:val="en-US" w:eastAsia="zh-CN"/>
        </w:rPr>
        <w:t>三、</w:t>
      </w:r>
      <w:r>
        <w:rPr>
          <w:rFonts w:hint="eastAsia" w:ascii="方正黑体简体" w:eastAsia="方正黑体简体"/>
          <w:sz w:val="30"/>
          <w:szCs w:val="30"/>
        </w:rPr>
        <w:t>绩效目标设定质量情况</w:t>
      </w:r>
    </w:p>
    <w:p w14:paraId="77C4AE29">
      <w:pPr>
        <w:spacing w:line="592" w:lineRule="atLeast"/>
        <w:ind w:firstLine="648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通过绩效自评结果对比倒查的年初绩效目标设定质量情况，全面总结绩效目标设定清晰准确，绩效指标全面完整、科学合理，绩效标准恰当适宜、易于评价，深入分析原因，逐项查找差距。</w:t>
      </w:r>
    </w:p>
    <w:p w14:paraId="5723DC81">
      <w:pPr>
        <w:numPr>
          <w:ilvl w:val="0"/>
          <w:numId w:val="2"/>
        </w:num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整改措施及结果应用</w:t>
      </w:r>
    </w:p>
    <w:p w14:paraId="3FE0A307">
      <w:pPr>
        <w:spacing w:line="592" w:lineRule="atLeast"/>
        <w:ind w:firstLine="648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通过区统计局绩效自评，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发现的问题是，绩效制度与实际管理联系不够紧密，项目绩效评价组织和评价监督机制还不够完善，此问题需要在日后工作中逐步改进，逐步完善。绩效制度建设也要与时俱进，把绩效制度与本预算单位的职责紧密相连，更新制定科学的内部考核体系。</w:t>
      </w:r>
    </w:p>
    <w:p w14:paraId="3499E96E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51047"/>
    <w:multiLevelType w:val="singleLevel"/>
    <w:tmpl w:val="C86510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A9A249"/>
    <w:multiLevelType w:val="singleLevel"/>
    <w:tmpl w:val="50A9A2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GQwYjc1ZDlkYjI0YTQzYTFhYzVjZTVmNTBmMDk2ZjcifQ=="/>
  </w:docVars>
  <w:rsids>
    <w:rsidRoot w:val="00000000"/>
    <w:rsid w:val="023819A3"/>
    <w:rsid w:val="04217902"/>
    <w:rsid w:val="0D964303"/>
    <w:rsid w:val="32EB43A8"/>
    <w:rsid w:val="33D92CCF"/>
    <w:rsid w:val="3487053D"/>
    <w:rsid w:val="42DE6BC4"/>
    <w:rsid w:val="4BCB6720"/>
    <w:rsid w:val="589035CF"/>
    <w:rsid w:val="59837182"/>
    <w:rsid w:val="5A0834AF"/>
    <w:rsid w:val="5C3E3D6F"/>
    <w:rsid w:val="616F639F"/>
    <w:rsid w:val="662000E4"/>
    <w:rsid w:val="74477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A78121A-F4F4-4863-AD9C-3BCC67953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918</Words>
  <Characters>956</Characters>
  <Lines>0</Lines>
  <Paragraphs>34</Paragraphs>
  <TotalTime>0</TotalTime>
  <ScaleCrop>false</ScaleCrop>
  <LinksUpToDate>false</LinksUpToDate>
  <CharactersWithSpaces>993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WPS_1497251041</cp:lastModifiedBy>
  <cp:lastPrinted>2023-03-21T01:34:00Z</cp:lastPrinted>
  <dcterms:modified xsi:type="dcterms:W3CDTF">2025-03-25T01:57:43Z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DFF24F5EAA854402AE211A0470276C61_13</vt:lpwstr>
  </property>
  <property fmtid="{D5CDD505-2E9C-101B-9397-08002B2CF9AE}" pid="4" name="KSOTemplateDocerSaveRecord">
    <vt:lpwstr>eyJoZGlkIjoiMGQwYjc1ZDlkYjI0YTQzYTFhYzVjZTVmNTBmMDk2ZjciLCJ1c2VySWQiOiIyODUxNDUwNTgifQ==</vt:lpwstr>
  </property>
</Properties>
</file>