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hint="eastAsia" w:ascii="宋体" w:cs="Times New Roman"/>
          <w:b/>
          <w:sz w:val="30"/>
          <w:szCs w:val="30"/>
        </w:rPr>
        <w:t>附件1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中共唐山市丰南区委网络安全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和信息化委员会办公室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>
      <w:pPr>
        <w:jc w:val="center"/>
        <w:rPr>
          <w:rFonts w:ascii="宋体" w:hAnsi="宋体" w:eastAsia="仿宋" w:cs="Times New Roman"/>
          <w:b/>
          <w:sz w:val="30"/>
          <w:szCs w:val="30"/>
        </w:rPr>
      </w:pPr>
      <w:r>
        <w:rPr>
          <w:rFonts w:ascii="宋体" w:hAnsi="宋体" w:eastAsia="仿宋" w:cs="Times New Roman"/>
          <w:b/>
          <w:sz w:val="30"/>
          <w:szCs w:val="30"/>
        </w:rPr>
        <w:t>（202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4</w:t>
      </w:r>
      <w:r>
        <w:rPr>
          <w:rFonts w:ascii="宋体" w:hAnsi="宋体" w:eastAsia="仿宋" w:cs="Times New Roman"/>
          <w:b/>
          <w:sz w:val="30"/>
          <w:szCs w:val="30"/>
        </w:rPr>
        <w:t>年度）</w:t>
      </w: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ind w:firstLine="321" w:firstLineChars="100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评价方式：</w:t>
      </w:r>
      <w:r>
        <w:rPr>
          <w:rFonts w:ascii="宋体" w:hAnsi="宋体" w:eastAsia="仿宋" w:cs="Times New Roman"/>
          <w:b/>
          <w:sz w:val="44"/>
          <w:szCs w:val="44"/>
        </w:rPr>
        <w:sym w:font="Wingdings 2" w:char="F052"/>
      </w:r>
      <w:r>
        <w:rPr>
          <w:rFonts w:ascii="宋体" w:hAnsi="宋体" w:eastAsia="仿宋" w:cs="Times New Roman"/>
          <w:b/>
          <w:sz w:val="32"/>
          <w:szCs w:val="32"/>
        </w:rPr>
        <w:t xml:space="preserve">直接组织评价        </w:t>
      </w:r>
      <w:r>
        <w:rPr>
          <w:rFonts w:ascii="宋体" w:hAnsi="宋体" w:eastAsia="仿宋" w:cs="Times New Roman"/>
          <w:b/>
          <w:sz w:val="44"/>
          <w:szCs w:val="44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>委托评价</w:t>
      </w: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643" w:firstLineChars="200"/>
        <w:rPr>
          <w:rFonts w:ascii="宋体" w:hAnsi="宋体" w:eastAsia="仿宋" w:cs="Times New Roman"/>
          <w:b/>
          <w:sz w:val="32"/>
          <w:szCs w:val="32"/>
          <w:u w:val="single"/>
        </w:rPr>
      </w:pPr>
      <w:r>
        <w:rPr>
          <w:rFonts w:ascii="宋体" w:hAnsi="宋体" w:eastAsia="仿宋" w:cs="Times New Roman"/>
          <w:b/>
          <w:sz w:val="32"/>
          <w:szCs w:val="32"/>
        </w:rPr>
        <w:t>部门名称：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  <w:u w:val="single"/>
          <w:lang w:val="en-US" w:eastAsia="zh-CN" w:bidi="ar-SA"/>
        </w:rPr>
        <w:t xml:space="preserve">中共唐山市丰南区委网络安全和信息化委员会办公室 </w:t>
      </w:r>
    </w:p>
    <w:p>
      <w:pPr>
        <w:ind w:firstLine="643" w:firstLineChars="200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联系电话：8188798</w:t>
      </w: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jc w:val="center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填报日期</w:t>
      </w:r>
      <w:r>
        <w:rPr>
          <w:rFonts w:hint="eastAsia" w:ascii="宋体" w:hAnsi="宋体" w:eastAsia="仿宋" w:cs="Times New Roman"/>
          <w:b/>
          <w:sz w:val="32"/>
          <w:szCs w:val="32"/>
        </w:rPr>
        <w:t>：202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5</w:t>
      </w:r>
      <w:r>
        <w:rPr>
          <w:rFonts w:ascii="宋体" w:hAnsi="宋体" w:eastAsia="仿宋" w:cs="Times New Roman"/>
          <w:b/>
          <w:sz w:val="32"/>
          <w:szCs w:val="32"/>
        </w:rPr>
        <w:t xml:space="preserve">年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</w:t>
      </w:r>
      <w:r>
        <w:rPr>
          <w:rFonts w:ascii="宋体" w:hAnsi="宋体" w:eastAsia="仿宋" w:cs="Times New Roman"/>
          <w:b/>
          <w:sz w:val="32"/>
          <w:szCs w:val="32"/>
        </w:rPr>
        <w:t xml:space="preserve">月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8</w:t>
      </w:r>
      <w:r>
        <w:rPr>
          <w:rFonts w:ascii="宋体" w:hAnsi="宋体" w:eastAsia="仿宋" w:cs="Times New Roman"/>
          <w:b/>
          <w:sz w:val="32"/>
          <w:szCs w:val="32"/>
        </w:rPr>
        <w:t xml:space="preserve"> 日</w:t>
      </w: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>
      <w:pPr>
        <w:numPr>
          <w:ilvl w:val="0"/>
          <w:numId w:val="1"/>
        </w:num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部门</w:t>
      </w:r>
      <w:r>
        <w:rPr>
          <w:rFonts w:hint="eastAsia" w:ascii="宋体" w:hAnsi="宋体" w:eastAsia="黑体" w:cs="Times New Roman"/>
          <w:b/>
          <w:sz w:val="30"/>
          <w:szCs w:val="30"/>
        </w:rPr>
        <w:t>整体</w:t>
      </w:r>
      <w:r>
        <w:rPr>
          <w:rFonts w:ascii="宋体" w:hAnsi="宋体" w:eastAsia="黑体" w:cs="Times New Roman"/>
          <w:b/>
          <w:sz w:val="30"/>
          <w:szCs w:val="30"/>
        </w:rPr>
        <w:t>概况</w:t>
      </w:r>
    </w:p>
    <w:p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（一）部门主要职责职能及人员情况</w:t>
      </w:r>
    </w:p>
    <w:p>
      <w:pPr>
        <w:ind w:left="0"/>
        <w:rPr>
          <w:rFonts w:ascii="宋体" w:hAnsi="宋体" w:eastAsia="仿宋" w:cs="Times New Roman"/>
          <w:b/>
          <w:sz w:val="30"/>
          <w:szCs w:val="30"/>
        </w:rPr>
      </w:pPr>
      <w:r>
        <w:rPr>
          <w:rFonts w:ascii="宋体" w:hAnsi="宋体" w:eastAsia="仿宋" w:cs="Times New Roman"/>
          <w:b/>
          <w:sz w:val="30"/>
          <w:szCs w:val="30"/>
        </w:rPr>
        <w:t xml:space="preserve">    </w:t>
      </w:r>
      <w:r>
        <w:rPr>
          <w:rFonts w:hint="eastAsia" w:ascii="仿宋_GB2312" w:eastAsia="仿宋_GB2312" w:cs="Times New Roman"/>
          <w:vanish w:val="0"/>
          <w:kern w:val="2"/>
          <w:sz w:val="32"/>
          <w:szCs w:val="32"/>
        </w:rPr>
        <w:t>网络安全保障体系和可信体系建设。协调信息安全保护工作，指导推进网络安全保障工作;网络阵地建设与内容管理。互联网宣传管理和舆论引导工作，维护互联网意识形态安全，互联网信息内容监督管理执法，查出违法违规行为和网站;网络舆情工作。收集、分析、研判报送和处置网络舆情信息，依法规范舆情服务市场;信息化建设工作。积极推动信息化建设发展、夯实信息化发展基础，充分发挥创新驱动引领作用，推进数字经济提速发展;网信系统人才队伍建设。开展网络系统干部教育培训和人才队伍建设，规划指导全区互联网新闻信息服务从业人员教育培训和考评工作;网信事务管理。负责系统综合业务管理和机关综合事务管理。</w:t>
      </w:r>
    </w:p>
    <w:p>
      <w:pPr>
        <w:ind w:left="0" w:firstLine="640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仿宋_GB2312" w:eastAsia="仿宋_GB2312" w:cs="Times New Roman"/>
          <w:vanish w:val="0"/>
          <w:kern w:val="2"/>
          <w:sz w:val="32"/>
          <w:szCs w:val="32"/>
        </w:rPr>
        <w:t>截止202</w:t>
      </w:r>
      <w:r>
        <w:rPr>
          <w:rFonts w:hint="eastAsia" w:ascii="仿宋_GB2312" w:eastAsia="仿宋_GB2312" w:cs="Times New Roman"/>
          <w:vanish w:val="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vanish w:val="0"/>
          <w:kern w:val="2"/>
          <w:sz w:val="32"/>
          <w:szCs w:val="32"/>
        </w:rPr>
        <w:t>年12月底，网信办人员编制及实有情况如下：共有编制</w:t>
      </w:r>
      <w:r>
        <w:rPr>
          <w:rFonts w:ascii="仿宋_GB2312" w:eastAsia="仿宋_GB2312" w:cs="Times New Roman"/>
          <w:vanish w:val="0"/>
          <w:kern w:val="2"/>
          <w:sz w:val="32"/>
          <w:szCs w:val="32"/>
        </w:rPr>
        <w:t>1</w:t>
      </w:r>
      <w:r>
        <w:rPr>
          <w:rFonts w:hint="eastAsia" w:ascii="仿宋_GB2312" w:eastAsia="仿宋_GB2312" w:cs="Times New Roman"/>
          <w:vanish w:val="0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Times New Roman"/>
          <w:vanish w:val="0"/>
          <w:kern w:val="2"/>
          <w:sz w:val="32"/>
          <w:szCs w:val="32"/>
        </w:rPr>
        <w:t>人，实有</w:t>
      </w:r>
      <w:r>
        <w:rPr>
          <w:rFonts w:hint="eastAsia" w:ascii="仿宋_GB2312" w:eastAsia="仿宋_GB2312" w:cs="Times New Roman"/>
          <w:vanish w:val="0"/>
          <w:kern w:val="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Times New Roman"/>
          <w:vanish w:val="0"/>
          <w:kern w:val="2"/>
          <w:sz w:val="32"/>
          <w:szCs w:val="32"/>
        </w:rPr>
        <w:t>人。其中行政编制6人，实有6人；全额事业编制</w:t>
      </w:r>
      <w:r>
        <w:rPr>
          <w:rFonts w:hint="eastAsia" w:ascii="仿宋_GB2312" w:eastAsia="仿宋_GB2312" w:cs="Times New Roman"/>
          <w:vanish w:val="0"/>
          <w:kern w:val="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Times New Roman"/>
          <w:vanish w:val="0"/>
          <w:kern w:val="2"/>
          <w:sz w:val="32"/>
          <w:szCs w:val="32"/>
        </w:rPr>
        <w:t>人，实有</w:t>
      </w:r>
      <w:r>
        <w:rPr>
          <w:rFonts w:hint="eastAsia" w:ascii="仿宋_GB2312" w:eastAsia="仿宋_GB2312" w:cs="Times New Roman"/>
          <w:vanish w:val="0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Times New Roman"/>
          <w:vanish w:val="0"/>
          <w:kern w:val="2"/>
          <w:sz w:val="32"/>
          <w:szCs w:val="32"/>
        </w:rPr>
        <w:t>人</w:t>
      </w:r>
      <w:r>
        <w:rPr>
          <w:rFonts w:ascii="仿宋_GB2312" w:eastAsia="仿宋_GB2312" w:cs="Times New Roman"/>
          <w:vanish w:val="0"/>
          <w:kern w:val="2"/>
          <w:sz w:val="32"/>
          <w:szCs w:val="32"/>
        </w:rPr>
        <w:t>；聘用制1人；劳务派遣6人</w:t>
      </w:r>
      <w:r>
        <w:rPr>
          <w:rFonts w:hint="eastAsia" w:ascii="仿宋_GB2312" w:eastAsia="仿宋_GB2312" w:cs="Times New Roman"/>
          <w:vanish w:val="0"/>
          <w:kern w:val="2"/>
          <w:sz w:val="32"/>
          <w:szCs w:val="32"/>
        </w:rPr>
        <w:t>。</w:t>
      </w:r>
    </w:p>
    <w:p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（二）部门预算执行情况等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520" w:lineRule="exact"/>
        <w:ind w:left="0" w:right="0" w:firstLine="600" w:firstLineChars="200"/>
        <w:jc w:val="both"/>
        <w:outlineLvl w:val="9"/>
        <w:rPr>
          <w:rFonts w:ascii="宋体" w:hAnsi="宋体" w:eastAsia="仿宋" w:cs="Times New Roman"/>
          <w:b/>
          <w:color w:val="FF0000"/>
          <w:sz w:val="30"/>
          <w:szCs w:val="30"/>
        </w:rPr>
      </w:pPr>
      <w:r>
        <w:rPr>
          <w:rFonts w:ascii="宋体" w:hAnsi="宋体" w:eastAsia="仿宋" w:cs="Times New Roman"/>
          <w:sz w:val="30"/>
          <w:szCs w:val="30"/>
        </w:rPr>
        <w:t>本部门202</w:t>
      </w:r>
      <w:r>
        <w:rPr>
          <w:rFonts w:hint="eastAsia" w:ascii="宋体" w:hAnsi="宋体" w:eastAsia="仿宋" w:cs="Times New Roman"/>
          <w:sz w:val="30"/>
          <w:szCs w:val="30"/>
          <w:lang w:val="en-US" w:eastAsia="zh-CN"/>
        </w:rPr>
        <w:t>4</w:t>
      </w:r>
      <w:r>
        <w:rPr>
          <w:rFonts w:ascii="宋体" w:hAnsi="宋体" w:eastAsia="仿宋" w:cs="Times New Roman"/>
          <w:color w:val="auto"/>
          <w:sz w:val="30"/>
          <w:szCs w:val="30"/>
        </w:rPr>
        <w:t>年度申请预算</w:t>
      </w:r>
      <w:r>
        <w:rPr>
          <w:rFonts w:hint="eastAsia" w:ascii="宋体" w:hAnsi="宋体" w:eastAsia="仿宋" w:cs="Times New Roman"/>
          <w:color w:val="auto"/>
          <w:sz w:val="30"/>
          <w:szCs w:val="30"/>
        </w:rPr>
        <w:t>资金</w:t>
      </w:r>
      <w:r>
        <w:rPr>
          <w:rFonts w:hint="eastAsia" w:ascii="宋体" w:hAnsi="宋体" w:eastAsia="仿宋" w:cs="Times New Roman"/>
          <w:color w:val="auto"/>
          <w:sz w:val="30"/>
          <w:szCs w:val="30"/>
          <w:lang w:val="en-US" w:eastAsia="zh-CN"/>
        </w:rPr>
        <w:t>384.29</w:t>
      </w:r>
      <w:r>
        <w:rPr>
          <w:rFonts w:hint="eastAsia" w:ascii="宋体" w:hAnsi="宋体" w:eastAsia="仿宋" w:cs="Times New Roman"/>
          <w:color w:val="auto"/>
          <w:sz w:val="30"/>
          <w:szCs w:val="30"/>
        </w:rPr>
        <w:t>万元，</w:t>
      </w:r>
      <w:r>
        <w:rPr>
          <w:rFonts w:ascii="宋体" w:hAnsi="宋体" w:eastAsia="仿宋" w:cs="Times New Roman"/>
          <w:color w:val="auto"/>
          <w:sz w:val="30"/>
          <w:szCs w:val="30"/>
        </w:rPr>
        <w:t>其中：共同财政事权转移支付0万元（包含中央0万元、省0万元、市0万元），专项转移支付0万元（包含中央0万元、省0万元、市0万元），债券资金0万元；</w:t>
      </w:r>
      <w:r>
        <w:rPr>
          <w:rFonts w:hint="eastAsia" w:ascii="宋体" w:hAnsi="宋体" w:eastAsia="仿宋" w:cs="Times New Roman"/>
          <w:color w:val="auto"/>
          <w:sz w:val="30"/>
          <w:szCs w:val="30"/>
        </w:rPr>
        <w:t>实际支出</w:t>
      </w:r>
      <w:r>
        <w:rPr>
          <w:rFonts w:hint="default" w:ascii="仿宋_GB2312" w:hAnsi="华文中宋" w:eastAsia="仿宋_GB2312" w:cs="Times New Roman"/>
          <w:b w:val="0"/>
          <w:bCs w:val="0"/>
          <w:caps w:val="0"/>
          <w:vanish w:val="0"/>
          <w:color w:val="auto"/>
          <w:kern w:val="2"/>
          <w:sz w:val="32"/>
          <w:szCs w:val="32"/>
          <w:vertAlign w:val="baseline"/>
          <w:lang w:val="en-US" w:eastAsia="zh-CN" w:bidi="ar"/>
        </w:rPr>
        <w:t>343.82</w:t>
      </w:r>
      <w:r>
        <w:rPr>
          <w:rFonts w:hint="eastAsia" w:ascii="宋体" w:hAnsi="宋体" w:eastAsia="仿宋" w:cs="Times New Roman"/>
          <w:color w:val="auto"/>
          <w:sz w:val="30"/>
          <w:szCs w:val="30"/>
        </w:rPr>
        <w:t>万元，</w:t>
      </w:r>
      <w:r>
        <w:rPr>
          <w:rFonts w:ascii="宋体" w:hAnsi="宋体" w:eastAsia="仿宋" w:cs="Times New Roman"/>
          <w:color w:val="auto"/>
          <w:sz w:val="30"/>
          <w:szCs w:val="30"/>
        </w:rPr>
        <w:t>其中：共同财政事权转移支付0万元（包含中央0万元、省0万元、市0万元），专项转移支付0万元（包含中央0万元、省0万元、市0万元），债券资金0万元；</w:t>
      </w:r>
      <w:r>
        <w:rPr>
          <w:rFonts w:hint="eastAsia" w:ascii="宋体" w:hAnsi="宋体" w:eastAsia="仿宋" w:cs="Times New Roman"/>
          <w:color w:val="auto"/>
          <w:sz w:val="30"/>
          <w:szCs w:val="30"/>
        </w:rPr>
        <w:t>预算执行率</w:t>
      </w:r>
      <w:r>
        <w:rPr>
          <w:rFonts w:hint="eastAsia" w:ascii="宋体" w:hAnsi="宋体" w:eastAsia="仿宋" w:cs="Times New Roman"/>
          <w:color w:val="auto"/>
          <w:sz w:val="30"/>
          <w:szCs w:val="30"/>
          <w:lang w:val="en-US" w:eastAsia="zh-CN"/>
        </w:rPr>
        <w:t>89.46</w:t>
      </w:r>
      <w:r>
        <w:rPr>
          <w:rFonts w:ascii="宋体" w:hAnsi="宋体" w:eastAsia="仿宋" w:cs="Times New Roman"/>
          <w:color w:val="auto"/>
          <w:sz w:val="30"/>
          <w:szCs w:val="30"/>
        </w:rPr>
        <w:t>%</w:t>
      </w:r>
      <w:r>
        <w:rPr>
          <w:rFonts w:hint="eastAsia" w:ascii="宋体" w:hAnsi="宋体" w:eastAsia="仿宋" w:cs="Times New Roman"/>
          <w:color w:val="auto"/>
          <w:sz w:val="30"/>
          <w:szCs w:val="30"/>
        </w:rPr>
        <w:t>。其中：</w:t>
      </w:r>
      <w:r>
        <w:rPr>
          <w:rFonts w:ascii="宋体" w:hAnsi="宋体" w:eastAsia="仿宋" w:cs="Times New Roman"/>
          <w:color w:val="auto"/>
          <w:sz w:val="30"/>
          <w:szCs w:val="30"/>
        </w:rPr>
        <w:t>项目</w:t>
      </w:r>
      <w:r>
        <w:rPr>
          <w:rFonts w:hint="eastAsia" w:ascii="宋体" w:hAnsi="宋体" w:eastAsia="仿宋" w:cs="Times New Roman"/>
          <w:color w:val="auto"/>
          <w:sz w:val="30"/>
          <w:szCs w:val="30"/>
          <w:lang w:val="en-US" w:eastAsia="zh-CN"/>
        </w:rPr>
        <w:t>8</w:t>
      </w:r>
      <w:r>
        <w:rPr>
          <w:rFonts w:ascii="宋体" w:hAnsi="宋体" w:eastAsia="仿宋" w:cs="Times New Roman"/>
          <w:color w:val="auto"/>
          <w:sz w:val="30"/>
          <w:szCs w:val="30"/>
        </w:rPr>
        <w:t>个，金额合计</w:t>
      </w:r>
      <w:r>
        <w:rPr>
          <w:rFonts w:hint="eastAsia" w:ascii="宋体" w:hAnsi="宋体" w:eastAsia="仿宋" w:cs="Times New Roman"/>
          <w:color w:val="auto"/>
          <w:sz w:val="30"/>
          <w:szCs w:val="30"/>
          <w:lang w:val="en-US" w:eastAsia="zh-CN"/>
        </w:rPr>
        <w:t>109.6</w:t>
      </w:r>
      <w:r>
        <w:rPr>
          <w:rFonts w:ascii="宋体" w:hAnsi="宋体" w:eastAsia="仿宋" w:cs="Times New Roman"/>
          <w:color w:val="auto"/>
          <w:sz w:val="30"/>
          <w:szCs w:val="30"/>
        </w:rPr>
        <w:t>万元，实际</w:t>
      </w:r>
      <w:r>
        <w:rPr>
          <w:rFonts w:hint="eastAsia" w:ascii="宋体" w:hAnsi="宋体" w:eastAsia="仿宋" w:cs="Times New Roman"/>
          <w:color w:val="auto"/>
          <w:sz w:val="30"/>
          <w:szCs w:val="30"/>
        </w:rPr>
        <w:t>支出</w:t>
      </w:r>
      <w:r>
        <w:rPr>
          <w:rFonts w:hint="eastAsia" w:ascii="宋体" w:hAnsi="宋体" w:eastAsia="仿宋" w:cs="Times New Roman"/>
          <w:color w:val="auto"/>
          <w:sz w:val="30"/>
          <w:szCs w:val="30"/>
          <w:lang w:val="en-US" w:eastAsia="zh-CN"/>
        </w:rPr>
        <w:t>106.07</w:t>
      </w:r>
      <w:r>
        <w:rPr>
          <w:rFonts w:ascii="宋体" w:hAnsi="宋体" w:eastAsia="仿宋" w:cs="Times New Roman"/>
          <w:color w:val="auto"/>
          <w:sz w:val="30"/>
          <w:szCs w:val="30"/>
        </w:rPr>
        <w:t>万元，执行率为</w:t>
      </w:r>
      <w:r>
        <w:rPr>
          <w:rFonts w:hint="eastAsia" w:ascii="宋体" w:hAnsi="宋体" w:eastAsia="仿宋" w:cs="Times New Roman"/>
          <w:color w:val="auto"/>
          <w:sz w:val="30"/>
          <w:szCs w:val="30"/>
          <w:lang w:val="en-US" w:eastAsia="zh-CN"/>
        </w:rPr>
        <w:t>96.77</w:t>
      </w:r>
      <w:r>
        <w:rPr>
          <w:rFonts w:ascii="宋体" w:hAnsi="宋体" w:eastAsia="仿宋" w:cs="Times New Roman"/>
          <w:color w:val="auto"/>
          <w:sz w:val="30"/>
          <w:szCs w:val="30"/>
        </w:rPr>
        <w:t>%</w:t>
      </w:r>
      <w:bookmarkStart w:id="2" w:name="_GoBack"/>
      <w:bookmarkEnd w:id="2"/>
      <w:r>
        <w:rPr>
          <w:rFonts w:ascii="宋体" w:hAnsi="宋体" w:eastAsia="仿宋" w:cs="Times New Roman"/>
          <w:color w:val="auto"/>
          <w:sz w:val="30"/>
          <w:szCs w:val="30"/>
        </w:rPr>
        <w:t>。</w:t>
      </w:r>
    </w:p>
    <w:p>
      <w:p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二、绩效评价组织情况</w:t>
      </w:r>
    </w:p>
    <w:p>
      <w:pPr>
        <w:ind w:left="0" w:firstLine="600" w:firstLineChars="200"/>
        <w:rPr>
          <w:rFonts w:ascii="宋体" w:hAnsi="宋体" w:eastAsia="仿宋" w:cs="Times New Roman"/>
          <w:sz w:val="30"/>
          <w:szCs w:val="30"/>
          <w:lang w:bidi="ar-SA"/>
        </w:rPr>
      </w:pPr>
      <w:r>
        <w:rPr>
          <w:rFonts w:hint="eastAsia" w:ascii="宋体" w:hAnsi="宋体" w:eastAsia="仿宋" w:cs="Times New Roman"/>
          <w:sz w:val="30"/>
          <w:szCs w:val="30"/>
          <w:lang w:eastAsia="zh-CN"/>
        </w:rPr>
        <w:t>（</w:t>
      </w:r>
      <w:r>
        <w:rPr>
          <w:rFonts w:hint="eastAsia" w:ascii="宋体" w:hAnsi="宋体" w:eastAsia="仿宋" w:cs="Times New Roman"/>
          <w:sz w:val="30"/>
          <w:szCs w:val="30"/>
        </w:rPr>
        <w:t>一</w:t>
      </w:r>
      <w:r>
        <w:rPr>
          <w:rFonts w:hint="eastAsia" w:ascii="宋体" w:hAnsi="宋体" w:eastAsia="仿宋" w:cs="Times New Roman"/>
          <w:sz w:val="30"/>
          <w:szCs w:val="30"/>
          <w:lang w:eastAsia="zh-CN"/>
        </w:rPr>
        <w:t>）本部门年初设定的部门整体绩效</w:t>
      </w:r>
      <w:r>
        <w:rPr>
          <w:rFonts w:ascii="宋体" w:hAnsi="宋体" w:eastAsia="仿宋" w:cs="Times New Roman"/>
          <w:sz w:val="30"/>
          <w:szCs w:val="30"/>
          <w:lang w:eastAsia="zh-CN"/>
        </w:rPr>
        <w:t>目</w:t>
      </w:r>
      <w:r>
        <w:rPr>
          <w:rFonts w:hint="eastAsia" w:ascii="宋体" w:hAnsi="宋体" w:eastAsia="仿宋" w:cs="Times New Roman"/>
          <w:sz w:val="30"/>
          <w:szCs w:val="30"/>
          <w:lang w:eastAsia="zh-CN"/>
        </w:rPr>
        <w:t>标：</w:t>
      </w:r>
      <w:r>
        <w:rPr>
          <w:rFonts w:hint="eastAsia" w:ascii="宋体" w:hAnsi="宋体" w:eastAsia="仿宋" w:cs="Times New Roman"/>
          <w:sz w:val="30"/>
          <w:szCs w:val="30"/>
          <w:lang w:bidi="ar-SA"/>
        </w:rPr>
        <w:t>负责处理好区委网络安全和信息化委员会日常事务工作</w:t>
      </w:r>
      <w:r>
        <w:rPr>
          <w:rFonts w:ascii="宋体" w:hAnsi="宋体" w:eastAsia="仿宋" w:cs="Times New Roman"/>
          <w:sz w:val="30"/>
          <w:szCs w:val="30"/>
          <w:lang w:bidi="ar-SA"/>
        </w:rPr>
        <w:t>；</w:t>
      </w:r>
      <w:r>
        <w:rPr>
          <w:rFonts w:hint="eastAsia" w:ascii="宋体" w:hAnsi="宋体" w:eastAsia="仿宋" w:cs="Times New Roman"/>
          <w:sz w:val="30"/>
          <w:szCs w:val="30"/>
          <w:lang w:bidi="ar-SA"/>
        </w:rPr>
        <w:t>统筹协调好全区网络安全保障体系和可信体系建设</w:t>
      </w:r>
      <w:r>
        <w:rPr>
          <w:rFonts w:ascii="宋体" w:hAnsi="宋体" w:eastAsia="仿宋" w:cs="Times New Roman"/>
          <w:sz w:val="30"/>
          <w:szCs w:val="30"/>
          <w:lang w:bidi="ar-SA"/>
        </w:rPr>
        <w:t>；</w:t>
      </w:r>
      <w:r>
        <w:rPr>
          <w:rFonts w:hint="eastAsia" w:ascii="宋体" w:hAnsi="宋体" w:eastAsia="仿宋" w:cs="Times New Roman"/>
          <w:sz w:val="30"/>
          <w:szCs w:val="30"/>
          <w:lang w:bidi="ar-SA"/>
        </w:rPr>
        <w:t>统筹协调组织互联网宣传管理和與论引导工作，组织开展网上评论，指导推动网络评论队伍建设，维护互联网意识形态安全；做好指导协调全区网络舆情工作</w:t>
      </w:r>
      <w:r>
        <w:rPr>
          <w:rFonts w:ascii="宋体" w:hAnsi="宋体" w:eastAsia="仿宋" w:cs="Times New Roman"/>
          <w:sz w:val="30"/>
          <w:szCs w:val="30"/>
          <w:lang w:bidi="ar-SA"/>
        </w:rPr>
        <w:t>，</w:t>
      </w:r>
      <w:r>
        <w:rPr>
          <w:rFonts w:hint="eastAsia" w:ascii="宋体" w:hAnsi="宋体" w:eastAsia="仿宋" w:cs="Times New Roman"/>
          <w:sz w:val="30"/>
          <w:szCs w:val="30"/>
          <w:lang w:bidi="ar-SA"/>
        </w:rPr>
        <w:t>收集、分析、研判报送和处置网络舆情信息，依法规范舆情服务市场</w:t>
      </w:r>
      <w:r>
        <w:rPr>
          <w:rFonts w:ascii="宋体" w:hAnsi="宋体" w:eastAsia="仿宋" w:cs="Times New Roman"/>
          <w:sz w:val="30"/>
          <w:szCs w:val="30"/>
          <w:lang w:bidi="ar-SA"/>
        </w:rPr>
        <w:t>；</w:t>
      </w:r>
      <w:r>
        <w:rPr>
          <w:rFonts w:hint="eastAsia" w:ascii="宋体" w:hAnsi="宋体" w:eastAsia="仿宋" w:cs="Times New Roman"/>
          <w:sz w:val="30"/>
          <w:szCs w:val="30"/>
          <w:lang w:bidi="ar-SA"/>
        </w:rPr>
        <w:t>开展好网络安全和信息化干部人才队伍发展规划，使项目落实到位，组织开展网信系统干部教育培训和人才队伍建设，规划指导全区互联网新闻信息服务从业人员教育培训和考评工作，组织开展网络媒介素养教育。</w:t>
      </w:r>
    </w:p>
    <w:p>
      <w:pPr>
        <w:ind w:left="0" w:firstLine="600" w:firstLineChars="200"/>
        <w:rPr>
          <w:rFonts w:hint="eastAsia" w:ascii="宋体" w:hAnsi="宋体" w:eastAsia="仿宋" w:cs="Times New Roman"/>
          <w:sz w:val="30"/>
          <w:szCs w:val="30"/>
        </w:rPr>
      </w:pPr>
      <w:r>
        <w:rPr>
          <w:rFonts w:hint="eastAsia" w:ascii="宋体" w:hAnsi="宋体" w:eastAsia="仿宋" w:cs="Times New Roman"/>
          <w:sz w:val="30"/>
          <w:szCs w:val="30"/>
          <w:lang w:eastAsia="zh-CN"/>
        </w:rPr>
        <w:t>（二）</w:t>
      </w:r>
      <w:r>
        <w:rPr>
          <w:rFonts w:hint="eastAsia" w:ascii="宋体" w:hAnsi="宋体" w:eastAsia="仿宋" w:cs="Times New Roman"/>
          <w:sz w:val="30"/>
          <w:szCs w:val="30"/>
        </w:rPr>
        <w:t>绩效自评工作组织开展情况</w:t>
      </w:r>
    </w:p>
    <w:p>
      <w:pPr>
        <w:ind w:left="0" w:firstLine="600" w:firstLineChars="200"/>
        <w:rPr>
          <w:rFonts w:ascii="宋体" w:hAnsi="宋体" w:eastAsia="仿宋" w:cs="Times New Roman"/>
          <w:sz w:val="30"/>
          <w:szCs w:val="30"/>
        </w:rPr>
      </w:pPr>
      <w:r>
        <w:rPr>
          <w:rFonts w:hint="eastAsia" w:ascii="宋体" w:hAnsi="宋体" w:eastAsia="仿宋" w:cs="Times New Roman"/>
          <w:sz w:val="30"/>
          <w:szCs w:val="30"/>
        </w:rPr>
        <w:t>我单位领导高度重视此项工作，成立了以</w:t>
      </w:r>
      <w:r>
        <w:rPr>
          <w:rFonts w:hint="eastAsia" w:ascii="宋体" w:hAnsi="宋体" w:eastAsia="仿宋" w:cs="Times New Roman"/>
          <w:sz w:val="30"/>
          <w:szCs w:val="30"/>
          <w:lang w:val="en-US" w:eastAsia="zh-CN"/>
        </w:rPr>
        <w:t>李银竹</w:t>
      </w:r>
      <w:r>
        <w:rPr>
          <w:rFonts w:hint="eastAsia" w:ascii="宋体" w:hAnsi="宋体" w:eastAsia="仿宋" w:cs="Times New Roman"/>
          <w:sz w:val="30"/>
          <w:szCs w:val="30"/>
        </w:rPr>
        <w:t>为组长的绩效评价工作领导小组，明确职责分工，既要将项目实施中存在的问题如实反映，又要分析所取得的成绩，客观公正地实施评价，为进一步规范预算项目管理、科学合理设置绩效目标提供依据。确保自评结果所反映的资金使用效益和公共服务质量全面、真实、准确、客观。</w:t>
      </w:r>
    </w:p>
    <w:p>
      <w:pPr>
        <w:ind w:left="0" w:firstLine="60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宋体" w:hAnsi="宋体" w:eastAsia="仿宋" w:cs="Times New Roman"/>
          <w:sz w:val="30"/>
          <w:szCs w:val="30"/>
        </w:rPr>
        <w:t>我单位根据绩效自评全覆盖的工作要求，对涉及到的</w:t>
      </w:r>
      <w:r>
        <w:rPr>
          <w:rFonts w:hint="eastAsia" w:ascii="宋体" w:hAnsi="宋体" w:eastAsia="仿宋" w:cs="Times New Roman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仿宋" w:cs="Times New Roman"/>
          <w:sz w:val="30"/>
          <w:szCs w:val="30"/>
        </w:rPr>
        <w:t>个项目支出综合情况进行客观评价。</w:t>
      </w:r>
      <w:r>
        <w:rPr>
          <w:rFonts w:ascii="宋体" w:hAnsi="宋体" w:eastAsia="仿宋" w:cs="Times New Roman"/>
          <w:sz w:val="30"/>
          <w:szCs w:val="30"/>
        </w:rPr>
        <w:t>202</w:t>
      </w:r>
      <w:r>
        <w:rPr>
          <w:rFonts w:hint="eastAsia" w:ascii="宋体" w:hAnsi="宋体" w:eastAsia="仿宋" w:cs="Times New Roman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仿宋" w:cs="Times New Roman"/>
          <w:sz w:val="30"/>
          <w:szCs w:val="30"/>
        </w:rPr>
        <w:t>年预算安排</w:t>
      </w:r>
      <w:r>
        <w:rPr>
          <w:rFonts w:ascii="宋体" w:hAnsi="宋体" w:eastAsia="仿宋" w:cs="Times New Roman"/>
          <w:sz w:val="30"/>
          <w:szCs w:val="30"/>
        </w:rPr>
        <w:t>以及追加</w:t>
      </w:r>
      <w:r>
        <w:rPr>
          <w:rFonts w:hint="eastAsia" w:ascii="宋体" w:hAnsi="宋体" w:eastAsia="仿宋" w:cs="Times New Roman"/>
          <w:sz w:val="30"/>
          <w:szCs w:val="30"/>
        </w:rPr>
        <w:t>项目资金</w:t>
      </w:r>
      <w:r>
        <w:rPr>
          <w:rFonts w:hint="eastAsia" w:ascii="宋体" w:hAnsi="宋体" w:eastAsia="仿宋" w:cs="Times New Roman"/>
          <w:color w:val="auto"/>
          <w:sz w:val="30"/>
          <w:szCs w:val="30"/>
          <w:lang w:val="en-US" w:eastAsia="zh-CN"/>
        </w:rPr>
        <w:t>109.6</w:t>
      </w:r>
      <w:r>
        <w:rPr>
          <w:rFonts w:hint="eastAsia" w:ascii="宋体" w:hAnsi="宋体" w:eastAsia="仿宋" w:cs="Times New Roman"/>
          <w:color w:val="auto"/>
          <w:sz w:val="30"/>
          <w:szCs w:val="30"/>
        </w:rPr>
        <w:t>万元，资金拨付</w:t>
      </w:r>
      <w:r>
        <w:rPr>
          <w:rFonts w:hint="eastAsia" w:ascii="宋体" w:hAnsi="宋体" w:eastAsia="仿宋" w:cs="Times New Roman"/>
          <w:color w:val="auto"/>
          <w:sz w:val="30"/>
          <w:szCs w:val="30"/>
          <w:lang w:val="en-US" w:eastAsia="zh-CN"/>
        </w:rPr>
        <w:t>106.07</w:t>
      </w:r>
      <w:r>
        <w:rPr>
          <w:rFonts w:hint="eastAsia" w:ascii="宋体" w:hAnsi="宋体" w:eastAsia="仿宋" w:cs="Times New Roman"/>
          <w:sz w:val="30"/>
          <w:szCs w:val="30"/>
        </w:rPr>
        <w:t>万元。在执行过程中，严格遵守项目库管理办法，严格执行财务管理制度，做到有规有矩、有章有程。</w:t>
      </w:r>
      <w:r>
        <w:rPr>
          <w:rFonts w:ascii="宋体" w:hAnsi="宋体" w:eastAsia="仿宋" w:cs="Times New Roman"/>
          <w:sz w:val="30"/>
          <w:szCs w:val="30"/>
        </w:rPr>
        <w:t>绩效指标</w:t>
      </w:r>
      <w:r>
        <w:rPr>
          <w:rFonts w:ascii="宋体" w:hAnsi="宋体" w:eastAsia="仿宋" w:cs="Times New Roman"/>
          <w:sz w:val="30"/>
          <w:szCs w:val="30"/>
          <w:lang w:eastAsia="zh-CN"/>
        </w:rPr>
        <w:t>清晰、细化，</w:t>
      </w:r>
      <w:r>
        <w:rPr>
          <w:rFonts w:hint="eastAsia" w:ascii="宋体" w:hAnsi="宋体" w:eastAsia="仿宋" w:cs="Times New Roman"/>
          <w:sz w:val="30"/>
          <w:szCs w:val="30"/>
        </w:rPr>
        <w:t>促进</w:t>
      </w:r>
      <w:r>
        <w:rPr>
          <w:rFonts w:ascii="宋体" w:hAnsi="宋体" w:eastAsia="仿宋" w:cs="Times New Roman"/>
          <w:sz w:val="30"/>
          <w:szCs w:val="30"/>
        </w:rPr>
        <w:t>绩效指标</w:t>
      </w:r>
      <w:r>
        <w:rPr>
          <w:rFonts w:hint="eastAsia" w:ascii="宋体" w:hAnsi="宋体" w:eastAsia="仿宋" w:cs="Times New Roman"/>
          <w:sz w:val="30"/>
          <w:szCs w:val="30"/>
        </w:rPr>
        <w:t>谋划到位、开展有序，助推各类项目的有效运行</w:t>
      </w:r>
      <w:r>
        <w:rPr>
          <w:rFonts w:hint="eastAsia" w:ascii="宋体" w:hAnsi="宋体" w:eastAsia="仿宋" w:cs="Times New Roman"/>
          <w:sz w:val="30"/>
          <w:szCs w:val="30"/>
          <w:lang w:val="en-US" w:eastAsia="zh-CN"/>
        </w:rPr>
        <w:t>；制定了相应的</w:t>
      </w:r>
      <w:r>
        <w:rPr>
          <w:rFonts w:ascii="宋体" w:hAnsi="宋体" w:eastAsia="仿宋" w:cs="Times New Roman"/>
          <w:sz w:val="30"/>
          <w:szCs w:val="30"/>
          <w:lang w:val="en-US" w:eastAsia="zh-CN"/>
        </w:rPr>
        <w:t>评价标准，</w:t>
      </w:r>
      <w:r>
        <w:rPr>
          <w:rFonts w:hint="eastAsia" w:ascii="宋体" w:hAnsi="宋体" w:eastAsia="仿宋" w:cs="Times New Roman"/>
          <w:sz w:val="30"/>
          <w:szCs w:val="30"/>
        </w:rPr>
        <w:t>对项目的实施实行项目管理责任制，项目负责人根据通过的年初预算安排具体组织项目实施。项目支出符合部门预算批复的用途，项目资金无截留、挤占、挪用、虚列支出、超标准开支等情况，资金拨付有完整的审批程序和手续。</w:t>
      </w:r>
    </w:p>
    <w:p>
      <w:p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三、</w:t>
      </w:r>
      <w:r>
        <w:rPr>
          <w:rFonts w:hint="eastAsia" w:ascii="宋体" w:hAnsi="宋体" w:eastAsia="黑体" w:cs="Times New Roman"/>
          <w:b/>
          <w:sz w:val="30"/>
          <w:szCs w:val="30"/>
        </w:rPr>
        <w:t>部门绩效管理开展的整体绩效实现情况</w:t>
      </w:r>
    </w:p>
    <w:p>
      <w:pPr>
        <w:ind w:left="0" w:firstLine="600" w:firstLineChars="200"/>
        <w:rPr>
          <w:rFonts w:hint="eastAsia" w:ascii="宋体" w:hAnsi="宋体" w:eastAsia="仿宋" w:cs="Times New Roman"/>
          <w:sz w:val="30"/>
          <w:szCs w:val="30"/>
        </w:rPr>
      </w:pPr>
      <w:r>
        <w:rPr>
          <w:rFonts w:hint="eastAsia" w:ascii="宋体" w:hAnsi="宋体" w:eastAsia="仿宋" w:cs="Times New Roman"/>
          <w:sz w:val="30"/>
          <w:szCs w:val="30"/>
        </w:rPr>
        <w:t>202</w:t>
      </w:r>
      <w:r>
        <w:rPr>
          <w:rFonts w:hint="eastAsia" w:ascii="宋体" w:hAnsi="宋体" w:eastAsia="仿宋" w:cs="Times New Roman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仿宋" w:cs="Times New Roman"/>
          <w:sz w:val="30"/>
          <w:szCs w:val="30"/>
        </w:rPr>
        <w:t>年，</w:t>
      </w:r>
      <w:r>
        <w:rPr>
          <w:rFonts w:hint="eastAsia" w:ascii="宋体" w:hAnsi="宋体" w:eastAsia="仿宋" w:cs="Times New Roman"/>
          <w:sz w:val="30"/>
          <w:szCs w:val="30"/>
          <w:lang w:val="en-US"/>
        </w:rPr>
        <w:t>区委网信办年初预算安排</w:t>
      </w:r>
      <w:r>
        <w:rPr>
          <w:rFonts w:hint="eastAsia" w:ascii="宋体" w:hAnsi="宋体" w:eastAsia="仿宋" w:cs="Times New Roman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仿宋" w:cs="Times New Roman"/>
          <w:sz w:val="30"/>
          <w:szCs w:val="30"/>
          <w:lang w:val="en-US"/>
        </w:rPr>
        <w:t>个项目，由于</w:t>
      </w:r>
      <w:r>
        <w:rPr>
          <w:rFonts w:ascii="宋体" w:hAnsi="宋体" w:eastAsia="仿宋" w:cs="Times New Roman"/>
          <w:sz w:val="30"/>
          <w:szCs w:val="30"/>
          <w:lang w:val="en-US"/>
        </w:rPr>
        <w:t>工作项目的增加</w:t>
      </w:r>
      <w:r>
        <w:rPr>
          <w:rFonts w:hint="eastAsia" w:ascii="宋体" w:hAnsi="宋体" w:eastAsia="仿宋" w:cs="Times New Roman"/>
          <w:sz w:val="30"/>
          <w:szCs w:val="30"/>
          <w:lang w:val="en-US"/>
        </w:rPr>
        <w:t>，不能维持正常支出，故追加</w:t>
      </w:r>
      <w:r>
        <w:rPr>
          <w:rFonts w:hint="eastAsia" w:ascii="宋体" w:hAnsi="宋体" w:eastAsia="仿宋" w:cs="Times New Roman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仿宋" w:cs="Times New Roman"/>
          <w:sz w:val="30"/>
          <w:szCs w:val="30"/>
          <w:lang w:val="en-US"/>
        </w:rPr>
        <w:t>个</w:t>
      </w:r>
      <w:r>
        <w:rPr>
          <w:rFonts w:hint="eastAsia" w:ascii="宋体" w:hAnsi="宋体" w:eastAsia="仿宋" w:cs="Times New Roman"/>
          <w:sz w:val="30"/>
          <w:szCs w:val="30"/>
        </w:rPr>
        <w:t>项</w:t>
      </w:r>
      <w:r>
        <w:rPr>
          <w:rFonts w:hint="eastAsia" w:ascii="宋体" w:hAnsi="宋体" w:eastAsia="仿宋" w:cs="Times New Roman"/>
          <w:sz w:val="30"/>
          <w:szCs w:val="30"/>
          <w:lang w:val="en-US"/>
        </w:rPr>
        <w:t>目</w:t>
      </w:r>
      <w:r>
        <w:rPr>
          <w:rFonts w:hint="eastAsia" w:ascii="宋体" w:hAnsi="宋体" w:eastAsia="仿宋" w:cs="Times New Roman"/>
          <w:sz w:val="30"/>
          <w:szCs w:val="30"/>
        </w:rPr>
        <w:t>。</w:t>
      </w:r>
      <w:r>
        <w:rPr>
          <w:rFonts w:hint="eastAsia" w:ascii="宋体" w:hAnsi="宋体" w:eastAsia="仿宋" w:cs="Times New Roman"/>
          <w:sz w:val="30"/>
          <w:szCs w:val="30"/>
          <w:lang w:val="en-US"/>
        </w:rPr>
        <w:t>一、</w:t>
      </w:r>
      <w:r>
        <w:rPr>
          <w:rFonts w:hint="eastAsia" w:ascii="宋体" w:hAnsi="宋体" w:eastAsia="仿宋" w:cs="Times New Roman"/>
          <w:sz w:val="30"/>
          <w:szCs w:val="30"/>
        </w:rPr>
        <w:t>根据《</w:t>
      </w:r>
      <w:r>
        <w:rPr>
          <w:rFonts w:hint="eastAsia" w:ascii="宋体" w:hAnsi="宋体" w:eastAsia="仿宋" w:cs="Times New Roman"/>
          <w:sz w:val="30"/>
          <w:szCs w:val="30"/>
          <w:lang w:val="en-US"/>
        </w:rPr>
        <w:t>中共唐山市丰南区委网络安全和信息化委员会办公室只能配置、内设机构和人员编制规定</w:t>
      </w:r>
      <w:r>
        <w:rPr>
          <w:rFonts w:hint="eastAsia" w:ascii="宋体" w:hAnsi="宋体" w:eastAsia="仿宋" w:cs="Times New Roman"/>
          <w:sz w:val="30"/>
          <w:szCs w:val="30"/>
        </w:rPr>
        <w:t>》</w:t>
      </w:r>
      <w:r>
        <w:rPr>
          <w:rFonts w:hint="eastAsia" w:ascii="宋体" w:hAnsi="宋体" w:eastAsia="仿宋" w:cs="Times New Roman"/>
          <w:sz w:val="30"/>
          <w:szCs w:val="30"/>
          <w:lang w:val="en-US"/>
        </w:rPr>
        <w:t>的职能规定，加强互联网宣传管理、做好互联网舆情监测</w:t>
      </w:r>
      <w:r>
        <w:rPr>
          <w:rFonts w:hint="eastAsia" w:ascii="宋体" w:hAnsi="宋体" w:eastAsia="仿宋" w:cs="Times New Roman"/>
          <w:sz w:val="30"/>
          <w:szCs w:val="30"/>
        </w:rPr>
        <w:t>。与市网络信息中心沟通，完成上级交办的网评任务。做早做好网络舆论舆情引导：通过舆情信息系统收集全区社会舆情，进行筛选、分析，并向区委和市委报送涉及丰南舆情信息，供领导决策参考。指导问题单位制定突发事件新闻应急处置预案，并与上级新闻主管部门协调拟定对外发布口径，及时对外发布信息，掌握舆论工作主动权。加强舆情研判，完善舆情监控体系，协调各乡镇、各部门做好负面敏感信息的监控工作，做到网络舆情早发现、早处理，坚决防止发生不良炒作，共花费资金</w:t>
      </w:r>
      <w:r>
        <w:rPr>
          <w:rFonts w:hint="eastAsia" w:ascii="宋体" w:hAnsi="宋体" w:eastAsia="仿宋" w:cs="Times New Roman"/>
          <w:color w:val="auto"/>
          <w:sz w:val="30"/>
          <w:szCs w:val="30"/>
          <w:lang w:val="en-US" w:eastAsia="zh-CN"/>
        </w:rPr>
        <w:t>106.07</w:t>
      </w:r>
      <w:r>
        <w:rPr>
          <w:rFonts w:hint="eastAsia" w:ascii="宋体" w:hAnsi="宋体" w:eastAsia="仿宋" w:cs="Times New Roman"/>
          <w:sz w:val="30"/>
          <w:szCs w:val="30"/>
        </w:rPr>
        <w:t>万元。二、建设一支强大网军、加强网信队伍培训、提升网信管理水平。同时，随时做好接待网络媒体记者集中采访活动，有力宣传展示丰南经济社会转型发展成果，由于疫情原因，未能按预期组织网信系统人才队伍建设及培训。</w:t>
      </w:r>
    </w:p>
    <w:p>
      <w:pPr>
        <w:ind w:left="0" w:firstLine="600" w:firstLineChars="200"/>
        <w:rPr>
          <w:rFonts w:hint="eastAsia" w:ascii="宋体" w:hAnsi="宋体" w:eastAsia="仿宋" w:cs="Times New Roman"/>
          <w:bCs/>
          <w:sz w:val="30"/>
          <w:szCs w:val="30"/>
          <w:lang w:val="en-US" w:bidi="ar-SA"/>
        </w:rPr>
      </w:pPr>
      <w:r>
        <w:rPr>
          <w:rFonts w:hint="eastAsia" w:ascii="宋体" w:hAnsi="宋体" w:eastAsia="仿宋" w:cs="Times New Roman"/>
          <w:sz w:val="30"/>
          <w:szCs w:val="30"/>
        </w:rPr>
        <w:t>人员经费支出</w:t>
      </w:r>
      <w:r>
        <w:rPr>
          <w:rFonts w:hint="eastAsia" w:ascii="宋体" w:hAnsi="宋体" w:eastAsia="仿宋" w:cs="Times New Roman"/>
          <w:color w:val="auto"/>
          <w:sz w:val="30"/>
          <w:szCs w:val="30"/>
          <w:lang w:val="en-US" w:eastAsia="zh-CN"/>
        </w:rPr>
        <w:t>222.8</w:t>
      </w:r>
      <w:r>
        <w:rPr>
          <w:rFonts w:hint="eastAsia" w:ascii="宋体" w:hAnsi="宋体" w:eastAsia="仿宋" w:cs="Times New Roman"/>
          <w:color w:val="auto"/>
          <w:sz w:val="30"/>
          <w:szCs w:val="30"/>
        </w:rPr>
        <w:t>万元、日常公用支出</w:t>
      </w:r>
      <w:r>
        <w:rPr>
          <w:rFonts w:hint="eastAsia" w:ascii="宋体" w:hAnsi="宋体" w:eastAsia="仿宋" w:cs="Times New Roman"/>
          <w:color w:val="auto"/>
          <w:sz w:val="30"/>
          <w:szCs w:val="30"/>
          <w:lang w:val="en-US" w:eastAsia="zh-CN"/>
        </w:rPr>
        <w:t>14.95</w:t>
      </w:r>
      <w:r>
        <w:rPr>
          <w:rFonts w:hint="eastAsia" w:ascii="宋体" w:hAnsi="宋体" w:eastAsia="仿宋" w:cs="Times New Roman"/>
          <w:sz w:val="30"/>
          <w:szCs w:val="30"/>
        </w:rPr>
        <w:t>万元。区委网信办202</w:t>
      </w:r>
      <w:r>
        <w:rPr>
          <w:rFonts w:hint="eastAsia" w:ascii="宋体" w:hAnsi="宋体" w:eastAsia="仿宋" w:cs="Times New Roman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仿宋" w:cs="Times New Roman"/>
          <w:sz w:val="30"/>
          <w:szCs w:val="30"/>
        </w:rPr>
        <w:t>年采用先计划、再实施、最后总结经验的办法，促进各类资金的支出工作谋划到位、开展有序，助推各类资金的有效运行。</w:t>
      </w:r>
    </w:p>
    <w:p>
      <w:pPr>
        <w:ind w:left="0" w:firstLine="60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宋体" w:hAnsi="宋体" w:eastAsia="仿宋" w:cs="Times New Roman"/>
          <w:sz w:val="30"/>
          <w:szCs w:val="30"/>
        </w:rPr>
        <w:t>按照财政局预算绩效管理要求，中共唐山市丰南区委网络安全和信息化委员会办公室对202</w:t>
      </w:r>
      <w:r>
        <w:rPr>
          <w:rFonts w:hint="eastAsia" w:ascii="宋体" w:hAnsi="宋体" w:eastAsia="仿宋" w:cs="Times New Roman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仿宋" w:cs="Times New Roman"/>
          <w:sz w:val="30"/>
          <w:szCs w:val="30"/>
        </w:rPr>
        <w:t>年追加预算支出项目全面开展了绩效自评，绩效自评覆盖率达到100%。绩效目标设定是清晰准确，绩效指标全面完整、科学合理，绩效</w:t>
      </w:r>
      <w:r>
        <w:rPr>
          <w:rFonts w:ascii="宋体" w:hAnsi="宋体" w:eastAsia="仿宋" w:cs="Times New Roman"/>
          <w:sz w:val="30"/>
          <w:szCs w:val="30"/>
        </w:rPr>
        <w:t xml:space="preserve"> </w:t>
      </w:r>
      <w:r>
        <w:rPr>
          <w:rFonts w:hint="eastAsia" w:ascii="宋体" w:hAnsi="宋体" w:eastAsia="仿宋" w:cs="Times New Roman"/>
          <w:sz w:val="30"/>
          <w:szCs w:val="30"/>
        </w:rPr>
        <w:t>标准恰当适宜、易于评价，已深入分析原因，逐项查找差距，提升实施履职活动产生的效果及社会公众或服务对象满意程度。</w:t>
      </w:r>
    </w:p>
    <w:p>
      <w:p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四、存在的问题和建议</w:t>
      </w:r>
    </w:p>
    <w:p>
      <w:pPr>
        <w:ind w:left="0" w:firstLine="600" w:firstLineChars="200"/>
        <w:rPr>
          <w:rFonts w:hint="eastAsia" w:ascii="宋体" w:hAnsi="宋体" w:eastAsia="仿宋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仿宋" w:cs="Times New Roman"/>
          <w:sz w:val="30"/>
          <w:szCs w:val="30"/>
          <w:lang w:val="en-US" w:eastAsia="zh-CN"/>
        </w:rPr>
        <w:t>通过实施预算项目绩效评价发现，预算项目绩效目标设定还需进一步详尽，绩效指标应充分体现“结果”导向原则。</w:t>
      </w:r>
    </w:p>
    <w:p>
      <w:pPr>
        <w:ind w:left="0" w:firstLine="600" w:firstLineChars="200"/>
        <w:rPr>
          <w:rFonts w:hint="eastAsia" w:ascii="宋体" w:hAnsi="宋体" w:eastAsia="仿宋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仿宋" w:cs="Times New Roman"/>
          <w:sz w:val="30"/>
          <w:szCs w:val="30"/>
          <w:lang w:bidi="ar-SA"/>
        </w:rPr>
        <w:t>互联网</w:t>
      </w:r>
      <w:r>
        <w:rPr>
          <w:rFonts w:hint="eastAsia" w:ascii="宋体" w:hAnsi="宋体" w:eastAsia="仿宋" w:cs="Times New Roman"/>
          <w:sz w:val="30"/>
          <w:szCs w:val="30"/>
          <w:lang w:val="en-US" w:eastAsia="zh-CN" w:bidi="ar-SA"/>
        </w:rPr>
        <w:t>舆情监测</w:t>
      </w:r>
      <w:r>
        <w:rPr>
          <w:rFonts w:hint="eastAsia" w:ascii="宋体" w:hAnsi="宋体" w:eastAsia="仿宋" w:cs="Times New Roman"/>
          <w:sz w:val="30"/>
          <w:szCs w:val="30"/>
          <w:lang w:bidi="ar-SA"/>
        </w:rPr>
        <w:t>经费</w:t>
      </w:r>
    </w:p>
    <w:p>
      <w:pPr>
        <w:ind w:left="0" w:firstLine="600" w:firstLineChars="200"/>
        <w:rPr>
          <w:rFonts w:hint="eastAsia" w:ascii="宋体" w:hAnsi="宋体" w:eastAsia="仿宋" w:cs="Times New Roman"/>
          <w:bCs/>
          <w:sz w:val="30"/>
          <w:szCs w:val="30"/>
          <w:lang w:bidi="ar-SA"/>
        </w:rPr>
      </w:pPr>
      <w:r>
        <w:rPr>
          <w:rFonts w:hint="eastAsia" w:ascii="宋体" w:hAnsi="宋体" w:eastAsia="仿宋" w:cs="Times New Roman"/>
          <w:bCs/>
          <w:sz w:val="30"/>
          <w:szCs w:val="30"/>
          <w:lang w:bidi="ar-SA"/>
        </w:rPr>
        <w:t>存在的问题：</w:t>
      </w:r>
      <w:r>
        <w:rPr>
          <w:rFonts w:hint="eastAsia" w:ascii="宋体" w:hAnsi="宋体" w:eastAsia="仿宋" w:cs="Times New Roman"/>
          <w:bCs/>
          <w:sz w:val="30"/>
          <w:szCs w:val="30"/>
          <w:lang w:val="en-US" w:eastAsia="zh-CN" w:bidi="ar-SA"/>
        </w:rPr>
        <w:t>目前对网上舆情监测系统的种类和功能了解的还不够透彻</w:t>
      </w:r>
      <w:r>
        <w:rPr>
          <w:rFonts w:hint="eastAsia" w:ascii="宋体" w:hAnsi="宋体" w:eastAsia="仿宋" w:cs="Times New Roman"/>
          <w:bCs/>
          <w:sz w:val="30"/>
          <w:szCs w:val="30"/>
          <w:lang w:bidi="ar-SA"/>
        </w:rPr>
        <w:t>。</w:t>
      </w:r>
    </w:p>
    <w:p>
      <w:pPr>
        <w:ind w:left="0" w:firstLine="600" w:firstLineChars="200"/>
        <w:rPr>
          <w:rFonts w:hint="eastAsia" w:ascii="宋体" w:hAnsi="宋体" w:eastAsia="仿宋" w:cs="Times New Roman"/>
          <w:bCs/>
          <w:sz w:val="30"/>
          <w:szCs w:val="30"/>
          <w:lang w:bidi="ar-SA"/>
        </w:rPr>
      </w:pPr>
      <w:r>
        <w:rPr>
          <w:rFonts w:hint="eastAsia" w:ascii="宋体" w:hAnsi="宋体" w:eastAsia="仿宋" w:cs="Times New Roman"/>
          <w:bCs/>
          <w:sz w:val="30"/>
          <w:szCs w:val="30"/>
          <w:lang w:bidi="ar-SA"/>
        </w:rPr>
        <w:t>建议：今后，项目</w:t>
      </w:r>
      <w:r>
        <w:rPr>
          <w:rFonts w:hint="eastAsia" w:ascii="宋体" w:hAnsi="宋体" w:eastAsia="仿宋" w:cs="Times New Roman"/>
          <w:bCs/>
          <w:sz w:val="30"/>
          <w:szCs w:val="30"/>
          <w:lang w:val="en-US" w:eastAsia="zh-CN" w:bidi="ar-SA"/>
        </w:rPr>
        <w:t>应该用在舆情监测系统又全面又准确的方向</w:t>
      </w:r>
      <w:r>
        <w:rPr>
          <w:rFonts w:hint="eastAsia" w:ascii="宋体" w:hAnsi="宋体" w:eastAsia="仿宋" w:cs="Times New Roman"/>
          <w:bCs/>
          <w:sz w:val="30"/>
          <w:szCs w:val="30"/>
          <w:lang w:bidi="ar-SA"/>
        </w:rPr>
        <w:t>倾斜，力争</w:t>
      </w:r>
      <w:r>
        <w:rPr>
          <w:rFonts w:hint="eastAsia" w:ascii="宋体" w:hAnsi="宋体" w:eastAsia="仿宋" w:cs="Times New Roman"/>
          <w:bCs/>
          <w:sz w:val="30"/>
          <w:szCs w:val="30"/>
          <w:lang w:val="en-US" w:eastAsia="zh-CN" w:bidi="ar-SA"/>
        </w:rPr>
        <w:t>抓到又准又全的网上舆情信息</w:t>
      </w:r>
      <w:r>
        <w:rPr>
          <w:rFonts w:hint="eastAsia" w:ascii="宋体" w:hAnsi="宋体" w:eastAsia="仿宋" w:cs="Times New Roman"/>
          <w:bCs/>
          <w:sz w:val="30"/>
          <w:szCs w:val="30"/>
          <w:lang w:bidi="ar-SA"/>
        </w:rPr>
        <w:t>，</w:t>
      </w:r>
      <w:r>
        <w:rPr>
          <w:rFonts w:hint="eastAsia" w:ascii="宋体" w:hAnsi="宋体" w:eastAsia="仿宋" w:cs="Times New Roman"/>
          <w:sz w:val="30"/>
          <w:szCs w:val="30"/>
          <w:lang w:bidi="ar-SA"/>
        </w:rPr>
        <w:t>为丰南经济社会转型发展营造良好的网上舆论环境和对外形象</w:t>
      </w:r>
      <w:r>
        <w:rPr>
          <w:rFonts w:hint="eastAsia" w:ascii="宋体" w:hAnsi="宋体" w:eastAsia="仿宋" w:cs="Times New Roman"/>
          <w:bCs/>
          <w:sz w:val="30"/>
          <w:szCs w:val="30"/>
          <w:lang w:bidi="ar-SA"/>
        </w:rPr>
        <w:t>。</w:t>
      </w:r>
    </w:p>
    <w:p>
      <w:pPr>
        <w:ind w:left="0" w:firstLine="600" w:firstLineChars="200"/>
        <w:rPr>
          <w:rFonts w:hint="eastAsia" w:ascii="宋体" w:hAnsi="宋体" w:eastAsia="仿宋" w:cs="Times New Roman"/>
          <w:bCs/>
          <w:sz w:val="30"/>
          <w:szCs w:val="30"/>
          <w:lang w:bidi="ar-SA"/>
        </w:rPr>
      </w:pPr>
      <w:r>
        <w:rPr>
          <w:rFonts w:hint="eastAsia" w:ascii="宋体" w:hAnsi="宋体" w:eastAsia="仿宋" w:cs="Times New Roman"/>
          <w:bCs/>
          <w:sz w:val="30"/>
          <w:szCs w:val="30"/>
          <w:lang w:bidi="ar-SA"/>
        </w:rPr>
        <w:t>2、互联网宣传管理经费</w:t>
      </w:r>
    </w:p>
    <w:p>
      <w:pPr>
        <w:ind w:left="0" w:firstLine="600" w:firstLineChars="200"/>
        <w:rPr>
          <w:rFonts w:hint="eastAsia" w:ascii="宋体" w:hAnsi="宋体" w:eastAsia="仿宋" w:cs="Times New Roman"/>
          <w:bCs/>
          <w:sz w:val="30"/>
          <w:szCs w:val="30"/>
          <w:lang w:bidi="ar-SA"/>
        </w:rPr>
      </w:pPr>
      <w:r>
        <w:rPr>
          <w:rFonts w:hint="eastAsia" w:ascii="宋体" w:hAnsi="宋体" w:eastAsia="仿宋" w:cs="Times New Roman"/>
          <w:bCs/>
          <w:sz w:val="30"/>
          <w:szCs w:val="30"/>
          <w:lang w:bidi="ar-SA"/>
        </w:rPr>
        <w:t>存在的问题：利用网评队伍效率不明显，维护互联网意识形态安全效果不明显。指导好全区网络安全信息共享和通报效果不明显。</w:t>
      </w:r>
    </w:p>
    <w:p>
      <w:pPr>
        <w:ind w:left="0" w:firstLine="600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Cs/>
          <w:sz w:val="30"/>
          <w:szCs w:val="30"/>
          <w:lang w:bidi="ar-SA"/>
        </w:rPr>
        <w:t>建议：需要团结网络评论队伍建设，重点围绕改进预算管理、提升预算绩效提出意见建议，其中，对专项资金要重点围绕完善支出政策、调整资金投向、优化分配使用、改进投入方式、加强统筹整合等提出合理建议，对重点支出项目重点围绕改进支出管理、规范资金使用、加快支出进度、与今后预算安排挂钩等提出具体意见</w:t>
      </w:r>
      <w:bookmarkStart w:id="0" w:name="OLE_LINK1"/>
      <w:r>
        <w:rPr>
          <w:rFonts w:hint="eastAsia" w:ascii="宋体" w:hAnsi="宋体" w:eastAsia="仿宋" w:cs="Times New Roman"/>
          <w:bCs/>
          <w:sz w:val="30"/>
          <w:szCs w:val="30"/>
          <w:lang w:bidi="ar-SA"/>
        </w:rPr>
        <w:t>。</w:t>
      </w:r>
      <w:bookmarkEnd w:id="0"/>
    </w:p>
    <w:p>
      <w:pPr>
        <w:ind w:firstLine="602" w:firstLineChars="200"/>
        <w:rPr>
          <w:rFonts w:ascii="宋体" w:hAnsi="宋体" w:eastAsia="黑体" w:cs="Times New Roman"/>
          <w:b/>
          <w:bCs/>
          <w:sz w:val="30"/>
          <w:szCs w:val="30"/>
        </w:rPr>
      </w:pPr>
      <w:r>
        <w:rPr>
          <w:rFonts w:ascii="宋体" w:hAnsi="宋体" w:eastAsia="黑体" w:cs="Times New Roman"/>
          <w:b/>
          <w:bCs/>
          <w:sz w:val="30"/>
          <w:szCs w:val="30"/>
        </w:rPr>
        <w:t>五、</w:t>
      </w:r>
      <w:r>
        <w:rPr>
          <w:rFonts w:hint="eastAsia" w:ascii="宋体" w:hAnsi="宋体" w:eastAsia="黑体" w:cs="Times New Roman"/>
          <w:b/>
          <w:bCs/>
          <w:sz w:val="30"/>
          <w:szCs w:val="30"/>
        </w:rPr>
        <w:t>其他需要说明的问题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1" w:name="OLE_LINK2"/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仿宋" w:cs="Times New Roman"/>
          <w:bCs/>
          <w:sz w:val="30"/>
          <w:szCs w:val="30"/>
          <w:lang w:bidi="ar-SA"/>
        </w:rPr>
        <w:t>对评价中发现专项资金和重点支出项目绩效目标指标设置不科学、标准不合理的，要提出完善改进建议。</w:t>
      </w:r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79785"/>
    <w:multiLevelType w:val="singleLevel"/>
    <w:tmpl w:val="B8C7978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TE4NGMyYzNiZjc5ODBjODdiNmRmOTFkY2I1OGM2YzUifQ=="/>
  </w:docVars>
  <w:rsids>
    <w:rsidRoot w:val="00000000"/>
    <w:rsid w:val="08100D59"/>
    <w:rsid w:val="09B44D91"/>
    <w:rsid w:val="0B7A02BE"/>
    <w:rsid w:val="0CB37840"/>
    <w:rsid w:val="0E3771A3"/>
    <w:rsid w:val="12A96A11"/>
    <w:rsid w:val="190174F7"/>
    <w:rsid w:val="1B0F0EC3"/>
    <w:rsid w:val="1B203464"/>
    <w:rsid w:val="1B4E421F"/>
    <w:rsid w:val="1FBB4722"/>
    <w:rsid w:val="206B22C8"/>
    <w:rsid w:val="20967991"/>
    <w:rsid w:val="213D193A"/>
    <w:rsid w:val="26B76E01"/>
    <w:rsid w:val="26E8081A"/>
    <w:rsid w:val="2BF57879"/>
    <w:rsid w:val="2E1B251B"/>
    <w:rsid w:val="37361E1F"/>
    <w:rsid w:val="3AD924FC"/>
    <w:rsid w:val="3DAA5B06"/>
    <w:rsid w:val="464A6C56"/>
    <w:rsid w:val="48F919B1"/>
    <w:rsid w:val="4E7E4F85"/>
    <w:rsid w:val="4FAF3E9E"/>
    <w:rsid w:val="536B319B"/>
    <w:rsid w:val="54A5187A"/>
    <w:rsid w:val="55BF21CA"/>
    <w:rsid w:val="571C57F3"/>
    <w:rsid w:val="582F64DC"/>
    <w:rsid w:val="5C9D6B61"/>
    <w:rsid w:val="5D384E12"/>
    <w:rsid w:val="635D53D0"/>
    <w:rsid w:val="644F0FB6"/>
    <w:rsid w:val="656E313E"/>
    <w:rsid w:val="678F4E88"/>
    <w:rsid w:val="67F26828"/>
    <w:rsid w:val="69743D4B"/>
    <w:rsid w:val="6C1D7BEB"/>
    <w:rsid w:val="700D5A81"/>
    <w:rsid w:val="74671F35"/>
    <w:rsid w:val="78AC4EC9"/>
    <w:rsid w:val="7A501F2E"/>
    <w:rsid w:val="7BAB5214"/>
    <w:rsid w:val="7E033838"/>
    <w:rsid w:val="7E115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4D3D20B-E9BE-4117-B12D-8A91ED60D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452</Characters>
  <Lines>0</Lines>
  <Paragraphs>38</Paragraphs>
  <TotalTime>1</TotalTime>
  <ScaleCrop>false</ScaleCrop>
  <LinksUpToDate>false</LinksUpToDate>
  <CharactersWithSpaces>603</CharactersWithSpaces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Administrator</dc:creator>
  <cp:lastModifiedBy>Administrator</cp:lastModifiedBy>
  <dcterms:modified xsi:type="dcterms:W3CDTF">2025-02-25T06:37:16Z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11D3443FDE84404E925BD3F231306850_12</vt:lpwstr>
  </property>
</Properties>
</file>