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80" w:lineRule="exact"/>
        <w:ind w:left="0"/>
        <w:rPr>
          <w:rFonts w:eastAsia="方正仿宋简体"/>
          <w:sz w:val="30"/>
          <w:szCs w:val="30"/>
        </w:rPr>
      </w:pPr>
      <w:r>
        <w:rPr>
          <w:rFonts w:eastAsia="方正仿宋简体"/>
          <w:sz w:val="30"/>
          <w:szCs w:val="30"/>
        </w:rPr>
        <w:t>附件4</w:t>
      </w:r>
    </w:p>
    <w:p>
      <w:pPr>
        <w:spacing w:line="580" w:lineRule="exact"/>
        <w:ind w:left="0"/>
        <w:rPr>
          <w:rFonts w:eastAsia="方正仿宋简体"/>
          <w:sz w:val="30"/>
          <w:szCs w:val="30"/>
        </w:rPr>
      </w:pPr>
    </w:p>
    <w:p>
      <w:pPr>
        <w:spacing w:line="580" w:lineRule="exact"/>
        <w:ind w:left="0"/>
        <w:jc w:val="center"/>
        <w:rPr>
          <w:rFonts w:ascii="方正小标宋简体"/>
          <w:sz w:val="40"/>
          <w:szCs w:val="40"/>
        </w:rPr>
      </w:pPr>
      <w:r>
        <w:rPr>
          <w:rFonts w:ascii="方正小标宋简体" w:hint="eastAsia"/>
          <w:sz w:val="40"/>
          <w:szCs w:val="40"/>
        </w:rPr>
        <w:t>财政支出重点评价报告</w:t>
      </w:r>
    </w:p>
    <w:p>
      <w:pPr>
        <w:spacing w:line="580" w:lineRule="exact"/>
        <w:ind w:left="0"/>
        <w:jc w:val="center"/>
        <w:rPr>
          <w:rFonts w:ascii="方正楷体简体" w:eastAsia="方正楷体简体" w:hint="eastAsia"/>
          <w:sz w:val="30"/>
          <w:szCs w:val="30"/>
        </w:rPr>
      </w:pPr>
      <w:r>
        <w:rPr>
          <w:rFonts w:ascii="方正楷体简体" w:eastAsia="方正楷体简体" w:hint="eastAsia"/>
          <w:sz w:val="30"/>
          <w:szCs w:val="30"/>
        </w:rPr>
        <w:t>（</w:t>
      </w:r>
      <w:r>
        <w:rPr>
          <w:rFonts w:ascii="方正楷体简体" w:eastAsia="方正楷体简体" w:hint="eastAsia"/>
          <w:sz w:val="30"/>
          <w:szCs w:val="30"/>
          <w:lang w:val="en-US" w:eastAsia="zh-CN"/>
        </w:rPr>
        <w:t>2024</w:t>
      </w:r>
      <w:r>
        <w:rPr>
          <w:rFonts w:ascii="方正楷体简体" w:eastAsia="方正楷体简体" w:hint="eastAsia"/>
          <w:sz w:val="30"/>
          <w:szCs w:val="30"/>
        </w:rPr>
        <w:t xml:space="preserve"> 年度）</w:t>
      </w:r>
    </w:p>
    <w:p>
      <w:pPr>
        <w:spacing w:line="580" w:lineRule="exact"/>
        <w:ind w:left="0"/>
        <w:rPr>
          <w:rFonts w:eastAsia="方正仿宋简体"/>
          <w:sz w:val="30"/>
          <w:szCs w:val="30"/>
        </w:rPr>
      </w:pPr>
    </w:p>
    <w:p>
      <w:pPr>
        <w:spacing w:line="580" w:lineRule="exact"/>
        <w:ind w:left="0"/>
        <w:rPr>
          <w:rFonts w:eastAsia="方正仿宋简体"/>
          <w:sz w:val="30"/>
          <w:szCs w:val="30"/>
        </w:rPr>
      </w:pPr>
      <w:r>
        <w:rPr>
          <w:rFonts w:eastAsia="方正仿宋简体"/>
          <w:sz w:val="30"/>
          <w:szCs w:val="30"/>
        </w:rPr>
        <w:t> </w:t>
      </w:r>
      <w:bookmarkStart w:id="0" w:name="_GoBack"/>
      <w:bookmarkEnd w:id="0"/>
    </w:p>
    <w:p>
      <w:pPr>
        <w:spacing w:line="580" w:lineRule="exact"/>
        <w:ind w:left="0"/>
        <w:rPr>
          <w:rFonts w:eastAsia="方正仿宋简体"/>
          <w:sz w:val="30"/>
          <w:szCs w:val="30"/>
        </w:rPr>
      </w:pPr>
    </w:p>
    <w:p>
      <w:pPr>
        <w:tabs>
          <w:tab w:val="left" w:pos="6206"/>
          <w:tab w:val="left" w:pos="6419"/>
        </w:tabs>
        <w:spacing w:line="580" w:lineRule="exact"/>
        <w:ind w:left="0" w:firstLineChars="200" w:firstLine="608"/>
        <w:jc w:val="left"/>
        <w:rPr>
          <w:rFonts w:eastAsia="方正仿宋简体"/>
          <w:sz w:val="30"/>
          <w:szCs w:val="30"/>
          <w:u w:val="single"/>
        </w:rPr>
      </w:pPr>
      <w:r>
        <w:rPr>
          <w:rFonts w:eastAsia="方正仿宋简体"/>
          <w:sz w:val="30"/>
          <w:szCs w:val="30"/>
        </w:rPr>
        <w:t>项目（专项资金）名称</w:t>
      </w:r>
      <w:r>
        <w:rPr>
          <w:rFonts w:eastAsia="方正仿宋简体" w:hint="eastAsia"/>
          <w:sz w:val="30"/>
          <w:szCs w:val="30"/>
          <w:lang w:val="en-US" w:eastAsia="zh-CN"/>
        </w:rPr>
        <w:t xml:space="preserve">  </w:t>
      </w:r>
      <w:r>
        <w:rPr>
          <w:rFonts w:ascii="宋体" w:eastAsia="方正仿宋简体" w:hAnsi="宋体" w:hint="eastAsia"/>
          <w:b/>
          <w:spacing w:val="2"/>
          <w:sz w:val="30"/>
          <w:szCs w:val="30"/>
          <w:u w:val="single"/>
        </w:rPr>
        <w:t>残疾人意外伤害保险</w:t>
      </w:r>
      <w:r>
        <w:rPr>
          <w:rFonts w:eastAsia="方正仿宋简体"/>
          <w:sz w:val="30"/>
          <w:szCs w:val="30"/>
          <w:u w:val="single"/>
        </w:rPr>
        <w:t xml:space="preserve">     </w:t>
      </w:r>
    </w:p>
    <w:p>
      <w:pPr>
        <w:spacing w:line="580" w:lineRule="exact"/>
        <w:ind w:left="0" w:firstLineChars="200" w:firstLine="608"/>
        <w:jc w:val="left"/>
        <w:rPr>
          <w:rFonts w:eastAsia="方正仿宋简体"/>
          <w:sz w:val="30"/>
          <w:szCs w:val="30"/>
          <w:u w:val="single"/>
        </w:rPr>
      </w:pPr>
    </w:p>
    <w:p>
      <w:pPr>
        <w:tabs>
          <w:tab w:val="left" w:pos="6634"/>
          <w:tab w:val="left" w:pos="6915"/>
        </w:tabs>
        <w:spacing w:line="580" w:lineRule="exact"/>
        <w:ind w:left="0" w:firstLineChars="200" w:firstLine="608"/>
        <w:jc w:val="left"/>
        <w:rPr>
          <w:rFonts w:eastAsia="方正仿宋简体"/>
          <w:sz w:val="30"/>
          <w:szCs w:val="30"/>
        </w:rPr>
      </w:pPr>
      <w:r>
        <w:rPr>
          <w:rFonts w:eastAsia="方正仿宋简体"/>
          <w:sz w:val="30"/>
          <w:szCs w:val="30"/>
        </w:rPr>
        <w:t>项 目 实 施 单 位</w:t>
      </w:r>
      <w:r>
        <w:rPr>
          <w:rFonts w:eastAsia="方正仿宋简体"/>
          <w:sz w:val="30"/>
          <w:szCs w:val="30"/>
          <w:u w:val="single"/>
        </w:rPr>
        <w:t xml:space="preserve">  </w:t>
      </w:r>
      <w:r>
        <w:rPr>
          <w:rFonts w:ascii="宋体" w:eastAsia="方正仿宋简体" w:hAnsi="宋体" w:hint="eastAsia"/>
          <w:b/>
          <w:spacing w:val="2"/>
          <w:sz w:val="30"/>
          <w:szCs w:val="30"/>
          <w:u w:val="single"/>
        </w:rPr>
        <w:t>唐山市丰南区残疾人联合会</w:t>
      </w:r>
      <w:r>
        <w:rPr>
          <w:rFonts w:eastAsia="方正仿宋简体"/>
          <w:sz w:val="30"/>
          <w:szCs w:val="30"/>
          <w:u w:val="single"/>
        </w:rPr>
        <w:t xml:space="preserve"> </w:t>
      </w:r>
      <w:r>
        <w:rPr>
          <w:rFonts w:eastAsia="方正仿宋简体"/>
          <w:sz w:val="30"/>
          <w:szCs w:val="30"/>
        </w:rPr>
        <w:t>（公章）</w:t>
      </w:r>
    </w:p>
    <w:p>
      <w:pPr>
        <w:spacing w:line="580" w:lineRule="exact"/>
        <w:ind w:left="0" w:firstLineChars="200" w:firstLine="608"/>
        <w:jc w:val="left"/>
        <w:rPr>
          <w:rFonts w:eastAsia="方正仿宋简体"/>
          <w:sz w:val="30"/>
          <w:szCs w:val="30"/>
          <w:u w:val="single"/>
        </w:rPr>
      </w:pPr>
    </w:p>
    <w:p>
      <w:pPr>
        <w:spacing w:line="580" w:lineRule="exact"/>
        <w:ind w:left="0" w:firstLineChars="200" w:firstLine="608"/>
        <w:jc w:val="left"/>
        <w:rPr>
          <w:rFonts w:eastAsia="方正仿宋简体"/>
          <w:sz w:val="30"/>
          <w:szCs w:val="30"/>
        </w:rPr>
      </w:pPr>
      <w:r>
        <w:rPr>
          <w:rFonts w:eastAsia="方正仿宋简体"/>
          <w:sz w:val="30"/>
          <w:szCs w:val="30"/>
        </w:rPr>
        <w:t>项 目 主 管 部 门</w:t>
      </w:r>
      <w:r>
        <w:rPr>
          <w:rFonts w:eastAsia="方正仿宋简体"/>
          <w:sz w:val="30"/>
          <w:szCs w:val="30"/>
          <w:u w:val="single"/>
        </w:rPr>
        <w:t xml:space="preserve">             　　　   </w:t>
      </w:r>
      <w:r>
        <w:rPr>
          <w:rFonts w:eastAsia="方正仿宋简体"/>
          <w:sz w:val="30"/>
          <w:szCs w:val="30"/>
        </w:rPr>
        <w:t>（公章）</w:t>
      </w:r>
    </w:p>
    <w:p>
      <w:pPr>
        <w:spacing w:line="580" w:lineRule="exact"/>
        <w:ind w:left="0" w:firstLineChars="200" w:firstLine="608"/>
        <w:jc w:val="left"/>
        <w:rPr>
          <w:rFonts w:eastAsia="方正仿宋简体"/>
          <w:sz w:val="30"/>
          <w:szCs w:val="30"/>
        </w:rPr>
      </w:pPr>
    </w:p>
    <w:p>
      <w:pPr>
        <w:tabs>
          <w:tab w:val="left" w:pos="6526"/>
        </w:tabs>
        <w:spacing w:line="580" w:lineRule="exact"/>
        <w:ind w:left="0" w:firstLineChars="200" w:firstLine="608"/>
        <w:jc w:val="left"/>
        <w:rPr>
          <w:rFonts w:eastAsia="方正仿宋简体"/>
          <w:sz w:val="30"/>
          <w:szCs w:val="30"/>
        </w:rPr>
      </w:pPr>
      <w:r>
        <w:rPr>
          <w:rFonts w:eastAsia="方正仿宋简体"/>
          <w:sz w:val="30"/>
          <w:szCs w:val="30"/>
        </w:rPr>
        <w:t>部门（单位）负责人签字：</w:t>
      </w:r>
      <w:r>
        <w:rPr>
          <w:rFonts w:eastAsia="方正仿宋简体"/>
          <w:sz w:val="30"/>
          <w:szCs w:val="30"/>
          <w:u w:val="single"/>
        </w:rPr>
        <w:t xml:space="preserve">               </w:t>
      </w:r>
    </w:p>
    <w:p>
      <w:pPr>
        <w:spacing w:line="580" w:lineRule="exact"/>
        <w:ind w:left="0" w:firstLineChars="200" w:firstLine="608"/>
        <w:rPr>
          <w:rFonts w:eastAsia="方正仿宋简体"/>
          <w:sz w:val="30"/>
          <w:szCs w:val="30"/>
        </w:rPr>
      </w:pPr>
    </w:p>
    <w:p>
      <w:pPr>
        <w:spacing w:line="580" w:lineRule="exact"/>
        <w:ind w:left="0" w:firstLineChars="200" w:firstLine="608"/>
        <w:rPr>
          <w:rFonts w:eastAsia="方正仿宋简体"/>
          <w:sz w:val="30"/>
          <w:szCs w:val="30"/>
        </w:rPr>
      </w:pPr>
    </w:p>
    <w:p>
      <w:pPr>
        <w:spacing w:line="580" w:lineRule="exact"/>
        <w:ind w:left="0" w:firstLineChars="200" w:firstLine="608"/>
        <w:rPr>
          <w:rFonts w:eastAsia="方正仿宋简体"/>
          <w:sz w:val="30"/>
          <w:szCs w:val="30"/>
        </w:rPr>
      </w:pPr>
    </w:p>
    <w:p>
      <w:pPr>
        <w:spacing w:line="580" w:lineRule="exact"/>
        <w:ind w:left="0" w:firstLineChars="200" w:firstLine="608"/>
        <w:rPr>
          <w:rFonts w:eastAsia="方正仿宋简体"/>
          <w:sz w:val="30"/>
          <w:szCs w:val="30"/>
        </w:rPr>
      </w:pPr>
    </w:p>
    <w:p>
      <w:pPr>
        <w:spacing w:line="580" w:lineRule="exact"/>
        <w:ind w:left="0" w:firstLineChars="200" w:firstLine="608"/>
        <w:rPr>
          <w:rFonts w:eastAsia="方正仿宋简体"/>
          <w:sz w:val="30"/>
          <w:szCs w:val="30"/>
        </w:rPr>
      </w:pPr>
    </w:p>
    <w:p>
      <w:pPr>
        <w:spacing w:line="580" w:lineRule="exact"/>
        <w:ind w:left="0" w:firstLineChars="200" w:firstLine="608"/>
        <w:rPr>
          <w:rFonts w:eastAsia="方正仿宋简体"/>
          <w:sz w:val="30"/>
          <w:szCs w:val="30"/>
        </w:rPr>
      </w:pPr>
    </w:p>
    <w:p>
      <w:pPr>
        <w:spacing w:line="580" w:lineRule="exact"/>
        <w:ind w:left="0" w:firstLineChars="200" w:firstLine="608"/>
        <w:jc w:val="center"/>
        <w:rPr>
          <w:rFonts w:eastAsia="方正仿宋简体"/>
          <w:sz w:val="30"/>
          <w:szCs w:val="30"/>
        </w:rPr>
      </w:pPr>
      <w:r>
        <w:rPr>
          <w:rFonts w:eastAsia="方正仿宋简体"/>
          <w:sz w:val="30"/>
          <w:szCs w:val="30"/>
        </w:rPr>
        <w:t>　　　　　　　　　　　　　　</w:t>
      </w:r>
      <w:r>
        <w:rPr>
          <w:rFonts w:eastAsia="方正仿宋简体" w:hint="eastAsia"/>
          <w:sz w:val="30"/>
          <w:szCs w:val="30"/>
          <w:lang w:val="en-US" w:eastAsia="zh-CN"/>
        </w:rPr>
        <w:t>2025</w:t>
      </w:r>
      <w:r>
        <w:rPr>
          <w:rFonts w:eastAsia="方正仿宋简体"/>
          <w:sz w:val="30"/>
          <w:szCs w:val="30"/>
        </w:rPr>
        <w:t>年</w:t>
      </w:r>
      <w:r>
        <w:rPr>
          <w:rFonts w:eastAsia="方正仿宋简体" w:hint="eastAsia"/>
          <w:sz w:val="30"/>
          <w:szCs w:val="30"/>
          <w:lang w:val="en-US" w:eastAsia="zh-CN"/>
        </w:rPr>
        <w:t>2</w:t>
      </w:r>
      <w:r>
        <w:rPr>
          <w:rFonts w:eastAsia="方正仿宋简体"/>
          <w:sz w:val="30"/>
          <w:szCs w:val="30"/>
        </w:rPr>
        <w:t>月　　日　</w:t>
      </w:r>
    </w:p>
    <w:p>
      <w:pPr>
        <w:spacing w:line="580" w:lineRule="exact"/>
        <w:ind w:left="0"/>
        <w:rPr>
          <w:rFonts w:eastAsia="方正仿宋简体"/>
          <w:sz w:val="30"/>
          <w:szCs w:val="30"/>
        </w:rPr>
      </w:pPr>
    </w:p>
    <w:p>
      <w:pPr>
        <w:spacing w:line="580" w:lineRule="exact"/>
        <w:ind w:left="0"/>
        <w:rPr>
          <w:rFonts w:eastAsia="方正仿宋简体"/>
          <w:sz w:val="30"/>
          <w:szCs w:val="30"/>
        </w:rPr>
      </w:pPr>
    </w:p>
    <w:p>
      <w:pPr>
        <w:spacing w:line="580" w:lineRule="exact"/>
        <w:ind w:left="0"/>
        <w:rPr>
          <w:rFonts w:eastAsia="方正仿宋简体"/>
          <w:sz w:val="30"/>
          <w:szCs w:val="30"/>
        </w:rPr>
        <w:sectPr>
          <w:pgSz w:w="11907" w:h="16840"/>
          <w:pgMar w:top="1418" w:right="1474" w:bottom="1134" w:left="1588" w:header="851" w:footer="992" w:gutter="0"/>
          <w:docGrid w:type="lines" w:linePitch="312" w:charSpace="0"/>
        </w:sectPr>
      </w:pPr>
    </w:p>
    <w:p>
      <w:pPr>
        <w:spacing w:line="560" w:lineRule="exact"/>
        <w:ind w:firstLineChars="200" w:firstLine="608"/>
        <w:rPr>
          <w:rFonts w:ascii="方正黑体简体" w:eastAsia="方正黑体简体" w:hint="eastAsia"/>
          <w:sz w:val="30"/>
          <w:szCs w:val="30"/>
        </w:rPr>
      </w:pPr>
      <w:r>
        <w:rPr>
          <w:rFonts w:ascii="方正黑体简体" w:eastAsia="方正黑体简体" w:hint="eastAsia"/>
          <w:sz w:val="30"/>
          <w:szCs w:val="30"/>
        </w:rPr>
        <w:t>一、评价工作组织开展情况</w:t>
      </w:r>
    </w:p>
    <w:p>
      <w:pPr>
        <w:spacing w:line="560" w:lineRule="exact"/>
        <w:ind w:firstLineChars="200" w:firstLine="608"/>
        <w:rPr>
          <w:rFonts w:eastAsia="方正仿宋简体" w:hint="eastAsia"/>
          <w:b w:val="0"/>
          <w:sz w:val="30"/>
          <w:szCs w:val="30"/>
        </w:rPr>
      </w:pPr>
      <w:r>
        <w:rPr>
          <w:rFonts w:eastAsia="方正仿宋简体" w:hint="eastAsia"/>
          <w:b w:val="0"/>
          <w:sz w:val="30"/>
          <w:szCs w:val="30"/>
        </w:rPr>
        <w:t>根据丰财监（202</w:t>
      </w:r>
      <w:r>
        <w:rPr>
          <w:rFonts w:eastAsia="方正仿宋简体" w:hint="eastAsia"/>
          <w:b w:val="0"/>
          <w:sz w:val="30"/>
          <w:szCs w:val="30"/>
          <w:lang w:val="en-US" w:eastAsia="zh-CN"/>
        </w:rPr>
        <w:t>5</w:t>
      </w:r>
      <w:r>
        <w:rPr>
          <w:rFonts w:eastAsia="方正仿宋简体" w:hint="eastAsia"/>
          <w:b w:val="0"/>
          <w:sz w:val="30"/>
          <w:szCs w:val="30"/>
        </w:rPr>
        <w:t>）1号文件要求，重点评价对象应优先选取脱贫攻坚、重点民生领域及全区重点项目资金。我单位选取残疾人意外伤害保险项目作为重点评价项目，并成立了由班子成员及各部牵头人组成评价小组，对此项目进行评价，并制定了具体的评价工作方案及流程。</w:t>
      </w:r>
    </w:p>
    <w:p>
      <w:pPr>
        <w:spacing w:line="560" w:lineRule="exact"/>
        <w:ind w:firstLineChars="200" w:firstLine="608"/>
        <w:rPr>
          <w:rFonts w:ascii="方正黑体简体" w:eastAsia="方正黑体简体" w:hint="eastAsia"/>
          <w:sz w:val="30"/>
          <w:szCs w:val="30"/>
        </w:rPr>
      </w:pPr>
      <w:r>
        <w:rPr>
          <w:rFonts w:ascii="方正黑体简体" w:eastAsia="方正黑体简体" w:hint="eastAsia"/>
          <w:sz w:val="30"/>
          <w:szCs w:val="30"/>
        </w:rPr>
        <w:t>二、项目基本概况</w:t>
      </w:r>
    </w:p>
    <w:p>
      <w:pPr>
        <w:spacing w:line="560" w:lineRule="exact"/>
        <w:ind w:firstLineChars="200" w:firstLine="608"/>
        <w:rPr>
          <w:rFonts w:eastAsia="方正仿宋简体" w:hint="eastAsia"/>
          <w:b w:val="0"/>
          <w:sz w:val="30"/>
          <w:szCs w:val="30"/>
        </w:rPr>
      </w:pPr>
      <w:r>
        <w:rPr>
          <w:rFonts w:eastAsia="方正仿宋简体" w:hint="eastAsia"/>
          <w:b w:val="0"/>
          <w:sz w:val="30"/>
          <w:szCs w:val="30"/>
        </w:rPr>
        <w:t>1</w:t>
      </w:r>
      <w:r>
        <w:rPr>
          <w:rFonts w:eastAsia="方正仿宋简体"/>
          <w:b w:val="0"/>
          <w:sz w:val="30"/>
          <w:szCs w:val="30"/>
        </w:rPr>
        <w:t>．</w:t>
      </w:r>
      <w:r>
        <w:rPr>
          <w:rFonts w:eastAsia="方正仿宋简体" w:hint="eastAsia"/>
          <w:b w:val="0"/>
          <w:sz w:val="30"/>
          <w:szCs w:val="30"/>
        </w:rPr>
        <w:t>项目背景。202</w:t>
      </w:r>
      <w:r>
        <w:rPr>
          <w:rFonts w:eastAsia="方正仿宋简体" w:hint="eastAsia"/>
          <w:b w:val="0"/>
          <w:sz w:val="30"/>
          <w:szCs w:val="30"/>
          <w:lang w:val="en-US" w:eastAsia="zh-CN"/>
        </w:rPr>
        <w:t>4</w:t>
      </w:r>
      <w:r>
        <w:rPr>
          <w:rFonts w:eastAsia="方正仿宋简体" w:hint="eastAsia"/>
          <w:b w:val="0"/>
          <w:sz w:val="30"/>
          <w:szCs w:val="30"/>
        </w:rPr>
        <w:t>年区级预算安排</w:t>
      </w:r>
      <w:r>
        <w:rPr>
          <w:rFonts w:eastAsia="方正仿宋简体"/>
          <w:b w:val="0"/>
          <w:sz w:val="30"/>
          <w:szCs w:val="30"/>
          <w:lang w:val="en-US" w:eastAsia="zh-CN"/>
        </w:rPr>
        <w:t>165.44</w:t>
      </w:r>
      <w:r>
        <w:rPr>
          <w:rFonts w:eastAsia="方正仿宋简体" w:hint="eastAsia"/>
          <w:b w:val="0"/>
          <w:sz w:val="30"/>
          <w:szCs w:val="30"/>
        </w:rPr>
        <w:t>万元为全区残疾人投保意外伤害保险。这是暨2018年做为丰南区实事工程第一次投保后，第五个投保年度，主要目的是提高残疾人规避意外伤害风险的能力，减轻残疾人家庭经济负担，体现政府对残疾人的关爱。本年度意外伤害保险项目采取竞争性磋商形式，经过严格的采购程序，最终中国人寿保险股份有限公司唐山分公司、中国太平洋财产保险股份有限公司唐山中心支公司、</w:t>
      </w:r>
      <w:r>
        <w:rPr>
          <w:rFonts w:eastAsia="方正仿宋简体" w:hint="eastAsia"/>
          <w:b w:val="0"/>
          <w:sz w:val="30"/>
          <w:szCs w:val="30"/>
          <w:lang w:eastAsia="zh-CN"/>
        </w:rPr>
        <w:t>燕赵财产保险股份有限公司唐山中心支公司</w:t>
      </w:r>
      <w:r>
        <w:rPr>
          <w:rFonts w:eastAsia="方正仿宋简体" w:hint="eastAsia"/>
          <w:b w:val="0"/>
          <w:sz w:val="30"/>
          <w:szCs w:val="30"/>
        </w:rPr>
        <w:t>，依据往年经验做法，保险公司以乡镇（街道）为单位出具团体保险合同。服务时间：在202</w:t>
      </w:r>
      <w:r>
        <w:rPr>
          <w:rFonts w:eastAsia="方正仿宋简体" w:hint="eastAsia"/>
          <w:b w:val="0"/>
          <w:sz w:val="30"/>
          <w:szCs w:val="30"/>
          <w:lang w:val="en-US" w:eastAsia="zh-CN"/>
        </w:rPr>
        <w:t>4</w:t>
      </w:r>
      <w:r>
        <w:rPr>
          <w:rFonts w:eastAsia="方正仿宋简体" w:hint="eastAsia"/>
          <w:b w:val="0"/>
          <w:sz w:val="30"/>
          <w:szCs w:val="30"/>
        </w:rPr>
        <w:t>年9月30日至202</w:t>
      </w:r>
      <w:r>
        <w:rPr>
          <w:rFonts w:eastAsia="方正仿宋简体" w:hint="eastAsia"/>
          <w:b w:val="0"/>
          <w:sz w:val="30"/>
          <w:szCs w:val="30"/>
          <w:lang w:val="en-US" w:eastAsia="zh-CN"/>
        </w:rPr>
        <w:t>5</w:t>
      </w:r>
      <w:r>
        <w:rPr>
          <w:rFonts w:eastAsia="方正仿宋简体" w:hint="eastAsia"/>
          <w:b w:val="0"/>
          <w:sz w:val="30"/>
          <w:szCs w:val="30"/>
        </w:rPr>
        <w:t>年9月29日期间，具有丰南区户籍且持有第二代残疾人证的全部残疾人，全部投保意外伤害保险。</w:t>
      </w:r>
    </w:p>
    <w:p>
      <w:pPr>
        <w:spacing w:line="560" w:lineRule="exact"/>
        <w:ind w:firstLineChars="200" w:firstLine="608"/>
        <w:rPr>
          <w:rFonts w:eastAsia="方正仿宋简体" w:hint="eastAsia"/>
          <w:b w:val="0"/>
          <w:sz w:val="30"/>
          <w:szCs w:val="30"/>
        </w:rPr>
      </w:pPr>
      <w:r>
        <w:rPr>
          <w:rFonts w:eastAsia="方正仿宋简体" w:hint="eastAsia"/>
          <w:b w:val="0"/>
          <w:sz w:val="30"/>
          <w:szCs w:val="30"/>
        </w:rPr>
        <w:t>2</w:t>
      </w:r>
      <w:r>
        <w:rPr>
          <w:rFonts w:eastAsia="方正仿宋简体"/>
          <w:b w:val="0"/>
          <w:sz w:val="30"/>
          <w:szCs w:val="30"/>
        </w:rPr>
        <w:t>．</w:t>
      </w:r>
      <w:r>
        <w:rPr>
          <w:rFonts w:eastAsia="方正仿宋简体" w:hint="eastAsia"/>
          <w:b w:val="0"/>
          <w:sz w:val="30"/>
          <w:szCs w:val="30"/>
        </w:rPr>
        <w:t>项目绩效目标。年度总体目标：为具有丰南区户籍且持有第二代《中华人民共和国残疾人证》的全部残疾人投保意外伤害保险，提高残疾人对意外伤害的规避能力，减轻家庭、社会和政府负担。根据总体目标，制定出具体量化的绩效指标：一是产出指标：投保意外保险人数预期指标实际持证人数；符合条件的残疾人参保覆盖率预期指标值全覆盖；项目完成时间预期指标值2024年9月。二是效益指标：符合条件的意外伤害的理赔率预期指标值100%；体现党和政府对残疾人关心关爱解除残疾人后顾之忧预期指标值有所提高；三是满意度指标：残疾人本人及家属的满意度达85%以上。四、预算执行率达</w:t>
      </w:r>
      <w:r>
        <w:rPr>
          <w:rFonts w:eastAsia="方正仿宋简体" w:hint="eastAsia"/>
          <w:b w:val="0"/>
          <w:sz w:val="30"/>
          <w:szCs w:val="30"/>
          <w:lang w:val="en-US" w:eastAsia="zh-CN"/>
        </w:rPr>
        <w:t>93.6</w:t>
      </w:r>
      <w:r>
        <w:rPr>
          <w:rFonts w:eastAsia="方正仿宋简体" w:hint="eastAsia"/>
          <w:b w:val="0"/>
          <w:sz w:val="30"/>
          <w:szCs w:val="30"/>
        </w:rPr>
        <w:t>%。</w:t>
      </w:r>
    </w:p>
    <w:p>
      <w:pPr>
        <w:spacing w:line="560" w:lineRule="exact"/>
        <w:ind w:firstLineChars="200" w:firstLine="608"/>
        <w:rPr>
          <w:rFonts w:ascii="方正黑体简体" w:eastAsia="方正黑体简体" w:hint="eastAsia"/>
          <w:sz w:val="30"/>
          <w:szCs w:val="30"/>
        </w:rPr>
      </w:pPr>
      <w:r>
        <w:rPr>
          <w:rFonts w:ascii="方正黑体简体" w:eastAsia="方正黑体简体" w:hint="eastAsia"/>
          <w:sz w:val="30"/>
          <w:szCs w:val="30"/>
        </w:rPr>
        <w:t>三、绩效评价情况</w:t>
      </w:r>
    </w:p>
    <w:p>
      <w:pPr>
        <w:spacing w:line="360" w:lineRule="auto"/>
        <w:ind w:firstLineChars="200" w:firstLine="608"/>
        <w:rPr>
          <w:rFonts w:eastAsia="方正仿宋简体" w:hint="eastAsia"/>
          <w:b w:val="0"/>
          <w:sz w:val="30"/>
          <w:szCs w:val="30"/>
        </w:rPr>
      </w:pPr>
      <w:r>
        <w:rPr>
          <w:rFonts w:eastAsia="方正仿宋简体" w:hint="eastAsia"/>
          <w:b w:val="0"/>
          <w:sz w:val="30"/>
          <w:szCs w:val="30"/>
        </w:rPr>
        <w:t>1</w:t>
      </w:r>
      <w:r>
        <w:rPr>
          <w:rFonts w:eastAsia="方正仿宋简体"/>
          <w:b w:val="0"/>
          <w:sz w:val="30"/>
          <w:szCs w:val="30"/>
        </w:rPr>
        <w:t>．</w:t>
      </w:r>
      <w:r>
        <w:rPr>
          <w:rFonts w:eastAsia="方正仿宋简体" w:hint="eastAsia"/>
          <w:b w:val="0"/>
          <w:sz w:val="30"/>
          <w:szCs w:val="30"/>
        </w:rPr>
        <w:t>项目执行情况。本项目资金为区级预算资金，预算安排</w:t>
      </w:r>
      <w:r>
        <w:rPr>
          <w:rFonts w:eastAsia="方正仿宋简体" w:hint="eastAsia"/>
          <w:b w:val="0"/>
          <w:sz w:val="30"/>
          <w:szCs w:val="30"/>
          <w:lang w:val="en-US" w:eastAsia="zh-CN"/>
        </w:rPr>
        <w:t>170</w:t>
      </w:r>
      <w:r>
        <w:rPr>
          <w:rFonts w:eastAsia="方正仿宋简体" w:hint="eastAsia"/>
          <w:b w:val="0"/>
          <w:sz w:val="30"/>
          <w:szCs w:val="30"/>
        </w:rPr>
        <w:t>万元，根据核查在202</w:t>
      </w:r>
      <w:r>
        <w:rPr>
          <w:rFonts w:eastAsia="方正仿宋简体" w:hint="eastAsia"/>
          <w:b w:val="0"/>
          <w:sz w:val="30"/>
          <w:szCs w:val="30"/>
          <w:lang w:val="en-US" w:eastAsia="zh-CN"/>
        </w:rPr>
        <w:t>4</w:t>
      </w:r>
      <w:r>
        <w:rPr>
          <w:rFonts w:eastAsia="方正仿宋简体" w:hint="eastAsia"/>
          <w:b w:val="0"/>
          <w:sz w:val="30"/>
          <w:szCs w:val="30"/>
        </w:rPr>
        <w:t>年9月30日至202</w:t>
      </w:r>
      <w:r>
        <w:rPr>
          <w:rFonts w:eastAsia="方正仿宋简体" w:hint="eastAsia"/>
          <w:b w:val="0"/>
          <w:sz w:val="30"/>
          <w:szCs w:val="30"/>
          <w:lang w:val="en-US" w:eastAsia="zh-CN"/>
        </w:rPr>
        <w:t>5</w:t>
      </w:r>
      <w:r>
        <w:rPr>
          <w:rFonts w:eastAsia="方正仿宋简体" w:hint="eastAsia"/>
          <w:b w:val="0"/>
          <w:sz w:val="30"/>
          <w:szCs w:val="30"/>
        </w:rPr>
        <w:t>年9月29日期间，具有丰南区户籍且持有第二代残疾人证的全部残疾人，于合同签订后向财政申请资金</w:t>
      </w:r>
      <w:r>
        <w:rPr>
          <w:rFonts w:eastAsia="方正仿宋简体" w:hint="eastAsia"/>
          <w:b w:val="0"/>
          <w:sz w:val="30"/>
          <w:szCs w:val="30"/>
          <w:lang w:val="en-US" w:eastAsia="zh-CN"/>
        </w:rPr>
        <w:t>159.12</w:t>
      </w:r>
      <w:r>
        <w:rPr>
          <w:rFonts w:eastAsia="方正仿宋简体" w:hint="eastAsia"/>
          <w:b w:val="0"/>
          <w:sz w:val="30"/>
          <w:szCs w:val="30"/>
        </w:rPr>
        <w:t>万元，保单于9月30日生效。</w:t>
      </w:r>
    </w:p>
    <w:p>
      <w:pPr>
        <w:spacing w:line="360" w:lineRule="auto"/>
        <w:ind w:firstLineChars="200" w:firstLine="608"/>
        <w:rPr>
          <w:rFonts w:eastAsia="方正仿宋简体" w:hint="eastAsia"/>
          <w:b w:val="0"/>
          <w:sz w:val="30"/>
          <w:szCs w:val="30"/>
        </w:rPr>
      </w:pPr>
      <w:r>
        <w:rPr>
          <w:rFonts w:eastAsia="方正仿宋简体" w:hint="eastAsia"/>
          <w:b w:val="0"/>
          <w:sz w:val="30"/>
          <w:szCs w:val="30"/>
        </w:rPr>
        <w:t>2．指标描述。一是产出指标：截至合同签订日具有丰南区户籍且持有第二代残疾人证的全部残疾人，应保尽保，此项得分15分。实现符合条件的残疾人投保覆盖率达全覆盖，得分15分。完成投保保费标准小于100元/人，得分10分。保单于9月30日正式生效此项得分10分。二是效果指标：截至年末，已经共计赔付23笔，赔付金额9.86万元。符合条件的残疾人意外伤害理赔率达100%，此项得分10分。体现党和政府对残疾人关心与关爱解除残疾人后顾之忧，此项得10分。通过竞争性磋商方式，采用综合评分法，以实现残疾人利益最大化，财政资金节约最大化，得分10分。三是满意度指标：截至目前残疾人本人及家属的满意度达到85%以上。此项得分10分。四、预算执行率指标：实际完成值</w:t>
      </w:r>
      <w:r>
        <w:rPr>
          <w:rFonts w:eastAsia="方正仿宋简体" w:hint="eastAsia"/>
          <w:b w:val="0"/>
          <w:sz w:val="30"/>
          <w:szCs w:val="30"/>
          <w:lang w:val="en-US" w:eastAsia="zh-CN"/>
        </w:rPr>
        <w:t>94</w:t>
      </w:r>
      <w:r>
        <w:rPr>
          <w:rFonts w:eastAsia="方正仿宋简体" w:hint="eastAsia"/>
          <w:b w:val="0"/>
          <w:sz w:val="30"/>
          <w:szCs w:val="30"/>
        </w:rPr>
        <w:t>%，此项得分10分。</w:t>
      </w:r>
    </w:p>
    <w:p>
      <w:pPr>
        <w:spacing w:line="520" w:lineRule="exact"/>
        <w:ind w:firstLineChars="200" w:firstLine="608"/>
        <w:rPr>
          <w:rFonts w:eastAsia="方正仿宋简体" w:hint="eastAsia"/>
          <w:sz w:val="30"/>
          <w:szCs w:val="30"/>
        </w:rPr>
      </w:pPr>
      <w:r>
        <w:rPr>
          <w:rFonts w:eastAsia="方正仿宋简体" w:hint="eastAsia"/>
          <w:sz w:val="30"/>
          <w:szCs w:val="30"/>
        </w:rPr>
        <w:t>3</w:t>
      </w:r>
      <w:r>
        <w:rPr>
          <w:rFonts w:eastAsia="方正仿宋简体"/>
          <w:sz w:val="30"/>
          <w:szCs w:val="30"/>
        </w:rPr>
        <w:t>．</w:t>
      </w:r>
      <w:r>
        <w:rPr>
          <w:rFonts w:eastAsia="方正仿宋简体" w:hint="eastAsia"/>
          <w:sz w:val="30"/>
          <w:szCs w:val="30"/>
        </w:rPr>
        <w:t>项目综合评价等级和评价结论</w:t>
      </w:r>
    </w:p>
    <w:p>
      <w:pPr>
        <w:spacing w:line="520" w:lineRule="exact"/>
        <w:ind w:firstLineChars="200" w:firstLine="608"/>
        <w:rPr>
          <w:rFonts w:eastAsia="方正仿宋简体" w:hint="eastAsia"/>
          <w:b w:val="0"/>
          <w:sz w:val="30"/>
          <w:szCs w:val="30"/>
        </w:rPr>
      </w:pPr>
      <w:r>
        <w:rPr>
          <w:rFonts w:eastAsia="方正仿宋简体" w:hint="eastAsia"/>
          <w:b w:val="0"/>
          <w:sz w:val="30"/>
          <w:szCs w:val="30"/>
        </w:rPr>
        <w:t>项目综合评价得分</w:t>
      </w:r>
      <w:r>
        <w:rPr>
          <w:rFonts w:eastAsia="方正仿宋简体" w:hint="eastAsia"/>
          <w:b w:val="0"/>
          <w:sz w:val="30"/>
          <w:szCs w:val="30"/>
          <w:lang w:val="en-US" w:eastAsia="zh-CN"/>
        </w:rPr>
        <w:t>99</w:t>
      </w:r>
      <w:r>
        <w:rPr>
          <w:rFonts w:eastAsia="方正仿宋简体" w:hint="eastAsia"/>
          <w:b w:val="0"/>
          <w:sz w:val="30"/>
          <w:szCs w:val="30"/>
        </w:rPr>
        <w:t>分，评价等级为优</w:t>
      </w:r>
    </w:p>
    <w:p>
      <w:pPr>
        <w:spacing w:line="560" w:lineRule="exact"/>
        <w:ind w:firstLineChars="200" w:firstLine="608"/>
        <w:rPr>
          <w:rFonts w:ascii="方正黑体简体" w:eastAsia="方正黑体简体" w:hint="eastAsia"/>
          <w:sz w:val="30"/>
          <w:szCs w:val="30"/>
        </w:rPr>
      </w:pPr>
      <w:r>
        <w:rPr>
          <w:rFonts w:ascii="方正黑体简体" w:eastAsia="方正黑体简体" w:hint="eastAsia"/>
          <w:sz w:val="30"/>
          <w:szCs w:val="30"/>
        </w:rPr>
        <w:t>四、存在问题及改进建议</w:t>
      </w:r>
    </w:p>
    <w:p>
      <w:pPr>
        <w:spacing w:line="520" w:lineRule="exact"/>
        <w:ind w:firstLineChars="200" w:firstLine="608"/>
        <w:rPr>
          <w:rFonts w:eastAsia="方正仿宋简体" w:hint="eastAsia"/>
          <w:b w:val="0"/>
          <w:sz w:val="30"/>
          <w:szCs w:val="30"/>
        </w:rPr>
      </w:pPr>
      <w:r>
        <w:rPr>
          <w:rFonts w:eastAsia="方正仿宋简体" w:hint="eastAsia"/>
          <w:b w:val="0"/>
          <w:sz w:val="30"/>
          <w:szCs w:val="30"/>
        </w:rPr>
        <w:t>本项目严格按照年初制定的绩效目标开展，通过绩效指标分析：在管理制度方面，应更完善、规范。在成本指标方面，通过竞争性磋商方式，通过专家多次论证，最大限度实现残疾人利益最大化，财政资金节约最大化。在社会效益方面，提高了残疾人规避意外伤害风险的能力，为社会家庭减轻了负担，体现了党和政府对残疾人的关心关爱，解除了残疾人的后顾之忧。</w:t>
      </w:r>
    </w:p>
    <w:p>
      <w:pPr>
        <w:spacing w:line="520" w:lineRule="exact"/>
        <w:ind w:firstLineChars="200" w:firstLine="608"/>
        <w:rPr>
          <w:rFonts w:eastAsia="方正仿宋简体" w:hint="eastAsia"/>
          <w:b w:val="0"/>
          <w:sz w:val="30"/>
          <w:szCs w:val="30"/>
          <w:lang w:eastAsia="zh-CN"/>
        </w:rPr>
      </w:pPr>
      <w:r>
        <w:rPr>
          <w:rFonts w:eastAsia="方正仿宋简体" w:hint="eastAsia"/>
          <w:bCs/>
          <w:sz w:val="30"/>
          <w:szCs w:val="30"/>
        </w:rPr>
        <w:t>五、其他需要说明的问题，包括好的经验做法、对加强重点评价管理的建议等。</w:t>
      </w:r>
      <w:r>
        <w:rPr>
          <w:rFonts w:eastAsia="方正仿宋简体" w:hint="eastAsia"/>
          <w:b w:val="0"/>
          <w:sz w:val="30"/>
          <w:szCs w:val="30"/>
          <w:lang w:eastAsia="zh-CN"/>
        </w:rPr>
        <w:t>无</w:t>
      </w:r>
    </w:p>
    <w:sectPr>
      <w:pgSz w:w="11907" w:h="16840"/>
      <w:pgMar w:top="1531" w:right="1418" w:bottom="1247" w:left="1531" w:header="851" w:footer="992" w:gutter="0"/>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仿宋简体">
    <w:altName w:val="微软雅黑"/>
    <w:panose1 w:val="02010601030101010101"/>
    <w:charset w:val="86"/>
    <w:family w:val="auto"/>
    <w:pitch w:val="variable"/>
    <w:sig w:usb0="00000000" w:usb1="00000000" w:usb2="00000000" w:usb3="00000000" w:csb0="00040000" w:csb1="00000000"/>
  </w:font>
  <w:font w:name="方正小标宋简体">
    <w:altName w:val="微软雅黑"/>
    <w:panose1 w:val="03000509000000000000"/>
    <w:charset w:val="86"/>
    <w:family w:val="script"/>
    <w:pitch w:val="variable"/>
    <w:sig w:usb0="00000001" w:usb1="080E0000" w:usb2="00000000" w:usb3="00000000" w:csb0="00040000" w:csb1="00000000"/>
  </w:font>
  <w:font w:name="方正楷体简体">
    <w:altName w:val="微软雅黑"/>
    <w:panose1 w:val="03000509000000000000"/>
    <w:charset w:val="86"/>
    <w:family w:val="script"/>
    <w:pitch w:val="variable"/>
    <w:sig w:usb0="00000000" w:usb1="00000000" w:usb2="00000000" w:usb3="00000000" w:csb0="00040000" w:csb1="00000000"/>
  </w:font>
  <w:font w:name="宋体">
    <w:panose1 w:val="02010600030101010101"/>
    <w:charset w:val="86"/>
    <w:family w:val="auto"/>
    <w:pitch w:val="variable"/>
    <w:sig w:usb0="00000003" w:usb1="288F0000" w:usb2="00000006" w:usb3="00000000" w:csb0="00040001" w:csb1="00000000"/>
  </w:font>
  <w:font w:name="方正黑体简体">
    <w:altName w:val="微软雅黑"/>
    <w:panose1 w:val="03000509000000000000"/>
    <w:charset w:val="86"/>
    <w:family w:val="script"/>
    <w:pitch w:val="variable"/>
    <w:sig w:usb0="00000000" w:usb1="0000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ocumentProtection w:edit="readOnly" w:enforcement="0"/>
  <w:defaultTabStop w:val="420"/>
  <w:drawingGridHorizontalSpacing w:val="107"/>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spacing w:line="240" w:lineRule="auto"/>
      <w:jc w:val="both"/>
    </w:pPr>
    <w:rPr>
      <w:rFonts w:ascii="宋体" w:eastAsia="方正小标宋简体" w:cs="Arial" w:hAnsi="宋体"/>
      <w:b/>
      <w:spacing w:val="2"/>
      <w:kern w:val="2"/>
      <w:sz w:val="21"/>
      <w:szCs w:val="20"/>
      <w:lang w:val="en-US" w:eastAsia="zh-CN" w:bidi="ar-SA"/>
    </w:rPr>
  </w:style>
  <w:style w:type="paragraph" w:styleId="1">
    <w:name w:val="heading 1"/>
    <w:basedOn w:val="0"/>
    <w:next w:val="0"/>
    <w:pPr>
      <w:keepNext/>
      <w:keepLines/>
      <w:widowControl w:val="0"/>
      <w:spacing w:before="340" w:after="330" w:line="578" w:lineRule="auto"/>
      <w:outlineLvl w:val="0"/>
    </w:pPr>
    <w:rPr>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Cs/>
      <w:sz w:val="32"/>
      <w:szCs w:val="32"/>
    </w:rPr>
  </w:style>
  <w:style w:type="paragraph" w:styleId="3">
    <w:name w:val="heading 3"/>
    <w:basedOn w:val="0"/>
    <w:next w:val="0"/>
    <w:pPr>
      <w:keepNext/>
      <w:keepLines/>
      <w:widowControl w:val="0"/>
      <w:spacing w:before="260" w:after="260" w:line="415" w:lineRule="auto"/>
      <w:outlineLvl w:val="2"/>
    </w:pPr>
    <w:rPr>
      <w:bCs/>
      <w:sz w:val="32"/>
      <w:szCs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8F4F935F-320B-481F-8BE1-D0957B976428}">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TotalTime>
  <Application>Yozo_Office27021597764231179</Application>
  <Pages>4</Pages>
  <Words>0</Words>
  <Characters>1226</Characters>
  <Lines>0</Lines>
  <Paragraphs>37</Paragraphs>
  <CharactersWithSpaces>1635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dcterms:created xsi:type="dcterms:W3CDTF">2023-03-06T07:21:00Z</dcterms:created>
  <dcterms:modified xsi:type="dcterms:W3CDTF">2025-02-26T07:13:42Z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2052-12.1.0.18912</vt:lpwstr>
  </property>
  <property fmtid="{D5CDD505-2E9C-101B-9397-08002B2CF9AE}" pid="3" name="ICV">
    <vt:lpwstr>FA3DD70651C340BCBE174AF166607FEF_12</vt:lpwstr>
  </property>
</Properties>
</file>