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D7B45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 w14:paraId="59DF43B5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69BBCED2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 w14:paraId="506B26C6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 xml:space="preserve">（  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 xml:space="preserve"> 年度）</w:t>
      </w:r>
    </w:p>
    <w:p w14:paraId="4998EBCF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1FF5BDC6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0D825B39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1CAA8504"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6ADC7D30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46262976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唐山市丰南区总工会</w:t>
      </w:r>
      <w:r>
        <w:rPr>
          <w:rFonts w:eastAsia="方正仿宋简体"/>
          <w:sz w:val="30"/>
          <w:szCs w:val="30"/>
        </w:rPr>
        <w:t>（公章）</w:t>
      </w:r>
    </w:p>
    <w:p w14:paraId="3D1F777C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336886EE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66D83531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34AD5E7C"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14:paraId="55F45736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E39D41B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79F5EFAA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71429A7D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38BE5D00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5A2B4C6C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116BA03A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　年　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月　</w:t>
      </w:r>
      <w:r>
        <w:rPr>
          <w:rFonts w:hint="eastAsia" w:eastAsia="方正仿宋简体"/>
          <w:sz w:val="30"/>
          <w:szCs w:val="30"/>
          <w:lang w:val="en-US" w:eastAsia="zh-CN"/>
        </w:rPr>
        <w:t>14</w:t>
      </w:r>
      <w:r>
        <w:rPr>
          <w:rFonts w:eastAsia="方正仿宋简体"/>
          <w:sz w:val="30"/>
          <w:szCs w:val="30"/>
        </w:rPr>
        <w:t>　日　</w:t>
      </w:r>
    </w:p>
    <w:p w14:paraId="716E4A57">
      <w:pPr>
        <w:spacing w:line="580" w:lineRule="exact"/>
        <w:rPr>
          <w:rFonts w:eastAsia="方正仿宋简体"/>
          <w:sz w:val="30"/>
          <w:szCs w:val="30"/>
        </w:rPr>
      </w:pPr>
    </w:p>
    <w:p w14:paraId="7D5288BB">
      <w:pPr>
        <w:spacing w:line="580" w:lineRule="exact"/>
        <w:rPr>
          <w:rFonts w:eastAsia="方正仿宋简体"/>
          <w:sz w:val="30"/>
          <w:szCs w:val="30"/>
        </w:rPr>
      </w:pPr>
    </w:p>
    <w:p w14:paraId="1ADC8684">
      <w:pPr>
        <w:spacing w:line="580" w:lineRule="exact"/>
        <w:jc w:val="center"/>
        <w:rPr>
          <w:rFonts w:hint="eastAsia" w:eastAsia="方正楷体简体"/>
          <w:sz w:val="30"/>
          <w:szCs w:val="30"/>
        </w:rPr>
      </w:pPr>
    </w:p>
    <w:p w14:paraId="646591F5">
      <w:pPr>
        <w:spacing w:line="580" w:lineRule="exact"/>
        <w:ind w:firstLine="430" w:firstLineChars="200"/>
        <w:rPr>
          <w:rFonts w:hint="eastAsia" w:eastAsia="方正仿宋简体"/>
          <w:sz w:val="30"/>
          <w:szCs w:val="30"/>
        </w:rPr>
      </w:pPr>
      <w:r>
        <w:t> </w:t>
      </w:r>
    </w:p>
    <w:p w14:paraId="3FF4C8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方正黑体简体" w:eastAsia="方正黑体简体"/>
          <w:color w:val="auto"/>
          <w:sz w:val="30"/>
          <w:szCs w:val="30"/>
        </w:rPr>
      </w:pPr>
      <w:r>
        <w:rPr>
          <w:rFonts w:hint="eastAsia" w:ascii="方正黑体简体" w:eastAsia="方正黑体简体"/>
          <w:color w:val="auto"/>
          <w:sz w:val="30"/>
          <w:szCs w:val="30"/>
        </w:rPr>
        <w:t>一、绩效自评工作组织开展情况</w:t>
      </w:r>
    </w:p>
    <w:p w14:paraId="2C5E01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唐山市丰南区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总工会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高度重视部门绩效自评工作，将其作为提升工作效能、优化资源配置的重要抓手，精心组织，周密部署，确保自评工作的顺利开展。在组织情况方面成立了绩效自评工作领导小组，明确各部门职责分工，制定详细的工作计划和实施方案。同时，加强内部沟通与协调，确保自评工作的全面性和客观性。在实施过程中，唐山市丰南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总工会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严格按照既定方案，对各部门的工作进行全面梳理和客观评价。针对各项绩效指标，逐一对照预期目标，分析实际完成情况，查找存在的问题和不足，并提出改进措施。同时，注重自评结果的运用，将自评结果与部门考核等挂钩，激励各部门不断提高工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水平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。在预算安排及资金分配拨付方面，严格按照预算管理规定，规范资金管理。此外，唐山市丰南区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总工会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还注重加强日常财务管理，建立健全内控制度，规范财务行为。同时，积极配合审计部门开展工作，接受审计监督，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暂未发现审计问题，我单位将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不断提高财务管理水平。综上所述，共青团唐山市丰南区委在部门绩效自评工作中取得了显著成效，为优化资源配置、提升工作效能奠定了坚实基础。</w:t>
      </w:r>
    </w:p>
    <w:p w14:paraId="44AD1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方正黑体简体" w:eastAsia="方正黑体简体"/>
          <w:color w:val="auto"/>
          <w:sz w:val="30"/>
          <w:szCs w:val="30"/>
        </w:rPr>
      </w:pPr>
      <w:r>
        <w:rPr>
          <w:rFonts w:hint="eastAsia" w:ascii="方正黑体简体" w:eastAsia="方正黑体简体"/>
          <w:color w:val="auto"/>
          <w:sz w:val="30"/>
          <w:szCs w:val="30"/>
        </w:rPr>
        <w:t>二、绩效目标实现情况</w:t>
      </w:r>
    </w:p>
    <w:p w14:paraId="62897B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8" w:firstLineChars="200"/>
        <w:textAlignment w:val="auto"/>
        <w:rPr>
          <w:rFonts w:hint="eastAsia" w:eastAsia="方正仿宋简体"/>
          <w:color w:val="auto"/>
          <w:sz w:val="30"/>
          <w:szCs w:val="30"/>
        </w:rPr>
      </w:pPr>
      <w:r>
        <w:rPr>
          <w:rFonts w:hint="default" w:ascii="宋体" w:hAnsi="宋体" w:eastAsia="方正仿宋简体" w:cs="Arial"/>
          <w:b/>
          <w:color w:val="auto"/>
          <w:spacing w:val="2"/>
          <w:kern w:val="2"/>
          <w:sz w:val="30"/>
          <w:szCs w:val="30"/>
          <w:lang w:val="en-US" w:eastAsia="zh-CN" w:bidi="ar-SA"/>
        </w:rPr>
        <w:t>唐山市丰南区</w:t>
      </w:r>
      <w:r>
        <w:rPr>
          <w:rFonts w:hint="eastAsia" w:eastAsia="方正仿宋简体" w:cs="Arial"/>
          <w:b/>
          <w:color w:val="auto"/>
          <w:spacing w:val="2"/>
          <w:kern w:val="2"/>
          <w:sz w:val="30"/>
          <w:szCs w:val="30"/>
          <w:lang w:val="en-US" w:eastAsia="zh-CN" w:bidi="ar-SA"/>
        </w:rPr>
        <w:t>总工会</w:t>
      </w:r>
      <w:r>
        <w:rPr>
          <w:rFonts w:hint="default" w:ascii="宋体" w:hAnsi="宋体" w:eastAsia="方正仿宋简体" w:cs="Arial"/>
          <w:b/>
          <w:color w:val="auto"/>
          <w:spacing w:val="2"/>
          <w:kern w:val="2"/>
          <w:sz w:val="30"/>
          <w:szCs w:val="30"/>
          <w:lang w:val="en-US" w:eastAsia="zh-CN" w:bidi="ar-SA"/>
        </w:rPr>
        <w:t>2024年度部门总体工作开展情况稳健有序，各项工作均按计划顺利推进。在</w:t>
      </w:r>
      <w:r>
        <w:rPr>
          <w:rFonts w:hint="eastAsia" w:ascii="宋体" w:hAnsi="宋体" w:eastAsia="方正仿宋简体" w:cs="Arial"/>
          <w:b/>
          <w:color w:val="auto"/>
          <w:spacing w:val="2"/>
          <w:kern w:val="2"/>
          <w:sz w:val="30"/>
          <w:szCs w:val="30"/>
          <w:lang w:val="en-US" w:eastAsia="zh-CN" w:bidi="ar-SA"/>
        </w:rPr>
        <w:t>区级</w:t>
      </w:r>
      <w:r>
        <w:rPr>
          <w:rFonts w:hint="default" w:ascii="宋体" w:hAnsi="宋体" w:eastAsia="方正仿宋简体" w:cs="Arial"/>
          <w:b/>
          <w:color w:val="auto"/>
          <w:spacing w:val="2"/>
          <w:kern w:val="2"/>
          <w:sz w:val="30"/>
          <w:szCs w:val="30"/>
          <w:lang w:val="en-US" w:eastAsia="zh-CN" w:bidi="ar-SA"/>
        </w:rPr>
        <w:t>预算支出项目的预期绩效目标完成情况方面，大部分项目均达到了预期目标，取得了良好的社会效益和经济效益。</w:t>
      </w:r>
    </w:p>
    <w:p w14:paraId="75B1F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方正黑体简体" w:eastAsia="方正黑体简体"/>
          <w:color w:val="auto"/>
          <w:sz w:val="30"/>
          <w:szCs w:val="30"/>
        </w:rPr>
      </w:pPr>
      <w:r>
        <w:rPr>
          <w:rFonts w:hint="eastAsia" w:ascii="方正黑体简体" w:eastAsia="方正黑体简体"/>
          <w:color w:val="auto"/>
          <w:sz w:val="30"/>
          <w:szCs w:val="30"/>
        </w:rPr>
        <w:t>三、绩效目标设定质量情况</w:t>
      </w:r>
    </w:p>
    <w:p w14:paraId="5E2CA7C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8" w:firstLineChars="200"/>
        <w:jc w:val="left"/>
        <w:textAlignment w:val="auto"/>
        <w:rPr>
          <w:rFonts w:hint="eastAsia" w:ascii="宋体" w:hAnsi="宋体" w:eastAsia="方正仿宋简体" w:cs="Arial"/>
          <w:b/>
          <w:color w:val="auto"/>
          <w:spacing w:val="2"/>
          <w:kern w:val="2"/>
          <w:sz w:val="30"/>
          <w:szCs w:val="30"/>
          <w:lang w:val="en-US" w:eastAsia="zh-CN" w:bidi="ar-SA"/>
        </w:rPr>
      </w:pPr>
      <w:r>
        <w:rPr>
          <w:rFonts w:hint="default" w:ascii="宋体" w:hAnsi="宋体" w:eastAsia="方正仿宋简体" w:cs="Arial"/>
          <w:b/>
          <w:color w:val="auto"/>
          <w:spacing w:val="2"/>
          <w:kern w:val="2"/>
          <w:sz w:val="30"/>
          <w:szCs w:val="30"/>
          <w:lang w:val="en-US" w:eastAsia="zh-CN" w:bidi="ar-SA"/>
        </w:rPr>
        <w:t>唐山市丰南区</w:t>
      </w:r>
      <w:r>
        <w:rPr>
          <w:rFonts w:hint="eastAsia" w:eastAsia="方正仿宋简体" w:cs="Arial"/>
          <w:b/>
          <w:color w:val="auto"/>
          <w:spacing w:val="2"/>
          <w:kern w:val="2"/>
          <w:sz w:val="30"/>
          <w:szCs w:val="30"/>
          <w:lang w:val="en-US" w:eastAsia="zh-CN" w:bidi="ar-SA"/>
        </w:rPr>
        <w:t>总工会</w:t>
      </w:r>
      <w:r>
        <w:rPr>
          <w:rFonts w:hint="default" w:ascii="宋体" w:hAnsi="宋体" w:eastAsia="方正仿宋简体" w:cs="Arial"/>
          <w:b/>
          <w:color w:val="auto"/>
          <w:spacing w:val="2"/>
          <w:kern w:val="2"/>
          <w:sz w:val="30"/>
          <w:szCs w:val="30"/>
          <w:lang w:val="en-US" w:eastAsia="zh-CN" w:bidi="ar-SA"/>
        </w:rPr>
        <w:t>在完成2024年度绩效自评后，全面审视并总结绩效目标设定的质量情况。</w:t>
      </w:r>
    </w:p>
    <w:p w14:paraId="41FEE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宋体" w:hAnsi="宋体" w:eastAsia="方正仿宋简体" w:cs="方正仿宋简体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/>
          <w:color w:val="auto"/>
          <w:kern w:val="2"/>
          <w:sz w:val="32"/>
          <w:szCs w:val="32"/>
          <w:lang w:val="en-US" w:eastAsia="zh-CN" w:bidi="ar-SA"/>
        </w:rPr>
        <w:t>项目结果绩效情况分析</w:t>
      </w:r>
    </w:p>
    <w:p w14:paraId="1FD52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宋体" w:hAnsi="宋体" w:eastAsia="方正仿宋简体" w:cs="方正仿宋简体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/>
          <w:color w:val="auto"/>
          <w:kern w:val="2"/>
          <w:sz w:val="32"/>
          <w:szCs w:val="32"/>
          <w:lang w:val="en-US" w:eastAsia="zh-CN" w:bidi="ar-SA"/>
        </w:rPr>
        <w:t>（1）经济效益：基层组织建设加强，活力明显提升。</w:t>
      </w:r>
    </w:p>
    <w:p w14:paraId="1B3C0C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宋体" w:hAnsi="宋体" w:eastAsia="方正仿宋简体" w:cs="方正仿宋简体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/>
          <w:color w:val="auto"/>
          <w:kern w:val="2"/>
          <w:sz w:val="32"/>
          <w:szCs w:val="32"/>
          <w:lang w:val="en-US" w:eastAsia="zh-CN" w:bidi="ar-SA"/>
        </w:rPr>
        <w:t>（2）社会效益：维护职工合法权益，做好工会事务管理，指导工会建设，为职工提供维权服务，确保职工合法权益得到有效保障，开展加强组织干部队伍建设，提升广大职工技术技能素质，促进工会事业发展。</w:t>
      </w:r>
    </w:p>
    <w:p w14:paraId="0921FEA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8" w:firstLineChars="200"/>
        <w:jc w:val="left"/>
        <w:textAlignment w:val="auto"/>
        <w:rPr>
          <w:rFonts w:hint="default" w:ascii="宋体" w:hAnsi="宋体" w:eastAsia="方正仿宋简体" w:cs="Arial"/>
          <w:b/>
          <w:color w:val="auto"/>
          <w:spacing w:val="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方正仿宋简体" w:cs="方正仿宋简体"/>
          <w:b/>
          <w:color w:val="auto"/>
          <w:kern w:val="2"/>
          <w:sz w:val="32"/>
          <w:szCs w:val="32"/>
          <w:lang w:val="en-US" w:eastAsia="zh-CN" w:bidi="ar-SA"/>
        </w:rPr>
        <w:t>（3）可持续影响：促进良性循环和可持续发展；发挥较强的示范作用，有利于推动</w:t>
      </w:r>
      <w:bookmarkStart w:id="0" w:name="_GoBack"/>
      <w:bookmarkEnd w:id="0"/>
      <w:r>
        <w:rPr>
          <w:rFonts w:hint="eastAsia" w:ascii="宋体" w:hAnsi="宋体" w:eastAsia="方正仿宋简体" w:cs="方正仿宋简体"/>
          <w:b/>
          <w:color w:val="auto"/>
          <w:kern w:val="2"/>
          <w:sz w:val="32"/>
          <w:szCs w:val="32"/>
          <w:lang w:val="en-US" w:eastAsia="zh-CN" w:bidi="ar-SA"/>
        </w:rPr>
        <w:t>发展。</w:t>
      </w:r>
    </w:p>
    <w:p w14:paraId="490BA5E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8" w:firstLineChars="200"/>
        <w:jc w:val="left"/>
        <w:textAlignment w:val="auto"/>
        <w:rPr>
          <w:rFonts w:hint="default" w:ascii="宋体" w:hAnsi="宋体" w:eastAsia="方正仿宋简体" w:cs="Arial"/>
          <w:b/>
          <w:color w:val="auto"/>
          <w:spacing w:val="2"/>
          <w:kern w:val="2"/>
          <w:sz w:val="30"/>
          <w:szCs w:val="30"/>
          <w:lang w:val="en-US" w:eastAsia="zh-CN" w:bidi="ar-SA"/>
        </w:rPr>
      </w:pPr>
      <w:r>
        <w:rPr>
          <w:rFonts w:hint="default" w:ascii="宋体" w:hAnsi="宋体" w:eastAsia="方正仿宋简体" w:cs="Arial"/>
          <w:b/>
          <w:color w:val="auto"/>
          <w:spacing w:val="2"/>
          <w:kern w:val="2"/>
          <w:sz w:val="30"/>
          <w:szCs w:val="30"/>
          <w:lang w:val="en-US" w:eastAsia="zh-CN" w:bidi="ar-SA"/>
        </w:rPr>
        <w:t>从绩效目标的清晰度与准确性来看，大部分目标设定较为明确，能够准确反映部门的核心职能和年度工作重点。然而，也有个别目标表述较为笼统，缺乏具体的量化指标，导致在后续实施过程中难以精准衡量进度与成效。这反映出在目标设定阶段，对部分工作的细化程度不够，需进一步提升目标的可操作性和可衡量性。</w:t>
      </w:r>
    </w:p>
    <w:p w14:paraId="6DC5532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8" w:firstLineChars="200"/>
        <w:jc w:val="left"/>
        <w:textAlignment w:val="auto"/>
        <w:rPr>
          <w:rFonts w:hint="default" w:ascii="宋体" w:hAnsi="宋体" w:eastAsia="方正仿宋简体" w:cs="Arial"/>
          <w:b/>
          <w:color w:val="auto"/>
          <w:spacing w:val="2"/>
          <w:kern w:val="2"/>
          <w:sz w:val="30"/>
          <w:szCs w:val="30"/>
          <w:lang w:val="en-US" w:eastAsia="zh-CN" w:bidi="ar-SA"/>
        </w:rPr>
      </w:pPr>
      <w:r>
        <w:rPr>
          <w:rFonts w:hint="default" w:ascii="宋体" w:hAnsi="宋体" w:eastAsia="方正仿宋简体" w:cs="Arial"/>
          <w:b/>
          <w:color w:val="auto"/>
          <w:spacing w:val="2"/>
          <w:kern w:val="2"/>
          <w:sz w:val="30"/>
          <w:szCs w:val="30"/>
          <w:lang w:val="en-US" w:eastAsia="zh-CN" w:bidi="ar-SA"/>
        </w:rPr>
        <w:t>在绩效指标的全面性、完整性及科学性方面，我们发现大部分指标能够全面覆盖部门工作的关键领域，且指标设计较为合理，能够较好地反映工作的实际效果。但仍有少数指标设置不够细致，未能充分涵盖所有重要方面，或者指标间的逻辑关系不够紧密，影响了整体评价体系的科学性和有效性。这提示我们在指标构建时，需更加注重指标的全面性和内在逻辑性，确保指标体系的完整性和科学性。</w:t>
      </w:r>
    </w:p>
    <w:p w14:paraId="61105BF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8" w:firstLineChars="200"/>
        <w:jc w:val="left"/>
        <w:textAlignment w:val="auto"/>
        <w:rPr>
          <w:rFonts w:hint="eastAsia" w:ascii="宋体" w:hAnsi="宋体" w:eastAsia="方正仿宋简体" w:cs="方正仿宋简体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/>
          <w:color w:val="auto"/>
          <w:kern w:val="2"/>
          <w:sz w:val="32"/>
          <w:szCs w:val="32"/>
          <w:lang w:val="en-US" w:eastAsia="zh-CN" w:bidi="ar-SA"/>
        </w:rPr>
        <w:t>通过绩效自评结果对比倒查的丰南</w:t>
      </w:r>
      <w:r>
        <w:rPr>
          <w:rFonts w:hint="eastAsia" w:eastAsia="方正仿宋简体" w:cs="方正仿宋简体"/>
          <w:b/>
          <w:color w:val="auto"/>
          <w:kern w:val="2"/>
          <w:sz w:val="32"/>
          <w:szCs w:val="32"/>
          <w:lang w:val="en-US" w:eastAsia="zh-CN" w:bidi="ar-SA"/>
        </w:rPr>
        <w:t>区总工会</w:t>
      </w:r>
      <w:r>
        <w:rPr>
          <w:rFonts w:hint="eastAsia" w:ascii="宋体" w:hAnsi="宋体" w:eastAsia="方正仿宋简体" w:cs="方正仿宋简体"/>
          <w:b/>
          <w:color w:val="auto"/>
          <w:kern w:val="2"/>
          <w:sz w:val="32"/>
          <w:szCs w:val="32"/>
          <w:lang w:val="en-US" w:eastAsia="zh-CN" w:bidi="ar-SA"/>
        </w:rPr>
        <w:t>年初绩效目标设定质量情况优秀，全面总结绩效目标设定清晰准确，绩效指标全面完整、科学合理，绩效标准恰当适宜。项目立项规范性绩效目标合理；性绩效指标明确；资金到位；管理制度健全；制度执行有效；管理制度健全；资金使用合规；财务监控有效。</w:t>
      </w:r>
      <w:r>
        <w:rPr>
          <w:rFonts w:hint="default" w:ascii="宋体" w:hAnsi="宋体" w:eastAsia="方正仿宋简体" w:cs="Arial"/>
          <w:b/>
          <w:color w:val="auto"/>
          <w:spacing w:val="2"/>
          <w:kern w:val="2"/>
          <w:sz w:val="30"/>
          <w:szCs w:val="30"/>
          <w:lang w:val="en-US" w:eastAsia="zh-CN" w:bidi="ar-SA"/>
        </w:rPr>
        <w:t>至于绩效标准的恰当性与易评价性，大部分标准设定合理，符合实际工作情况，便于进行客观评价。但个别标准设定过高或过于模糊，导致在实际操作中难以达到或难以准确评判，影响了评价的公正性和准确性。这要求我们在标准设定时，需充分考虑实际情况和资源限制，确保标准的适宜性和可评价性。</w:t>
      </w:r>
    </w:p>
    <w:p w14:paraId="22A025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eastAsia="方正仿宋简体"/>
          <w:color w:val="auto"/>
          <w:sz w:val="30"/>
          <w:szCs w:val="30"/>
        </w:rPr>
      </w:pPr>
      <w:r>
        <w:rPr>
          <w:rFonts w:hint="default" w:ascii="宋体" w:hAnsi="宋体" w:eastAsia="方正仿宋简体" w:cs="Arial"/>
          <w:b/>
          <w:color w:val="auto"/>
          <w:spacing w:val="2"/>
          <w:kern w:val="2"/>
          <w:sz w:val="30"/>
          <w:szCs w:val="30"/>
          <w:lang w:val="en-US" w:eastAsia="zh-CN" w:bidi="ar-SA"/>
        </w:rPr>
        <w:t>针对上述问题，我们逐项查找了差距，深入分析了原因，主要包括对工作的理解深度不够、目标设定的经验不足、指标构建的方法不够成熟等。未来，我们将加强培训与学习，提升目标设定的专业性和科学性，同时加强内部沟通与协作，确保绩效目标、指标和标准的设定更加清晰、准确、全面、科学，为绩效评价提供更加坚实的基础。</w:t>
      </w:r>
    </w:p>
    <w:p w14:paraId="6AF9A2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eastAsia="方正仿宋简体"/>
          <w:color w:val="auto"/>
          <w:sz w:val="30"/>
          <w:szCs w:val="30"/>
        </w:rPr>
      </w:pPr>
      <w:r>
        <w:rPr>
          <w:rFonts w:hint="eastAsia" w:ascii="方正黑体简体" w:eastAsia="方正黑体简体"/>
          <w:color w:val="auto"/>
          <w:sz w:val="30"/>
          <w:szCs w:val="30"/>
        </w:rPr>
        <w:t>四、整改措施及结果应用</w:t>
      </w:r>
    </w:p>
    <w:p w14:paraId="192120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宋体" w:hAnsi="宋体" w:eastAsia="方正仿宋简体" w:cs="方正仿宋简体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/>
          <w:color w:val="auto"/>
          <w:kern w:val="2"/>
          <w:sz w:val="32"/>
          <w:szCs w:val="32"/>
          <w:lang w:val="en-US" w:eastAsia="zh-CN" w:bidi="ar-SA"/>
        </w:rPr>
        <w:t>在资金运用安排时间与认识不足。通过绩效自评不断督促我部门自身意识提高更加规范，提高资金严格审核制度，全面总结绩效目标设定清晰准确，绩效指标全面完整、科学合理，绩效标准恰当适宜。项目立项规范性绩效目标合理；性绩效指标明确；资金到位；管理制度健全；制度执行有效；管理制度健全；资金使用合规；财务监控有效。并运用其中。</w:t>
      </w:r>
    </w:p>
    <w:p w14:paraId="41EDDB9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8" w:firstLineChars="200"/>
        <w:textAlignment w:val="auto"/>
        <w:rPr>
          <w:rFonts w:hint="default" w:ascii="宋体" w:hAnsi="宋体" w:eastAsia="方正仿宋简体" w:cs="方正仿宋简体"/>
          <w:b/>
          <w:color w:val="auto"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方正仿宋简体" w:cs="方正仿宋简体"/>
          <w:b/>
          <w:color w:val="auto"/>
          <w:spacing w:val="2"/>
          <w:kern w:val="2"/>
          <w:sz w:val="32"/>
          <w:szCs w:val="32"/>
          <w:lang w:val="en-US" w:eastAsia="zh-CN" w:bidi="ar-SA"/>
        </w:rPr>
        <w:t>针对2024年度绩效自评</w:t>
      </w:r>
      <w:r>
        <w:rPr>
          <w:rFonts w:hint="eastAsia" w:eastAsia="方正仿宋简体" w:cs="方正仿宋简体"/>
          <w:b/>
          <w:color w:val="auto"/>
          <w:spacing w:val="2"/>
          <w:kern w:val="2"/>
          <w:sz w:val="32"/>
          <w:szCs w:val="32"/>
          <w:lang w:val="en-US" w:eastAsia="zh-CN" w:bidi="ar-SA"/>
        </w:rPr>
        <w:t>工作开展过程中，</w:t>
      </w:r>
      <w:r>
        <w:rPr>
          <w:rFonts w:hint="default" w:ascii="宋体" w:hAnsi="宋体" w:eastAsia="方正仿宋简体" w:cs="方正仿宋简体"/>
          <w:b/>
          <w:color w:val="auto"/>
          <w:spacing w:val="2"/>
          <w:kern w:val="2"/>
          <w:sz w:val="32"/>
          <w:szCs w:val="32"/>
          <w:lang w:val="en-US" w:eastAsia="zh-CN" w:bidi="ar-SA"/>
        </w:rPr>
        <w:t>唐山市丰南区</w:t>
      </w:r>
      <w:r>
        <w:rPr>
          <w:rFonts w:hint="eastAsia" w:eastAsia="方正仿宋简体" w:cs="方正仿宋简体"/>
          <w:b/>
          <w:color w:val="auto"/>
          <w:spacing w:val="2"/>
          <w:kern w:val="2"/>
          <w:sz w:val="32"/>
          <w:szCs w:val="32"/>
          <w:lang w:val="en-US" w:eastAsia="zh-CN" w:bidi="ar-SA"/>
        </w:rPr>
        <w:t>总工会</w:t>
      </w:r>
      <w:r>
        <w:rPr>
          <w:rFonts w:hint="default" w:ascii="宋体" w:hAnsi="宋体" w:eastAsia="方正仿宋简体" w:cs="方正仿宋简体"/>
          <w:b/>
          <w:color w:val="auto"/>
          <w:spacing w:val="2"/>
          <w:kern w:val="2"/>
          <w:sz w:val="32"/>
          <w:szCs w:val="32"/>
          <w:lang w:val="en-US" w:eastAsia="zh-CN" w:bidi="ar-SA"/>
        </w:rPr>
        <w:t>深入剖析原因，研究制定了以下整改思路和工作措施，旨在全面提升部门绩效。在健全制度、完善政策方面，我们将对现有的绩效管理制度进行全面梳理，针对发现的问题和不足，修订和完善相关制度，明确绩效目标设定、指标构建、标准制定等方面的具体要求，确保绩效管理的规范化、制度化。同时，加强政策研究，结合部门实际，制定更具针对性和可操作性的政策措施，为绩效提升提供有力支撑。在改进管理、优化流程方面，我们将注重提升管理的精细化水平，加强对项目执行过程的监控和管理，确保各项工作按照既定目标有序推进。同时，优化工作流程，减少不必要的环节和冗余，提高工作效率。此外，加强内部沟通与协作，形成工作合力，共同推动绩效提升。在整合资金、调整项目及改善投向方面，我们将对资金进行统筹整合，优化支出结构，确保资金用于最急需、最关键的领域。对于绩效不佳或偏离目标的项目，及时进行调整或终止，将资金投向更具潜力、更具效益的项目。同时，加强对项目资金的监管和审计，确保资金使用的合规性和有效性。唐山市丰南区</w:t>
      </w:r>
      <w:r>
        <w:rPr>
          <w:rFonts w:hint="eastAsia" w:eastAsia="方正仿宋简体" w:cs="方正仿宋简体"/>
          <w:b/>
          <w:color w:val="auto"/>
          <w:spacing w:val="2"/>
          <w:kern w:val="2"/>
          <w:sz w:val="32"/>
          <w:szCs w:val="32"/>
          <w:lang w:val="en-US" w:eastAsia="zh-CN" w:bidi="ar-SA"/>
        </w:rPr>
        <w:t>总工会</w:t>
      </w:r>
      <w:r>
        <w:rPr>
          <w:rFonts w:hint="default" w:ascii="宋体" w:hAnsi="宋体" w:eastAsia="方正仿宋简体" w:cs="方正仿宋简体"/>
          <w:b/>
          <w:color w:val="auto"/>
          <w:spacing w:val="2"/>
          <w:kern w:val="2"/>
          <w:sz w:val="32"/>
          <w:szCs w:val="32"/>
          <w:lang w:val="en-US" w:eastAsia="zh-CN" w:bidi="ar-SA"/>
        </w:rPr>
        <w:t>将针对存在的问题，采取一系列整改措施和工作安排，全面提升部门绩效。我们将以更加严谨的态度、更加科学的方法、更加务实的作风，推动部门工作不断迈上新台阶。</w:t>
      </w:r>
    </w:p>
    <w:p w14:paraId="0D322BFA">
      <w:pPr>
        <w:pStyle w:val="2"/>
        <w:rPr>
          <w:rFonts w:hint="eastAsia" w:ascii="宋体" w:hAnsi="宋体" w:eastAsia="方正仿宋简体" w:cs="方正仿宋简体"/>
          <w:b/>
          <w:spacing w:val="2"/>
          <w:kern w:val="2"/>
          <w:sz w:val="32"/>
          <w:szCs w:val="32"/>
          <w:lang w:val="en-US" w:eastAsia="zh-CN" w:bidi="ar-SA"/>
        </w:rPr>
        <w:sectPr>
          <w:footerReference r:id="rId5" w:type="default"/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 w14:paraId="53D31A37">
      <w:pPr>
        <w:pStyle w:val="2"/>
      </w:pPr>
    </w:p>
    <w:p w14:paraId="355BFD4E">
      <w:pPr>
        <w:spacing w:line="520" w:lineRule="exact"/>
        <w:ind w:firstLine="608" w:firstLineChars="200"/>
        <w:rPr>
          <w:rFonts w:eastAsia="方正仿宋简体"/>
          <w:sz w:val="30"/>
          <w:szCs w:val="30"/>
        </w:rPr>
      </w:pPr>
    </w:p>
    <w:p w14:paraId="2AEC6226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D3E3F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ZmU3NzNmZDUyNTdiYjExNzU0YWY5Nzc3ZjExNjYzZjgifQ=="/>
    <w:docVar w:name="KSO_WPS_MARK_KEY" w:val="5ff66c6f-22a7-4832-bea7-4b0afc09254b"/>
  </w:docVars>
  <w:rsids>
    <w:rsidRoot w:val="00000000"/>
    <w:rsid w:val="12CB416E"/>
    <w:rsid w:val="26D014BC"/>
    <w:rsid w:val="36C440F2"/>
    <w:rsid w:val="47730152"/>
    <w:rsid w:val="48355DBA"/>
    <w:rsid w:val="4ED21E6C"/>
    <w:rsid w:val="4EF833C6"/>
    <w:rsid w:val="55A7261C"/>
    <w:rsid w:val="6E4755F4"/>
    <w:rsid w:val="6FC32A39"/>
    <w:rsid w:val="79927A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spacing w:after="12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2285</Words>
  <Characters>2301</Characters>
  <Lines>0</Lines>
  <Paragraphs>35</Paragraphs>
  <TotalTime>5</TotalTime>
  <ScaleCrop>false</ScaleCrop>
  <LinksUpToDate>false</LinksUpToDate>
  <CharactersWithSpaces>2340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Administrator</cp:lastModifiedBy>
  <dcterms:modified xsi:type="dcterms:W3CDTF">2025-02-20T09:19:55Z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63826F1C87B448E18758A0F3F72FA4C5_13</vt:lpwstr>
  </property>
</Properties>
</file>