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rPr>
          <w:rFonts w:eastAsia="方正仿宋简体"/>
          <w:sz w:val="30"/>
          <w:szCs w:val="30"/>
        </w:rPr>
      </w:pPr>
      <w:r>
        <w:rPr>
          <w:rFonts w:eastAsia="方正仿宋简体"/>
          <w:sz w:val="30"/>
          <w:szCs w:val="30"/>
        </w:rPr>
        <w:t>附件4</w:t>
      </w:r>
    </w:p>
    <w:p>
      <w:pPr>
        <w:spacing w:line="580" w:lineRule="exact"/>
        <w:rPr>
          <w:rFonts w:eastAsia="方正仿宋简体"/>
          <w:sz w:val="30"/>
          <w:szCs w:val="30"/>
        </w:rPr>
      </w:pPr>
    </w:p>
    <w:p>
      <w:pPr>
        <w:spacing w:line="580" w:lineRule="exact"/>
        <w:jc w:val="center"/>
        <w:rPr>
          <w:rFonts w:ascii="方正小标宋简体"/>
          <w:sz w:val="40"/>
          <w:szCs w:val="40"/>
        </w:rPr>
      </w:pPr>
      <w:r>
        <w:rPr>
          <w:rFonts w:ascii="方正小标宋简体" w:hint="eastAsia"/>
          <w:sz w:val="40"/>
          <w:szCs w:val="40"/>
        </w:rPr>
        <w:t>财政支出重点评价报告（范本）</w:t>
      </w:r>
    </w:p>
    <w:p>
      <w:pPr>
        <w:spacing w:line="580" w:lineRule="exact"/>
        <w:jc w:val="center"/>
        <w:rPr>
          <w:rFonts w:ascii="方正楷体简体" w:eastAsia="方正楷体简体"/>
          <w:sz w:val="30"/>
          <w:szCs w:val="30"/>
        </w:rPr>
      </w:pPr>
      <w:r>
        <w:rPr>
          <w:rFonts w:ascii="方正楷体简体" w:eastAsia="方正楷体简体" w:hint="eastAsia"/>
          <w:sz w:val="30"/>
          <w:szCs w:val="30"/>
        </w:rPr>
        <w:t xml:space="preserve">（ </w:t>
      </w:r>
      <w:r>
        <w:rPr>
          <w:rFonts w:ascii="方正楷体简体" w:eastAsia="方正楷体简体"/>
          <w:sz w:val="30"/>
          <w:szCs w:val="30"/>
        </w:rPr>
        <w:t>2024</w:t>
      </w:r>
      <w:r>
        <w:rPr>
          <w:rFonts w:ascii="方正楷体简体" w:eastAsia="方正楷体简体" w:hint="eastAsia"/>
          <w:sz w:val="30"/>
          <w:szCs w:val="30"/>
        </w:rPr>
        <w:t xml:space="preserve">  年度）</w:t>
      </w:r>
    </w:p>
    <w:p>
      <w:pPr>
        <w:spacing w:line="580" w:lineRule="exact"/>
        <w:rPr>
          <w:rFonts w:eastAsia="方正仿宋简体"/>
          <w:sz w:val="30"/>
          <w:szCs w:val="30"/>
        </w:rPr>
      </w:pPr>
    </w:p>
    <w:p>
      <w:pPr>
        <w:spacing w:line="580" w:lineRule="exact"/>
        <w:rPr>
          <w:rFonts w:eastAsia="方正仿宋简体"/>
          <w:sz w:val="30"/>
          <w:szCs w:val="30"/>
        </w:rPr>
      </w:pPr>
      <w:r>
        <w:rPr>
          <w:rFonts w:eastAsia="方正仿宋简体"/>
          <w:sz w:val="30"/>
          <w:szCs w:val="30"/>
        </w:rPr>
        <w:t> </w:t>
      </w:r>
    </w:p>
    <w:p>
      <w:pPr>
        <w:spacing w:line="580" w:lineRule="exact"/>
        <w:rPr>
          <w:rFonts w:eastAsia="方正仿宋简体"/>
          <w:sz w:val="30"/>
          <w:szCs w:val="30"/>
        </w:rPr>
      </w:pPr>
    </w:p>
    <w:p>
      <w:pPr>
        <w:tabs>
          <w:tab w:val="left" w:pos="6206"/>
          <w:tab w:val="left" w:pos="6419"/>
        </w:tabs>
        <w:spacing w:line="580" w:lineRule="exact"/>
        <w:ind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乡村振兴美丽庭院创建资金     　　       </w:t>
      </w:r>
    </w:p>
    <w:p>
      <w:pPr>
        <w:spacing w:line="580" w:lineRule="exact"/>
        <w:ind w:firstLineChars="200" w:firstLine="608"/>
        <w:jc w:val="left"/>
        <w:rPr>
          <w:rFonts w:eastAsia="方正仿宋简体"/>
          <w:sz w:val="30"/>
          <w:szCs w:val="30"/>
          <w:u w:val="single"/>
        </w:rPr>
      </w:pPr>
    </w:p>
    <w:p>
      <w:pPr>
        <w:tabs>
          <w:tab w:val="left" w:pos="6634"/>
          <w:tab w:val="left" w:pos="6915"/>
        </w:tabs>
        <w:spacing w:line="580" w:lineRule="exact"/>
        <w:ind w:firstLineChars="200" w:firstLine="608"/>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唐山市丰南区妇女联合会    </w:t>
      </w:r>
      <w:r>
        <w:rPr>
          <w:rFonts w:eastAsia="方正仿宋简体"/>
          <w:sz w:val="30"/>
          <w:szCs w:val="30"/>
        </w:rPr>
        <w:t>（公章）</w:t>
      </w:r>
    </w:p>
    <w:p>
      <w:pPr>
        <w:spacing w:line="580" w:lineRule="exact"/>
        <w:ind w:firstLineChars="200" w:firstLine="608"/>
        <w:jc w:val="left"/>
        <w:rPr>
          <w:rFonts w:eastAsia="方正仿宋简体"/>
          <w:sz w:val="30"/>
          <w:szCs w:val="30"/>
          <w:u w:val="single"/>
        </w:rPr>
      </w:pPr>
    </w:p>
    <w:p>
      <w:pPr>
        <w:spacing w:line="580" w:lineRule="exact"/>
        <w:ind w:firstLineChars="200" w:firstLine="608"/>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唐山市丰南区妇女联合会   </w:t>
      </w:r>
      <w:r>
        <w:rPr>
          <w:rFonts w:eastAsia="方正仿宋简体"/>
          <w:sz w:val="30"/>
          <w:szCs w:val="30"/>
        </w:rPr>
        <w:t>（公章）</w:t>
      </w:r>
    </w:p>
    <w:p>
      <w:pPr>
        <w:spacing w:line="580" w:lineRule="exact"/>
        <w:ind w:firstLineChars="200" w:firstLine="608"/>
        <w:jc w:val="left"/>
        <w:rPr>
          <w:rFonts w:eastAsia="方正仿宋简体"/>
          <w:sz w:val="30"/>
          <w:szCs w:val="30"/>
        </w:rPr>
      </w:pPr>
    </w:p>
    <w:p>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firstLineChars="200" w:firstLine="608"/>
        <w:rPr>
          <w:rFonts w:eastAsia="方正仿宋简体"/>
          <w:sz w:val="30"/>
          <w:szCs w:val="30"/>
        </w:rPr>
      </w:pPr>
    </w:p>
    <w:p>
      <w:pPr>
        <w:spacing w:line="580" w:lineRule="exact"/>
        <w:ind w:firstLineChars="200" w:firstLine="608"/>
        <w:rPr>
          <w:rFonts w:eastAsia="方正仿宋简体"/>
          <w:sz w:val="30"/>
          <w:szCs w:val="30"/>
        </w:rPr>
      </w:pPr>
    </w:p>
    <w:p>
      <w:pPr>
        <w:spacing w:line="580" w:lineRule="exact"/>
        <w:ind w:firstLineChars="200" w:firstLine="608"/>
        <w:rPr>
          <w:rFonts w:eastAsia="方正仿宋简体"/>
          <w:sz w:val="30"/>
          <w:szCs w:val="30"/>
        </w:rPr>
      </w:pPr>
    </w:p>
    <w:p>
      <w:pPr>
        <w:spacing w:line="580" w:lineRule="exact"/>
        <w:ind w:firstLineChars="200" w:firstLine="608"/>
        <w:rPr>
          <w:rFonts w:eastAsia="方正仿宋简体"/>
          <w:sz w:val="30"/>
          <w:szCs w:val="30"/>
        </w:rPr>
      </w:pPr>
    </w:p>
    <w:p>
      <w:pPr>
        <w:spacing w:line="580" w:lineRule="exact"/>
        <w:ind w:firstLineChars="200" w:firstLine="608"/>
        <w:rPr>
          <w:rFonts w:eastAsia="方正仿宋简体"/>
          <w:sz w:val="30"/>
          <w:szCs w:val="30"/>
        </w:rPr>
      </w:pPr>
    </w:p>
    <w:p>
      <w:pPr>
        <w:spacing w:line="580" w:lineRule="exact"/>
        <w:ind w:firstLineChars="200" w:firstLine="608"/>
        <w:rPr>
          <w:rFonts w:eastAsia="方正仿宋简体"/>
          <w:sz w:val="30"/>
          <w:szCs w:val="30"/>
        </w:rPr>
      </w:pPr>
    </w:p>
    <w:p>
      <w:pPr>
        <w:spacing w:line="580" w:lineRule="exact"/>
        <w:ind w:firstLineChars="200" w:firstLine="608"/>
        <w:jc w:val="center"/>
        <w:rPr>
          <w:rFonts w:eastAsia="方正仿宋简体"/>
          <w:sz w:val="30"/>
          <w:szCs w:val="30"/>
        </w:rPr>
      </w:pPr>
      <w:r>
        <w:rPr>
          <w:rFonts w:eastAsia="方正仿宋简体"/>
          <w:sz w:val="30"/>
          <w:szCs w:val="30"/>
        </w:rPr>
        <w:t>　　　　　　　　　　　　　　2025年2月21日　</w:t>
      </w:r>
    </w:p>
    <w:p>
      <w:pPr>
        <w:spacing w:line="580" w:lineRule="exact"/>
        <w:rPr>
          <w:rFonts w:eastAsia="方正仿宋简体"/>
          <w:sz w:val="30"/>
          <w:szCs w:val="30"/>
        </w:rPr>
      </w:pPr>
      <w:bookmarkStart w:id="0" w:name="_GoBack"/>
      <w:bookmarkEnd w:id="0"/>
    </w:p>
    <w:p>
      <w:pPr>
        <w:spacing w:line="580" w:lineRule="exact"/>
        <w:rPr>
          <w:rFonts w:eastAsia="方正仿宋简体"/>
          <w:sz w:val="30"/>
          <w:szCs w:val="30"/>
        </w:rPr>
      </w:pPr>
    </w:p>
    <w:p>
      <w:pPr>
        <w:spacing w:line="580" w:lineRule="exact"/>
        <w:rPr>
          <w:rFonts w:eastAsia="方正仿宋简体"/>
          <w:sz w:val="30"/>
          <w:szCs w:val="30"/>
        </w:rPr>
        <w:sectPr>
          <w:pgSz w:w="11907" w:h="16840"/>
          <w:pgMar w:top="1418" w:right="1474" w:bottom="1134" w:left="1588" w:header="851" w:footer="992" w:gutter="0"/>
          <w:docGrid w:type="lines" w:linePitch="312" w:charSpace="0"/>
        </w:sectPr>
      </w:pPr>
    </w:p>
    <w:p>
      <w:pPr>
        <w:spacing w:line="56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一、评价工作组织开展情况</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区妇联高度重视绩效自评工作，为确保评价工作的客观公正、科学规范，我</w:t>
      </w:r>
      <w:r>
        <w:rPr>
          <w:rFonts w:ascii="方正仿宋简体" w:eastAsia="方正仿宋简体" w:cs="方正仿宋简体" w:hAnsi="方正仿宋简体" w:hint="eastAsia"/>
          <w:b w:val="0"/>
          <w:bCs/>
          <w:sz w:val="32"/>
          <w:szCs w:val="32"/>
          <w:shd w:val="clear" w:color="auto" w:fill="auto"/>
          <w:lang w:val="en-US" w:eastAsia="zh-CN"/>
        </w:rPr>
        <w:t>单位</w:t>
      </w:r>
      <w:r>
        <w:rPr>
          <w:rFonts w:ascii="方正仿宋简体" w:eastAsia="方正仿宋简体" w:cs="方正仿宋简体" w:hAnsi="方正仿宋简体" w:hint="eastAsia"/>
          <w:b w:val="0"/>
          <w:bCs/>
          <w:sz w:val="32"/>
          <w:szCs w:val="32"/>
          <w:shd w:val="clear" w:color="auto" w:fill="auto"/>
        </w:rPr>
        <w:t>成立了 [乡村振兴美丽庭院创建工作] 评价工作领导小组，由</w:t>
      </w:r>
      <w:r>
        <w:rPr>
          <w:rFonts w:ascii="方正仿宋简体" w:eastAsia="方正仿宋简体" w:cs="方正仿宋简体" w:hAnsi="方正仿宋简体" w:hint="eastAsia"/>
          <w:b w:val="0"/>
          <w:bCs/>
          <w:sz w:val="32"/>
          <w:szCs w:val="32"/>
          <w:shd w:val="clear" w:color="auto" w:fill="auto"/>
          <w:lang w:val="en-US" w:eastAsia="zh-CN"/>
        </w:rPr>
        <w:t>张梅</w:t>
      </w:r>
      <w:r>
        <w:rPr>
          <w:rFonts w:ascii="方正仿宋简体" w:eastAsia="方正仿宋简体" w:cs="方正仿宋简体" w:hAnsi="方正仿宋简体" w:hint="eastAsia"/>
          <w:b w:val="0"/>
          <w:bCs/>
          <w:sz w:val="32"/>
          <w:szCs w:val="32"/>
          <w:shd w:val="clear" w:color="auto" w:fill="auto"/>
        </w:rPr>
        <w:t xml:space="preserve">任组长， </w:t>
      </w:r>
      <w:r>
        <w:rPr>
          <w:rFonts w:ascii="方正仿宋简体" w:eastAsia="方正仿宋简体" w:cs="方正仿宋简体" w:hAnsi="方正仿宋简体" w:hint="eastAsia"/>
          <w:b w:val="0"/>
          <w:bCs/>
          <w:sz w:val="32"/>
          <w:szCs w:val="32"/>
          <w:shd w:val="clear" w:color="auto" w:fill="auto"/>
          <w:lang w:val="en-US" w:eastAsia="zh-CN"/>
        </w:rPr>
        <w:t>王俊玉、李欣、张妍、王蕊</w:t>
      </w:r>
      <w:r>
        <w:rPr>
          <w:rFonts w:ascii="方正仿宋简体" w:eastAsia="方正仿宋简体" w:cs="方正仿宋简体" w:hAnsi="方正仿宋简体" w:hint="eastAsia"/>
          <w:b w:val="0"/>
          <w:bCs/>
          <w:sz w:val="32"/>
          <w:szCs w:val="32"/>
          <w:shd w:val="clear" w:color="auto" w:fill="auto"/>
        </w:rPr>
        <w:t>任成员，领导小组办公室设在</w:t>
      </w:r>
      <w:r>
        <w:rPr>
          <w:rFonts w:ascii="方正仿宋简体" w:eastAsia="方正仿宋简体" w:cs="方正仿宋简体" w:hAnsi="方正仿宋简体" w:hint="eastAsia"/>
          <w:b w:val="0"/>
          <w:bCs/>
          <w:sz w:val="32"/>
          <w:szCs w:val="32"/>
          <w:shd w:val="clear" w:color="auto" w:fill="auto"/>
          <w:lang w:val="en-US" w:eastAsia="zh-CN"/>
        </w:rPr>
        <w:t>1202办公室</w:t>
      </w:r>
      <w:r>
        <w:rPr>
          <w:rFonts w:ascii="方正仿宋简体" w:eastAsia="方正仿宋简体" w:cs="方正仿宋简体" w:hAnsi="方正仿宋简体" w:hint="eastAsia"/>
          <w:b w:val="0"/>
          <w:bCs/>
          <w:sz w:val="32"/>
          <w:szCs w:val="32"/>
          <w:shd w:val="clear" w:color="auto" w:fill="auto"/>
        </w:rPr>
        <w:t>，具体负责评价工作的组织实施。评价工作领导小组高度重视评价工作，召开了</w:t>
      </w:r>
      <w:r>
        <w:rPr>
          <w:rFonts w:ascii="方正仿宋简体" w:eastAsia="方正仿宋简体" w:cs="方正仿宋简体" w:hAnsi="方正仿宋简体" w:hint="eastAsia"/>
          <w:b w:val="0"/>
          <w:bCs/>
          <w:sz w:val="32"/>
          <w:szCs w:val="32"/>
          <w:shd w:val="clear" w:color="auto" w:fill="auto"/>
          <w:lang w:val="en-US" w:eastAsia="zh-CN"/>
        </w:rPr>
        <w:t>2</w:t>
      </w:r>
      <w:r>
        <w:rPr>
          <w:rFonts w:ascii="方正仿宋简体" w:eastAsia="方正仿宋简体" w:cs="方正仿宋简体" w:hAnsi="方正仿宋简体" w:hint="eastAsia"/>
          <w:b w:val="0"/>
          <w:bCs/>
          <w:sz w:val="32"/>
          <w:szCs w:val="32"/>
          <w:shd w:val="clear" w:color="auto" w:fill="auto"/>
        </w:rPr>
        <w:t xml:space="preserve"> 次专题会议，研究部署评价工作，明确了评价目标</w:t>
      </w:r>
      <w:r>
        <w:rPr>
          <w:rFonts w:ascii="方正仿宋简体" w:eastAsia="方正仿宋简体" w:cs="方正仿宋简体" w:hAnsi="方正仿宋简体" w:hint="eastAsia"/>
          <w:b w:val="0"/>
          <w:bCs/>
          <w:sz w:val="32"/>
          <w:szCs w:val="32"/>
          <w:shd w:val="clear" w:color="auto" w:fill="auto"/>
          <w:lang w:val="en-US" w:eastAsia="zh-CN"/>
        </w:rPr>
        <w:t>根据2024年度年初预算自评工作基础，</w:t>
      </w:r>
      <w:r>
        <w:rPr>
          <w:rFonts w:ascii="方正仿宋简体" w:eastAsia="方正仿宋简体" w:cs="方正仿宋简体" w:hAnsi="方正仿宋简体" w:hint="eastAsia"/>
          <w:b w:val="0"/>
          <w:bCs/>
          <w:sz w:val="32"/>
          <w:szCs w:val="32"/>
          <w:shd w:val="clear" w:color="auto" w:fill="auto"/>
        </w:rPr>
        <w:t>原则</w:t>
      </w:r>
      <w:r>
        <w:rPr>
          <w:rFonts w:ascii="方正仿宋简体" w:eastAsia="方正仿宋简体" w:cs="方正仿宋简体" w:hAnsi="方正仿宋简体" w:hint="eastAsia"/>
          <w:b w:val="0"/>
          <w:bCs/>
          <w:sz w:val="32"/>
          <w:szCs w:val="32"/>
          <w:shd w:val="clear" w:color="auto" w:fill="auto"/>
          <w:lang w:val="en-US" w:eastAsia="zh-CN"/>
        </w:rPr>
        <w:t>上根据项目本身开展情况</w:t>
      </w:r>
      <w:r>
        <w:rPr>
          <w:rFonts w:ascii="方正仿宋简体" w:eastAsia="方正仿宋简体" w:cs="方正仿宋简体" w:hAnsi="方正仿宋简体" w:hint="eastAsia"/>
          <w:b w:val="0"/>
          <w:bCs/>
          <w:sz w:val="32"/>
          <w:szCs w:val="32"/>
          <w:shd w:val="clear" w:color="auto" w:fill="auto"/>
        </w:rPr>
        <w:t>、内容</w:t>
      </w:r>
      <w:r>
        <w:rPr>
          <w:rFonts w:ascii="方正仿宋简体" w:eastAsia="方正仿宋简体" w:cs="方正仿宋简体" w:hAnsi="方正仿宋简体" w:hint="eastAsia"/>
          <w:b w:val="0"/>
          <w:bCs/>
          <w:sz w:val="32"/>
          <w:szCs w:val="32"/>
          <w:shd w:val="clear" w:color="auto" w:fill="auto"/>
          <w:lang w:val="en-US" w:eastAsia="zh-CN"/>
        </w:rPr>
        <w:t>符合</w:t>
      </w:r>
      <w:r>
        <w:rPr>
          <w:rFonts w:ascii="方正仿宋简体" w:eastAsia="方正仿宋简体" w:cs="方正仿宋简体" w:hAnsi="方正仿宋简体" w:hint="eastAsia"/>
          <w:b w:val="0"/>
          <w:bCs/>
          <w:sz w:val="32"/>
          <w:szCs w:val="32"/>
          <w:shd w:val="clear" w:color="auto" w:fill="auto"/>
        </w:rPr>
        <w:t>客观公正、科学规范、方法</w:t>
      </w:r>
      <w:r>
        <w:rPr>
          <w:rFonts w:ascii="方正仿宋简体" w:eastAsia="方正仿宋简体" w:cs="方正仿宋简体" w:hAnsi="方正仿宋简体" w:hint="eastAsia"/>
          <w:b w:val="0"/>
          <w:bCs/>
          <w:sz w:val="32"/>
          <w:szCs w:val="32"/>
          <w:shd w:val="clear" w:color="auto" w:fill="auto"/>
          <w:lang w:val="en-US" w:eastAsia="zh-CN"/>
        </w:rPr>
        <w:t>采用内部自评</w:t>
      </w:r>
      <w:r>
        <w:rPr>
          <w:rFonts w:ascii="方正仿宋简体" w:eastAsia="方正仿宋简体" w:cs="方正仿宋简体" w:hAnsi="方正仿宋简体" w:hint="eastAsia"/>
          <w:b w:val="0"/>
          <w:bCs/>
          <w:sz w:val="32"/>
          <w:szCs w:val="32"/>
          <w:shd w:val="clear" w:color="auto" w:fill="auto"/>
        </w:rPr>
        <w:t>。</w:t>
      </w:r>
    </w:p>
    <w:p>
      <w:pPr>
        <w:spacing w:line="56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二、项目基本概况</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1、做优巾帼建功系列行动，在高质量发展第一线高扬巾帼红。积极培育“美丽庭院+”，开展“美丽庭院迎新春 干干净净过大年”、美丽庭院大宣讲、中心户现场交流、五星级美丽庭院展示会，助力建设宜居宜业和美乡村。今年以来，新建美丽庭院4595户、精品庭院1146户。做强家庭服务巾帼行动，在培树文明新风上擦亮“家”品牌。一是深化家庭文明建设。常态化寻找“最美家庭”，举办家庭亲子朗读竞赛、重阳敬老主题活动，推荐申报全国五好家庭1户，获评全省最美家庭1户。丰南家风馆被市纪委监委纳入《廉行唐山地图》以来，承接全市廉洁文化教育活动9场次，接待300余人次观摩。</w:t>
      </w:r>
      <w:r>
        <w:rPr>
          <w:rFonts w:ascii="方正仿宋简体" w:eastAsia="方正仿宋简体" w:cs="方正仿宋简体" w:hAnsi="方正仿宋简体" w:hint="eastAsia"/>
          <w:b w:val="0"/>
          <w:bCs/>
          <w:sz w:val="32"/>
          <w:szCs w:val="32"/>
          <w:shd w:val="clear" w:color="auto" w:fill="auto"/>
          <w:lang w:bidi="ar-SA"/>
        </w:rPr>
        <w:t>美丽庭院建设工作接受市妇联调研观摩。</w:t>
      </w:r>
      <w:r>
        <w:rPr>
          <w:rFonts w:ascii="方正仿宋简体" w:eastAsia="方正仿宋简体" w:cs="方正仿宋简体" w:hAnsi="方正仿宋简体" w:hint="eastAsia"/>
          <w:b w:val="0"/>
          <w:bCs/>
          <w:sz w:val="32"/>
          <w:szCs w:val="32"/>
          <w:shd w:val="clear" w:color="auto" w:fill="auto"/>
        </w:rPr>
        <w:t>综上所述，美丽庭院示范创建工作的实施背景依据充分、主要内容明确、用途广泛，对于促进庭院创建、推动城市建设和增强社会凝聚力具有重要意义。资金来源</w:t>
      </w:r>
      <w:r>
        <w:rPr>
          <w:rFonts w:ascii="方正仿宋简体" w:eastAsia="方正仿宋简体" w:cs="方正仿宋简体" w:hAnsi="方正仿宋简体" w:hint="eastAsia"/>
          <w:b w:val="0"/>
          <w:bCs/>
          <w:sz w:val="32"/>
          <w:szCs w:val="32"/>
          <w:shd w:val="clear" w:color="auto" w:fill="auto"/>
          <w:lang w:val="en-US" w:eastAsia="zh-CN"/>
        </w:rPr>
        <w:t>为区级资金</w:t>
      </w:r>
      <w:r>
        <w:rPr>
          <w:rFonts w:ascii="方正仿宋简体" w:eastAsia="方正仿宋简体" w:cs="方正仿宋简体" w:hAnsi="方正仿宋简体" w:hint="eastAsia"/>
          <w:b w:val="0"/>
          <w:bCs/>
          <w:sz w:val="32"/>
          <w:szCs w:val="32"/>
          <w:shd w:val="clear" w:color="auto" w:fill="auto"/>
        </w:rPr>
        <w:t>与预算安排</w:t>
      </w:r>
      <w:r>
        <w:rPr>
          <w:rFonts w:ascii="方正仿宋简体" w:eastAsia="方正仿宋简体" w:cs="方正仿宋简体" w:hAnsi="方正仿宋简体" w:hint="eastAsia"/>
          <w:b w:val="0"/>
          <w:bCs/>
          <w:sz w:val="32"/>
          <w:szCs w:val="32"/>
          <w:shd w:val="clear" w:color="auto" w:fill="auto"/>
          <w:lang w:val="en-US" w:eastAsia="zh-CN"/>
        </w:rPr>
        <w:t>为20万元</w:t>
      </w:r>
      <w:r>
        <w:rPr>
          <w:rFonts w:ascii="方正仿宋简体" w:eastAsia="方正仿宋简体" w:cs="方正仿宋简体" w:hAnsi="方正仿宋简体" w:hint="eastAsia"/>
          <w:b w:val="0"/>
          <w:bCs/>
          <w:sz w:val="32"/>
          <w:szCs w:val="32"/>
          <w:shd w:val="clear" w:color="auto" w:fill="auto"/>
        </w:rPr>
        <w:t>。</w:t>
      </w:r>
    </w:p>
    <w:p>
      <w:pPr>
        <w:spacing w:line="520" w:lineRule="exact"/>
        <w:ind w:left="0"/>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2、项目绩效目标</w:t>
      </w:r>
      <w:r>
        <w:rPr>
          <w:rFonts w:ascii="方正仿宋简体" w:eastAsia="方正仿宋简体" w:cs="方正仿宋简体" w:hAnsi="方正仿宋简体" w:hint="eastAsia"/>
          <w:b w:val="0"/>
          <w:bCs/>
          <w:sz w:val="32"/>
          <w:szCs w:val="32"/>
          <w:shd w:val="clear" w:color="auto" w:fill="auto"/>
          <w:lang w:eastAsia="zh-CN"/>
        </w:rPr>
        <w:t>：</w:t>
      </w:r>
      <w:r>
        <w:rPr>
          <w:rFonts w:ascii="方正仿宋简体" w:eastAsia="方正仿宋简体" w:cs="方正仿宋简体" w:hAnsi="方正仿宋简体" w:hint="eastAsia"/>
          <w:b w:val="0"/>
          <w:bCs/>
          <w:sz w:val="32"/>
          <w:szCs w:val="32"/>
          <w:shd w:val="clear" w:color="auto" w:fill="auto"/>
        </w:rPr>
        <w:t>广泛联系了妇女群众，推动妇女思想政治引领、服务高质量发展、家庭家教家风建设、妇联组织建设改革等重点工作开创新局面，已合理安排预算项目支出99.6%</w:t>
      </w:r>
      <w:r>
        <w:rPr>
          <w:rFonts w:ascii="方正仿宋简体" w:eastAsia="方正仿宋简体" w:cs="方正仿宋简体" w:hAnsi="方正仿宋简体" w:hint="eastAsia"/>
          <w:b w:val="0"/>
          <w:bCs/>
          <w:sz w:val="32"/>
          <w:szCs w:val="32"/>
          <w:shd w:val="clear" w:color="auto" w:fill="auto"/>
          <w:lang w:eastAsia="zh-CN"/>
        </w:rPr>
        <w:t>。</w:t>
      </w:r>
    </w:p>
    <w:p>
      <w:pPr>
        <w:spacing w:line="56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三、绩效评价情况</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1．在评价年度内，</w:t>
      </w:r>
      <w:r>
        <w:rPr>
          <w:rFonts w:ascii="方正仿宋简体" w:eastAsia="方正仿宋简体" w:cs="方正仿宋简体" w:hAnsi="方正仿宋简体" w:hint="eastAsia"/>
          <w:b w:val="0"/>
          <w:bCs/>
          <w:sz w:val="32"/>
          <w:szCs w:val="32"/>
          <w:shd w:val="clear" w:color="auto" w:fill="auto"/>
          <w:lang w:val="en-US" w:eastAsia="zh-CN"/>
        </w:rPr>
        <w:t>我单位</w:t>
      </w:r>
      <w:r>
        <w:rPr>
          <w:rFonts w:ascii="方正仿宋简体" w:eastAsia="方正仿宋简体" w:cs="方正仿宋简体" w:hAnsi="方正仿宋简体" w:hint="eastAsia"/>
          <w:b w:val="0"/>
          <w:bCs/>
          <w:sz w:val="32"/>
          <w:szCs w:val="32"/>
          <w:shd w:val="clear" w:color="auto" w:fill="auto"/>
        </w:rPr>
        <w:t>针对美丽庭院创建工作工作的资金安排、分配及使用总体情况表现</w:t>
      </w:r>
      <w:r>
        <w:rPr>
          <w:rFonts w:ascii="方正仿宋简体" w:eastAsia="方正仿宋简体" w:cs="方正仿宋简体" w:hAnsi="方正仿宋简体" w:hint="eastAsia"/>
          <w:b w:val="0"/>
          <w:bCs/>
          <w:sz w:val="32"/>
          <w:szCs w:val="32"/>
          <w:shd w:val="clear" w:color="auto" w:fill="auto"/>
          <w:lang w:val="en-US" w:eastAsia="zh-CN"/>
        </w:rPr>
        <w:t>优</w:t>
      </w:r>
      <w:r>
        <w:rPr>
          <w:rFonts w:ascii="方正仿宋简体" w:eastAsia="方正仿宋简体" w:cs="方正仿宋简体" w:hAnsi="方正仿宋简体" w:hint="eastAsia"/>
          <w:b w:val="0"/>
          <w:bCs/>
          <w:sz w:val="32"/>
          <w:szCs w:val="32"/>
          <w:shd w:val="clear" w:color="auto" w:fill="auto"/>
        </w:rPr>
        <w:t>。区级资金共计20万元，</w:t>
      </w:r>
      <w:r>
        <w:rPr>
          <w:rFonts w:ascii="方正仿宋简体" w:eastAsia="方正仿宋简体" w:cs="方正仿宋简体" w:hAnsi="方正仿宋简体" w:hint="eastAsia"/>
          <w:b w:val="0"/>
          <w:bCs/>
          <w:sz w:val="32"/>
          <w:szCs w:val="32"/>
          <w:shd w:val="clear" w:color="auto" w:fill="auto"/>
          <w:lang w:val="en-US" w:eastAsia="zh-CN"/>
        </w:rPr>
        <w:t>预算执行率为99.6%</w:t>
      </w:r>
      <w:r>
        <w:rPr>
          <w:rFonts w:ascii="方正仿宋简体" w:eastAsia="方正仿宋简体" w:cs="方正仿宋简体" w:hAnsi="方正仿宋简体" w:hint="eastAsia"/>
          <w:b w:val="0"/>
          <w:bCs/>
          <w:sz w:val="32"/>
          <w:szCs w:val="32"/>
          <w:shd w:val="clear" w:color="auto" w:fill="auto"/>
        </w:rPr>
        <w:t>得到了合理有效的配置与利用。资金安排方面，充分考虑了美丽庭院创建的实际需求，确保了资金能够精准投入到试点项目的核心环节。在资金分配上，遵循了公平、公正、公开的原则，确保了资金能够均衡地支持试点项目，同时，在资金使用过程中，严格执行了财务管理制度，规范了资金的使用流程，确保了资金的合规性和安全性。总体而言，这20万元区级资金在推动丰南区美丽庭院创建工作工作中发挥了积极作用，为青年发展提供了有力的资金保障。</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2．村两委成员、党员、妇联执委主动亮身份、做表率，带头展示庭院形象，以自家庭院美带动周边四邻净，帮助广大农村妇女和家庭改变生活陋习、养成健康文明的生活方式。将庭院绿化美化、居家收纳整理、家教家风建设等内容录制音频微课，利用农村“大喇叭”循环播放；组织村妇联执委、巾帼志愿者、美丽庭院明星户、五星级美丽庭院户和最美家庭户成立“美丽庭院宣讲队”，分片入户对庭院布局、绿化美化、居室整理、厨厕保洁、家教家风传承、房前屋后卫生等面对面、手把手进行宣讲指导，</w:t>
      </w:r>
      <w:r>
        <w:rPr>
          <w:rFonts w:ascii="方正仿宋简体" w:eastAsia="方正仿宋简体" w:cs="方正仿宋简体" w:hAnsi="方正仿宋简体" w:hint="eastAsia"/>
          <w:b w:val="0"/>
          <w:bCs/>
          <w:sz w:val="32"/>
          <w:szCs w:val="32"/>
          <w:shd w:val="clear" w:color="auto" w:fill="auto"/>
          <w:lang w:bidi="ar-SA"/>
        </w:rPr>
        <w:t>让美丽庭</w:t>
      </w:r>
      <w:r>
        <w:rPr>
          <w:rFonts w:ascii="方正仿宋简体" w:eastAsia="方正仿宋简体" w:cs="方正仿宋简体" w:hAnsi="方正仿宋简体" w:hint="eastAsia"/>
          <w:b w:val="0"/>
          <w:bCs/>
          <w:sz w:val="32"/>
          <w:szCs w:val="32"/>
          <w:shd w:val="clear" w:color="auto" w:fill="auto"/>
        </w:rPr>
        <w:t>。</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3．项目综合评价等级和评价结论</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lang w:val="en-US" w:eastAsia="zh-CN"/>
        </w:rPr>
      </w:pPr>
      <w:r>
        <w:rPr>
          <w:rFonts w:ascii="方正仿宋简体" w:eastAsia="方正仿宋简体" w:cs="方正仿宋简体" w:hAnsi="方正仿宋简体" w:hint="eastAsia"/>
          <w:b w:val="0"/>
          <w:bCs/>
          <w:sz w:val="32"/>
          <w:szCs w:val="32"/>
          <w:shd w:val="clear" w:color="auto" w:fill="auto"/>
          <w:lang w:val="en-US" w:eastAsia="zh-CN"/>
        </w:rPr>
        <w:t>从产出指标来看，项目数量虽未完全达到预设的最高预期值（预期≥5项，实际完成5项），但已经满足了基本要求，并且所有项目均按计划顺利推进，自评得分仍为满分，这体现了项目在数量上的合理规划和有效执行。在质量指标上，综合业务管理工作的完成率达到了预期目标（≥95%），显示出项目团队在业务管理上的高效和专业。时效指标方面，资金发放准时率同样达到了预期值（≥95%），确保了资金能够及时、准确地到达受益者手中，保障了项目的顺利实施。成本指标上，尽管成本控制率自评得分略低于满分，但实际完成值仍高达95%，体现了项目在成本控制方面的严谨和高效。</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lang w:val="en-US" w:eastAsia="zh-CN"/>
        </w:rPr>
      </w:pPr>
      <w:r>
        <w:rPr>
          <w:rFonts w:ascii="方正仿宋简体" w:eastAsia="方正仿宋简体" w:cs="方正仿宋简体" w:hAnsi="方正仿宋简体" w:hint="eastAsia"/>
          <w:b w:val="0"/>
          <w:bCs/>
          <w:sz w:val="32"/>
          <w:szCs w:val="32"/>
          <w:shd w:val="clear" w:color="auto" w:fill="auto"/>
          <w:lang w:val="en-US" w:eastAsia="zh-CN"/>
        </w:rPr>
        <w:t>在效益指标方面，经济效益指标的各项完成率均达到了预期标准（≥95%），显示出项目在经济上的可行性和效益性。社会效益指标方面，项目充分落实了人民群众的知情权、表达权等，得到了广泛的社会认可和好评。生态效益指标上，项目通过保证人才队伍的可持续建设，不仅提高了人才的使用效率，还为生态环境的保护和改善做出了积极贡献。可持续影响指标方面，宣传资料的重复利用率达到了预期值（≥60%），体现了项目在资源节约和环境保护方面的意识和行动。</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lang w:val="en-US" w:eastAsia="zh-CN"/>
        </w:rPr>
      </w:pPr>
      <w:r>
        <w:rPr>
          <w:rFonts w:ascii="方正仿宋简体" w:eastAsia="方正仿宋简体" w:cs="方正仿宋简体" w:hAnsi="方正仿宋简体" w:hint="eastAsia"/>
          <w:b w:val="0"/>
          <w:bCs/>
          <w:sz w:val="32"/>
          <w:szCs w:val="32"/>
          <w:shd w:val="clear" w:color="auto" w:fill="auto"/>
          <w:lang w:val="en-US" w:eastAsia="zh-CN"/>
        </w:rPr>
        <w:t xml:space="preserve">满意度指标上，受益群体的满意度达到了80%，虽未达满分，但仍处于较高水平，这反映了项目在受益群体中的认可度和满意度。       </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lang w:val="en-US" w:eastAsia="zh-CN"/>
        </w:rPr>
      </w:pPr>
      <w:r>
        <w:rPr>
          <w:rFonts w:ascii="方正仿宋简体" w:eastAsia="方正仿宋简体" w:cs="方正仿宋简体" w:hAnsi="方正仿宋简体" w:hint="eastAsia"/>
          <w:b w:val="0"/>
          <w:bCs/>
          <w:sz w:val="32"/>
          <w:szCs w:val="32"/>
          <w:shd w:val="clear" w:color="auto" w:fill="auto"/>
          <w:lang w:val="en-US" w:eastAsia="zh-CN"/>
        </w:rPr>
        <w:t xml:space="preserve"> 预算执行率方面，项目达到了100%的执行率，充分证明了项目在资金使用上的规范性和高效性。</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lang w:val="en-US" w:eastAsia="zh-CN"/>
        </w:rPr>
      </w:pPr>
      <w:r>
        <w:rPr>
          <w:rFonts w:ascii="方正仿宋简体" w:eastAsia="方正仿宋简体" w:cs="方正仿宋简体" w:hAnsi="方正仿宋简体" w:hint="eastAsia"/>
          <w:b w:val="0"/>
          <w:bCs/>
          <w:sz w:val="32"/>
          <w:szCs w:val="32"/>
          <w:shd w:val="clear" w:color="auto" w:fill="auto"/>
          <w:lang w:val="en-US" w:eastAsia="zh-CN"/>
        </w:rPr>
        <w:t>综上所述，本次综合评价的总得分为98分，充分展现了项目在数量、质量、时效、成本、效益、满意度以及预算执行率等多个方面取得的显著成效。这些成绩的取得，不仅为项目的持续优化和提升奠定了坚实基础，也为未来的类似项目提供了宝贵的经验和借鉴。</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lang w:val="en-US" w:eastAsia="zh-CN"/>
        </w:rPr>
      </w:pPr>
      <w:r>
        <w:rPr>
          <w:rFonts w:ascii="方正仿宋简体" w:eastAsia="方正仿宋简体" w:cs="方正仿宋简体" w:hAnsi="方正仿宋简体" w:hint="eastAsia"/>
          <w:b w:val="0"/>
          <w:bCs/>
          <w:sz w:val="32"/>
          <w:szCs w:val="32"/>
          <w:shd w:val="clear" w:color="auto" w:fill="auto"/>
          <w:lang w:val="en-US" w:eastAsia="zh-CN"/>
        </w:rPr>
        <w:t>3．项目综合评价等级和评价结论</w:t>
      </w:r>
    </w:p>
    <w:p>
      <w:pPr>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lang w:val="en-US" w:eastAsia="zh-CN"/>
        </w:rPr>
        <w:t>项目综合评价得分及评价：96分等级优；</w:t>
      </w:r>
      <w:r>
        <w:rPr>
          <w:rFonts w:ascii="方正仿宋简体" w:eastAsia="方正仿宋简体" w:cs="方正仿宋简体" w:hAnsi="方正仿宋简体" w:hint="eastAsia"/>
          <w:b w:val="0"/>
          <w:bCs/>
          <w:sz w:val="32"/>
          <w:szCs w:val="32"/>
          <w:shd w:val="clear" w:color="auto" w:fill="auto"/>
        </w:rPr>
        <w:t>美丽庭院大宣讲、中心户现场交流、五星级美丽庭院展示会，助力建设宜居宜业和美乡村。今年以来，新建美丽庭院4595户、精品庭院1146户。</w:t>
      </w:r>
    </w:p>
    <w:p>
      <w:pPr>
        <w:spacing w:line="52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rPr>
        <w:t>四、存在问题及改进建议</w:t>
      </w:r>
    </w:p>
    <w:p>
      <w:pPr>
        <w:spacing w:line="560" w:lineRule="exact"/>
        <w:ind w:firstLineChars="200" w:firstLine="648"/>
        <w:rPr>
          <w:rFonts w:ascii="方正仿宋简体" w:eastAsia="方正仿宋简体" w:cs="方正仿宋简体" w:hAnsi="方正仿宋简体" w:hint="eastAsia"/>
          <w:b w:val="0"/>
          <w:bCs/>
          <w:sz w:val="32"/>
          <w:szCs w:val="32"/>
          <w:shd w:val="clear" w:color="auto" w:fill="auto"/>
        </w:rPr>
      </w:pPr>
      <w:r>
        <w:rPr>
          <w:rFonts w:ascii="方正仿宋简体" w:eastAsia="方正仿宋简体" w:cs="方正仿宋简体" w:hAnsi="方正仿宋简体" w:hint="eastAsia"/>
          <w:b w:val="0"/>
          <w:bCs/>
          <w:sz w:val="32"/>
          <w:szCs w:val="32"/>
          <w:shd w:val="clear" w:color="auto" w:fill="auto"/>
          <w:lang w:val="en-US" w:eastAsia="zh-CN"/>
        </w:rPr>
        <w:t>为了进一步提升美丽庭院创建工作的预算管理效率和资金使用绩效，我们提出以下改进建议。针对该项资金，需不断完善支出政策，适时调整资金投向，确保资金精准投入青年教育、就业、健康等关键领域。同时，优化资金分配机制，探索多元化投入方式，并加资金统筹整合，以提高资金使用效率。</w:t>
      </w:r>
    </w:p>
    <w:sectPr>
      <w:pgSz w:w="11907" w:h="16840"/>
      <w:pgMar w:top="1531" w:right="1418" w:bottom="1247" w:left="1531"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微软雅黑"/>
    <w:panose1 w:val="00000000000000000000"/>
    <w:charset w:val="86"/>
    <w:family w:val="auto"/>
    <w:pitch w:val="variable"/>
    <w:sig w:usb0="00000000" w:usb1="080E0000" w:usb2="00000000" w:usb3="00000000" w:csb0="00040000" w:csb1="00000000"/>
  </w:font>
  <w:font w:name="方正小标宋简体">
    <w:altName w:val="微软雅黑"/>
    <w:panose1 w:val="00000000000000000000"/>
    <w:charset w:val="86"/>
    <w:family w:val="script"/>
    <w:pitch w:val="variable"/>
    <w:sig w:usb0="00000000" w:usb1="080E0000" w:usb2="00000000" w:usb3="00000000" w:csb0="00040000" w:csb1="00000000"/>
  </w:font>
  <w:font w:name="方正楷体简体">
    <w:altName w:val="微软雅黑"/>
    <w:panose1 w:val="00000000000000000000"/>
    <w:charset w:val="86"/>
    <w:family w:val="script"/>
    <w:pitch w:val="variable"/>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bordersDoNotSurroundFooter/>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11E14115-3A1E-445A-AFFD-0A21536795E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69</TotalTime>
  <Application>Yozo_Office27021597764231179</Application>
  <Pages>5</Pages>
  <Words>0</Words>
  <Characters>1793</Characters>
  <Lines>0</Lines>
  <Paragraphs>42</Paragraphs>
  <CharactersWithSpaces>2391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001</cp:lastModifiedBy>
  <cp:revision>2</cp:revision>
  <dcterms:created xsi:type="dcterms:W3CDTF">2025-02-20T07:46:00Z</dcterms:created>
  <dcterms:modified xsi:type="dcterms:W3CDTF">2025-02-25T08:06:49Z</dcterms:modified>
</cp:coreProperties>
</file>