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ascii="方正小标宋简体" w:hint="eastAsia"/>
          <w:sz w:val="40"/>
          <w:szCs w:val="40"/>
        </w:rPr>
      </w:pPr>
      <w:r>
        <w:rPr>
          <w:rFonts w:ascii="方正小标宋简体" w:hint="eastAsia"/>
          <w:sz w:val="40"/>
          <w:szCs w:val="40"/>
        </w:rPr>
        <w:t>财政支出重点评价报告</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 xml:space="preserve">（  </w:t>
      </w:r>
      <w:r>
        <w:rPr>
          <w:rFonts w:ascii="方正楷体简体" w:eastAsia="方正楷体简体" w:hint="eastAsia"/>
          <w:sz w:val="30"/>
          <w:szCs w:val="30"/>
          <w:lang w:val="en-US" w:eastAsia="zh-CN"/>
        </w:rPr>
        <w:t>2024</w:t>
      </w:r>
      <w:r>
        <w:rPr>
          <w:rFonts w:ascii="方正楷体简体" w:eastAsia="方正楷体简体" w:hint="eastAsia"/>
          <w:sz w:val="30"/>
          <w:szCs w:val="30"/>
        </w:rPr>
        <w:t xml:space="preserve"> 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eastAsia="方正仿宋简体" w:hint="eastAsia"/>
          <w:sz w:val="30"/>
          <w:szCs w:val="30"/>
          <w:u w:val="single"/>
        </w:rPr>
        <w:t>丰南区建设青年发展型县域全国试点工作经费</w:t>
      </w:r>
      <w:bookmarkStart w:id="0" w:name="_GoBack"/>
      <w:bookmarkEnd w:id="0"/>
      <w:r>
        <w:rPr>
          <w:rFonts w:eastAsia="方正仿宋简体"/>
          <w:sz w:val="30"/>
          <w:szCs w:val="30"/>
          <w:u w:val="single"/>
        </w:rPr>
        <w:t xml:space="preserve"> </w:t>
      </w:r>
    </w:p>
    <w:p>
      <w:pPr>
        <w:spacing w:line="580" w:lineRule="exact"/>
        <w:ind w:left="0" w:firstLineChars="200" w:firstLine="608"/>
        <w:jc w:val="left"/>
        <w:rPr>
          <w:rFonts w:eastAsia="方正仿宋简体"/>
          <w:sz w:val="30"/>
          <w:szCs w:val="30"/>
          <w:u w:val="single"/>
        </w:rPr>
      </w:pPr>
    </w:p>
    <w:p>
      <w:pPr>
        <w:tabs>
          <w:tab w:val="left" w:pos="6634"/>
          <w:tab w:val="left" w:pos="6915"/>
        </w:tabs>
        <w:spacing w:line="580" w:lineRule="exact"/>
        <w:ind w:left="0" w:firstLineChars="200" w:firstLine="608"/>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eastAsia="方正仿宋简体" w:hint="eastAsia"/>
          <w:sz w:val="30"/>
          <w:szCs w:val="30"/>
          <w:u w:val="single"/>
          <w:lang w:val="en-US" w:eastAsia="zh-CN"/>
        </w:rPr>
        <w:t>共青团唐山市丰南区委</w:t>
      </w:r>
      <w:r>
        <w:rPr>
          <w:rFonts w:eastAsia="方正仿宋简体"/>
          <w:sz w:val="30"/>
          <w:szCs w:val="30"/>
          <w:u w:val="single"/>
        </w:rPr>
        <w:t xml:space="preserve"> </w:t>
      </w:r>
      <w:r>
        <w:rPr>
          <w:rFonts w:eastAsia="方正仿宋简体"/>
          <w:sz w:val="30"/>
          <w:szCs w:val="30"/>
        </w:rPr>
        <w:t>（公章）</w:t>
      </w: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eastAsia="方正仿宋简体" w:hint="eastAsia"/>
          <w:sz w:val="30"/>
          <w:szCs w:val="30"/>
          <w:u w:val="single"/>
          <w:lang w:val="en-US" w:eastAsia="zh-CN"/>
        </w:rPr>
        <w:t>共青团唐山市丰南区委</w:t>
      </w:r>
      <w:r>
        <w:rPr>
          <w:rFonts w:eastAsia="方正仿宋简体"/>
          <w:sz w:val="30"/>
          <w:szCs w:val="30"/>
          <w:u w:val="single"/>
        </w:rPr>
        <w:t xml:space="preserve"> </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jc w:val="center"/>
        <w:rPr>
          <w:rFonts w:eastAsia="方正仿宋简体"/>
          <w:sz w:val="30"/>
          <w:szCs w:val="30"/>
        </w:rPr>
      </w:pPr>
      <w:r>
        <w:rPr>
          <w:rFonts w:eastAsia="方正仿宋简体"/>
          <w:sz w:val="30"/>
          <w:szCs w:val="30"/>
        </w:rPr>
        <w:t>　　　　　　　　　　　　　</w:t>
      </w:r>
      <w:r>
        <w:rPr>
          <w:rFonts w:eastAsia="方正仿宋简体" w:hint="eastAsia"/>
          <w:sz w:val="30"/>
          <w:szCs w:val="30"/>
          <w:lang w:val="en-US" w:eastAsia="zh-CN"/>
        </w:rPr>
        <w:t>202</w:t>
      </w:r>
      <w:r>
        <w:rPr>
          <w:rFonts w:eastAsia="方正仿宋简体"/>
          <w:sz w:val="30"/>
          <w:szCs w:val="30"/>
          <w:lang w:val="en-US" w:eastAsia="zh-CN"/>
        </w:rPr>
        <w:t>5</w:t>
      </w:r>
      <w:r>
        <w:rPr>
          <w:rFonts w:eastAsia="方正仿宋简体"/>
          <w:sz w:val="30"/>
          <w:szCs w:val="30"/>
        </w:rPr>
        <w:t>　年　</w:t>
      </w:r>
      <w:r>
        <w:rPr>
          <w:rFonts w:eastAsia="方正仿宋简体" w:hint="eastAsia"/>
          <w:sz w:val="30"/>
          <w:szCs w:val="30"/>
          <w:lang w:val="en-US" w:eastAsia="zh-CN"/>
        </w:rPr>
        <w:t>2</w:t>
      </w:r>
      <w:r>
        <w:rPr>
          <w:rFonts w:eastAsia="方正仿宋简体"/>
          <w:sz w:val="30"/>
          <w:szCs w:val="30"/>
        </w:rPr>
        <w:t>月　</w:t>
      </w:r>
      <w:r>
        <w:rPr>
          <w:rFonts w:eastAsia="方正仿宋简体" w:hint="eastAsia"/>
          <w:sz w:val="30"/>
          <w:szCs w:val="30"/>
          <w:lang w:val="en-US" w:eastAsia="zh-CN"/>
        </w:rPr>
        <w:t>18</w:t>
      </w:r>
      <w:r>
        <w:rPr>
          <w:rFonts w:eastAsia="方正仿宋简体"/>
          <w:sz w:val="30"/>
          <w:szCs w:val="30"/>
        </w:rPr>
        <w:t>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docGrid w:type="lines" w:linePitch="312" w:charSpace="0"/>
        </w:sectPr>
      </w:pP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一、评价工作组织开展情况</w:t>
      </w: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为确保评价工作的客观公正、科学规范，我</w:t>
      </w:r>
      <w:r>
        <w:rPr>
          <w:rFonts w:ascii="方正仿宋简体" w:eastAsia="方正仿宋简体" w:cs="方正仿宋简体" w:hAnsi="方正仿宋简体" w:hint="eastAsia"/>
          <w:b w:val="0"/>
          <w:bCs/>
          <w:sz w:val="32"/>
          <w:szCs w:val="32"/>
          <w:lang w:val="en-US" w:eastAsia="zh-CN"/>
        </w:rPr>
        <w:t>单位</w:t>
      </w:r>
      <w:r>
        <w:rPr>
          <w:rFonts w:ascii="方正仿宋简体" w:eastAsia="方正仿宋简体" w:cs="方正仿宋简体" w:hAnsi="方正仿宋简体" w:hint="eastAsia"/>
          <w:b w:val="0"/>
          <w:bCs/>
          <w:sz w:val="32"/>
          <w:szCs w:val="32"/>
        </w:rPr>
        <w:t>成立了 [丰南区建设青年发展型县域全国试点工作] 评价工作领导小组，由</w:t>
      </w:r>
      <w:r>
        <w:rPr>
          <w:rFonts w:ascii="方正仿宋简体" w:eastAsia="方正仿宋简体" w:cs="方正仿宋简体" w:hAnsi="方正仿宋简体" w:hint="eastAsia"/>
          <w:b w:val="0"/>
          <w:bCs/>
          <w:sz w:val="32"/>
          <w:szCs w:val="32"/>
          <w:lang w:val="en-US" w:eastAsia="zh-CN"/>
        </w:rPr>
        <w:t>孙初阳</w:t>
      </w:r>
      <w:r>
        <w:rPr>
          <w:rFonts w:ascii="方正仿宋简体" w:eastAsia="方正仿宋简体" w:cs="方正仿宋简体" w:hAnsi="方正仿宋简体" w:hint="eastAsia"/>
          <w:b w:val="0"/>
          <w:bCs/>
          <w:sz w:val="32"/>
          <w:szCs w:val="32"/>
        </w:rPr>
        <w:t xml:space="preserve">任组长， </w:t>
      </w:r>
      <w:r>
        <w:rPr>
          <w:rFonts w:ascii="方正仿宋简体" w:eastAsia="方正仿宋简体" w:cs="方正仿宋简体" w:hAnsi="方正仿宋简体" w:hint="eastAsia"/>
          <w:b w:val="0"/>
          <w:bCs/>
          <w:sz w:val="32"/>
          <w:szCs w:val="32"/>
          <w:lang w:val="en-US" w:eastAsia="zh-CN"/>
        </w:rPr>
        <w:t>董亚群、郑军生、杨姿、么萌萌、黄辉</w:t>
      </w:r>
      <w:r>
        <w:rPr>
          <w:rFonts w:ascii="方正仿宋简体" w:eastAsia="方正仿宋简体" w:cs="方正仿宋简体" w:hAnsi="方正仿宋简体" w:hint="eastAsia"/>
          <w:b w:val="0"/>
          <w:bCs/>
          <w:sz w:val="32"/>
          <w:szCs w:val="32"/>
        </w:rPr>
        <w:t>任成员，领导小组办公室设在</w:t>
      </w:r>
      <w:r>
        <w:rPr>
          <w:rFonts w:ascii="方正仿宋简体" w:eastAsia="方正仿宋简体" w:cs="方正仿宋简体" w:hAnsi="方正仿宋简体" w:hint="eastAsia"/>
          <w:b w:val="0"/>
          <w:bCs/>
          <w:sz w:val="32"/>
          <w:szCs w:val="32"/>
          <w:lang w:val="en-US" w:eastAsia="zh-CN"/>
        </w:rPr>
        <w:t>1203办公室</w:t>
      </w:r>
      <w:r>
        <w:rPr>
          <w:rFonts w:ascii="方正仿宋简体" w:eastAsia="方正仿宋简体" w:cs="方正仿宋简体" w:hAnsi="方正仿宋简体" w:hint="eastAsia"/>
          <w:b w:val="0"/>
          <w:bCs/>
          <w:sz w:val="32"/>
          <w:szCs w:val="32"/>
        </w:rPr>
        <w:t>，具体负责评价工作的组织实施。评价工作领导小组高度重视评价工作，召开了</w:t>
      </w:r>
      <w:r>
        <w:rPr>
          <w:rFonts w:ascii="方正仿宋简体" w:eastAsia="方正仿宋简体" w:cs="方正仿宋简体" w:hAnsi="方正仿宋简体" w:hint="eastAsia"/>
          <w:b w:val="0"/>
          <w:bCs/>
          <w:sz w:val="32"/>
          <w:szCs w:val="32"/>
          <w:lang w:val="en-US" w:eastAsia="zh-CN"/>
        </w:rPr>
        <w:t>2</w:t>
      </w:r>
      <w:r>
        <w:rPr>
          <w:rFonts w:ascii="方正仿宋简体" w:eastAsia="方正仿宋简体" w:cs="方正仿宋简体" w:hAnsi="方正仿宋简体" w:hint="eastAsia"/>
          <w:b w:val="0"/>
          <w:bCs/>
          <w:sz w:val="32"/>
          <w:szCs w:val="32"/>
        </w:rPr>
        <w:t xml:space="preserve"> 次专题会议，研究部署评价工作，明确了评价目标</w:t>
      </w:r>
      <w:r>
        <w:rPr>
          <w:rFonts w:ascii="方正仿宋简体" w:eastAsia="方正仿宋简体" w:cs="方正仿宋简体" w:hAnsi="方正仿宋简体" w:hint="eastAsia"/>
          <w:b w:val="0"/>
          <w:bCs/>
          <w:sz w:val="32"/>
          <w:szCs w:val="32"/>
          <w:lang w:val="en-US" w:eastAsia="zh-CN"/>
        </w:rPr>
        <w:t>根据2024年度年初预算自评工作基础，</w:t>
      </w:r>
      <w:r>
        <w:rPr>
          <w:rFonts w:ascii="方正仿宋简体" w:eastAsia="方正仿宋简体" w:cs="方正仿宋简体" w:hAnsi="方正仿宋简体" w:hint="eastAsia"/>
          <w:b w:val="0"/>
          <w:bCs/>
          <w:sz w:val="32"/>
          <w:szCs w:val="32"/>
        </w:rPr>
        <w:t>原则</w:t>
      </w:r>
      <w:r>
        <w:rPr>
          <w:rFonts w:ascii="方正仿宋简体" w:eastAsia="方正仿宋简体" w:cs="方正仿宋简体" w:hAnsi="方正仿宋简体" w:hint="eastAsia"/>
          <w:b w:val="0"/>
          <w:bCs/>
          <w:sz w:val="32"/>
          <w:szCs w:val="32"/>
          <w:lang w:val="en-US" w:eastAsia="zh-CN"/>
        </w:rPr>
        <w:t>上根据项目本身开展情况</w:t>
      </w:r>
      <w:r>
        <w:rPr>
          <w:rFonts w:ascii="方正仿宋简体" w:eastAsia="方正仿宋简体" w:cs="方正仿宋简体" w:hAnsi="方正仿宋简体" w:hint="eastAsia"/>
          <w:b w:val="0"/>
          <w:bCs/>
          <w:sz w:val="32"/>
          <w:szCs w:val="32"/>
        </w:rPr>
        <w:t>、内容</w:t>
      </w:r>
      <w:r>
        <w:rPr>
          <w:rFonts w:ascii="方正仿宋简体" w:eastAsia="方正仿宋简体" w:cs="方正仿宋简体" w:hAnsi="方正仿宋简体" w:hint="eastAsia"/>
          <w:b w:val="0"/>
          <w:bCs/>
          <w:sz w:val="32"/>
          <w:szCs w:val="32"/>
          <w:lang w:val="en-US" w:eastAsia="zh-CN"/>
        </w:rPr>
        <w:t>符合</w:t>
      </w:r>
      <w:r>
        <w:rPr>
          <w:rFonts w:ascii="方正仿宋简体" w:eastAsia="方正仿宋简体" w:cs="方正仿宋简体" w:hAnsi="方正仿宋简体" w:hint="eastAsia"/>
          <w:b w:val="0"/>
          <w:bCs/>
          <w:sz w:val="32"/>
          <w:szCs w:val="32"/>
        </w:rPr>
        <w:t>客观公正、科学规范、方法</w:t>
      </w:r>
      <w:r>
        <w:rPr>
          <w:rFonts w:ascii="方正仿宋简体" w:eastAsia="方正仿宋简体" w:cs="方正仿宋简体" w:hAnsi="方正仿宋简体" w:hint="eastAsia"/>
          <w:b w:val="0"/>
          <w:bCs/>
          <w:sz w:val="32"/>
          <w:szCs w:val="32"/>
          <w:lang w:val="en-US" w:eastAsia="zh-CN"/>
        </w:rPr>
        <w:t>采用内部自评</w:t>
      </w:r>
      <w:r>
        <w:rPr>
          <w:rFonts w:ascii="方正仿宋简体" w:eastAsia="方正仿宋简体" w:cs="方正仿宋简体" w:hAnsi="方正仿宋简体" w:hint="eastAsia"/>
          <w:b w:val="0"/>
          <w:bCs/>
          <w:sz w:val="32"/>
          <w:szCs w:val="32"/>
        </w:rPr>
        <w:t>。</w:t>
      </w: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二、项目基本概况</w:t>
      </w: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1．丰南区作为唐山市的重要区域，积极响应国家中长期青年发展规划，于2022年成功入选全国青年发展型县域试点名单。在此背景下，丰南区依据自身区位条件、经济实力及青年人口优势，以“青春丰南、活力丰南”为建设目标，围绕“1843”工作思路，即一个核心目标、八大工程（涵盖青年思想引领、教育提升、健康活力、就业赋能、宜居品牌、婚恋幸福、社会融入、法治平安）、四项机制（工作机制、协调机制、监督机制、评估机制）及三项保障（政策、经费、人才），全面推动青年优先发展、高质量发展。这些措施旨在促进青年全面发展，提升城市品质，增强社会凝聚力，为丰南区打造适合青年发展的宜业宜居之城奠定坚实基础。四项机制：建立完善的工作机制、协调机制、监督机制和评估机制，确保试点工作的顺利开展和有效实施。三项保障：提供政策保障、经费保障和人才保障，为试点工作提供有力的支持和保障。丰南区发展型县域试点工作的主要用途包括：促进青年发展：通过实施八大工程和相关政策举措，为青年提供更好的教育、就业、创业和生活环境，促进青年的全面发展。推动城市建设：借助试点工作的契机，完善城市基础设施和公共服务设施，提升城市品质和吸引力，推动城市的现代化和可持续发展。增强社会凝聚力：通过引导青年参与社会公益活动和社会治理，增强青年的社会责任感和归属感，促进社会的和谐稳定和繁荣发展。综上所述，丰南区发展型县域试点工作项目的实施背景依据充分、主要内容明确、用途广泛，对于促进青年发展、推动城市建设和增强社会凝聚力具有重要意义。资金来源</w:t>
      </w:r>
      <w:r>
        <w:rPr>
          <w:rFonts w:ascii="方正仿宋简体" w:eastAsia="方正仿宋简体" w:cs="方正仿宋简体" w:hAnsi="方正仿宋简体" w:hint="eastAsia"/>
          <w:b w:val="0"/>
          <w:bCs/>
          <w:sz w:val="32"/>
          <w:szCs w:val="32"/>
          <w:lang w:val="en-US" w:eastAsia="zh-CN"/>
        </w:rPr>
        <w:t>为区级资金</w:t>
      </w:r>
      <w:r>
        <w:rPr>
          <w:rFonts w:ascii="方正仿宋简体" w:eastAsia="方正仿宋简体" w:cs="方正仿宋简体" w:hAnsi="方正仿宋简体" w:hint="eastAsia"/>
          <w:b w:val="0"/>
          <w:bCs/>
          <w:sz w:val="32"/>
          <w:szCs w:val="32"/>
        </w:rPr>
        <w:t>与预算安排</w:t>
      </w:r>
      <w:r>
        <w:rPr>
          <w:rFonts w:ascii="方正仿宋简体" w:eastAsia="方正仿宋简体" w:cs="方正仿宋简体" w:hAnsi="方正仿宋简体" w:hint="eastAsia"/>
          <w:b w:val="0"/>
          <w:bCs/>
          <w:sz w:val="32"/>
          <w:szCs w:val="32"/>
          <w:lang w:val="en-US" w:eastAsia="zh-CN"/>
        </w:rPr>
        <w:t>为20万元</w:t>
      </w:r>
      <w:r>
        <w:rPr>
          <w:rFonts w:ascii="方正仿宋简体" w:eastAsia="方正仿宋简体" w:cs="方正仿宋简体" w:hAnsi="方正仿宋简体" w:hint="eastAsia"/>
          <w:b w:val="0"/>
          <w:bCs/>
          <w:sz w:val="32"/>
          <w:szCs w:val="32"/>
        </w:rPr>
        <w:t>。</w:t>
      </w:r>
    </w:p>
    <w:p>
      <w:pPr>
        <w:spacing w:line="520" w:lineRule="exact"/>
        <w:ind w:firstLineChars="200" w:firstLine="648"/>
        <w:rPr>
          <w:rFonts w:ascii="方正仿宋简体" w:eastAsia="方正仿宋简体" w:cs="方正仿宋简体" w:hAnsi="方正仿宋简体" w:hint="eastAsia"/>
          <w:b w:val="0"/>
          <w:bCs/>
          <w:sz w:val="32"/>
          <w:szCs w:val="32"/>
          <w:lang w:eastAsia="zh-CN"/>
        </w:rPr>
      </w:pPr>
      <w:r>
        <w:rPr>
          <w:rFonts w:ascii="方正仿宋简体" w:eastAsia="方正仿宋简体" w:cs="方正仿宋简体" w:hAnsi="方正仿宋简体" w:hint="eastAsia"/>
          <w:b w:val="0"/>
          <w:bCs/>
          <w:sz w:val="32"/>
          <w:szCs w:val="32"/>
        </w:rPr>
        <w:t>2．项目绩效目标</w:t>
      </w:r>
      <w:r>
        <w:rPr>
          <w:rFonts w:ascii="方正仿宋简体" w:eastAsia="方正仿宋简体" w:cs="方正仿宋简体" w:hAnsi="方正仿宋简体" w:hint="eastAsia"/>
          <w:b w:val="0"/>
          <w:bCs/>
          <w:sz w:val="32"/>
          <w:szCs w:val="32"/>
          <w:lang w:eastAsia="zh-CN"/>
        </w:rPr>
        <w:t>：</w:t>
      </w:r>
      <w:r>
        <w:rPr>
          <w:rFonts w:ascii="方正仿宋简体" w:eastAsia="方正仿宋简体" w:cs="方正仿宋简体" w:hAnsi="方正仿宋简体" w:hint="eastAsia"/>
          <w:b w:val="0"/>
          <w:bCs/>
          <w:sz w:val="32"/>
          <w:szCs w:val="32"/>
        </w:rPr>
        <w:t>广泛联系了服务青年平台，全方位构建了青年发展新格局</w:t>
      </w:r>
      <w:r>
        <w:rPr>
          <w:rFonts w:ascii="方正仿宋简体" w:eastAsia="方正仿宋简体" w:cs="方正仿宋简体" w:hAnsi="方正仿宋简体" w:hint="eastAsia"/>
          <w:b w:val="0"/>
          <w:bCs/>
          <w:sz w:val="32"/>
          <w:szCs w:val="32"/>
          <w:lang w:eastAsia="zh-CN"/>
        </w:rPr>
        <w:t>。</w:t>
      </w:r>
      <w:r>
        <w:rPr>
          <w:rFonts w:ascii="方正仿宋简体" w:eastAsia="方正仿宋简体" w:cs="方正仿宋简体" w:hAnsi="方正仿宋简体" w:hint="eastAsia"/>
          <w:b w:val="0"/>
          <w:bCs/>
          <w:sz w:val="32"/>
          <w:szCs w:val="32"/>
        </w:rPr>
        <w:t>积极发挥青年生力军作用，并积极组织联谊交友活动，打造丰南区县域试点联络点，深入建设发展型城市宣传建设工作等举办活动5场次。已合理安排预算项目支出100%</w:t>
      </w:r>
      <w:r>
        <w:rPr>
          <w:rFonts w:ascii="方正仿宋简体" w:eastAsia="方正仿宋简体" w:cs="方正仿宋简体" w:hAnsi="方正仿宋简体" w:hint="eastAsia"/>
          <w:b w:val="0"/>
          <w:bCs/>
          <w:sz w:val="32"/>
          <w:szCs w:val="32"/>
          <w:lang w:eastAsia="zh-CN"/>
        </w:rPr>
        <w:t>。</w:t>
      </w: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三、绩效评价情况</w:t>
      </w: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1．在评价年度内，</w:t>
      </w:r>
      <w:r>
        <w:rPr>
          <w:rFonts w:ascii="方正仿宋简体" w:eastAsia="方正仿宋简体" w:cs="方正仿宋简体" w:hAnsi="方正仿宋简体" w:hint="eastAsia"/>
          <w:b w:val="0"/>
          <w:bCs/>
          <w:sz w:val="32"/>
          <w:szCs w:val="32"/>
          <w:lang w:val="en-US" w:eastAsia="zh-CN"/>
        </w:rPr>
        <w:t>我单位</w:t>
      </w:r>
      <w:r>
        <w:rPr>
          <w:rFonts w:ascii="方正仿宋简体" w:eastAsia="方正仿宋简体" w:cs="方正仿宋简体" w:hAnsi="方正仿宋简体" w:hint="eastAsia"/>
          <w:b w:val="0"/>
          <w:bCs/>
          <w:sz w:val="32"/>
          <w:szCs w:val="32"/>
        </w:rPr>
        <w:t>针对发展型县域试点工作的资金安排、分配及使用总体情况表现</w:t>
      </w:r>
      <w:r>
        <w:rPr>
          <w:rFonts w:ascii="方正仿宋简体" w:eastAsia="方正仿宋简体" w:cs="方正仿宋简体" w:hAnsi="方正仿宋简体" w:hint="eastAsia"/>
          <w:b w:val="0"/>
          <w:bCs/>
          <w:sz w:val="32"/>
          <w:szCs w:val="32"/>
          <w:lang w:val="en-US" w:eastAsia="zh-CN"/>
        </w:rPr>
        <w:t>优</w:t>
      </w:r>
      <w:r>
        <w:rPr>
          <w:rFonts w:ascii="方正仿宋简体" w:eastAsia="方正仿宋简体" w:cs="方正仿宋简体" w:hAnsi="方正仿宋简体" w:hint="eastAsia"/>
          <w:b w:val="0"/>
          <w:bCs/>
          <w:sz w:val="32"/>
          <w:szCs w:val="32"/>
        </w:rPr>
        <w:t>。区级资金共计20万元，</w:t>
      </w:r>
      <w:r>
        <w:rPr>
          <w:rFonts w:ascii="方正仿宋简体" w:eastAsia="方正仿宋简体" w:cs="方正仿宋简体" w:hAnsi="方正仿宋简体" w:hint="eastAsia"/>
          <w:b w:val="0"/>
          <w:bCs/>
          <w:sz w:val="32"/>
          <w:szCs w:val="32"/>
          <w:lang w:val="en-US" w:eastAsia="zh-CN"/>
        </w:rPr>
        <w:t>预算执行率为100%</w:t>
      </w:r>
      <w:r>
        <w:rPr>
          <w:rFonts w:ascii="方正仿宋简体" w:eastAsia="方正仿宋简体" w:cs="方正仿宋简体" w:hAnsi="方正仿宋简体" w:hint="eastAsia"/>
          <w:b w:val="0"/>
          <w:bCs/>
          <w:sz w:val="32"/>
          <w:szCs w:val="32"/>
        </w:rPr>
        <w:t>得到了合理有效的配置与利用。资金安排方面，充分考虑了青年教育、就业、健康等关键领域的实际需求，确保了资金能够精准投入到试点项目的核心环节。在资金分配上，遵循了公平、公正、公开的原则，确保了资金能够均衡地支持试点项目，同时，在资金使用过程中，严格执行了财务管理制度，规范了资金的使用流程，确保了资金的合规性和安全性。总体而言，这20万元区级资金在推动丰南区发展型县域试点工作中发挥了积极作用，为青年发展提供了有力的资金保障。</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rPr>
        <w:t>2．</w:t>
      </w:r>
      <w:r>
        <w:rPr>
          <w:rFonts w:ascii="方正仿宋简体" w:eastAsia="方正仿宋简体" w:cs="方正仿宋简体" w:hAnsi="方正仿宋简体" w:hint="eastAsia"/>
          <w:b w:val="0"/>
          <w:bCs/>
          <w:sz w:val="32"/>
          <w:szCs w:val="32"/>
          <w:lang w:val="en-US" w:eastAsia="zh-CN"/>
        </w:rPr>
        <w:t>在评价年度内，我单位对丰南区发展型县域试点工作的资金与重点支出项目进行了深入而全面的评价。资金方面，不仅安排得当，精准投放到了青年教育、就业培训等关键领域，而且分配过程透明公正，确保了资金能够惠及最需要的群体。资金的到位及时，利用率高，这得益于丰南区严格的财务管理制度和高效的执行机制。此外，资金的使用效果显著，不仅促进了青年群体的全面发展，还带动了相关产业的繁荣，为区域经济发展注入了新的活力。受益群体对资金的使用给予了高度评价，这进一步证明了资金使用的合理性和有效性。重点支出项目方面，我们欣喜地看到，项目规划科学严谨，充分考虑了青年发展的实际需求，项目目标明确，实施步骤清晰。在项目实施过程中，丰南区相关部门紧密协作，确保了项目的顺利推进。项目完成率较高，不仅达到了预期的经济效益和社会效益，还展现出良好的可持续发展潜力。这些项目的成功实施，不仅为青年提供了更多的发展机会和平台，还增强了社会对青年发展的关注和支持，为构建更加和谐、包容的社会环境奠定了坚实基础。我单位在年度资金安排、分配及使用方面取得了显著成效，为青年发展提供了坚实的资金保障，有效推动了发展型县域试点工作的深入实施。我单位将继续深化资金管理改革，优化资金使用结构，为青年发展创造更加有利的条件。在本次综合评价中，各项指标的完成情况具体而详尽地展现了项目的绩效水平。</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从产出指标来看，项目数量虽未完全达到预设的最高预期值（预期≥5项，实际完成5项），但已经满足了基本要求，并且所有项目均按计划顺利推进，自评得分仍为满分，这体现了项目在数量上的合理规划和有效执行。在质量指标上，综合业务管理工作的完成率达到了预期目标（≥95%），显示出项目团队在业务管理上的高效和专业。时效指标方面，资金发放准时率同样达到了预期值（≥95%），确保了资金能够及时、准确地到达受益者手中，保障了项目的顺利实施。成本指标上，尽管成本控制率自评得分略低于满分，但实际完成值仍高达95%，体现了项目在成本控制方面的严谨和高效。</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在效益指标方面，经济效益指标的各项完成率均达到了预期标准（≥95%），显示出项目在经济上的可行性和效益性。社会效益指标方面，项目充分落实了人民群众的知情权、表达权等，得到了广泛的社会认可和好评。生态效益指标上，项目通过保证人才队伍的可持续建设，不仅提高了人才的使用效率，还为生态环境的保护和改善做出了积极贡献。可持续影响指标方面，宣传资料的重复利用率达到了预期值（≥60%），体现了项目在资源节约和环境保护方面的意识和行动。</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 xml:space="preserve">满意度指标上，受益群体的满意度达到了80%，虽未达满分，但仍处于较高水平，这反映了项目在受益群体中的认可度和满意度。       </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 xml:space="preserve"> 预算执行率方面，项目达到了100%的执行率，充分证明了项目在资金使用上的规范性和高效性。</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综上所述，本次综合评价的总得分为96分，充分展现了项目在数量、质量、时效、成本、效益、满意度以及预算执行率等多个方面取得的显著成效。这些成绩的取得，不仅为项目的持续优化和提升奠定了坚实基础，也为未来的类似项目提供了宝贵的经验和借鉴。</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3．项目综合评价等级和评价结论</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项目综合评价得分及评价：96分等级优；项目综合评价结论：该项目内部评价客观合理公正，项目完成锐意进取、担当实干，该项工作取得新成效，获得市级以上荣誉20项，全国青年发展型县域试点夺旗争星排名全省第一。</w:t>
      </w: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四、存在问题及改进建议</w:t>
      </w:r>
    </w:p>
    <w:p>
      <w:pPr>
        <w:spacing w:line="520" w:lineRule="exact"/>
        <w:ind w:firstLineChars="200" w:firstLine="648"/>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为了进一步提升丰南区发展型县域试点工作的预算管理效率和资金使用绩效，我们提出以下改进建议。首先，针对该项资金，需不断完善支出政策，适时调整资金投向，确保资金精准投入青年教育、就业、健康等关键领域。同时，优化资金分配机制，探索多元化投入方式，并加强跨部门、跨项目的资金统筹整合，以提高资金使用效率。其次，对于重点支出项目，应建立健全支出管理制度，规范资金使用流程，加快支出进度，并建立与今后预算安排挂钩的绩效评价机制。此外，针对专项资金和重点支出项目的绩效目标指标设置，需确保其科学性和合理性，对于评价中发现的问题，要及时提出改进建议并督促整改。通过这些措施的实施，我单位将能够更有效地推动发展型县域试点工作，促进青年全面发展，提升城市品质，增强社会凝聚力。</w:t>
      </w: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bCs w:val="0"/>
          <w:sz w:val="32"/>
          <w:szCs w:val="32"/>
        </w:rPr>
        <w:t>其他需要说明的问题，包括好的经验做法、对加强重点评价管理的建议等。</w:t>
      </w:r>
    </w:p>
    <w:p>
      <w:pPr>
        <w:spacing w:line="520" w:lineRule="exact"/>
        <w:ind w:firstLineChars="200" w:firstLine="648"/>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在评价过程中，建立严格的资金监管机制，确保资金使用的透明度和合规性；同时，通过定期的项目评估和反馈机制，不断优化资金配置，提高资金使用效率。针对加强重点评价管理，</w:t>
      </w:r>
      <w:r>
        <w:rPr>
          <w:rFonts w:ascii="方正仿宋简体" w:eastAsia="方正仿宋简体" w:cs="方正仿宋简体" w:hAnsi="方正仿宋简体" w:hint="eastAsia"/>
          <w:b w:val="0"/>
          <w:bCs/>
          <w:sz w:val="32"/>
          <w:szCs w:val="32"/>
          <w:lang w:val="en-US" w:eastAsia="zh-CN"/>
        </w:rPr>
        <w:t>我单位将</w:t>
      </w:r>
      <w:r>
        <w:rPr>
          <w:rFonts w:ascii="方正仿宋简体" w:eastAsia="方正仿宋简体" w:cs="方正仿宋简体" w:hAnsi="方正仿宋简体" w:hint="eastAsia"/>
          <w:b w:val="0"/>
          <w:bCs/>
          <w:sz w:val="32"/>
          <w:szCs w:val="32"/>
        </w:rPr>
        <w:t>进一步完善绩效评价体系，将评价结果与资金分配、项目立项等关键环节挂钩，形成闭环管理，以更好地发挥资金效益，推动青年发展型县域试点工作取得更大成效。</w:t>
      </w:r>
    </w:p>
    <w:sectPr>
      <w:pgSz w:w="11907" w:h="16840"/>
      <w:pgMar w:top="1531" w:right="1418" w:bottom="1247" w:left="1531"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宋体">
    <w:panose1 w:val="02010600030101010101"/>
    <w:charset w:val="50"/>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displayBackgroundShape/>
  <w:bordersDoNotSurroundHeader w:val="0"/>
  <w:bordersDoNotSurroundFooter w:val="0"/>
  <w:documentProtection w:edit="readOnly" w:enforcement="0"/>
  <w:defaultTabStop w:val="420"/>
  <w:drawingGridHorizontalSpacing w:val="107"/>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ZmU3NzNmZDUyNTdiYjExNzU0YWY5Nzc3ZjExNjYzZjgifQ=="/>
    <w:docVar w:name="KSO_WPS_MARK_KEY" w:val="5f43ecdd-4267-451b-8f11-5e56d4393e93"/>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Cs/>
      <w:sz w:val="32"/>
      <w:szCs w:val="32"/>
    </w:rPr>
  </w:style>
  <w:style w:type="paragraph" w:styleId="3">
    <w:name w:val="heading 3"/>
    <w:basedOn w:val="0"/>
    <w:next w:val="0"/>
    <w:pPr>
      <w:keepNext/>
      <w:keepLines/>
      <w:widowControl w:val="0"/>
      <w:spacing w:before="260" w:after="260" w:line="415" w:lineRule="auto"/>
      <w:outlineLvl w:val="2"/>
    </w:pPr>
    <w:rPr>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5A11B88-E28A-497E-B87E-D5DE6EEEBAA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37</TotalTime>
  <Application>Yozo_Office27021597764231179</Application>
  <Pages>6</Pages>
  <Words>0</Words>
  <Characters>2563</Characters>
  <Lines>0</Lines>
  <Paragraphs>43</Paragraphs>
  <CharactersWithSpaces>3418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dcterms:created xsi:type="dcterms:W3CDTF">2023-03-06T07:21:00Z</dcterms:created>
  <dcterms:modified xsi:type="dcterms:W3CDTF">2025-02-20T08:43:33Z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9B74066748304D5E8A75EFCD2665353F_13</vt:lpwstr>
  </property>
</Properties>
</file>