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eastAsia="方正仿宋简体" w:cs="方正仿宋简体"/>
          <w:sz w:val="30"/>
          <w:szCs w:val="30"/>
        </w:rPr>
      </w:pPr>
    </w:p>
    <w:p>
      <w:pPr>
        <w:jc w:val="center"/>
        <w:rPr>
          <w:rFonts w:hint="eastAsia" w:ascii="方正仿宋简体" w:eastAsia="方正仿宋简体" w:cs="方正仿宋简体"/>
          <w:sz w:val="30"/>
          <w:szCs w:val="30"/>
        </w:rPr>
      </w:pPr>
    </w:p>
    <w:p>
      <w:pPr>
        <w:jc w:val="center"/>
        <w:rPr>
          <w:rFonts w:hint="eastAsia" w:ascii="方正仿宋简体" w:eastAsia="方正仿宋简体" w:cs="方正仿宋简体"/>
          <w:sz w:val="30"/>
          <w:szCs w:val="30"/>
        </w:rPr>
      </w:pPr>
    </w:p>
    <w:p>
      <w:pPr>
        <w:jc w:val="left"/>
        <w:rPr>
          <w:rFonts w:ascii="宋体" w:cs="Times New Roman"/>
          <w:b/>
          <w:sz w:val="30"/>
          <w:szCs w:val="30"/>
        </w:rPr>
      </w:pPr>
      <w:r>
        <w:rPr>
          <w:rFonts w:hint="eastAsia" w:ascii="宋体" w:cs="Times New Roman"/>
          <w:b/>
          <w:sz w:val="30"/>
          <w:szCs w:val="30"/>
        </w:rPr>
        <w:t>附件1</w:t>
      </w: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643" w:firstLineChars="200"/>
        <w:jc w:val="left"/>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共青团唐山市丰南区委</w:t>
      </w:r>
      <w:r>
        <w:rPr>
          <w:rFonts w:hint="eastAsia" w:ascii="宋体" w:hAnsi="宋体" w:eastAsia="仿宋" w:cs="Times New Roman"/>
          <w:b/>
          <w:sz w:val="32"/>
          <w:szCs w:val="32"/>
          <w:u w:val="single"/>
        </w:rPr>
        <w:t xml:space="preserve">  （加盖公章）</w:t>
      </w:r>
    </w:p>
    <w:p>
      <w:pPr>
        <w:ind w:firstLine="643" w:firstLineChars="200"/>
        <w:rPr>
          <w:rFonts w:hint="default" w:ascii="宋体" w:hAnsi="宋体" w:eastAsia="仿宋" w:cs="Times New Roman"/>
          <w:b/>
          <w:sz w:val="32"/>
          <w:szCs w:val="32"/>
          <w:u w:val="single"/>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u w:val="single"/>
          <w:lang w:val="en-US" w:eastAsia="zh-CN"/>
        </w:rPr>
        <w:t xml:space="preserve">         8189826         </w:t>
      </w: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 xml:space="preserve">月 </w:t>
      </w:r>
      <w:r>
        <w:rPr>
          <w:rFonts w:hint="eastAsia" w:ascii="宋体" w:hAnsi="宋体" w:eastAsia="仿宋" w:cs="Times New Roman"/>
          <w:b/>
          <w:sz w:val="32"/>
          <w:szCs w:val="32"/>
          <w:lang w:val="en-US" w:eastAsia="zh-CN"/>
        </w:rPr>
        <w:t>14</w:t>
      </w:r>
      <w:r>
        <w:rPr>
          <w:rFonts w:ascii="宋体" w:hAnsi="宋体" w:eastAsia="仿宋" w:cs="Times New Roman"/>
          <w:b/>
          <w:sz w:val="32"/>
          <w:szCs w:val="32"/>
        </w:rPr>
        <w:t>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adjustRightInd w:val="0"/>
        <w:snapToGrid w:val="0"/>
        <w:spacing w:line="560" w:lineRule="exact"/>
        <w:ind w:firstLine="640" w:firstLineChars="200"/>
        <w:rPr>
          <w:rFonts w:hint="eastAsia" w:ascii="仿宋" w:hAnsi="仿宋" w:eastAsia="仿宋" w:cs="仿宋"/>
          <w:b/>
          <w:bCs/>
          <w:color w:val="000000"/>
          <w:sz w:val="32"/>
          <w:szCs w:val="32"/>
          <w:lang w:eastAsia="zh-CN"/>
        </w:rPr>
      </w:pPr>
      <w:r>
        <w:rPr>
          <w:rFonts w:hint="eastAsia" w:ascii="仿宋" w:hAnsi="仿宋" w:eastAsia="仿宋" w:cs="仿宋"/>
          <w:b w:val="0"/>
          <w:bCs w:val="0"/>
          <w:color w:val="000000"/>
          <w:sz w:val="32"/>
          <w:szCs w:val="32"/>
          <w:highlight w:val="none"/>
          <w:lang w:val="en-US" w:eastAsia="zh-CN"/>
        </w:rPr>
        <w:t>1、</w:t>
      </w:r>
      <w:r>
        <w:rPr>
          <w:rFonts w:hint="eastAsia" w:ascii="仿宋" w:hAnsi="仿宋" w:eastAsia="仿宋" w:cs="仿宋"/>
          <w:b w:val="0"/>
          <w:bCs w:val="0"/>
          <w:color w:val="000000"/>
          <w:sz w:val="32"/>
          <w:szCs w:val="32"/>
          <w:lang w:eastAsia="zh-CN"/>
        </w:rPr>
        <w:t>部门主要职责职能：</w:t>
      </w:r>
    </w:p>
    <w:p>
      <w:pPr>
        <w:adjustRightInd w:val="0"/>
        <w:snapToGrid w:val="0"/>
        <w:spacing w:line="56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根据《中国共产主义青年团唐山市丰南区委员会职能配置、内设机构和人员编制规定》，中国共产主义青年团唐山市丰南区委员会的主要职责是：领导全区共青团工作，管理全区团组织、少先队、青年志愿者和青年社会组织工作。对青少年活动阵地建设等进行规划和管理。协助区政府教育部门做好学生教育管理工作。深入学习习近平总书记系列重要讲话精神。深化“中国梦”和社会主义核心价值观教育，调查研究青年思想动态，服务青年创新创业、交流交友、社会融入等需求，组织和带领青年及青年社会组织为全区经济和社会发展作贡献。研究有关青少年发展问题，贯彻落实保护青少年健康成长的法律、地方性法规。构建和完善维护青少年发展权益的机制化、社会化、专业化工作体系。</w:t>
      </w:r>
    </w:p>
    <w:p>
      <w:pPr>
        <w:adjustRightInd w:val="0"/>
        <w:snapToGrid w:val="0"/>
        <w:spacing w:line="560" w:lineRule="exact"/>
        <w:ind w:firstLine="640" w:firstLineChars="200"/>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lang w:bidi="ar-SA"/>
        </w:rPr>
        <w:t>2、</w:t>
      </w:r>
      <w:r>
        <w:rPr>
          <w:rFonts w:hint="eastAsia" w:ascii="仿宋" w:hAnsi="仿宋" w:eastAsia="仿宋" w:cs="仿宋"/>
          <w:b w:val="0"/>
          <w:bCs/>
          <w:color w:val="000000"/>
          <w:sz w:val="32"/>
          <w:szCs w:val="32"/>
          <w:highlight w:val="none"/>
        </w:rPr>
        <w:t>机构设置：</w:t>
      </w:r>
    </w:p>
    <w:p>
      <w:pPr>
        <w:ind w:firstLine="640" w:firstLineChars="200"/>
        <w:jc w:val="left"/>
        <w:rPr>
          <w:rFonts w:hint="eastAsia" w:ascii="仿宋" w:hAnsi="仿宋" w:eastAsia="仿宋" w:cs="仿宋"/>
          <w:color w:val="000000"/>
          <w:sz w:val="32"/>
          <w:szCs w:val="32"/>
          <w:highlight w:val="none"/>
          <w:lang w:bidi="ar-SA"/>
        </w:rPr>
      </w:pPr>
      <w:r>
        <w:rPr>
          <w:rFonts w:hint="eastAsia" w:ascii="仿宋" w:hAnsi="仿宋" w:eastAsia="仿宋" w:cs="仿宋"/>
          <w:color w:val="000000"/>
          <w:sz w:val="32"/>
          <w:szCs w:val="32"/>
          <w:highlight w:val="none"/>
          <w:lang w:eastAsia="zh-CN" w:bidi="ar-SA"/>
        </w:rPr>
        <w:t>丰南团区委为财政拨款的行政机关社会群团组织。</w:t>
      </w:r>
    </w:p>
    <w:p>
      <w:pPr>
        <w:ind w:firstLine="640" w:firstLineChars="200"/>
        <w:jc w:val="left"/>
        <w:rPr>
          <w:rFonts w:hint="eastAsia" w:ascii="仿宋" w:hAnsi="仿宋" w:eastAsia="仿宋" w:cs="仿宋"/>
          <w:color w:val="000000"/>
          <w:sz w:val="32"/>
          <w:szCs w:val="32"/>
          <w:highlight w:val="none"/>
          <w:lang w:bidi="ar-SA"/>
        </w:rPr>
      </w:pPr>
      <w:r>
        <w:rPr>
          <w:rFonts w:hint="eastAsia" w:ascii="仿宋" w:hAnsi="仿宋" w:eastAsia="仿宋" w:cs="仿宋"/>
          <w:color w:val="000000"/>
          <w:sz w:val="32"/>
          <w:szCs w:val="32"/>
          <w:highlight w:val="none"/>
          <w:lang w:bidi="ar-SA"/>
        </w:rPr>
        <w:t>根据上述职责，</w:t>
      </w:r>
      <w:r>
        <w:rPr>
          <w:rFonts w:hint="eastAsia" w:ascii="仿宋" w:hAnsi="仿宋" w:eastAsia="仿宋" w:cs="仿宋"/>
          <w:color w:val="000000"/>
          <w:sz w:val="32"/>
          <w:szCs w:val="32"/>
          <w:highlight w:val="none"/>
          <w:lang w:eastAsia="zh-CN" w:bidi="ar-SA"/>
        </w:rPr>
        <w:t>丰南团区委办公室负责情况如下</w:t>
      </w:r>
      <w:r>
        <w:rPr>
          <w:rFonts w:hint="eastAsia" w:ascii="仿宋" w:hAnsi="仿宋" w:eastAsia="仿宋" w:cs="仿宋"/>
          <w:color w:val="000000"/>
          <w:sz w:val="32"/>
          <w:szCs w:val="32"/>
          <w:highlight w:val="none"/>
          <w:lang w:bidi="ar-SA"/>
        </w:rPr>
        <w:t>：</w:t>
      </w:r>
    </w:p>
    <w:p>
      <w:pPr>
        <w:ind w:firstLine="640" w:firstLineChars="200"/>
        <w:jc w:val="left"/>
        <w:rPr>
          <w:rFonts w:hint="eastAsia" w:ascii="仿宋" w:hAnsi="仿宋" w:eastAsia="仿宋" w:cs="仿宋"/>
          <w:color w:val="000000"/>
          <w:sz w:val="32"/>
          <w:szCs w:val="32"/>
          <w:highlight w:val="none"/>
          <w:lang w:bidi="ar-SA"/>
        </w:rPr>
      </w:pPr>
      <w:r>
        <w:rPr>
          <w:rFonts w:hint="eastAsia" w:ascii="仿宋" w:hAnsi="仿宋" w:eastAsia="仿宋" w:cs="仿宋"/>
          <w:color w:val="000000"/>
          <w:sz w:val="32"/>
          <w:szCs w:val="32"/>
          <w:highlight w:val="none"/>
          <w:lang w:eastAsia="zh-CN" w:bidi="ar-SA"/>
        </w:rPr>
        <w:t>（一）</w:t>
      </w:r>
      <w:r>
        <w:rPr>
          <w:rFonts w:hint="eastAsia" w:ascii="仿宋" w:hAnsi="仿宋" w:eastAsia="仿宋" w:cs="仿宋"/>
          <w:color w:val="000000"/>
          <w:sz w:val="32"/>
          <w:szCs w:val="32"/>
          <w:highlight w:val="none"/>
          <w:lang w:val="en-US" w:eastAsia="zh-CN" w:bidi="ar-SA"/>
        </w:rPr>
        <w:t>1203东办公室：</w:t>
      </w:r>
      <w:r>
        <w:rPr>
          <w:rFonts w:hint="eastAsia" w:ascii="仿宋" w:hAnsi="仿宋" w:eastAsia="仿宋" w:cs="仿宋"/>
          <w:color w:val="000000"/>
          <w:sz w:val="32"/>
          <w:szCs w:val="32"/>
          <w:highlight w:val="none"/>
          <w:lang w:bidi="ar-SA"/>
        </w:rPr>
        <w:t>负责办公室的综合协调工作；负责</w:t>
      </w:r>
      <w:r>
        <w:rPr>
          <w:rFonts w:hint="eastAsia" w:ascii="仿宋" w:hAnsi="仿宋" w:eastAsia="仿宋" w:cs="仿宋"/>
          <w:color w:val="000000"/>
          <w:sz w:val="32"/>
          <w:szCs w:val="32"/>
          <w:highlight w:val="none"/>
          <w:lang w:eastAsia="zh-CN" w:bidi="ar-SA"/>
        </w:rPr>
        <w:t>丰南团区委各项</w:t>
      </w:r>
      <w:r>
        <w:rPr>
          <w:rFonts w:hint="eastAsia" w:ascii="仿宋" w:hAnsi="仿宋" w:eastAsia="仿宋" w:cs="仿宋"/>
          <w:color w:val="000000"/>
          <w:sz w:val="32"/>
          <w:szCs w:val="32"/>
          <w:highlight w:val="none"/>
          <w:lang w:bidi="ar-SA"/>
        </w:rPr>
        <w:t>文件的起草、把关、编号、印制、分发工作；负责上下级和</w:t>
      </w:r>
      <w:r>
        <w:rPr>
          <w:rFonts w:hint="eastAsia" w:ascii="仿宋" w:hAnsi="仿宋" w:eastAsia="仿宋" w:cs="仿宋"/>
          <w:color w:val="000000"/>
          <w:sz w:val="32"/>
          <w:szCs w:val="32"/>
          <w:highlight w:val="none"/>
          <w:lang w:eastAsia="zh-CN" w:bidi="ar-SA"/>
        </w:rPr>
        <w:t>政府内网各项</w:t>
      </w:r>
      <w:r>
        <w:rPr>
          <w:rFonts w:hint="eastAsia" w:ascii="仿宋" w:hAnsi="仿宋" w:eastAsia="仿宋" w:cs="仿宋"/>
          <w:color w:val="000000"/>
          <w:sz w:val="32"/>
          <w:szCs w:val="32"/>
          <w:highlight w:val="none"/>
          <w:lang w:bidi="ar-SA"/>
        </w:rPr>
        <w:t>来文的收文、筛选、送签、反馈工作；负责</w:t>
      </w:r>
      <w:r>
        <w:rPr>
          <w:rFonts w:hint="eastAsia" w:ascii="仿宋" w:hAnsi="仿宋" w:eastAsia="仿宋" w:cs="仿宋"/>
          <w:color w:val="000000"/>
          <w:sz w:val="32"/>
          <w:szCs w:val="32"/>
          <w:highlight w:val="none"/>
          <w:lang w:eastAsia="zh-CN" w:bidi="ar-SA"/>
        </w:rPr>
        <w:t>团区委</w:t>
      </w:r>
      <w:r>
        <w:rPr>
          <w:rFonts w:hint="eastAsia" w:ascii="仿宋" w:hAnsi="仿宋" w:eastAsia="仿宋" w:cs="仿宋"/>
          <w:color w:val="000000"/>
          <w:sz w:val="32"/>
          <w:szCs w:val="32"/>
          <w:highlight w:val="none"/>
          <w:lang w:bidi="ar-SA"/>
        </w:rPr>
        <w:t>机要文件处理及政务档案、保密和印章管理工作;负责</w:t>
      </w:r>
      <w:r>
        <w:rPr>
          <w:rFonts w:hint="eastAsia" w:ascii="仿宋" w:hAnsi="仿宋" w:eastAsia="仿宋" w:cs="仿宋"/>
          <w:color w:val="000000"/>
          <w:sz w:val="32"/>
          <w:szCs w:val="32"/>
          <w:highlight w:val="none"/>
          <w:lang w:val="en-US" w:eastAsia="zh-CN" w:bidi="ar-SA"/>
        </w:rPr>
        <w:t>团区委各类会议和重要活动的协调组织工作；</w:t>
      </w:r>
      <w:r>
        <w:rPr>
          <w:rFonts w:hint="eastAsia" w:ascii="仿宋" w:hAnsi="仿宋" w:eastAsia="仿宋" w:cs="仿宋"/>
          <w:color w:val="000000"/>
          <w:sz w:val="32"/>
          <w:szCs w:val="32"/>
          <w:highlight w:val="none"/>
          <w:lang w:eastAsia="zh-CN" w:bidi="ar-SA"/>
        </w:rPr>
        <w:t>负责各个乡镇、街道</w:t>
      </w:r>
      <w:r>
        <w:rPr>
          <w:rFonts w:hint="eastAsia" w:ascii="仿宋" w:hAnsi="仿宋" w:eastAsia="仿宋" w:cs="仿宋"/>
          <w:color w:val="000000"/>
          <w:sz w:val="32"/>
          <w:szCs w:val="32"/>
          <w:highlight w:val="none"/>
          <w:lang w:bidi="ar-SA"/>
        </w:rPr>
        <w:t>主要活动安排；负责安排</w:t>
      </w:r>
      <w:r>
        <w:rPr>
          <w:rFonts w:hint="eastAsia" w:ascii="仿宋" w:hAnsi="仿宋" w:eastAsia="仿宋" w:cs="仿宋"/>
          <w:color w:val="000000"/>
          <w:sz w:val="32"/>
          <w:szCs w:val="32"/>
          <w:highlight w:val="none"/>
          <w:lang w:eastAsia="zh-CN" w:bidi="ar-SA"/>
        </w:rPr>
        <w:t>各项团区委活动</w:t>
      </w:r>
      <w:r>
        <w:rPr>
          <w:rFonts w:hint="eastAsia" w:ascii="仿宋" w:hAnsi="仿宋" w:eastAsia="仿宋" w:cs="仿宋"/>
          <w:color w:val="000000"/>
          <w:sz w:val="32"/>
          <w:szCs w:val="32"/>
          <w:highlight w:val="none"/>
          <w:lang w:bidi="ar-SA"/>
        </w:rPr>
        <w:t>工作</w:t>
      </w:r>
      <w:r>
        <w:rPr>
          <w:rFonts w:hint="eastAsia" w:ascii="仿宋" w:hAnsi="仿宋" w:eastAsia="仿宋" w:cs="仿宋"/>
          <w:color w:val="000000"/>
          <w:sz w:val="32"/>
          <w:szCs w:val="32"/>
          <w:highlight w:val="none"/>
          <w:lang w:eastAsia="zh-CN" w:bidi="ar-SA"/>
        </w:rPr>
        <w:t>；各个活动的开展情况收集整理发布网络信息平台与管理。与青年之声的运营管理分配完成各项任务；与部门会计和财政局各个科室与社会保险事业局各科室的各项工作配合完成与部门人员的工资，保险，与部门各项支出等一系列财务工作。</w:t>
      </w:r>
    </w:p>
    <w:p>
      <w:pPr>
        <w:ind w:firstLine="640" w:firstLineChars="200"/>
        <w:jc w:val="left"/>
        <w:rPr>
          <w:rFonts w:hint="eastAsia" w:ascii="仿宋" w:hAnsi="仿宋" w:eastAsia="仿宋" w:cs="仿宋"/>
          <w:color w:val="000000"/>
          <w:sz w:val="32"/>
          <w:szCs w:val="32"/>
          <w:highlight w:val="none"/>
          <w:lang w:bidi="ar-SA"/>
        </w:rPr>
      </w:pPr>
      <w:r>
        <w:rPr>
          <w:rFonts w:hint="eastAsia" w:ascii="仿宋" w:hAnsi="仿宋" w:eastAsia="仿宋" w:cs="仿宋"/>
          <w:color w:val="000000"/>
          <w:sz w:val="32"/>
          <w:szCs w:val="32"/>
          <w:highlight w:val="none"/>
          <w:lang w:eastAsia="zh-CN" w:bidi="ar-SA"/>
        </w:rPr>
        <w:t>（二）</w:t>
      </w:r>
      <w:r>
        <w:rPr>
          <w:rFonts w:hint="eastAsia" w:ascii="仿宋" w:hAnsi="仿宋" w:eastAsia="仿宋" w:cs="仿宋"/>
          <w:color w:val="000000"/>
          <w:sz w:val="32"/>
          <w:szCs w:val="32"/>
          <w:highlight w:val="none"/>
          <w:lang w:val="en-US" w:eastAsia="zh-CN" w:bidi="ar-SA"/>
        </w:rPr>
        <w:t>1203办公室：希望工程工作与做好因贫困失学或面临辍学的学生救助、帮扶工作。参与制定全区的青少年事业发展规划和青少年工作方针、政策;承担区委、区政府和团市委交办的有关事项。完成全区青少年发展规划和方针政策的制定等。</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8"/>
        <w:gridCol w:w="1067"/>
        <w:gridCol w:w="1202"/>
        <w:gridCol w:w="2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3918" w:type="dxa"/>
            <w:vMerge w:val="restart"/>
            <w:noWrap w:val="0"/>
            <w:vAlign w:val="center"/>
          </w:tcPr>
          <w:p>
            <w:pPr>
              <w:spacing w:line="300" w:lineRule="exact"/>
              <w:jc w:val="center"/>
              <w:rPr>
                <w:rFonts w:hint="eastAsia" w:ascii="仿宋" w:hAnsi="仿宋" w:eastAsia="仿宋" w:cs="仿宋"/>
                <w:b/>
                <w:color w:val="000000"/>
                <w:sz w:val="32"/>
                <w:szCs w:val="32"/>
                <w:highlight w:val="none"/>
                <w:lang w:bidi="ar-SA"/>
              </w:rPr>
            </w:pPr>
            <w:r>
              <w:rPr>
                <w:rFonts w:hint="eastAsia" w:ascii="仿宋" w:hAnsi="仿宋" w:eastAsia="仿宋" w:cs="仿宋"/>
                <w:b/>
                <w:color w:val="000000"/>
                <w:sz w:val="32"/>
                <w:szCs w:val="32"/>
                <w:highlight w:val="none"/>
                <w:lang w:eastAsia="zh-CN" w:bidi="ar-SA"/>
              </w:rPr>
              <w:t>部门</w:t>
            </w:r>
            <w:r>
              <w:rPr>
                <w:rFonts w:hint="eastAsia" w:ascii="仿宋" w:hAnsi="仿宋" w:eastAsia="仿宋" w:cs="仿宋"/>
                <w:b/>
                <w:color w:val="000000"/>
                <w:sz w:val="32"/>
                <w:szCs w:val="32"/>
                <w:highlight w:val="none"/>
                <w:lang w:bidi="ar-SA"/>
              </w:rPr>
              <w:t>名称</w:t>
            </w:r>
          </w:p>
        </w:tc>
        <w:tc>
          <w:tcPr>
            <w:tcW w:w="1067" w:type="dxa"/>
            <w:vMerge w:val="restart"/>
            <w:noWrap w:val="0"/>
            <w:vAlign w:val="center"/>
          </w:tcPr>
          <w:p>
            <w:pPr>
              <w:spacing w:line="300" w:lineRule="exact"/>
              <w:jc w:val="center"/>
              <w:rPr>
                <w:rFonts w:hint="eastAsia" w:ascii="仿宋" w:hAnsi="仿宋" w:eastAsia="仿宋" w:cs="仿宋"/>
                <w:b/>
                <w:color w:val="000000"/>
                <w:sz w:val="32"/>
                <w:szCs w:val="32"/>
                <w:highlight w:val="none"/>
                <w:lang w:bidi="ar-SA"/>
              </w:rPr>
            </w:pPr>
            <w:r>
              <w:rPr>
                <w:rFonts w:hint="eastAsia" w:ascii="仿宋" w:hAnsi="仿宋" w:eastAsia="仿宋" w:cs="仿宋"/>
                <w:b/>
                <w:color w:val="000000"/>
                <w:sz w:val="32"/>
                <w:szCs w:val="32"/>
                <w:highlight w:val="none"/>
                <w:lang w:eastAsia="zh-CN" w:bidi="ar-SA"/>
              </w:rPr>
              <w:t>部门</w:t>
            </w:r>
            <w:r>
              <w:rPr>
                <w:rFonts w:hint="eastAsia" w:ascii="仿宋" w:hAnsi="仿宋" w:eastAsia="仿宋" w:cs="仿宋"/>
                <w:b/>
                <w:color w:val="000000"/>
                <w:sz w:val="32"/>
                <w:szCs w:val="32"/>
                <w:highlight w:val="none"/>
                <w:lang w:bidi="ar-SA"/>
              </w:rPr>
              <w:t>性质</w:t>
            </w:r>
          </w:p>
        </w:tc>
        <w:tc>
          <w:tcPr>
            <w:tcW w:w="1202" w:type="dxa"/>
            <w:vMerge w:val="restart"/>
            <w:noWrap w:val="0"/>
            <w:vAlign w:val="center"/>
          </w:tcPr>
          <w:p>
            <w:pPr>
              <w:spacing w:line="300" w:lineRule="exact"/>
              <w:jc w:val="center"/>
              <w:rPr>
                <w:rFonts w:hint="eastAsia" w:ascii="仿宋" w:hAnsi="仿宋" w:eastAsia="仿宋" w:cs="仿宋"/>
                <w:b/>
                <w:color w:val="000000"/>
                <w:sz w:val="32"/>
                <w:szCs w:val="32"/>
                <w:highlight w:val="none"/>
                <w:lang w:bidi="ar-SA"/>
              </w:rPr>
            </w:pPr>
            <w:r>
              <w:rPr>
                <w:rFonts w:hint="eastAsia" w:ascii="仿宋" w:hAnsi="仿宋" w:eastAsia="仿宋" w:cs="仿宋"/>
                <w:b/>
                <w:color w:val="000000"/>
                <w:sz w:val="32"/>
                <w:szCs w:val="32"/>
                <w:highlight w:val="none"/>
                <w:lang w:eastAsia="zh-CN" w:bidi="ar-SA"/>
              </w:rPr>
              <w:t>部门</w:t>
            </w:r>
            <w:r>
              <w:rPr>
                <w:rFonts w:hint="eastAsia" w:ascii="仿宋" w:hAnsi="仿宋" w:eastAsia="仿宋" w:cs="仿宋"/>
                <w:b/>
                <w:color w:val="000000"/>
                <w:sz w:val="32"/>
                <w:szCs w:val="32"/>
                <w:highlight w:val="none"/>
                <w:lang w:bidi="ar-SA"/>
              </w:rPr>
              <w:t>规格</w:t>
            </w:r>
          </w:p>
        </w:tc>
        <w:tc>
          <w:tcPr>
            <w:tcW w:w="2732" w:type="dxa"/>
            <w:vMerge w:val="restart"/>
            <w:noWrap w:val="0"/>
            <w:vAlign w:val="center"/>
          </w:tcPr>
          <w:p>
            <w:pPr>
              <w:spacing w:line="300" w:lineRule="exact"/>
              <w:jc w:val="center"/>
              <w:rPr>
                <w:rFonts w:hint="eastAsia" w:ascii="仿宋" w:hAnsi="仿宋" w:eastAsia="仿宋" w:cs="仿宋"/>
                <w:b/>
                <w:color w:val="000000"/>
                <w:sz w:val="32"/>
                <w:szCs w:val="32"/>
                <w:highlight w:val="none"/>
                <w:lang w:bidi="ar-SA"/>
              </w:rPr>
            </w:pPr>
            <w:r>
              <w:rPr>
                <w:rFonts w:hint="eastAsia" w:ascii="仿宋" w:hAnsi="仿宋" w:eastAsia="仿宋" w:cs="仿宋"/>
                <w:b/>
                <w:color w:val="000000"/>
                <w:sz w:val="32"/>
                <w:szCs w:val="32"/>
                <w:highlight w:val="none"/>
                <w:lang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18" w:type="dxa"/>
            <w:vMerge w:val="continue"/>
            <w:noWrap w:val="0"/>
            <w:vAlign w:val="center"/>
          </w:tcPr>
          <w:p>
            <w:pPr>
              <w:rPr>
                <w:rFonts w:hint="eastAsia" w:ascii="仿宋" w:hAnsi="仿宋" w:eastAsia="仿宋" w:cs="仿宋"/>
                <w:color w:val="000000"/>
                <w:sz w:val="32"/>
                <w:szCs w:val="32"/>
                <w:highlight w:val="none"/>
              </w:rPr>
            </w:pPr>
          </w:p>
        </w:tc>
        <w:tc>
          <w:tcPr>
            <w:tcW w:w="1067" w:type="dxa"/>
            <w:vMerge w:val="continue"/>
            <w:noWrap w:val="0"/>
            <w:vAlign w:val="center"/>
          </w:tcPr>
          <w:p>
            <w:pPr>
              <w:rPr>
                <w:rFonts w:hint="eastAsia" w:ascii="仿宋" w:hAnsi="仿宋" w:eastAsia="仿宋" w:cs="仿宋"/>
                <w:color w:val="000000"/>
                <w:sz w:val="32"/>
                <w:szCs w:val="32"/>
                <w:highlight w:val="none"/>
              </w:rPr>
            </w:pPr>
          </w:p>
        </w:tc>
        <w:tc>
          <w:tcPr>
            <w:tcW w:w="1202" w:type="dxa"/>
            <w:vMerge w:val="continue"/>
            <w:noWrap w:val="0"/>
            <w:vAlign w:val="center"/>
          </w:tcPr>
          <w:p>
            <w:pPr>
              <w:rPr>
                <w:rFonts w:hint="eastAsia" w:ascii="仿宋" w:hAnsi="仿宋" w:eastAsia="仿宋" w:cs="仿宋"/>
                <w:color w:val="000000"/>
                <w:sz w:val="32"/>
                <w:szCs w:val="32"/>
                <w:highlight w:val="none"/>
              </w:rPr>
            </w:pPr>
          </w:p>
        </w:tc>
        <w:tc>
          <w:tcPr>
            <w:tcW w:w="2732" w:type="dxa"/>
            <w:vMerge w:val="continue"/>
            <w:noWrap w:val="0"/>
            <w:vAlign w:val="center"/>
          </w:tcPr>
          <w:p>
            <w:pPr>
              <w:rPr>
                <w:rFonts w:hint="eastAsia" w:ascii="仿宋" w:hAnsi="仿宋" w:eastAsia="仿宋" w:cs="仿宋"/>
                <w:color w:val="000000"/>
                <w:sz w:val="32"/>
                <w:szCs w:val="3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3918" w:type="dxa"/>
            <w:noWrap w:val="0"/>
            <w:vAlign w:val="center"/>
          </w:tcPr>
          <w:p>
            <w:pPr>
              <w:spacing w:line="300" w:lineRule="exact"/>
              <w:jc w:val="left"/>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丰南团区委</w:t>
            </w:r>
          </w:p>
        </w:tc>
        <w:tc>
          <w:tcPr>
            <w:tcW w:w="1067" w:type="dxa"/>
            <w:noWrap w:val="0"/>
            <w:vAlign w:val="center"/>
          </w:tcPr>
          <w:p>
            <w:pPr>
              <w:spacing w:line="300" w:lineRule="exact"/>
              <w:jc w:val="center"/>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行政</w:t>
            </w:r>
          </w:p>
        </w:tc>
        <w:tc>
          <w:tcPr>
            <w:tcW w:w="1202" w:type="dxa"/>
            <w:noWrap w:val="0"/>
            <w:vAlign w:val="center"/>
          </w:tcPr>
          <w:p>
            <w:pPr>
              <w:spacing w:line="300" w:lineRule="exact"/>
              <w:jc w:val="center"/>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正科级</w:t>
            </w:r>
          </w:p>
        </w:tc>
        <w:tc>
          <w:tcPr>
            <w:tcW w:w="2732" w:type="dxa"/>
            <w:noWrap w:val="0"/>
            <w:vAlign w:val="center"/>
          </w:tcPr>
          <w:p>
            <w:pPr>
              <w:spacing w:line="300" w:lineRule="exact"/>
              <w:jc w:val="center"/>
              <w:rPr>
                <w:rFonts w:hint="eastAsia" w:ascii="仿宋" w:hAnsi="仿宋" w:eastAsia="仿宋" w:cs="仿宋"/>
                <w:color w:val="000000"/>
                <w:sz w:val="32"/>
                <w:szCs w:val="32"/>
                <w:highlight w:val="none"/>
                <w:lang w:eastAsia="zh-CN" w:bidi="ar-SA"/>
              </w:rPr>
            </w:pPr>
            <w:r>
              <w:rPr>
                <w:rFonts w:hint="eastAsia" w:ascii="仿宋" w:hAnsi="仿宋" w:eastAsia="仿宋" w:cs="仿宋"/>
                <w:color w:val="000000"/>
                <w:sz w:val="32"/>
                <w:szCs w:val="32"/>
                <w:highlight w:val="none"/>
                <w:lang w:eastAsia="zh-CN" w:bidi="ar-SA"/>
              </w:rPr>
              <w:t>财政供养</w:t>
            </w:r>
          </w:p>
        </w:tc>
      </w:tr>
    </w:tbl>
    <w:p>
      <w:pPr>
        <w:adjustRightInd w:val="0"/>
        <w:snapToGrid w:val="0"/>
        <w:spacing w:line="560" w:lineRule="exact"/>
        <w:ind w:firstLine="640" w:firstLineChars="200"/>
        <w:rPr>
          <w:rFonts w:hint="eastAsia" w:ascii="仿宋" w:hAnsi="仿宋" w:eastAsia="仿宋" w:cs="仿宋"/>
          <w:b w:val="0"/>
          <w:bCs w:val="0"/>
          <w:color w:val="000000"/>
          <w:sz w:val="32"/>
          <w:szCs w:val="32"/>
          <w:highlight w:val="none"/>
          <w:lang w:bidi="ar-SA"/>
        </w:rPr>
      </w:pPr>
      <w:r>
        <w:rPr>
          <w:rFonts w:hint="eastAsia" w:ascii="仿宋" w:hAnsi="仿宋" w:eastAsia="仿宋" w:cs="仿宋"/>
          <w:b w:val="0"/>
          <w:bCs w:val="0"/>
          <w:color w:val="000000"/>
          <w:sz w:val="32"/>
          <w:szCs w:val="32"/>
          <w:highlight w:val="none"/>
          <w:lang w:bidi="ar-SA"/>
        </w:rPr>
        <w:t>3、人员构成</w:t>
      </w:r>
    </w:p>
    <w:p>
      <w:pPr>
        <w:adjustRightInd w:val="0"/>
        <w:snapToGrid w:val="0"/>
        <w:spacing w:line="560" w:lineRule="exact"/>
        <w:ind w:firstLine="640" w:firstLineChars="200"/>
        <w:rPr>
          <w:rFonts w:hint="eastAsia" w:ascii="宋体" w:hAnsi="宋体" w:eastAsia="仿宋" w:cs="Times New Roman"/>
          <w:b/>
          <w:sz w:val="30"/>
          <w:szCs w:val="30"/>
        </w:rPr>
      </w:pPr>
      <w:r>
        <w:rPr>
          <w:rFonts w:hint="eastAsia" w:ascii="仿宋" w:hAnsi="仿宋" w:eastAsia="仿宋" w:cs="仿宋"/>
          <w:color w:val="000000"/>
          <w:sz w:val="32"/>
          <w:szCs w:val="32"/>
          <w:highlight w:val="none"/>
          <w:lang w:bidi="ar-SA"/>
        </w:rPr>
        <w:t>我部门财政供养实有在职</w:t>
      </w:r>
      <w:r>
        <w:rPr>
          <w:rFonts w:hint="eastAsia" w:ascii="仿宋" w:hAnsi="仿宋" w:eastAsia="仿宋" w:cs="仿宋"/>
          <w:color w:val="000000"/>
          <w:sz w:val="32"/>
          <w:szCs w:val="32"/>
          <w:highlight w:val="none"/>
          <w:lang w:val="en-US" w:eastAsia="zh-CN" w:bidi="ar-SA"/>
        </w:rPr>
        <w:t>6</w:t>
      </w:r>
      <w:r>
        <w:rPr>
          <w:rFonts w:hint="eastAsia" w:ascii="仿宋" w:hAnsi="仿宋" w:eastAsia="仿宋" w:cs="仿宋"/>
          <w:color w:val="000000"/>
          <w:sz w:val="32"/>
          <w:szCs w:val="32"/>
          <w:highlight w:val="none"/>
          <w:lang w:bidi="ar-SA"/>
        </w:rPr>
        <w:t>人，</w:t>
      </w:r>
      <w:r>
        <w:rPr>
          <w:rFonts w:hint="eastAsia" w:ascii="仿宋" w:hAnsi="仿宋" w:eastAsia="仿宋" w:cs="仿宋"/>
          <w:color w:val="000000"/>
          <w:sz w:val="32"/>
          <w:szCs w:val="32"/>
          <w:highlight w:val="none"/>
          <w:lang w:val="en-US" w:eastAsia="zh-CN" w:bidi="ar-SA"/>
        </w:rPr>
        <w:t>2024</w:t>
      </w:r>
      <w:r>
        <w:rPr>
          <w:rFonts w:hint="eastAsia" w:ascii="仿宋" w:hAnsi="仿宋" w:eastAsia="仿宋" w:cs="仿宋"/>
          <w:color w:val="000000"/>
          <w:sz w:val="32"/>
          <w:szCs w:val="32"/>
          <w:highlight w:val="none"/>
          <w:lang w:bidi="ar-SA"/>
        </w:rPr>
        <w:t>年团区委</w:t>
      </w:r>
      <w:r>
        <w:rPr>
          <w:rFonts w:hint="eastAsia" w:ascii="仿宋" w:hAnsi="仿宋" w:eastAsia="仿宋" w:cs="仿宋"/>
          <w:color w:val="000000"/>
          <w:sz w:val="32"/>
          <w:szCs w:val="32"/>
          <w:highlight w:val="none"/>
          <w:lang w:eastAsia="zh-CN" w:bidi="ar-SA"/>
        </w:rPr>
        <w:t>人员情况为：</w:t>
      </w:r>
      <w:r>
        <w:rPr>
          <w:rFonts w:hint="eastAsia" w:ascii="仿宋" w:hAnsi="仿宋" w:eastAsia="仿宋" w:cs="仿宋"/>
          <w:color w:val="000000"/>
          <w:sz w:val="32"/>
          <w:szCs w:val="32"/>
          <w:highlight w:val="none"/>
          <w:lang w:bidi="ar-SA"/>
        </w:rPr>
        <w:t>在职人员</w:t>
      </w:r>
      <w:r>
        <w:rPr>
          <w:rFonts w:hint="eastAsia" w:ascii="仿宋" w:hAnsi="仿宋" w:eastAsia="仿宋" w:cs="仿宋"/>
          <w:color w:val="000000"/>
          <w:sz w:val="32"/>
          <w:szCs w:val="32"/>
          <w:highlight w:val="none"/>
          <w:lang w:val="en-US" w:eastAsia="zh-CN" w:bidi="ar-SA"/>
        </w:rPr>
        <w:t>6</w:t>
      </w:r>
      <w:r>
        <w:rPr>
          <w:rFonts w:hint="eastAsia" w:ascii="仿宋" w:hAnsi="仿宋" w:eastAsia="仿宋" w:cs="仿宋"/>
          <w:color w:val="000000"/>
          <w:sz w:val="32"/>
          <w:szCs w:val="32"/>
          <w:highlight w:val="none"/>
          <w:lang w:bidi="ar-SA"/>
        </w:rPr>
        <w:t>人，其中行政编制</w:t>
      </w:r>
      <w:r>
        <w:rPr>
          <w:rFonts w:hint="eastAsia" w:ascii="仿宋" w:hAnsi="仿宋" w:eastAsia="仿宋" w:cs="仿宋"/>
          <w:color w:val="000000"/>
          <w:sz w:val="32"/>
          <w:szCs w:val="32"/>
          <w:highlight w:val="none"/>
          <w:lang w:val="en-US" w:eastAsia="zh-CN" w:bidi="ar-SA"/>
        </w:rPr>
        <w:t>3</w:t>
      </w:r>
      <w:r>
        <w:rPr>
          <w:rFonts w:hint="eastAsia" w:ascii="仿宋" w:hAnsi="仿宋" w:eastAsia="仿宋" w:cs="仿宋"/>
          <w:color w:val="000000"/>
          <w:sz w:val="32"/>
          <w:szCs w:val="32"/>
          <w:highlight w:val="none"/>
          <w:lang w:bidi="ar-SA"/>
        </w:rPr>
        <w:t>人、人事代理</w:t>
      </w:r>
      <w:r>
        <w:rPr>
          <w:rFonts w:hint="eastAsia" w:ascii="仿宋" w:hAnsi="仿宋" w:eastAsia="仿宋" w:cs="仿宋"/>
          <w:color w:val="000000"/>
          <w:sz w:val="32"/>
          <w:szCs w:val="32"/>
          <w:highlight w:val="none"/>
          <w:lang w:val="en-US" w:eastAsia="zh-CN" w:bidi="ar-SA"/>
        </w:rPr>
        <w:t>2</w:t>
      </w:r>
      <w:r>
        <w:rPr>
          <w:rFonts w:hint="eastAsia" w:ascii="仿宋" w:hAnsi="仿宋" w:eastAsia="仿宋" w:cs="仿宋"/>
          <w:color w:val="000000"/>
          <w:sz w:val="32"/>
          <w:szCs w:val="32"/>
          <w:highlight w:val="none"/>
          <w:lang w:bidi="ar-SA"/>
        </w:rPr>
        <w:t>人，劳务派遣</w:t>
      </w:r>
      <w:r>
        <w:rPr>
          <w:rFonts w:hint="eastAsia" w:ascii="仿宋" w:hAnsi="仿宋" w:eastAsia="仿宋" w:cs="仿宋"/>
          <w:color w:val="000000"/>
          <w:sz w:val="32"/>
          <w:szCs w:val="32"/>
          <w:highlight w:val="none"/>
          <w:lang w:val="en-US" w:eastAsia="zh-CN" w:bidi="ar-SA"/>
        </w:rPr>
        <w:t>1</w:t>
      </w:r>
      <w:r>
        <w:rPr>
          <w:rFonts w:hint="eastAsia" w:ascii="仿宋" w:hAnsi="仿宋" w:eastAsia="仿宋" w:cs="仿宋"/>
          <w:color w:val="000000"/>
          <w:sz w:val="32"/>
          <w:szCs w:val="32"/>
          <w:highlight w:val="none"/>
          <w:lang w:bidi="ar-SA"/>
        </w:rPr>
        <w:t>人。</w:t>
      </w:r>
    </w:p>
    <w:p>
      <w:p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ind w:firstLine="640" w:firstLineChars="200"/>
        <w:jc w:val="left"/>
        <w:rPr>
          <w:rFonts w:hint="eastAsia" w:ascii="仿宋" w:hAnsi="仿宋" w:eastAsia="仿宋" w:cs="仿宋"/>
          <w:color w:val="000000"/>
          <w:sz w:val="32"/>
          <w:szCs w:val="32"/>
          <w:highlight w:val="none"/>
          <w:lang w:val="en-US" w:eastAsia="zh-CN" w:bidi="ar-SA"/>
        </w:rPr>
      </w:pPr>
      <w:r>
        <w:rPr>
          <w:rFonts w:hint="eastAsia" w:ascii="仿宋" w:hAnsi="仿宋" w:eastAsia="仿宋" w:cs="仿宋"/>
          <w:color w:val="000000"/>
          <w:sz w:val="32"/>
          <w:szCs w:val="32"/>
          <w:highlight w:val="none"/>
          <w:lang w:val="en-US" w:eastAsia="zh-CN" w:bidi="ar-SA"/>
        </w:rPr>
        <w:t>本部门2024年度申请预算资金37.773004万元；实际支出37.773004万元；预算执行率100%。其中：项目7个（与部门开展项目自评个数相同），金额合计37.773004万元（与部门开展项目自评金额合计相同），实际支出37.773004万元，执行率为100%。</w:t>
      </w:r>
    </w:p>
    <w:p>
      <w:pPr>
        <w:ind w:firstLine="640" w:firstLineChars="200"/>
        <w:jc w:val="left"/>
        <w:rPr>
          <w:rFonts w:hint="eastAsia" w:ascii="仿宋" w:hAnsi="仿宋" w:eastAsia="仿宋" w:cs="仿宋"/>
          <w:color w:val="000000"/>
          <w:sz w:val="32"/>
          <w:szCs w:val="32"/>
          <w:highlight w:val="none"/>
          <w:lang w:val="en-US" w:eastAsia="zh-CN" w:bidi="ar-SA"/>
        </w:rPr>
      </w:pPr>
      <w:r>
        <w:rPr>
          <w:rFonts w:hint="eastAsia" w:ascii="仿宋" w:hAnsi="仿宋" w:eastAsia="仿宋" w:cs="仿宋"/>
          <w:color w:val="000000"/>
          <w:sz w:val="32"/>
          <w:szCs w:val="32"/>
          <w:highlight w:val="none"/>
          <w:lang w:val="en-US" w:eastAsia="zh-CN" w:bidi="ar-SA"/>
        </w:rPr>
        <w:t>二、绩效评价组织情况</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val="en-US" w:eastAsia="zh-CN"/>
        </w:rPr>
        <w:t>1</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职责分类绩效</w:t>
      </w:r>
      <w:r>
        <w:rPr>
          <w:rFonts w:hint="eastAsia" w:ascii="仿宋" w:hAnsi="仿宋" w:eastAsia="仿宋" w:cs="仿宋"/>
          <w:i w:val="0"/>
          <w:caps w:val="0"/>
          <w:color w:val="000000"/>
          <w:spacing w:val="0"/>
          <w:sz w:val="32"/>
          <w:szCs w:val="32"/>
          <w:shd w:val="clear" w:color="auto" w:fill="FFFFFF"/>
          <w:lang w:eastAsia="zh-CN"/>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1、对全区团组织建设进行指导和管理。加强团干部配备和激励，加强思想、作风建设，团干部教育培训。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2.有效利用网络和新媒体加强对青年的宣传力度，加强网络和新媒体正面宣传，用科学理论武装青年，用共同理想感召青年，用核心价值观引领青年，协助区教育部门做好学生的教育管理工作，维护学校稳定和社会安定团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3、围绕青年思想动态和青年工作状况，研究青少年活动、青少年工作理论和思想教育问题开展调研活动。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4、做好大中小学学生的教育管理工作，维护学校稳定和社会安定团结；推动青少年事务社会工作开展，提高源头治理力度，做好预防青少年违法犯罪工作。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5、参与制定全区的青少年事业发展规划和青少年工作方针、政策;承担区委、区政府和团市委交办的有关事项。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总体目标：1、经济效益：各级基层团组织和青年组织建设加强，活力明显提升。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2、社会效益：青年中心标准化建设阵地数合格；青年志愿者队伍新增了注册比例；各类组织建设规范化程度增加；培训少先队工作者人数增加的参与度达到比例；青年网宣员新增比率远超往年；团干部教育和培训覆盖达绩效目标的百分之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3、可持续影响：促进良性循环和可持续发展；发挥较强的示范作用，有利于推动团员青年的发展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职责分类绩效</w:t>
      </w:r>
      <w:r>
        <w:rPr>
          <w:rFonts w:hint="eastAsia" w:ascii="仿宋" w:hAnsi="仿宋" w:eastAsia="仿宋" w:cs="仿宋"/>
          <w:i w:val="0"/>
          <w:caps w:val="0"/>
          <w:color w:val="000000"/>
          <w:spacing w:val="0"/>
          <w:sz w:val="32"/>
          <w:szCs w:val="32"/>
          <w:shd w:val="clear" w:color="auto" w:fill="FFFFFF"/>
          <w:lang w:eastAsia="zh-CN"/>
        </w:rPr>
        <w:t>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1、对全区团组织建设进行指导和管理。加强团干部配备和激励，加强思想、作风建设，团干部教育培训。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2.有效利用网络和新媒体加强对青年的宣传力度，加强网络和新媒体正面宣传，用科学理论武装青年，用共同理想感召青年，用核心价值观引领青年，协助区教育部门做好学生的教育管理工作，维护学校稳定和社会安定团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3、围绕青年思想动态和青年工作状况，研究青少年活动、青少年工作理论和思想教育问题开展调研活动。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4、做好大中小学学生的教育管理工作，维护学校稳定和社会安定团结；推动青少年事务社会工作开展，提高源头治理力度，做好预防青少年违法犯罪工作。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5、参与制定全区的青少年事业发展规划和青少年工作方针、政策;承担区委、区政府和团市委交办的有关事项。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val="en-US" w:eastAsia="zh-CN"/>
        </w:rPr>
        <w:t>3</w:t>
      </w:r>
      <w:r>
        <w:rPr>
          <w:rFonts w:hint="eastAsia" w:ascii="仿宋" w:hAnsi="仿宋" w:eastAsia="仿宋" w:cs="仿宋"/>
          <w:i w:val="0"/>
          <w:caps w:val="0"/>
          <w:color w:val="000000"/>
          <w:spacing w:val="0"/>
          <w:sz w:val="32"/>
          <w:szCs w:val="32"/>
          <w:shd w:val="clear" w:color="auto" w:fill="FFFFFF"/>
          <w:lang w:eastAsia="zh-CN"/>
        </w:rPr>
        <w:t>）评价标准评价方法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b w:val="0"/>
          <w:bCs w:val="0"/>
          <w:color w:val="000000"/>
          <w:sz w:val="32"/>
          <w:szCs w:val="32"/>
        </w:rPr>
        <w:t>通过绩效自评结果对比倒查的</w:t>
      </w:r>
      <w:r>
        <w:rPr>
          <w:rFonts w:hint="eastAsia" w:ascii="仿宋" w:hAnsi="仿宋" w:eastAsia="仿宋" w:cs="仿宋"/>
          <w:b w:val="0"/>
          <w:bCs w:val="0"/>
          <w:color w:val="000000"/>
          <w:sz w:val="32"/>
          <w:szCs w:val="32"/>
          <w:lang w:eastAsia="zh-CN"/>
        </w:rPr>
        <w:t>丰南团区委</w:t>
      </w:r>
      <w:r>
        <w:rPr>
          <w:rFonts w:hint="eastAsia" w:ascii="仿宋" w:hAnsi="仿宋" w:eastAsia="仿宋" w:cs="仿宋"/>
          <w:b w:val="0"/>
          <w:bCs w:val="0"/>
          <w:color w:val="000000"/>
          <w:sz w:val="32"/>
          <w:szCs w:val="32"/>
        </w:rPr>
        <w:t>年初绩效目标设定质量情况</w:t>
      </w:r>
      <w:r>
        <w:rPr>
          <w:rFonts w:hint="eastAsia" w:ascii="仿宋" w:hAnsi="仿宋" w:eastAsia="仿宋" w:cs="仿宋"/>
          <w:b w:val="0"/>
          <w:bCs w:val="0"/>
          <w:color w:val="000000"/>
          <w:sz w:val="32"/>
          <w:szCs w:val="32"/>
          <w:lang w:eastAsia="zh-CN"/>
        </w:rPr>
        <w:t>优秀</w:t>
      </w:r>
      <w:r>
        <w:rPr>
          <w:rFonts w:hint="eastAsia" w:ascii="仿宋" w:hAnsi="仿宋" w:eastAsia="仿宋" w:cs="仿宋"/>
          <w:b w:val="0"/>
          <w:bCs w:val="0"/>
          <w:color w:val="000000"/>
          <w:sz w:val="32"/>
          <w:szCs w:val="32"/>
        </w:rPr>
        <w:t>，全面总结绩效目标设定清晰准确，绩效指标全面完整、科学合理，绩效标准恰当适宜</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lang w:val="en-US" w:eastAsia="zh-CN"/>
        </w:rPr>
        <w:t>项目立项规范性</w:t>
      </w:r>
      <w:r>
        <w:rPr>
          <w:rFonts w:hint="eastAsia" w:ascii="仿宋" w:hAnsi="仿宋" w:eastAsia="仿宋" w:cs="仿宋"/>
          <w:color w:val="000000"/>
          <w:sz w:val="32"/>
          <w:szCs w:val="32"/>
          <w:lang w:eastAsia="zh-CN"/>
        </w:rPr>
        <w:t>绩效目标合理；性绩效指标明确；资金到位；管理制度健全；制度执行有效；管理制度健全；资金使用合规；财务监控有效。</w:t>
      </w:r>
      <w:r>
        <w:rPr>
          <w:rFonts w:hint="eastAsia" w:ascii="仿宋" w:hAnsi="仿宋" w:eastAsia="仿宋" w:cs="仿宋"/>
          <w:i w:val="0"/>
          <w:caps w:val="0"/>
          <w:color w:val="000000"/>
          <w:spacing w:val="0"/>
          <w:sz w:val="32"/>
          <w:szCs w:val="32"/>
          <w:shd w:val="clear" w:color="auto" w:fill="FFFFFF"/>
          <w:lang w:eastAsia="zh-CN"/>
        </w:rPr>
        <w:t>评价标准是根据本级财政部门下发的自评标准与部门整体支出绩效评价指标体系与本单位内部自评相关报告，通过本单位年初制定的总体与分项目标实际结合内部自评打分制的的方法。</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widowControl/>
        <w:shd w:val="clear" w:color="auto" w:fill="FFFFFF"/>
        <w:spacing w:line="580" w:lineRule="atLeast"/>
        <w:ind w:right="300" w:firstLine="64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）部门开展预算绩效管理情况：通过</w:t>
      </w:r>
      <w:r>
        <w:rPr>
          <w:rFonts w:hint="eastAsia" w:ascii="仿宋" w:hAnsi="仿宋" w:eastAsia="仿宋" w:cs="仿宋"/>
          <w:color w:val="000000"/>
          <w:sz w:val="32"/>
          <w:szCs w:val="32"/>
        </w:rPr>
        <w:t>强化团干部教育培训，加强思想和作风建设；加强基层团组织、少先队组织建设，加强青年志愿组织和青年社会组织及青少年活动阵地的指导和管理；基层团组织服务能力不断提高。</w:t>
      </w:r>
      <w:r>
        <w:rPr>
          <w:rFonts w:hint="eastAsia" w:ascii="仿宋" w:hAnsi="仿宋" w:eastAsia="仿宋" w:cs="仿宋"/>
          <w:color w:val="000000"/>
          <w:sz w:val="32"/>
          <w:szCs w:val="32"/>
          <w:lang w:eastAsia="zh-CN"/>
        </w:rPr>
        <w:t>资金来源于丰南区财政局批复的财政预算内项目资金，预算安排资金</w:t>
      </w:r>
      <w:r>
        <w:rPr>
          <w:rFonts w:hint="eastAsia" w:ascii="仿宋" w:hAnsi="仿宋" w:eastAsia="仿宋" w:cs="仿宋"/>
          <w:color w:val="000000"/>
          <w:sz w:val="32"/>
          <w:szCs w:val="32"/>
          <w:lang w:val="en-US" w:eastAsia="zh-CN"/>
        </w:rPr>
        <w:t>37.773004万元。具体预算支出项目的预期绩效目标完成。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i w:val="0"/>
          <w:caps w:val="0"/>
          <w:color w:val="000000"/>
          <w:spacing w:val="0"/>
          <w:sz w:val="32"/>
          <w:szCs w:val="32"/>
          <w:shd w:val="clear" w:color="auto" w:fill="FFFFFF"/>
          <w:lang w:eastAsia="zh-CN"/>
        </w:rPr>
        <w:t>）工作履行完成情况</w:t>
      </w:r>
      <w:r>
        <w:rPr>
          <w:rFonts w:hint="eastAsia" w:ascii="仿宋" w:hAnsi="仿宋" w:eastAsia="仿宋" w:cs="仿宋"/>
          <w:color w:val="000000"/>
          <w:sz w:val="32"/>
          <w:szCs w:val="32"/>
          <w:lang w:eastAsia="zh-CN"/>
        </w:rPr>
        <w:t>：</w:t>
      </w:r>
      <w:r>
        <w:rPr>
          <w:rFonts w:hint="eastAsia" w:ascii="宋体" w:hAnsi="宋体" w:eastAsia="方正仿宋简体" w:cs="方正仿宋简体"/>
          <w:sz w:val="32"/>
          <w:szCs w:val="32"/>
          <w:lang w:val="en-US" w:eastAsia="zh-CN"/>
        </w:rPr>
        <w:t>今年以来</w:t>
      </w:r>
      <w:r>
        <w:rPr>
          <w:rFonts w:hint="eastAsia" w:ascii="宋体" w:hAnsi="宋体" w:eastAsia="方正仿宋简体" w:cs="方正仿宋简体"/>
          <w:sz w:val="32"/>
          <w:szCs w:val="32"/>
        </w:rPr>
        <w:t>，在区委、区政府的坚强领导下</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团区委围绕青年发展型县域试点等重点工作内容，锐意进取、担当实干，各项工作取得新成效，获得市级以上荣誉</w:t>
      </w:r>
      <w:r>
        <w:rPr>
          <w:rFonts w:hint="eastAsia" w:ascii="宋体" w:hAnsi="宋体" w:eastAsia="方正楷体简体" w:cs="方正楷体简体"/>
          <w:b/>
          <w:bCs/>
          <w:sz w:val="32"/>
          <w:szCs w:val="32"/>
          <w:lang w:val="en-US" w:eastAsia="zh-CN"/>
        </w:rPr>
        <w:t>20项，</w:t>
      </w:r>
      <w:r>
        <w:rPr>
          <w:rFonts w:hint="eastAsia" w:ascii="宋体" w:hAnsi="宋体" w:eastAsia="方正仿宋简体" w:cs="方正仿宋简体"/>
          <w:sz w:val="32"/>
          <w:szCs w:val="32"/>
          <w:lang w:val="en-US" w:eastAsia="zh-CN"/>
        </w:rPr>
        <w:t>全国青年发展型县域试点夺旗争星排名全省第一</w:t>
      </w:r>
      <w:r>
        <w:rPr>
          <w:rFonts w:hint="eastAsia" w:ascii="宋体" w:hAnsi="宋体" w:eastAsia="方正楷体简体" w:cs="方正楷体简体"/>
          <w:b/>
          <w:bCs/>
          <w:sz w:val="32"/>
          <w:szCs w:val="32"/>
          <w:lang w:val="en-US" w:eastAsia="zh-CN"/>
        </w:rPr>
        <w:t>。</w:t>
      </w:r>
      <w:r>
        <w:rPr>
          <w:rFonts w:hint="eastAsia" w:ascii="宋体" w:hAnsi="宋体" w:eastAsia="方正仿宋简体" w:cs="方正仿宋简体"/>
          <w:sz w:val="32"/>
          <w:szCs w:val="32"/>
          <w:lang w:val="en-US" w:eastAsia="zh-CN"/>
        </w:rPr>
        <w:t>此外，今年以来相关经验做法在省级以上媒体或内部刊物刊发</w:t>
      </w:r>
      <w:r>
        <w:rPr>
          <w:rFonts w:hint="eastAsia" w:ascii="宋体" w:hAnsi="宋体" w:eastAsia="方正楷体简体" w:cs="方正楷体简体"/>
          <w:b/>
          <w:bCs/>
          <w:sz w:val="32"/>
          <w:szCs w:val="32"/>
          <w:lang w:val="en-US" w:eastAsia="zh-CN"/>
        </w:rPr>
        <w:t>43次</w:t>
      </w:r>
      <w:r>
        <w:rPr>
          <w:rFonts w:hint="eastAsia" w:ascii="宋体" w:hAnsi="宋体" w:eastAsia="方正仿宋简体" w:cs="方正仿宋简体"/>
          <w:sz w:val="32"/>
          <w:szCs w:val="32"/>
          <w:lang w:val="en-US" w:eastAsia="zh-CN"/>
        </w:rPr>
        <w:t>，《河北丰南：青年志愿者假期倾心助力文旅服务》《河北丰南：向YOUNG而生 青春国潮季正式启动》《河北丰南：圆梦“微心愿” 点亮少年心》在人民网刊发，“青春共治”工作经验在《中国共青团》杂志刊发，《唐山丰南区打造青年夜校体验别young夜生活》在《河北青年报》刊发。</w:t>
      </w:r>
      <w:r>
        <w:rPr>
          <w:rFonts w:hint="eastAsia" w:ascii="宋体" w:hAnsi="宋体" w:eastAsia="方正仿宋简体" w:cs="方正仿宋简体"/>
          <w:sz w:val="32"/>
          <w:szCs w:val="32"/>
        </w:rPr>
        <w:t>建强“青年讲师团”“红领巾巡讲团”，开展“党课青年说”</w:t>
      </w:r>
      <w:r>
        <w:rPr>
          <w:rFonts w:hint="eastAsia" w:ascii="宋体" w:hAnsi="宋体" w:eastAsia="方正仿宋简体" w:cs="方正仿宋简体"/>
          <w:sz w:val="32"/>
          <w:szCs w:val="32"/>
          <w:lang w:val="en-US" w:eastAsia="zh-CN"/>
        </w:rPr>
        <w:t>等</w:t>
      </w:r>
      <w:r>
        <w:rPr>
          <w:rFonts w:hint="eastAsia" w:ascii="宋体" w:hAnsi="宋体" w:eastAsia="方正仿宋简体" w:cs="方正仿宋简体"/>
          <w:sz w:val="32"/>
          <w:szCs w:val="32"/>
        </w:rPr>
        <w:t>主题活动</w:t>
      </w:r>
      <w:r>
        <w:rPr>
          <w:rFonts w:hint="eastAsia" w:ascii="宋体" w:hAnsi="宋体" w:eastAsia="方正仿宋简体" w:cs="方正仿宋简体"/>
          <w:sz w:val="32"/>
          <w:szCs w:val="32"/>
          <w:lang w:val="en-US" w:eastAsia="zh-CN"/>
        </w:rPr>
        <w:t>10</w:t>
      </w:r>
      <w:r>
        <w:rPr>
          <w:rFonts w:hint="eastAsia" w:ascii="宋体" w:hAnsi="宋体" w:eastAsia="方正仿宋简体" w:cs="方正仿宋简体"/>
          <w:sz w:val="32"/>
          <w:szCs w:val="32"/>
        </w:rPr>
        <w:t>余场次，</w:t>
      </w:r>
      <w:r>
        <w:rPr>
          <w:rFonts w:hint="eastAsia" w:ascii="宋体" w:hAnsi="宋体" w:eastAsia="方正仿宋简体" w:cs="方正仿宋简体"/>
          <w:sz w:val="32"/>
          <w:szCs w:val="32"/>
          <w:lang w:val="en-US" w:eastAsia="zh-CN"/>
        </w:rPr>
        <w:t>常</w:t>
      </w:r>
      <w:r>
        <w:rPr>
          <w:rFonts w:hint="eastAsia" w:ascii="宋体" w:hAnsi="宋体" w:eastAsia="方正仿宋简体" w:cs="方正仿宋简体"/>
          <w:sz w:val="32"/>
          <w:szCs w:val="32"/>
        </w:rPr>
        <w:t>态化推进“青年大学习”网上主题团课，深化推进“红领巾爱学习”</w:t>
      </w:r>
      <w:r>
        <w:rPr>
          <w:rFonts w:hint="eastAsia" w:ascii="宋体" w:hAnsi="宋体" w:eastAsia="方正仿宋简体" w:cs="方正仿宋简体"/>
          <w:sz w:val="32"/>
          <w:szCs w:val="32"/>
          <w:lang w:val="en-US" w:eastAsia="zh-CN"/>
        </w:rPr>
        <w:t>并以</w:t>
      </w:r>
      <w:r>
        <w:rPr>
          <w:rFonts w:hint="eastAsia" w:ascii="宋体" w:hAnsi="宋体" w:eastAsia="方正仿宋简体" w:cs="方正仿宋简体"/>
          <w:sz w:val="32"/>
          <w:szCs w:val="32"/>
        </w:rPr>
        <w:t>少先队中队为单位推动学习全覆盖</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把党的创新理论送到青少年身边</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结合五四、七一、</w:t>
      </w:r>
      <w:r>
        <w:rPr>
          <w:rFonts w:hint="eastAsia" w:ascii="宋体" w:hAnsi="宋体" w:eastAsia="方正仿宋简体" w:cs="方正仿宋简体"/>
          <w:sz w:val="32"/>
          <w:szCs w:val="32"/>
          <w:lang w:val="en-US" w:eastAsia="zh-CN"/>
        </w:rPr>
        <w:t>十一</w:t>
      </w:r>
      <w:r>
        <w:rPr>
          <w:rFonts w:hint="eastAsia" w:ascii="宋体" w:hAnsi="宋体" w:eastAsia="方正仿宋简体" w:cs="方正仿宋简体"/>
          <w:sz w:val="32"/>
          <w:szCs w:val="32"/>
        </w:rPr>
        <w:t>等重要时间节点，组织开展</w:t>
      </w:r>
      <w:r>
        <w:rPr>
          <w:rFonts w:hint="eastAsia" w:ascii="宋体" w:hAnsi="宋体" w:eastAsia="方正仿宋简体" w:cs="方正仿宋简体"/>
          <w:sz w:val="32"/>
          <w:szCs w:val="32"/>
          <w:lang w:val="en-US" w:eastAsia="zh-CN"/>
        </w:rPr>
        <w:t>各类主题</w:t>
      </w:r>
      <w:r>
        <w:rPr>
          <w:rFonts w:hint="eastAsia" w:ascii="宋体" w:hAnsi="宋体" w:eastAsia="方正仿宋简体" w:cs="方正仿宋简体"/>
          <w:sz w:val="32"/>
          <w:szCs w:val="32"/>
        </w:rPr>
        <w:t>活动</w:t>
      </w:r>
      <w:r>
        <w:rPr>
          <w:rFonts w:hint="eastAsia" w:ascii="宋体" w:hAnsi="宋体" w:eastAsia="方正仿宋简体" w:cs="方正仿宋简体"/>
          <w:sz w:val="32"/>
          <w:szCs w:val="32"/>
          <w:lang w:val="en-US" w:eastAsia="zh-CN"/>
        </w:rPr>
        <w:t>8</w:t>
      </w:r>
      <w:r>
        <w:rPr>
          <w:rFonts w:hint="eastAsia" w:ascii="宋体" w:hAnsi="宋体" w:eastAsia="方正仿宋简体" w:cs="方正仿宋简体"/>
          <w:sz w:val="32"/>
          <w:szCs w:val="32"/>
        </w:rPr>
        <w:t>场次，进一步强化青少年制度自信</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积极组织青年干部、青年讲师团成员等深入基层开展面对面、互动式宣讲，用“青言青语”做好党的二十届三中全会精神的宣讲6场次。结合</w:t>
      </w:r>
      <w:r>
        <w:rPr>
          <w:rFonts w:hint="eastAsia" w:ascii="宋体" w:hAnsi="宋体" w:eastAsia="方正仿宋简体" w:cs="方正仿宋简体"/>
          <w:sz w:val="32"/>
          <w:szCs w:val="32"/>
        </w:rPr>
        <w:t>重要时间节点，广泛开展“清明祭英烈”、“植树护绿”、国家安全教育日等各类主题团队活动</w:t>
      </w:r>
      <w:r>
        <w:rPr>
          <w:rFonts w:hint="eastAsia" w:ascii="宋体" w:hAnsi="宋体" w:eastAsia="方正仿宋简体" w:cs="方正仿宋简体"/>
          <w:sz w:val="32"/>
          <w:szCs w:val="32"/>
          <w:lang w:val="en-US" w:eastAsia="zh-CN"/>
        </w:rPr>
        <w:t>120</w:t>
      </w:r>
      <w:r>
        <w:rPr>
          <w:rFonts w:hint="eastAsia" w:ascii="宋体" w:hAnsi="宋体" w:eastAsia="方正仿宋简体" w:cs="方正仿宋简体"/>
          <w:sz w:val="32"/>
          <w:szCs w:val="32"/>
        </w:rPr>
        <w:t>余场，100%开展少先队入队仪式，通过仪式教育进一步激发少先队</w:t>
      </w:r>
      <w:r>
        <w:rPr>
          <w:rFonts w:hint="eastAsia" w:ascii="宋体" w:hAnsi="宋体" w:eastAsia="方正仿宋简体" w:cs="方正仿宋简体"/>
          <w:sz w:val="32"/>
          <w:szCs w:val="32"/>
          <w:lang w:val="en-US" w:eastAsia="zh-CN"/>
        </w:rPr>
        <w:t>员</w:t>
      </w:r>
      <w:r>
        <w:rPr>
          <w:rFonts w:hint="eastAsia" w:ascii="宋体" w:hAnsi="宋体" w:eastAsia="方正仿宋简体" w:cs="方正仿宋简体"/>
          <w:sz w:val="32"/>
          <w:szCs w:val="32"/>
        </w:rPr>
        <w:t>的荣誉感、自豪感和使命感</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承接2024年石榴籽一家亲，新疆西藏交流活动，引导青少年进一步铸牢中华民族共同体意识。</w:t>
      </w:r>
      <w:r>
        <w:rPr>
          <w:rFonts w:hint="eastAsia" w:ascii="宋体" w:hAnsi="宋体" w:eastAsia="方正仿宋简体" w:cs="方正仿宋简体"/>
          <w:sz w:val="32"/>
          <w:szCs w:val="32"/>
        </w:rPr>
        <w:t>积极创先争优，开展第二届“有为先锋青年”、“两红两优”</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辅导员技能大赛等</w:t>
      </w:r>
      <w:r>
        <w:rPr>
          <w:rFonts w:hint="eastAsia" w:ascii="宋体" w:hAnsi="宋体" w:eastAsia="方正仿宋简体" w:cs="方正仿宋简体"/>
          <w:sz w:val="32"/>
          <w:szCs w:val="32"/>
        </w:rPr>
        <w:t>各类评优评选挖掘全区先进典型，</w:t>
      </w:r>
      <w:r>
        <w:rPr>
          <w:rFonts w:hint="eastAsia" w:ascii="宋体" w:hAnsi="宋体" w:eastAsia="方正仿宋简体" w:cs="方正仿宋简体"/>
          <w:sz w:val="32"/>
          <w:szCs w:val="32"/>
          <w:lang w:val="en-US" w:eastAsia="zh-CN"/>
        </w:rPr>
        <w:t>评选</w:t>
      </w:r>
      <w:r>
        <w:rPr>
          <w:rFonts w:hint="eastAsia" w:ascii="宋体" w:hAnsi="宋体" w:eastAsia="方正仿宋简体" w:cs="方正仿宋简体"/>
          <w:sz w:val="32"/>
          <w:szCs w:val="32"/>
        </w:rPr>
        <w:t>先进集体57个，先进个</w:t>
      </w:r>
      <w:r>
        <w:rPr>
          <w:rFonts w:hint="eastAsia" w:ascii="宋体" w:hAnsi="宋体" w:eastAsia="方正仿宋简体" w:cs="方正仿宋简体"/>
          <w:sz w:val="32"/>
          <w:szCs w:val="32"/>
          <w:highlight w:val="none"/>
        </w:rPr>
        <w:t>人</w:t>
      </w:r>
      <w:r>
        <w:rPr>
          <w:rFonts w:hint="eastAsia" w:ascii="宋体" w:hAnsi="宋体" w:eastAsia="方正仿宋简体" w:cs="方正仿宋简体"/>
          <w:sz w:val="32"/>
          <w:szCs w:val="32"/>
          <w:highlight w:val="none"/>
          <w:lang w:val="en-US" w:eastAsia="zh-CN"/>
        </w:rPr>
        <w:t>198</w:t>
      </w:r>
      <w:r>
        <w:rPr>
          <w:rFonts w:hint="eastAsia" w:ascii="宋体" w:hAnsi="宋体" w:eastAsia="方正仿宋简体" w:cs="方正仿宋简体"/>
          <w:sz w:val="32"/>
          <w:szCs w:val="32"/>
          <w:highlight w:val="none"/>
        </w:rPr>
        <w:t>名</w:t>
      </w:r>
      <w:r>
        <w:rPr>
          <w:rFonts w:hint="eastAsia" w:ascii="宋体" w:hAnsi="宋体" w:eastAsia="方正仿宋简体" w:cs="方正仿宋简体"/>
          <w:sz w:val="32"/>
          <w:szCs w:val="32"/>
          <w:highlight w:val="none"/>
          <w:lang w:eastAsia="zh-CN"/>
        </w:rPr>
        <w:t>，</w:t>
      </w:r>
      <w:r>
        <w:rPr>
          <w:rFonts w:hint="eastAsia" w:ascii="宋体" w:hAnsi="宋体" w:eastAsia="方正仿宋简体" w:cs="方正仿宋简体"/>
          <w:sz w:val="32"/>
          <w:szCs w:val="32"/>
          <w:highlight w:val="none"/>
          <w:lang w:val="en-US" w:eastAsia="zh-CN"/>
        </w:rPr>
        <w:t>3名优秀青年获评省级以上荣誉，确保广大青年学有榜样、赶</w:t>
      </w:r>
      <w:r>
        <w:rPr>
          <w:rFonts w:hint="eastAsia" w:ascii="宋体" w:hAnsi="宋体" w:eastAsia="方正仿宋简体" w:cs="方正仿宋简体"/>
          <w:sz w:val="32"/>
          <w:szCs w:val="32"/>
          <w:lang w:val="en-US" w:eastAsia="zh-CN"/>
        </w:rPr>
        <w:t>有方向。积极传播青春正能量，高度重视互联网等新兴媒体对社会舆论的影响，</w:t>
      </w:r>
      <w:r>
        <w:rPr>
          <w:rFonts w:hint="eastAsia" w:ascii="宋体" w:hAnsi="宋体" w:eastAsia="方正仿宋简体" w:cs="方正仿宋简体"/>
          <w:sz w:val="32"/>
          <w:szCs w:val="32"/>
          <w:highlight w:val="none"/>
        </w:rPr>
        <w:t>充分发挥团属新媒体优势，</w:t>
      </w:r>
      <w:r>
        <w:rPr>
          <w:rFonts w:hint="eastAsia" w:ascii="宋体" w:hAnsi="宋体" w:eastAsia="方正仿宋简体" w:cs="方正仿宋简体"/>
          <w:sz w:val="32"/>
          <w:szCs w:val="32"/>
          <w:highlight w:val="none"/>
          <w:lang w:val="en-US" w:eastAsia="zh-CN"/>
        </w:rPr>
        <w:t>作为省内唯二试点入驻</w:t>
      </w:r>
      <w:r>
        <w:rPr>
          <w:rFonts w:hint="eastAsia" w:ascii="宋体" w:hAnsi="宋体" w:eastAsia="方正仿宋简体" w:cs="方正仿宋简体"/>
          <w:sz w:val="32"/>
          <w:szCs w:val="32"/>
          <w:highlight w:val="none"/>
        </w:rPr>
        <w:t>中国青年报</w:t>
      </w:r>
      <w:r>
        <w:rPr>
          <w:rFonts w:hint="eastAsia" w:ascii="宋体" w:hAnsi="宋体" w:eastAsia="方正仿宋简体" w:cs="方正仿宋简体"/>
          <w:sz w:val="32"/>
          <w:szCs w:val="32"/>
          <w:highlight w:val="none"/>
          <w:lang w:val="en-US" w:eastAsia="zh-CN"/>
        </w:rPr>
        <w:t>客户端</w:t>
      </w:r>
      <w:r>
        <w:rPr>
          <w:rFonts w:hint="eastAsia" w:ascii="宋体" w:hAnsi="宋体" w:eastAsia="方正仿宋简体" w:cs="方正仿宋简体"/>
          <w:sz w:val="32"/>
          <w:szCs w:val="32"/>
          <w:highlight w:val="none"/>
        </w:rPr>
        <w:t>中青号平台，在“青春丰南”微信公众号</w:t>
      </w:r>
      <w:r>
        <w:rPr>
          <w:rFonts w:hint="eastAsia" w:ascii="宋体" w:hAnsi="宋体" w:eastAsia="方正仿宋简体" w:cs="方正仿宋简体"/>
          <w:sz w:val="32"/>
          <w:szCs w:val="32"/>
          <w:highlight w:val="none"/>
          <w:lang w:val="en-US" w:eastAsia="zh-CN"/>
        </w:rPr>
        <w:t>持续深耕</w:t>
      </w:r>
      <w:r>
        <w:rPr>
          <w:rFonts w:hint="eastAsia" w:ascii="宋体" w:hAnsi="宋体" w:eastAsia="方正仿宋简体" w:cs="方正仿宋简体"/>
          <w:sz w:val="32"/>
          <w:szCs w:val="32"/>
          <w:highlight w:val="none"/>
        </w:rPr>
        <w:t>“青年友好”“基层‘青’动态”等特色专栏，发布推文</w:t>
      </w:r>
      <w:r>
        <w:rPr>
          <w:rFonts w:hint="eastAsia" w:ascii="宋体" w:hAnsi="宋体" w:eastAsia="方正仿宋简体" w:cs="方正仿宋简体"/>
          <w:sz w:val="32"/>
          <w:szCs w:val="32"/>
          <w:highlight w:val="none"/>
          <w:lang w:val="en-US" w:eastAsia="zh-CN"/>
        </w:rPr>
        <w:t>449</w:t>
      </w:r>
      <w:r>
        <w:rPr>
          <w:rFonts w:hint="eastAsia" w:ascii="宋体" w:hAnsi="宋体" w:eastAsia="方正仿宋简体" w:cs="方正仿宋简体"/>
          <w:sz w:val="32"/>
          <w:szCs w:val="32"/>
          <w:highlight w:val="none"/>
        </w:rPr>
        <w:t>篇，</w:t>
      </w:r>
      <w:r>
        <w:rPr>
          <w:rFonts w:hint="eastAsia" w:ascii="宋体" w:hAnsi="宋体" w:eastAsia="方正仿宋简体" w:cs="方正仿宋简体"/>
          <w:sz w:val="32"/>
          <w:szCs w:val="32"/>
          <w:highlight w:val="none"/>
          <w:lang w:val="en-US" w:eastAsia="zh-CN"/>
        </w:rPr>
        <w:t>进一步丰富活动载体，把体现党的主张和反映青年心声统一起来，牢牢</w:t>
      </w:r>
      <w:r>
        <w:rPr>
          <w:rFonts w:hint="eastAsia" w:ascii="宋体" w:hAnsi="宋体" w:eastAsia="方正仿宋简体" w:cs="方正仿宋简体"/>
          <w:sz w:val="32"/>
          <w:szCs w:val="32"/>
          <w:lang w:val="en-US" w:eastAsia="zh-CN"/>
        </w:rPr>
        <w:t>掌握青少年舆论工作的主动权，更多地展现基层青年群众的生动实践和经验。</w:t>
      </w:r>
      <w:r>
        <w:rPr>
          <w:rFonts w:hint="eastAsia" w:ascii="宋体" w:hAnsi="宋体" w:eastAsia="方正仿宋简体" w:cs="方正仿宋简体"/>
          <w:kern w:val="2"/>
          <w:sz w:val="32"/>
          <w:szCs w:val="32"/>
          <w:lang w:val="en-US" w:eastAsia="zh-CN" w:bidi="ar-SA"/>
        </w:rPr>
        <w:t>深化希望工程工作，开展“暖冬行动”、“圆梦大学”公益助学等系列活动，为320余名困境青少年发放助学金20万元。全年开展“小橘灯”助残接力计划志愿服务12场次，联合开尔中医医院、开尔爱心公棚为我区40名残障儿童提供价值1.6万元的免费体检和结对帮扶，切实解决辖区内智障、孤独症儿童及其家庭的“急难愁盼”问题。积极对接唐山12355青少年服务台、区检察院、区消防大队等资源，开展</w:t>
      </w:r>
      <w:r>
        <w:rPr>
          <w:rFonts w:hint="eastAsia" w:ascii="宋体" w:hAnsi="宋体" w:eastAsia="方正仿宋简体" w:cs="方正仿宋简体"/>
          <w:sz w:val="32"/>
          <w:szCs w:val="32"/>
          <w:lang w:val="en-US" w:eastAsia="zh-CN"/>
        </w:rPr>
        <w:t>心理解压、预防校园欺凌、青春自护等系列活动30余场</w:t>
      </w:r>
      <w:r>
        <w:rPr>
          <w:rFonts w:hint="eastAsia" w:ascii="宋体" w:hAnsi="宋体" w:eastAsia="方正仿宋简体" w:cs="方正仿宋简体"/>
          <w:kern w:val="2"/>
          <w:sz w:val="32"/>
          <w:szCs w:val="32"/>
          <w:lang w:val="en-US" w:eastAsia="zh-CN" w:bidi="ar-SA"/>
        </w:rPr>
        <w:t>，</w:t>
      </w:r>
      <w:r>
        <w:rPr>
          <w:rFonts w:hint="eastAsia" w:ascii="宋体" w:hAnsi="宋体" w:eastAsia="方正仿宋简体" w:cs="方正仿宋简体"/>
          <w:sz w:val="32"/>
          <w:szCs w:val="32"/>
          <w:lang w:val="en-US" w:eastAsia="zh-CN"/>
        </w:rPr>
        <w:t>为我区青少年身心健康成长保驾护航。承接团中央服务社区青少年“伙伴计划”示范项目，推进社区青春行动，围绕青少年良好交友、远离电子产品依赖、运动及心理健康等内容开展60场次活动，共计服务青少年2938人次，累计服务时长210小时。项目服务</w:t>
      </w:r>
      <w:r>
        <w:rPr>
          <w:rFonts w:hint="eastAsia" w:ascii="宋体" w:hAnsi="宋体" w:eastAsia="方正仿宋简体" w:cs="方正仿宋简体"/>
          <w:sz w:val="32"/>
          <w:szCs w:val="32"/>
          <w:highlight w:val="none"/>
          <w:lang w:val="en-US" w:eastAsia="zh-CN"/>
        </w:rPr>
        <w:t>期间，服务案例荣获“唐山市社会工作孵化培育基地优秀案例奖”，被省市各类媒体宣传报道38次。</w:t>
      </w:r>
      <w:r>
        <w:rPr>
          <w:rFonts w:hint="eastAsia" w:ascii="宋体" w:hAnsi="宋体" w:eastAsia="方正仿宋简体" w:cs="方正仿宋简体"/>
          <w:kern w:val="2"/>
          <w:sz w:val="32"/>
          <w:szCs w:val="32"/>
          <w:lang w:val="en-US" w:eastAsia="zh-CN" w:bidi="ar-SA"/>
        </w:rPr>
        <w:t>实施青年夜校项目，积极探索“青年点课+团委选课+讲师上课”的模式，联合优质商家、专业机构、非遗传承人等专业合伙人，推出20类符合青年需要、引领性强的课程及“青年夜校惠青大礼包”，目</w:t>
      </w:r>
      <w:r>
        <w:rPr>
          <w:rFonts w:hint="eastAsia" w:ascii="宋体" w:hAnsi="宋体" w:eastAsia="方正仿宋简体" w:cs="方正仿宋简体"/>
          <w:kern w:val="2"/>
          <w:sz w:val="32"/>
          <w:szCs w:val="32"/>
          <w:highlight w:val="none"/>
          <w:lang w:val="en-US" w:eastAsia="zh-CN" w:bidi="ar-SA"/>
        </w:rPr>
        <w:t>前已开设60节，服务青年750余人次，为青年提供了一个丰富精神生活、提升个人技能和社交的平台，服务青年水平进一步提升。</w:t>
      </w:r>
      <w:r>
        <w:rPr>
          <w:rFonts w:hint="eastAsia" w:ascii="仿宋_GB2312" w:hAnsi="仿宋_GB2312" w:eastAsia="仿宋_GB2312" w:cs="仿宋_GB2312"/>
          <w:b w:val="0"/>
          <w:bCs/>
          <w:color w:val="000000"/>
          <w:spacing w:val="-6"/>
          <w:sz w:val="32"/>
          <w:szCs w:val="32"/>
          <w:lang w:eastAsia="zh-CN"/>
        </w:rPr>
        <w:t>已达成绩效总目标和阶段性绩效目标，</w:t>
      </w:r>
      <w:r>
        <w:rPr>
          <w:rFonts w:hint="eastAsia" w:ascii="仿宋_GB2312" w:hAnsi="仿宋_GB2312" w:eastAsia="仿宋_GB2312" w:cs="仿宋_GB2312"/>
          <w:b w:val="0"/>
          <w:bCs/>
          <w:color w:val="000000"/>
          <w:spacing w:val="-6"/>
          <w:sz w:val="32"/>
          <w:szCs w:val="32"/>
          <w:lang w:val="en-US" w:eastAsia="zh-CN"/>
        </w:rPr>
        <w:t>该项目由区财政部门统一管理和拨付，实行专项管理，我单位统一组织实施，资金按规定用途使用，专款专用。</w:t>
      </w:r>
      <w:r>
        <w:rPr>
          <w:rFonts w:hint="eastAsia" w:ascii="仿宋" w:hAnsi="仿宋" w:eastAsia="仿宋" w:cs="仿宋"/>
          <w:color w:val="000000"/>
          <w:sz w:val="32"/>
          <w:szCs w:val="32"/>
          <w:lang w:eastAsia="zh-CN"/>
        </w:rPr>
        <w:t>已达成绩效总目标和阶段性绩效目标，</w:t>
      </w:r>
      <w:r>
        <w:rPr>
          <w:rFonts w:hint="eastAsia" w:ascii="仿宋" w:hAnsi="仿宋" w:eastAsia="仿宋" w:cs="仿宋"/>
          <w:color w:val="000000"/>
          <w:sz w:val="32"/>
          <w:szCs w:val="32"/>
          <w:lang w:val="en-US" w:eastAsia="zh-CN"/>
        </w:rPr>
        <w:t>该项目由区财政部门统一管理和拨付，实</w:t>
      </w:r>
      <w:r>
        <w:rPr>
          <w:rFonts w:hint="eastAsia" w:ascii="仿宋_GB2312" w:hAnsi="仿宋_GB2312" w:eastAsia="仿宋_GB2312" w:cs="仿宋_GB2312"/>
          <w:color w:val="000000"/>
          <w:spacing w:val="-6"/>
          <w:sz w:val="32"/>
          <w:szCs w:val="32"/>
          <w:lang w:val="en-US" w:eastAsia="zh-CN"/>
        </w:rPr>
        <w:t>行专项管理，我单位统一组织实施，资金按规定用途使用，专款专用。项目批复预算资金37.773004元，实际支出37.773004元，其中</w:t>
      </w:r>
      <w:r>
        <w:rPr>
          <w:rFonts w:hint="eastAsia" w:ascii="仿宋_GB2312" w:hAnsi="仿宋_GB2312" w:eastAsia="仿宋_GB2312" w:cs="仿宋_GB2312"/>
          <w:color w:val="000000"/>
          <w:spacing w:val="-6"/>
          <w:sz w:val="32"/>
          <w:szCs w:val="32"/>
          <w:lang w:eastAsia="zh-CN"/>
        </w:rPr>
        <w:t>维护青少年权益工作经费</w:t>
      </w:r>
      <w:r>
        <w:rPr>
          <w:rFonts w:hint="eastAsia" w:ascii="仿宋_GB2312" w:hAnsi="仿宋_GB2312" w:eastAsia="仿宋_GB2312" w:cs="仿宋_GB2312"/>
          <w:color w:val="000000"/>
          <w:spacing w:val="-6"/>
          <w:sz w:val="32"/>
          <w:szCs w:val="32"/>
          <w:lang w:val="en-US" w:eastAsia="zh-CN"/>
        </w:rPr>
        <w:t>0.98万元，团组织建设经费8万元，丰南区青年发展型县域试点经费20万元，服务引导青少年工作经费0.98万元，见习生基本补贴3.784万元,劳务派遣工资经费4.619004万元。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（3）项目结果绩效情况分析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616" w:firstLineChars="200"/>
        <w:rPr>
          <w:rFonts w:hint="eastAsia" w:ascii="仿宋_GB2312" w:hAnsi="仿宋_GB2312" w:eastAsia="仿宋_GB2312" w:cs="仿宋_GB2312"/>
          <w:color w:val="000000"/>
          <w:spacing w:val="-6"/>
          <w:kern w:val="2"/>
          <w:sz w:val="32"/>
          <w:szCs w:val="32"/>
          <w:lang w:val="en-US" w:eastAsia="zh-CN" w:bidi="ar-SA"/>
        </w:rPr>
      </w:pPr>
      <w:r>
        <w:rPr>
          <w:rFonts w:hint="default" w:ascii="仿宋_GB2312" w:hAnsi="仿宋_GB2312" w:eastAsia="仿宋_GB2312" w:cs="仿宋_GB2312"/>
          <w:color w:val="000000"/>
          <w:spacing w:val="-6"/>
          <w:kern w:val="2"/>
          <w:sz w:val="32"/>
          <w:szCs w:val="32"/>
          <w:lang w:val="en-US" w:eastAsia="zh-CN" w:bidi="ar-SA"/>
        </w:rPr>
        <w:t>共青团唐山市丰南区委在2024年度积极开展了预算绩效管理，确保了部门预算的有效执行和资源的合理配置。通过建立健全预算绩效管理制度，明确预算绩效目标，加强预算执行监控和绩效评价，我们实现了预算资金使用的透明化、高效化。在工作履行活动方面，我们按计划完成了各项既定任务，包括青年创业扶持、志愿服务推广、青少年心理健康服务等重点项目的实施。通过加强项目管理，优化工作流程，我们确保了各项工作的顺利推进和高质量完成。在实施履职活动产生的效果上，我们取得了显著成效。青年创业扶持项目成功帮助了一批有志青年实现了创业梦想，带动了当地经济的发展；志愿服务推广项目有效提升了公众的志愿服务意识，促进了社会和谐；青少年心理健康服务项目为青少年提供了专业的心理咨询服务，有效缓解了他们的心理压力。同时，我们高度重视社会公众或服务对象的满意程度，通过座谈会等方式，广泛收集意见和建议。结果显示，社会公众和服务对象对我们的工作给予了高度评价，认为我们在</w:t>
      </w:r>
      <w:r>
        <w:rPr>
          <w:rFonts w:hint="eastAsia" w:ascii="仿宋_GB2312" w:hAnsi="仿宋_GB2312" w:eastAsia="仿宋_GB2312" w:cs="仿宋_GB2312"/>
          <w:color w:val="000000"/>
          <w:spacing w:val="-6"/>
          <w:kern w:val="2"/>
          <w:sz w:val="32"/>
          <w:szCs w:val="32"/>
          <w:lang w:val="en-US" w:eastAsia="zh-CN" w:bidi="ar-SA"/>
        </w:rPr>
        <w:t>团组织建设、联系</w:t>
      </w:r>
      <w:r>
        <w:rPr>
          <w:rFonts w:hint="default" w:ascii="仿宋_GB2312" w:hAnsi="仿宋_GB2312" w:eastAsia="仿宋_GB2312" w:cs="仿宋_GB2312"/>
          <w:color w:val="000000"/>
          <w:spacing w:val="-6"/>
          <w:kern w:val="2"/>
          <w:sz w:val="32"/>
          <w:szCs w:val="32"/>
          <w:lang w:val="en-US" w:eastAsia="zh-CN" w:bidi="ar-SA"/>
        </w:rPr>
        <w:t>青年</w:t>
      </w:r>
      <w:r>
        <w:rPr>
          <w:rFonts w:hint="eastAsia" w:ascii="仿宋_GB2312" w:hAnsi="仿宋_GB2312" w:eastAsia="仿宋_GB2312" w:cs="仿宋_GB2312"/>
          <w:color w:val="000000"/>
          <w:spacing w:val="-6"/>
          <w:kern w:val="2"/>
          <w:sz w:val="32"/>
          <w:szCs w:val="32"/>
          <w:lang w:val="en-US" w:eastAsia="zh-CN" w:bidi="ar-SA"/>
        </w:rPr>
        <w:t>工作、</w:t>
      </w:r>
      <w:r>
        <w:rPr>
          <w:rFonts w:hint="default" w:ascii="仿宋_GB2312" w:hAnsi="仿宋_GB2312" w:eastAsia="仿宋_GB2312" w:cs="仿宋_GB2312"/>
          <w:color w:val="000000"/>
          <w:spacing w:val="-6"/>
          <w:kern w:val="2"/>
          <w:sz w:val="32"/>
          <w:szCs w:val="32"/>
          <w:lang w:val="en-US" w:eastAsia="zh-CN" w:bidi="ar-SA"/>
        </w:rPr>
        <w:t>创业扶持、志愿服务推广等方面取得了显著成效，对青少年的关心和支持也得到了广泛认可。共青团唐山市丰南区委在预算绩效管理、工作履行活动、实施履职效果以及社会公众或服务对象的满意程度等方面均取得了积极进展。未来，我们将继续加强预算绩效管理，优化工作流程，提高工作效率，不断提升社会公众和服务对象的满意度，为推动共青团事业的持续健康发展做出更大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left"/>
        <w:textAlignment w:val="auto"/>
        <w:outlineLvl w:val="9"/>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1.各级基层团组织和青年组织建设加强，活力明显提升。</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spacing w:val="-6"/>
          <w:kern w:val="2"/>
          <w:sz w:val="32"/>
          <w:szCs w:val="32"/>
          <w:lang w:val="en-US" w:eastAsia="zh-CN" w:bidi="ar-SA"/>
        </w:rPr>
      </w:pPr>
      <w:r>
        <w:rPr>
          <w:rFonts w:hint="eastAsia" w:ascii="仿宋_GB2312" w:hAnsi="仿宋_GB2312" w:eastAsia="仿宋_GB2312" w:cs="仿宋_GB2312"/>
          <w:color w:val="000000"/>
          <w:spacing w:val="-6"/>
          <w:kern w:val="2"/>
          <w:sz w:val="32"/>
          <w:szCs w:val="32"/>
          <w:lang w:val="en-US" w:eastAsia="zh-CN" w:bidi="ar-SA"/>
        </w:rPr>
        <w:t>2.青年中心标准化建设阵地数合格；青年志愿者队伍新增了注册比例；各类组织建设规范化程度增加；培训少先队工作者人数增加的参与度达到比例；青年网宣员新增比率远超往年；团干部教育和培训覆盖达绩效目标的百分之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left"/>
        <w:textAlignment w:val="auto"/>
        <w:outlineLvl w:val="9"/>
        <w:rPr>
          <w:rFonts w:ascii="宋体" w:hAnsi="宋体" w:eastAsia="仿宋" w:cs="Times New Roman"/>
          <w:b/>
          <w:sz w:val="30"/>
          <w:szCs w:val="30"/>
        </w:rPr>
      </w:pPr>
      <w:r>
        <w:rPr>
          <w:rFonts w:hint="eastAsia" w:ascii="仿宋_GB2312" w:hAnsi="仿宋_GB2312" w:eastAsia="仿宋_GB2312" w:cs="仿宋_GB2312"/>
          <w:color w:val="000000"/>
          <w:spacing w:val="-6"/>
          <w:kern w:val="2"/>
          <w:sz w:val="32"/>
          <w:szCs w:val="32"/>
          <w:lang w:val="en-US" w:eastAsia="zh-CN" w:bidi="ar-SA"/>
        </w:rPr>
        <w:t>3.促进良性循环和可持续发展；发挥较强的示范作用，有利于推动团员青年的发展。经济效益：各级</w:t>
      </w:r>
      <w:r>
        <w:rPr>
          <w:rFonts w:hint="eastAsia" w:ascii="仿宋" w:hAnsi="仿宋" w:eastAsia="仿宋" w:cs="仿宋"/>
          <w:color w:val="000000"/>
          <w:sz w:val="32"/>
          <w:szCs w:val="32"/>
          <w:lang w:eastAsia="zh-CN"/>
        </w:rPr>
        <w:t>基层团组织和青年组织建设加强，活力明显提升；</w:t>
      </w:r>
      <w:r>
        <w:rPr>
          <w:rFonts w:hint="eastAsia" w:ascii="仿宋" w:hAnsi="仿宋" w:eastAsia="仿宋" w:cs="仿宋"/>
          <w:color w:val="000000"/>
          <w:sz w:val="32"/>
          <w:szCs w:val="32"/>
          <w:lang w:val="en-US" w:eastAsia="zh-CN"/>
        </w:rPr>
        <w:t>社会效益：青年中心标准化建设阵地数合格；青年志愿者队伍新增了注册比例；各类组织建设规范化程度增加；培训少先队工作者人数增加的参与度达到比例；青年网宣员新增比率远超往年；团干部教育和培训覆盖达绩效目标的百分之百；可持续影响：促进良性循环和可持续发展；发挥较强的示范作用，有利于推动团员青年的发展；社会公众或服务对象满意程度≥98%以上。</w:t>
      </w:r>
    </w:p>
    <w:p>
      <w:pPr>
        <w:ind w:firstLine="602" w:firstLineChars="200"/>
        <w:rPr>
          <w:rFonts w:ascii="宋体" w:hAnsi="宋体" w:eastAsia="黑体" w:cs="Times New Roman"/>
          <w:b/>
          <w:sz w:val="30"/>
          <w:szCs w:val="30"/>
        </w:rPr>
      </w:pPr>
      <w:r>
        <w:rPr>
          <w:rFonts w:ascii="宋体" w:hAnsi="宋体" w:eastAsia="黑体" w:cs="Times New Roman"/>
          <w:b/>
          <w:sz w:val="30"/>
          <w:szCs w:val="30"/>
        </w:rPr>
        <w:t>四、存在的问题和建议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color w:val="000000"/>
          <w:sz w:val="32"/>
          <w:szCs w:val="32"/>
          <w:lang w:eastAsia="zh-CN"/>
        </w:rPr>
        <w:t>我单位在资金运用安排时间与认识不足。通过绩效自评不断督促我单位自身意识提高更加规范，提高资金严格审核制度，</w:t>
      </w:r>
      <w:r>
        <w:rPr>
          <w:rFonts w:hint="eastAsia" w:ascii="仿宋" w:hAnsi="仿宋" w:eastAsia="仿宋" w:cs="仿宋"/>
          <w:b w:val="0"/>
          <w:bCs w:val="0"/>
          <w:color w:val="000000"/>
          <w:sz w:val="32"/>
          <w:szCs w:val="32"/>
        </w:rPr>
        <w:t>全面总结绩效目标设定清晰准确，绩效指标全面完整、科学合理，绩效标准恰当适宜</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lang w:val="en-US" w:eastAsia="zh-CN"/>
        </w:rPr>
        <w:t>项目立项规范性</w:t>
      </w:r>
      <w:r>
        <w:rPr>
          <w:rFonts w:hint="eastAsia" w:ascii="仿宋" w:hAnsi="仿宋" w:eastAsia="仿宋" w:cs="仿宋"/>
          <w:color w:val="000000"/>
          <w:sz w:val="32"/>
          <w:szCs w:val="32"/>
          <w:lang w:eastAsia="zh-CN"/>
        </w:rPr>
        <w:t>绩效目标合理；性绩效指标明确；资金到位；管理制度健全；制度执行有效；管理制度健全；资金使用合规；财务监控有效。并运用其中。</w:t>
      </w:r>
      <w:r>
        <w:rPr>
          <w:rFonts w:hint="eastAsia" w:ascii="仿宋" w:hAnsi="仿宋" w:eastAsia="仿宋" w:cs="仿宋"/>
          <w:color w:val="000000"/>
          <w:sz w:val="32"/>
          <w:szCs w:val="32"/>
          <w:lang w:val="en-US" w:eastAsia="zh-CN"/>
        </w:rPr>
        <w:t>应多增加指导区各级团组织和少先队工作，对全区青年志愿组织和青年社会组织进行指导和管理；多增加对青少年活动阵地、青年志愿组织和青年社会组织阵地等事务进行规划和管理。</w:t>
      </w:r>
    </w:p>
    <w:p>
      <w:pPr>
        <w:numPr>
          <w:ilvl w:val="0"/>
          <w:numId w:val="3"/>
        </w:numPr>
        <w:ind w:firstLine="602" w:firstLineChars="200"/>
        <w:rPr>
          <w:rFonts w:hint="eastAsia" w:ascii="宋体" w:hAnsi="宋体" w:eastAsia="黑体" w:cs="Times New Roman"/>
          <w:b/>
          <w:bCs/>
          <w:sz w:val="30"/>
          <w:szCs w:val="30"/>
        </w:rPr>
      </w:pPr>
      <w:r>
        <w:rPr>
          <w:rFonts w:hint="eastAsia" w:ascii="宋体" w:hAnsi="宋体" w:eastAsia="黑体" w:cs="Times New Roman"/>
          <w:b/>
          <w:bCs/>
          <w:sz w:val="30"/>
          <w:szCs w:val="30"/>
        </w:rPr>
        <w:t>其他需要说明的问题</w:t>
      </w:r>
    </w:p>
    <w:p>
      <w:pPr>
        <w:spacing w:line="52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在评价过程中，建立严格的资金监管机制，确保资金使用的透明度和合规性；同时，通过定期的项目评估和反馈机制，不断优化资金配置，提高资金使用效率。针对加强重点评价管理，</w:t>
      </w:r>
      <w:r>
        <w:rPr>
          <w:rFonts w:hint="eastAsia" w:ascii="方正仿宋简体" w:hAnsi="方正仿宋简体" w:eastAsia="方正仿宋简体" w:cs="方正仿宋简体"/>
          <w:b w:val="0"/>
          <w:bCs/>
          <w:sz w:val="32"/>
          <w:szCs w:val="32"/>
          <w:lang w:val="en-US" w:eastAsia="zh-CN"/>
        </w:rPr>
        <w:t>我单位将</w:t>
      </w:r>
      <w:r>
        <w:rPr>
          <w:rFonts w:hint="eastAsia" w:ascii="方正仿宋简体" w:hAnsi="方正仿宋简体" w:eastAsia="方正仿宋简体" w:cs="方正仿宋简体"/>
          <w:b w:val="0"/>
          <w:bCs/>
          <w:sz w:val="32"/>
          <w:szCs w:val="32"/>
        </w:rPr>
        <w:t>进一步完善绩效评价体系，将评价结果与资金分配、项目立项等关键环节挂钩，形成闭环管理，以更好地发挥资金效益，推动青年发展型县域试点工作取得更大成效。</w:t>
      </w:r>
    </w:p>
    <w:p>
      <w:pPr>
        <w:keepNext w:val="0"/>
        <w:keepLines w:val="0"/>
        <w:pageBreakBefore w:val="0"/>
        <w:widowControl w:val="0"/>
        <w:kinsoku/>
        <w:wordWrap/>
        <w:overflowPunct/>
        <w:topLinePunct w:val="0"/>
        <w:autoSpaceDE/>
        <w:autoSpaceDN/>
        <w:adjustRightInd/>
        <w:snapToGrid/>
        <w:spacing w:line="592" w:lineRule="exact"/>
        <w:jc w:val="right"/>
        <w:rPr>
          <w:rFonts w:hint="eastAsia" w:ascii="宋体" w:hAnsi="宋体" w:eastAsia="方正仿宋简体" w:cs="方正仿宋简体"/>
          <w:b/>
          <w:bCs/>
          <w:spacing w:val="6"/>
          <w:sz w:val="30"/>
          <w:szCs w:val="30"/>
        </w:rPr>
      </w:pPr>
    </w:p>
    <w:sectPr>
      <w:footerReference r:id="rId3" w:type="default"/>
      <w:pgSz w:w="11906" w:h="16838"/>
      <w:pgMar w:top="1757" w:right="1474" w:bottom="1531" w:left="1587"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h="199" w:hRule="exact" w:wrap="around" w:vAnchor="text" w:hAnchor="margin" w:xAlign="center" w:y="1"/>
      <w:pBdr>
        <w:top w:val="none" w:color="auto" w:sz="0" w:space="0"/>
        <w:left w:val="none" w:color="auto" w:sz="0" w:space="0"/>
        <w:bottom w:val="none" w:color="auto" w:sz="0" w:space="0"/>
        <w:right w:val="none" w:color="auto" w:sz="0" w:space="0"/>
      </w:pBdr>
    </w:pPr>
  </w:p>
  <w:p>
    <w:pPr>
      <w:pStyle w:val="10"/>
      <w:framePr w:h="199" w:hRule="exact" w:wrap="around" w:vAnchor="text" w:hAnchor="margin" w:xAlign="center" w:y="1"/>
      <w:pBdr>
        <w:top w:val="none" w:color="auto" w:sz="0" w:space="0"/>
        <w:left w:val="none" w:color="auto" w:sz="0" w:space="0"/>
        <w:bottom w:val="none" w:color="auto" w:sz="0" w:space="0"/>
        <w:right w:val="none" w:color="auto" w:sz="0" w:space="0"/>
      </w:pBdr>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58562"/>
    <w:multiLevelType w:val="singleLevel"/>
    <w:tmpl w:val="86C58562"/>
    <w:lvl w:ilvl="0" w:tentative="0">
      <w:start w:val="5"/>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642E7107"/>
    <w:multiLevelType w:val="singleLevel"/>
    <w:tmpl w:val="642E710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zNmZDUyNTdiYjExNzU0YWY5Nzc3ZjExNjYzZjgifQ=="/>
    <w:docVar w:name="KSO_WPS_MARK_KEY" w:val="ad8045a2-7f64-42b1-a1c5-b26f589852e9"/>
  </w:docVars>
  <w:rsids>
    <w:rsidRoot w:val="00000000"/>
    <w:rsid w:val="01D81813"/>
    <w:rsid w:val="089B629A"/>
    <w:rsid w:val="1D2111F5"/>
    <w:rsid w:val="212F42D9"/>
    <w:rsid w:val="215356C1"/>
    <w:rsid w:val="3BE671BB"/>
    <w:rsid w:val="3DC92C85"/>
    <w:rsid w:val="3E3D7CD9"/>
    <w:rsid w:val="6AB44BB7"/>
    <w:rsid w:val="6F314F3B"/>
    <w:rsid w:val="7CB536CF"/>
    <w:rsid w:val="7DD80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7">
    <w:name w:val="heading 1"/>
    <w:basedOn w:val="1"/>
    <w:next w:val="1"/>
    <w:qFormat/>
    <w:uiPriority w:val="0"/>
    <w:pPr>
      <w:keepNext/>
      <w:keepLines/>
      <w:widowControl w:val="0"/>
      <w:spacing w:before="340" w:after="330" w:line="578" w:lineRule="auto"/>
      <w:outlineLvl w:val="0"/>
    </w:pPr>
    <w:rPr>
      <w:b/>
      <w:bCs/>
      <w:kern w:val="44"/>
      <w:sz w:val="44"/>
    </w:rPr>
  </w:style>
  <w:style w:type="paragraph" w:styleId="8">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9">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spacing w:after="120" w:afterAutospacing="0"/>
      <w:ind w:left="420" w:leftChars="200"/>
    </w:pPr>
  </w:style>
  <w:style w:type="paragraph" w:styleId="4">
    <w:name w:val="Body Text"/>
    <w:basedOn w:val="1"/>
    <w:next w:val="5"/>
    <w:qFormat/>
    <w:uiPriority w:val="0"/>
    <w:pPr>
      <w:spacing w:line="400" w:lineRule="atLeast"/>
      <w:ind w:right="330" w:rightChars="157"/>
    </w:pPr>
    <w:rPr>
      <w:rFonts w:ascii="仿宋_GB2312" w:eastAsia="黑体"/>
      <w:sz w:val="32"/>
    </w:rPr>
  </w:style>
  <w:style w:type="paragraph" w:customStyle="1" w:styleId="5">
    <w:name w:val="Body Text First Indent 21"/>
    <w:basedOn w:val="6"/>
    <w:qFormat/>
    <w:uiPriority w:val="0"/>
    <w:pPr>
      <w:spacing w:line="360" w:lineRule="auto"/>
      <w:ind w:firstLine="200" w:firstLineChars="200"/>
      <w:textAlignment w:val="baseline"/>
    </w:pPr>
    <w:rPr>
      <w:rFonts w:ascii="宋体" w:hAnsi="宋体" w:eastAsia="方正仿宋简体" w:cs="宋体"/>
      <w:sz w:val="24"/>
      <w:lang w:bidi="ar-SA"/>
    </w:rPr>
  </w:style>
  <w:style w:type="paragraph" w:customStyle="1" w:styleId="6">
    <w:name w:val="Body Text Indent1"/>
    <w:basedOn w:val="1"/>
    <w:qFormat/>
    <w:uiPriority w:val="0"/>
    <w:pPr>
      <w:spacing w:line="410" w:lineRule="exact"/>
      <w:ind w:firstLine="480"/>
    </w:pPr>
    <w:rPr>
      <w:rFonts w:ascii="楷体_GB2312" w:eastAsia="楷体_GB2312" w:cs="宋体"/>
      <w:lang w:bidi="ar-SA"/>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279535D-3E62-4BCA-97AA-B9C4333A4DA0}">
  <ds:schemaRefs/>
</ds:datastoreItem>
</file>

<file path=docProps/app.xml><?xml version="1.0" encoding="utf-8"?>
<Properties xmlns="http://schemas.openxmlformats.org/officeDocument/2006/extended-properties" xmlns:vt="http://schemas.openxmlformats.org/officeDocument/2006/docPropsVTypes">
  <Template>Normal.eit</Template>
  <Pages>11</Pages>
  <Words>5259</Words>
  <Characters>5421</Characters>
  <Lines>0</Lines>
  <Paragraphs>42</Paragraphs>
  <TotalTime>5</TotalTime>
  <ScaleCrop>false</ScaleCrop>
  <LinksUpToDate>false</LinksUpToDate>
  <CharactersWithSpaces>5453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少见不怪</cp:lastModifiedBy>
  <cp:lastPrinted>2021-01-18T01:12:00Z</cp:lastPrinted>
  <dcterms:modified xsi:type="dcterms:W3CDTF">2025-02-20T07:49:21Z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C9ED9543253546A68C4B1CAC10A9932F_13</vt:lpwstr>
  </property>
</Properties>
</file>