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2F930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50DC1A7A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93175DD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3B2D7B1C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 xml:space="preserve">（ 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 xml:space="preserve"> 年度）</w:t>
      </w:r>
    </w:p>
    <w:p w14:paraId="2B23AB93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A811724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2BC0648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DD1F519"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社区工作者薪酬</w:t>
      </w:r>
      <w:r>
        <w:rPr>
          <w:rFonts w:eastAsia="方正仿宋简体"/>
          <w:sz w:val="30"/>
          <w:szCs w:val="30"/>
          <w:u w:val="single"/>
        </w:rPr>
        <w:t xml:space="preserve">     　　  </w:t>
      </w:r>
    </w:p>
    <w:p w14:paraId="54DCD859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EBF6A16">
      <w:pPr>
        <w:tabs>
          <w:tab w:val="left" w:pos="6634"/>
          <w:tab w:val="left" w:pos="6915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唐山市丰南区青年路街道办事处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781E2F9C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40C994C">
      <w:pPr>
        <w:tabs>
          <w:tab w:val="left" w:pos="6634"/>
          <w:tab w:val="left" w:pos="6915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唐山市丰南区青年路街道办事处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4D663A67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681737E8"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</w:t>
      </w:r>
    </w:p>
    <w:p w14:paraId="65AD3063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03B7643B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401C089D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29CCE91E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5F20EA05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3484CBC2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0BB9DAAF">
      <w:pPr>
        <w:spacing w:line="580" w:lineRule="exact"/>
        <w:ind w:left="0" w:firstLine="610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2024</w:t>
      </w:r>
      <w:r>
        <w:rPr>
          <w:rFonts w:eastAsia="方正仿宋简体"/>
          <w:sz w:val="30"/>
          <w:szCs w:val="30"/>
        </w:rPr>
        <w:t>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19</w:t>
      </w:r>
      <w:r>
        <w:rPr>
          <w:rFonts w:eastAsia="方正仿宋简体"/>
          <w:sz w:val="30"/>
          <w:szCs w:val="30"/>
        </w:rPr>
        <w:t>　日　</w:t>
      </w:r>
    </w:p>
    <w:p w14:paraId="4661BC5B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3C88817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0566896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5969DE94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 w14:paraId="51EA8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按照丰财监【2025】1号文件精神，全面落实《唐山市丰南区财政局关于全面开展2024年度财政支出绩效评价工作的通知》，提高财政资金的使用效率，我单位成立由主要领导为组长，各业务部门负责人为成员的绩效评价工作小组，并明确各成员的工作职责，对年初预算项目及追加项目进行评价。</w:t>
      </w:r>
    </w:p>
    <w:p w14:paraId="0EDB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10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绩效评价小组从我单位2024年的18个项目中选取我单位重点项目-社区工作者薪酬进行重点评价。从项目资金预算、项目的执行情况、项目绩效等方面进行全面核查，收集、整理、分析评价基础资料和数据，最后评价结果为“优”。</w:t>
      </w:r>
    </w:p>
    <w:p w14:paraId="66ECF470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  <w:bookmarkStart w:id="0" w:name="_GoBack"/>
      <w:bookmarkEnd w:id="0"/>
    </w:p>
    <w:p w14:paraId="30D85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1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1．项目背景。</w:t>
      </w:r>
    </w:p>
    <w:p w14:paraId="0B912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按照中共唐山市丰南区委组织部等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5部门关于印发《实施&lt;唐山市丰南区社区工作者管理办法&gt;工作方案》的通知（丰组通字【2021】8号），自2021年9月份开始，对我单位社工人员进行员额制管理，由区委组织部牵头，区民政局、区人力资源社会保障局及我街道配合实施。进一步推动我区社会工作者职业体系建设，提高社区工作者队伍职业化专业化水平。</w:t>
      </w:r>
    </w:p>
    <w:p w14:paraId="598AF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本项目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自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20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1年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9月开始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实施，资金由区财政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和市级财政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安排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，区级担负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70%，市级担负30%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。20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24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年安排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区级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资金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986.09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万元，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市级资金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443.46万元。</w:t>
      </w:r>
    </w:p>
    <w:p w14:paraId="10A7DA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firstLine="61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项目绩效目标。</w:t>
      </w:r>
    </w:p>
    <w:p w14:paraId="45C28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此项目主要是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-SA"/>
        </w:rPr>
        <w:t>按照文件精神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，以建立科学高效的岗位等级和薪酬制度为基础，完善社区工作者选任聘用、教育培训、日常管理、考核激励机制，进一步提高薪酬待遇水平，充分调动社区工作者的积极性主动性创造性，培养造就一支政治坚定、素质优良、能力突出、群众满意的职业化专业化社区工作者队伍。</w:t>
      </w:r>
    </w:p>
    <w:p w14:paraId="056D3C07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 w14:paraId="3D5E8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1．项目执行情况。</w:t>
      </w:r>
    </w:p>
    <w:p w14:paraId="72CD7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此项目资金为市、区两级财政拨款，无其他资金收入。本年，我单位共有员额制社工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172名，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预算资金市级投入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443.46万元，区级投入986.09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万元，共计预算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1429.55万元。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项目执行金额为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1429.55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万元，预算执行率为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100%。</w:t>
      </w:r>
    </w:p>
    <w:p w14:paraId="5473B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绩效指标分析</w:t>
      </w:r>
    </w:p>
    <w:p w14:paraId="6BA86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产出指标。下设数量、质量、成本、时效4个二级指标，又分为工资发放人数 、工资发放准确率、工资发放完成时效、预算资金完成率4个三级指标。该指标科学合理，且已达到预期。</w:t>
      </w:r>
    </w:p>
    <w:p w14:paraId="01A6C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效益指标。下设社会效益、可持续影响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个二级指标，又分为就业政策落实、保障工作正常运转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个三级指标，主要评价项目实施的效益情况。</w:t>
      </w:r>
    </w:p>
    <w:p w14:paraId="0AC7D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满意度指标。主要反映社区工作者对工资待遇的满意程度。</w:t>
      </w:r>
    </w:p>
    <w:p w14:paraId="76519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预算执行率指标。主要反映预算执行情况和资金使用情况。</w:t>
      </w:r>
    </w:p>
    <w:p w14:paraId="29416E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经过绩效评价小组的逐条梳理评价，未发现不符合本项目的指标。</w:t>
      </w:r>
    </w:p>
    <w:p w14:paraId="37844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3．项目综合评价等级和评价结论</w:t>
      </w:r>
    </w:p>
    <w:p w14:paraId="2273A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此项目综合评价得分为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-SA"/>
        </w:rPr>
        <w:t>100分，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评价等级为优。</w:t>
      </w:r>
    </w:p>
    <w:p w14:paraId="2F1CD6F8">
      <w:p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 w14:paraId="37D54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Chars="200" w:firstLine="61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-SA"/>
        </w:rPr>
        <w:t>对于本项目，我单位在管理上还有所欠缺，下步还需加强管理，加强考核力度，重点是对员额制社工人员的政治理论培训和业务工作培训还不够，人员工作水平参次不齐。下一步工作主要针对人员工作水平的提高。</w:t>
      </w:r>
    </w:p>
    <w:p w14:paraId="7A137E76">
      <w:pPr>
        <w:numPr>
          <w:ilvl w:val="0"/>
          <w:numId w:val="2"/>
        </w:numPr>
        <w:spacing w:line="56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其他需要说明的问题，包括好的经验做法、对加强重点评价管理的建议等。</w:t>
      </w:r>
    </w:p>
    <w:p w14:paraId="5CBB777D">
      <w:pPr>
        <w:numPr>
          <w:ilvl w:val="0"/>
          <w:numId w:val="0"/>
        </w:numPr>
        <w:spacing w:line="560" w:lineRule="exac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黑体简体" w:eastAsia="方正黑体简体"/>
          <w:sz w:val="30"/>
          <w:szCs w:val="30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无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4C5B8"/>
    <w:multiLevelType w:val="singleLevel"/>
    <w:tmpl w:val="D014C5B8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DAF0D3E6"/>
    <w:multiLevelType w:val="singleLevel"/>
    <w:tmpl w:val="DAF0D3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TE2MDdjZWM1MWFkMTRhYjY2MjQwN2ZkM2JiYjgyYWQifQ=="/>
  </w:docVars>
  <w:rsids>
    <w:rsidRoot w:val="00000000"/>
    <w:rsid w:val="0060355E"/>
    <w:rsid w:val="06743375"/>
    <w:rsid w:val="090F5735"/>
    <w:rsid w:val="0BCE3D8F"/>
    <w:rsid w:val="0C0D3D25"/>
    <w:rsid w:val="0C130FB8"/>
    <w:rsid w:val="0D445752"/>
    <w:rsid w:val="10081AE2"/>
    <w:rsid w:val="15B92252"/>
    <w:rsid w:val="1DF2540B"/>
    <w:rsid w:val="1FC2586D"/>
    <w:rsid w:val="2B1975F2"/>
    <w:rsid w:val="2FE666DE"/>
    <w:rsid w:val="323C1723"/>
    <w:rsid w:val="334E6A74"/>
    <w:rsid w:val="33FF6721"/>
    <w:rsid w:val="35B24B9B"/>
    <w:rsid w:val="3B782317"/>
    <w:rsid w:val="3D1E6661"/>
    <w:rsid w:val="4B1870EA"/>
    <w:rsid w:val="4B2D1C16"/>
    <w:rsid w:val="5CB47963"/>
    <w:rsid w:val="5D274620"/>
    <w:rsid w:val="698300FF"/>
    <w:rsid w:val="72CC46E4"/>
    <w:rsid w:val="7AF6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1226</Words>
  <Characters>1299</Characters>
  <Lines>0</Lines>
  <Paragraphs>37</Paragraphs>
  <TotalTime>1113</TotalTime>
  <ScaleCrop>false</ScaleCrop>
  <LinksUpToDate>false</LinksUpToDate>
  <CharactersWithSpaces>1367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cp:lastPrinted>2024-03-26T00:44:00Z</cp:lastPrinted>
  <dcterms:modified xsi:type="dcterms:W3CDTF">2025-02-28T09:00:57Z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EE09DCE9A289470C9868AFBAB7A44C0C_13</vt:lpwstr>
  </property>
  <property fmtid="{D5CDD505-2E9C-101B-9397-08002B2CF9AE}" pid="4" name="KSOTemplateDocerSaveRecord">
    <vt:lpwstr>eyJoZGlkIjoiZTE2MDdjZWM1MWFkMTRhYjY2MjQwN2ZkM2JiYjgyYWQifQ==</vt:lpwstr>
  </property>
</Properties>
</file>