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仿宋简体" w:eastAsia="方正仿宋简体" w:cs="方正仿宋简体" w:hint="eastAsia"/>
          <w:sz w:val="30"/>
          <w:szCs w:val="30"/>
        </w:rPr>
      </w:pPr>
    </w:p>
    <w:p>
      <w:pPr>
        <w:jc w:val="center"/>
        <w:rPr>
          <w:rFonts w:ascii="方正仿宋简体" w:eastAsia="方正仿宋简体" w:cs="方正仿宋简体" w:hint="eastAsia"/>
          <w:sz w:val="30"/>
          <w:szCs w:val="30"/>
        </w:rPr>
      </w:pPr>
    </w:p>
    <w:p>
      <w:pPr>
        <w:jc w:val="center"/>
        <w:rPr>
          <w:rFonts w:ascii="方正仿宋简体" w:eastAsia="方正仿宋简体" w:cs="方正仿宋简体" w:hint="eastAsia"/>
          <w:sz w:val="30"/>
          <w:szCs w:val="30"/>
        </w:rPr>
      </w:pPr>
    </w:p>
    <w:p>
      <w:pPr>
        <w:jc w:val="center"/>
        <w:rPr>
          <w:rFonts w:ascii="宋体" w:cs="Times New Roman"/>
          <w:b/>
          <w:sz w:val="44"/>
          <w:szCs w:val="44"/>
        </w:rPr>
      </w:pPr>
      <w:r>
        <w:rPr>
          <w:rFonts w:ascii="宋体" w:cs="Times New Roman"/>
          <w:b/>
          <w:sz w:val="44"/>
          <w:szCs w:val="44"/>
        </w:rPr>
        <w:t>丰南区科协部门</w:t>
      </w:r>
      <w:r>
        <w:rPr>
          <w:rFonts w:ascii="宋体" w:cs="Times New Roman" w:hint="eastAsia"/>
          <w:b/>
          <w:sz w:val="44"/>
          <w:szCs w:val="44"/>
        </w:rPr>
        <w:t>整体</w:t>
      </w:r>
      <w:r>
        <w:rPr>
          <w:rFonts w:ascii="宋体" w:cs="Times New Roman"/>
          <w:b/>
          <w:sz w:val="44"/>
          <w:szCs w:val="44"/>
        </w:rPr>
        <w:t>绩效自评报告</w:t>
      </w:r>
    </w:p>
    <w:p>
      <w:pPr>
        <w:jc w:val="center"/>
        <w:rPr>
          <w:rFonts w:ascii="宋体" w:eastAsia="仿宋" w:cs="Times New Roman" w:hAnsi="宋体"/>
          <w:b/>
          <w:sz w:val="30"/>
          <w:szCs w:val="30"/>
        </w:rPr>
      </w:pPr>
      <w:r>
        <w:rPr>
          <w:rFonts w:ascii="宋体" w:eastAsia="仿宋" w:cs="Times New Roman" w:hAnsi="宋体"/>
          <w:b/>
          <w:sz w:val="30"/>
          <w:szCs w:val="30"/>
        </w:rPr>
        <w:t>（2024年度）</w:t>
      </w:r>
    </w:p>
    <w:p>
      <w:pPr>
        <w:rPr>
          <w:rFonts w:ascii="宋体" w:eastAsia="仿宋" w:cs="Times New Roman" w:hAnsi="宋体"/>
          <w:b/>
        </w:rPr>
      </w:pPr>
    </w:p>
    <w:p>
      <w:pPr>
        <w:rPr>
          <w:rFonts w:ascii="宋体" w:eastAsia="仿宋" w:cs="Times New Roman" w:hAnsi="宋体"/>
          <w:b/>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b/>
          <w:sz w:val="44"/>
          <w:szCs w:val="44"/>
        </w:rPr>
        <w:sym w:font="Wingdings 2" w:char="F052"/>
      </w:r>
      <w:r>
        <w:rPr>
          <w:rFonts w:ascii="宋体" w:eastAsia="仿宋" w:cs="Times New Roman" w:hAnsi="宋体"/>
          <w:b/>
          <w:sz w:val="32"/>
          <w:szCs w:val="32"/>
        </w:rPr>
        <w:t xml:space="preserve">直接组织评价        </w:t>
      </w:r>
      <w:r>
        <w:rPr>
          <w:rFonts w:ascii="宋体" w:eastAsia="仿宋" w:cs="Times New Roman" w:hAnsi="宋体"/>
          <w:b/>
          <w:sz w:val="44"/>
          <w:szCs w:val="44"/>
        </w:rPr>
        <w:t>□</w:t>
      </w:r>
      <w:r>
        <w:rPr>
          <w:rFonts w:ascii="宋体" w:eastAsia="仿宋" w:cs="Times New Roman" w:hAnsi="宋体"/>
          <w:b/>
          <w:sz w:val="32"/>
          <w:szCs w:val="32"/>
        </w:rPr>
        <w:t>委托评价</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200" w:firstLine="640"/>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hint="eastAsia"/>
          <w:b/>
          <w:sz w:val="32"/>
          <w:szCs w:val="32"/>
          <w:u w:val="single"/>
        </w:rPr>
        <w:t xml:space="preserve">  </w:t>
      </w:r>
      <w:r>
        <w:rPr>
          <w:rFonts w:ascii="宋体" w:eastAsia="仿宋" w:cs="Times New Roman" w:hAnsi="宋体"/>
          <w:b/>
          <w:sz w:val="32"/>
          <w:szCs w:val="32"/>
          <w:u w:val="single"/>
        </w:rPr>
        <w:t>唐山市丰南区科学技术协会</w:t>
      </w:r>
      <w:r>
        <w:rPr>
          <w:rFonts w:ascii="宋体" w:eastAsia="仿宋" w:cs="Times New Roman" w:hAnsi="宋体" w:hint="eastAsia"/>
          <w:b/>
          <w:sz w:val="32"/>
          <w:szCs w:val="32"/>
          <w:u w:val="single"/>
        </w:rPr>
        <w:t xml:space="preserve">   （加盖公章）</w:t>
      </w:r>
    </w:p>
    <w:p>
      <w:pPr>
        <w:ind w:firstLineChars="200" w:firstLine="640"/>
        <w:rPr>
          <w:rFonts w:ascii="宋体" w:eastAsia="仿宋" w:cs="Times New Roman" w:hAnsi="宋体"/>
          <w:b/>
          <w:sz w:val="32"/>
          <w:szCs w:val="32"/>
        </w:rPr>
      </w:pPr>
      <w:r>
        <w:rPr>
          <w:rFonts w:ascii="宋体" w:eastAsia="仿宋" w:cs="Times New Roman" w:hAnsi="宋体"/>
          <w:b/>
          <w:sz w:val="32"/>
          <w:szCs w:val="32"/>
        </w:rPr>
        <w:t>联系电话：8189895</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：202</w:t>
      </w:r>
      <w:r>
        <w:rPr>
          <w:rFonts w:ascii="宋体" w:eastAsia="仿宋" w:cs="Times New Roman" w:hAnsi="宋体"/>
          <w:b/>
          <w:sz w:val="32"/>
          <w:szCs w:val="32"/>
        </w:rPr>
        <w:t>5年 2 月 5日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00"/>
        <w:rPr>
          <w:rFonts w:ascii="宋体" w:eastAsia="黑体" w:cs="Times New Roman" w:hAnsi="宋体"/>
          <w:b/>
          <w:sz w:val="30"/>
          <w:szCs w:val="30"/>
        </w:rPr>
      </w:pPr>
      <w:r>
        <w:rPr>
          <w:rFonts w:ascii="宋体" w:eastAsia="黑体" w:cs="Times New Roman" w:hAnsi="宋体"/>
          <w:b/>
          <w:sz w:val="30"/>
          <w:szCs w:val="30"/>
        </w:rPr>
        <w:t>部门</w:t>
      </w:r>
      <w:r>
        <w:rPr>
          <w:rFonts w:ascii="宋体" w:eastAsia="黑体" w:cs="Times New Roman" w:hAnsi="宋体" w:hint="eastAsia"/>
          <w:b/>
          <w:sz w:val="30"/>
          <w:szCs w:val="30"/>
        </w:rPr>
        <w:t>整体</w:t>
      </w:r>
      <w:r>
        <w:rPr>
          <w:rFonts w:ascii="宋体" w:eastAsia="黑体" w:cs="Times New Roman" w:hAnsi="宋体"/>
          <w:b/>
          <w:sz w:val="30"/>
          <w:szCs w:val="30"/>
        </w:rPr>
        <w:t>概况</w:t>
      </w:r>
    </w:p>
    <w:p>
      <w:pPr>
        <w:numPr>
          <w:ilvl w:val="0"/>
          <w:numId w:val="2"/>
        </w:numPr>
        <w:rPr>
          <w:rFonts w:ascii="宋体" w:eastAsia="仿宋" w:cs="Times New Roman" w:hAnsi="宋体"/>
          <w:b/>
          <w:sz w:val="30"/>
          <w:szCs w:val="30"/>
        </w:rPr>
      </w:pPr>
      <w:r>
        <w:rPr>
          <w:rFonts w:ascii="宋体" w:eastAsia="仿宋" w:cs="Times New Roman" w:hAnsi="宋体" w:hint="eastAsia"/>
          <w:b/>
          <w:sz w:val="30"/>
          <w:szCs w:val="30"/>
        </w:rPr>
        <w:t>部门主要职责职能及人员情况</w:t>
      </w:r>
    </w:p>
    <w:p>
      <w:pPr>
        <w:widowControl/>
        <w:numPr>
          <w:ilvl w:val="0"/>
          <w:numId w:val="3"/>
        </w:numPr>
        <w:spacing w:line="560" w:lineRule="exact"/>
        <w:ind w:left="0" w:firstLineChars="200" w:firstLine="640"/>
        <w:textAlignment w:val="baseline"/>
        <w:rPr>
          <w:rFonts w:ascii="仿宋_GB2312" w:eastAsia="仿宋_GB2312" w:hint="eastAsia"/>
          <w:b/>
          <w:sz w:val="32"/>
          <w:szCs w:val="32"/>
        </w:rPr>
      </w:pPr>
      <w:r>
        <w:rPr>
          <w:rFonts w:ascii="仿宋_GB2312" w:eastAsia="仿宋_GB2312" w:hint="eastAsia"/>
          <w:b/>
          <w:sz w:val="32"/>
          <w:szCs w:val="32"/>
        </w:rPr>
        <w:t>部门职责及机构设置情况</w:t>
      </w:r>
    </w:p>
    <w:p>
      <w:pPr>
        <w:spacing w:line="500" w:lineRule="exact"/>
        <w:ind w:firstLineChars="200" w:firstLine="640"/>
        <w:jc w:val="left"/>
        <w:rPr>
          <w:rFonts w:ascii="仿宋_GB2312" w:eastAsia="仿宋_GB2312" w:hint="eastAsia"/>
          <w:sz w:val="32"/>
          <w:szCs w:val="32"/>
        </w:rPr>
      </w:pPr>
      <w:r>
        <w:rPr>
          <w:rFonts w:ascii="仿宋_GB2312" w:eastAsia="仿宋_GB2312" w:hint="eastAsia"/>
          <w:b/>
          <w:sz w:val="32"/>
          <w:szCs w:val="32"/>
        </w:rPr>
        <w:t>1、部门职责：</w:t>
      </w:r>
      <w:r>
        <w:rPr>
          <w:rFonts w:ascii="仿宋_GB2312" w:eastAsia="仿宋_GB2312" w:hint="eastAsia"/>
          <w:sz w:val="32"/>
          <w:szCs w:val="32"/>
        </w:rPr>
        <w:t>根据《唐山市丰南区科学技术协会职能配置、内设机构和人员编制规定》， 唐山市丰南区科学技术协会的主要职责是：</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部门职责分类绩效目标情况说明</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根据《唐山市丰南区科学技术协会职能配置、内设机构和人员编制方案》规定，唐山市丰南区科学技术协会的主要职责是：</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一、科学技术普及。实施《全民科学素质行动计划纲要》，提升科普能力，开展多种形式的科普活动；开展科普活动，提升科普能力。开展科普惠农、科普益民等重点科普活动；开展科普下乡等系列科普活动。</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二、基层科协建设。推进科协改革、提升基层科协组织力，发挥“三长”在基层科普工作中的关键作用，为乡村振兴、全民科学素质提升工作贡献力量。</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三、政务管理。负责系统综合业务管理和机关综合管理。加强科协机关自身建设，提高机关服务能。推进科协系统改革工作，加强科协组织力，落实3+1工作，开展专题调研，制定科学普及发展规划，保障机关网站运行、科普项目管理、机关组织建设等各项工作开展。</w:t>
      </w:r>
    </w:p>
    <w:p>
      <w:pPr>
        <w:spacing w:line="600" w:lineRule="exact"/>
        <w:ind w:firstLineChars="200" w:firstLine="640"/>
        <w:rPr>
          <w:rFonts w:ascii="仿宋_GB2312" w:eastAsia="仿宋_GB2312" w:hint="eastAsia"/>
          <w:sz w:val="32"/>
          <w:szCs w:val="32"/>
        </w:rPr>
      </w:pPr>
      <w:r>
        <w:rPr>
          <w:rFonts w:ascii="仿宋_GB2312" w:eastAsia="仿宋_GB2312" w:cs="宋体" w:hint="eastAsia"/>
          <w:b/>
          <w:sz w:val="32"/>
          <w:szCs w:val="32"/>
          <w:lang w:bidi="ar-SA"/>
        </w:rPr>
        <w:t>2、</w:t>
      </w:r>
      <w:r>
        <w:rPr>
          <w:rFonts w:ascii="仿宋_GB2312" w:eastAsia="仿宋_GB2312" w:hint="eastAsia"/>
          <w:b/>
          <w:sz w:val="32"/>
          <w:szCs w:val="32"/>
        </w:rPr>
        <w:t>机构设置：</w:t>
      </w:r>
      <w:r>
        <w:rPr>
          <w:rFonts w:ascii="仿宋_GB2312" w:eastAsia="仿宋_GB2312" w:hint="eastAsia"/>
          <w:sz w:val="32"/>
          <w:szCs w:val="32"/>
        </w:rPr>
        <w:t>根据中共丰南市委、丰南市人民政府《关于印发丰南市市直党政群机关及事业单位机构改革实施方案的通知》（丰南发[2002]3号），设立丰南市科学技术协会，机构规格为正科级，内设一个办公室。核定事业编制6名（参照公务员制度管理），实有在编</w:t>
      </w:r>
      <w:r>
        <w:rPr>
          <w:rFonts w:ascii="仿宋_GB2312" w:eastAsia="仿宋_GB2312"/>
          <w:sz w:val="32"/>
          <w:szCs w:val="32"/>
        </w:rPr>
        <w:t>7</w:t>
      </w:r>
      <w:r>
        <w:rPr>
          <w:rFonts w:ascii="仿宋_GB2312" w:eastAsia="仿宋_GB2312" w:hint="eastAsia"/>
          <w:sz w:val="32"/>
          <w:szCs w:val="32"/>
        </w:rPr>
        <w:t>名，人事代理2名，聘用制1人,劳务派遣3名，退休人员</w:t>
      </w:r>
      <w:r>
        <w:rPr>
          <w:rFonts w:ascii="仿宋_GB2312" w:eastAsia="仿宋_GB2312"/>
          <w:sz w:val="32"/>
          <w:szCs w:val="32"/>
        </w:rPr>
        <w:t>7</w:t>
      </w:r>
      <w:r>
        <w:rPr>
          <w:rFonts w:ascii="仿宋_GB2312" w:eastAsia="仿宋_GB2312" w:hint="eastAsia"/>
          <w:sz w:val="32"/>
          <w:szCs w:val="32"/>
        </w:rPr>
        <w:t>名。经费形式均为全额财政拨款。</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（二）部门预算执行情况等</w:t>
      </w:r>
    </w:p>
    <w:p>
      <w:pPr>
        <w:ind w:firstLineChars="200" w:firstLine="640"/>
        <w:rPr>
          <w:rFonts w:ascii="仿宋_GB2312" w:eastAsia="仿宋_GB2312" w:cs="Times New Roman" w:hAnsi="宋体"/>
          <w:sz w:val="32"/>
          <w:szCs w:val="32"/>
        </w:rPr>
      </w:pPr>
      <w:r>
        <w:rPr>
          <w:rFonts w:ascii="仿宋_GB2312" w:eastAsia="仿宋_GB2312" w:cs="Times New Roman" w:hint="eastAsia"/>
          <w:sz w:val="32"/>
          <w:szCs w:val="32"/>
          <w:lang w:bidi="ar-SA"/>
        </w:rPr>
        <w:t>本部门202</w:t>
      </w:r>
      <w:r>
        <w:rPr>
          <w:rFonts w:ascii="仿宋_GB2312" w:eastAsia="仿宋_GB2312" w:cs="Times New Roman"/>
          <w:sz w:val="32"/>
          <w:szCs w:val="32"/>
          <w:lang w:bidi="ar-SA"/>
        </w:rPr>
        <w:t>4</w:t>
      </w:r>
      <w:r>
        <w:rPr>
          <w:rFonts w:ascii="仿宋_GB2312" w:eastAsia="仿宋_GB2312" w:cs="Times New Roman" w:hint="eastAsia"/>
          <w:sz w:val="32"/>
          <w:szCs w:val="32"/>
          <w:lang w:bidi="ar-SA"/>
        </w:rPr>
        <w:t>年度</w:t>
      </w:r>
      <w:r>
        <w:rPr>
          <w:rFonts w:ascii="仿宋_GB2312" w:eastAsia="仿宋_GB2312" w:cs="Times New Roman"/>
          <w:sz w:val="32"/>
          <w:szCs w:val="32"/>
          <w:lang w:bidi="ar-SA"/>
        </w:rPr>
        <w:t>计划</w:t>
      </w:r>
      <w:r>
        <w:rPr>
          <w:rFonts w:ascii="仿宋_GB2312" w:eastAsia="仿宋_GB2312" w:cs="Times New Roman" w:hint="eastAsia"/>
          <w:sz w:val="32"/>
          <w:szCs w:val="32"/>
          <w:lang w:bidi="ar-SA"/>
        </w:rPr>
        <w:t>申请预算资金</w:t>
      </w:r>
      <w:r>
        <w:rPr>
          <w:rFonts w:ascii="仿宋_GB2312" w:eastAsia="仿宋_GB2312" w:cs="Times New Roman"/>
          <w:sz w:val="32"/>
          <w:szCs w:val="32"/>
          <w:lang w:bidi="ar-SA"/>
        </w:rPr>
        <w:t>227.79</w:t>
      </w:r>
      <w:r>
        <w:rPr>
          <w:rFonts w:ascii="仿宋_GB2312" w:eastAsia="仿宋_GB2312" w:cs="Times New Roman" w:hint="eastAsia"/>
          <w:sz w:val="32"/>
          <w:szCs w:val="32"/>
          <w:lang w:bidi="ar-SA"/>
        </w:rPr>
        <w:t>万元</w:t>
      </w:r>
      <w:r>
        <w:rPr>
          <w:rFonts w:ascii="仿宋_GB2312" w:eastAsia="仿宋_GB2312" w:cs="Times New Roman"/>
          <w:sz w:val="32"/>
          <w:szCs w:val="32"/>
          <w:lang w:bidi="ar-SA"/>
        </w:rPr>
        <w:t>，实际支出223.89万元</w:t>
      </w:r>
      <w:r>
        <w:rPr>
          <w:rFonts w:ascii="仿宋_GB2312" w:eastAsia="仿宋_GB2312" w:cs="Times New Roman" w:hint="eastAsia"/>
          <w:sz w:val="32"/>
          <w:szCs w:val="32"/>
          <w:lang w:bidi="ar-SA"/>
        </w:rPr>
        <w:t>,其中:共同财政事权转移支付</w:t>
      </w:r>
      <w:r>
        <w:rPr>
          <w:rFonts w:ascii="仿宋_GB2312" w:eastAsia="仿宋_GB2312" w:cs="Times New Roman"/>
          <w:sz w:val="32"/>
          <w:szCs w:val="32"/>
          <w:lang w:bidi="ar-SA"/>
        </w:rPr>
        <w:t>6</w:t>
      </w:r>
      <w:r>
        <w:rPr>
          <w:rFonts w:ascii="仿宋_GB2312" w:eastAsia="仿宋_GB2312" w:cs="Times New Roman" w:hint="eastAsia"/>
          <w:sz w:val="32"/>
          <w:szCs w:val="32"/>
          <w:lang w:bidi="ar-SA"/>
        </w:rPr>
        <w:t>万元(包含中央</w:t>
      </w:r>
      <w:r>
        <w:rPr>
          <w:rFonts w:ascii="仿宋_GB2312" w:eastAsia="仿宋_GB2312" w:cs="仿宋_GB2312"/>
          <w:b w:val="0"/>
          <w:kern w:val="2"/>
          <w:sz w:val="32"/>
          <w:szCs w:val="32"/>
          <w:lang w:val="en-US" w:eastAsia="zh-CN" w:bidi="ar-SA"/>
        </w:rPr>
        <w:t>6</w:t>
      </w:r>
      <w:r>
        <w:rPr>
          <w:rFonts w:ascii="仿宋_GB2312" w:eastAsia="仿宋_GB2312" w:cs="Times New Roman" w:hint="eastAsia"/>
          <w:sz w:val="32"/>
          <w:szCs w:val="32"/>
          <w:lang w:bidi="ar-SA"/>
        </w:rPr>
        <w:t>万元、省0 万元市 0万元)，专项转移支付0万元(包含中央0 万元、省 0万元、市0万元)，债券资金0万元;实际支出0万元，其中:共同财政事权转移支付0万元(包含中央0 万元、省 0 万元、市0 万元)，专项转移支付0万元(包含中央0万元、省 0 万元、市0万元)，债券资金0万元;预算执行率</w:t>
      </w:r>
      <w:r>
        <w:rPr>
          <w:rFonts w:ascii="仿宋_GB2312" w:eastAsia="仿宋_GB2312" w:cs="Times New Roman"/>
          <w:sz w:val="32"/>
          <w:szCs w:val="32"/>
          <w:lang w:bidi="ar-SA"/>
        </w:rPr>
        <w:t>98</w:t>
      </w:r>
      <w:r>
        <w:rPr>
          <w:rFonts w:ascii="仿宋_GB2312" w:eastAsia="仿宋_GB2312" w:cs="Times New Roman" w:hint="eastAsia"/>
          <w:sz w:val="32"/>
          <w:szCs w:val="32"/>
          <w:lang w:bidi="ar-SA"/>
        </w:rPr>
        <w:t>%。其中:项目7个(与部门开展项目自评个数相同)，金额合计</w:t>
      </w:r>
      <w:r>
        <w:rPr>
          <w:rFonts w:ascii="仿宋_GB2312" w:eastAsia="仿宋_GB2312" w:cs="Times New Roman"/>
          <w:sz w:val="32"/>
          <w:szCs w:val="32"/>
          <w:lang w:bidi="ar-SA"/>
        </w:rPr>
        <w:t>32.27</w:t>
      </w:r>
      <w:r>
        <w:rPr>
          <w:rFonts w:ascii="仿宋_GB2312" w:eastAsia="仿宋_GB2312" w:cs="Times New Roman" w:hint="eastAsia"/>
          <w:sz w:val="32"/>
          <w:szCs w:val="32"/>
          <w:lang w:bidi="ar-SA"/>
        </w:rPr>
        <w:t>万元(与部门开展项目自评金额合计相同)，实际支出</w:t>
      </w:r>
      <w:r>
        <w:rPr>
          <w:rFonts w:ascii="仿宋_GB2312" w:eastAsia="仿宋_GB2312" w:cs="Times New Roman"/>
          <w:sz w:val="32"/>
          <w:szCs w:val="32"/>
          <w:lang w:bidi="ar-SA"/>
        </w:rPr>
        <w:t>28.37</w:t>
      </w:r>
      <w:r>
        <w:rPr>
          <w:rFonts w:ascii="仿宋_GB2312" w:eastAsia="仿宋_GB2312" w:cs="Times New Roman" w:hint="eastAsia"/>
          <w:sz w:val="32"/>
          <w:szCs w:val="32"/>
          <w:lang w:bidi="ar-SA"/>
        </w:rPr>
        <w:t xml:space="preserve">万元，执行率为 </w:t>
      </w:r>
      <w:r>
        <w:rPr>
          <w:rFonts w:ascii="仿宋_GB2312" w:eastAsia="仿宋_GB2312" w:cs="Times New Roman"/>
          <w:sz w:val="32"/>
          <w:szCs w:val="32"/>
          <w:lang w:bidi="ar-SA"/>
        </w:rPr>
        <w:t>8</w:t>
      </w:r>
      <w:r>
        <w:rPr>
          <w:rFonts w:ascii="仿宋_GB2312" w:eastAsia="仿宋_GB2312" w:cs="Times New Roman" w:hint="eastAsia"/>
          <w:sz w:val="32"/>
          <w:szCs w:val="32"/>
          <w:lang w:bidi="ar-SA"/>
        </w:rPr>
        <w:t>8%。”</w:t>
      </w:r>
      <w:r>
        <w:rPr>
          <w:rFonts w:ascii="仿宋_GB2312" w:eastAsia="仿宋_GB2312" w:cs="Times New Roman" w:hAnsi="宋体" w:hint="eastAsia"/>
          <w:sz w:val="32"/>
          <w:szCs w:val="32"/>
        </w:rPr>
        <w:t>。</w:t>
      </w:r>
    </w:p>
    <w:p>
      <w:pPr>
        <w:ind w:firstLineChars="200" w:firstLine="600"/>
        <w:rPr>
          <w:rFonts w:ascii="仿宋_GB2312" w:eastAsia="仿宋_GB2312" w:cs="Times New Roman" w:hAnsi="宋体"/>
          <w:sz w:val="32"/>
          <w:szCs w:val="32"/>
        </w:rPr>
      </w:pPr>
      <w:r>
        <w:rPr>
          <w:rFonts w:ascii="宋体" w:eastAsia="黑体" w:cs="Times New Roman" w:hAnsi="宋体"/>
          <w:b/>
          <w:sz w:val="30"/>
          <w:szCs w:val="30"/>
        </w:rPr>
        <w:t>二、绩效评价组织情况</w:t>
      </w:r>
    </w:p>
    <w:p>
      <w:pPr>
        <w:ind w:firstLineChars="200" w:firstLine="640"/>
        <w:rPr>
          <w:rFonts w:ascii="仿宋_GB2312" w:eastAsia="仿宋_GB2312" w:cs="Times New Roman" w:hAnsi="宋体"/>
          <w:sz w:val="32"/>
          <w:szCs w:val="32"/>
        </w:rPr>
      </w:pPr>
      <w:r>
        <w:rPr>
          <w:rFonts w:ascii="Times New Roman" w:eastAsia="仿宋" w:cs="Times New Roman" w:hAnsi="Times New Roman"/>
          <w:sz w:val="32"/>
          <w:szCs w:val="32"/>
        </w:rPr>
        <w:t>本次绩效评价涉及</w:t>
      </w:r>
      <w:r>
        <w:rPr>
          <w:rFonts w:ascii="仿宋_GB2312" w:eastAsia="仿宋_GB2312" w:cs="Times New Roman" w:hAnsi="宋体"/>
          <w:sz w:val="32"/>
          <w:szCs w:val="32"/>
        </w:rPr>
        <w:t>2024年度</w:t>
      </w:r>
      <w:r>
        <w:rPr>
          <w:rFonts w:ascii="仿宋_GB2312" w:eastAsia="仿宋_GB2312" w:cs="Times New Roman"/>
          <w:sz w:val="32"/>
          <w:szCs w:val="32"/>
          <w:lang w:bidi="ar-SA"/>
        </w:rPr>
        <w:t>计划</w:t>
      </w:r>
      <w:r>
        <w:rPr>
          <w:rFonts w:ascii="仿宋_GB2312" w:eastAsia="仿宋_GB2312" w:cs="Times New Roman" w:hint="eastAsia"/>
          <w:sz w:val="32"/>
          <w:szCs w:val="32"/>
          <w:lang w:bidi="ar-SA"/>
        </w:rPr>
        <w:t>申请预算资金</w:t>
      </w:r>
      <w:r>
        <w:rPr>
          <w:rFonts w:ascii="仿宋_GB2312" w:eastAsia="仿宋_GB2312" w:cs="Times New Roman"/>
          <w:sz w:val="32"/>
          <w:szCs w:val="32"/>
          <w:lang w:bidi="ar-SA"/>
        </w:rPr>
        <w:t>227.79</w:t>
      </w:r>
      <w:r>
        <w:rPr>
          <w:rFonts w:ascii="仿宋_GB2312" w:eastAsia="仿宋_GB2312" w:cs="Times New Roman" w:hint="eastAsia"/>
          <w:sz w:val="32"/>
          <w:szCs w:val="32"/>
          <w:lang w:bidi="ar-SA"/>
        </w:rPr>
        <w:t>万元</w:t>
      </w:r>
      <w:r>
        <w:rPr>
          <w:rFonts w:ascii="仿宋_GB2312" w:eastAsia="仿宋_GB2312" w:cs="Times New Roman"/>
          <w:sz w:val="32"/>
          <w:szCs w:val="32"/>
          <w:lang w:bidi="ar-SA"/>
        </w:rPr>
        <w:t>，实际支出223.89万元</w:t>
      </w:r>
      <w:r>
        <w:rPr>
          <w:rFonts w:ascii="仿宋_GB2312" w:eastAsia="仿宋_GB2312" w:cs="Times New Roman" w:hint="eastAsia"/>
          <w:sz w:val="32"/>
          <w:szCs w:val="32"/>
          <w:lang w:bidi="ar-SA"/>
        </w:rPr>
        <w:t>,预算执行率</w:t>
      </w:r>
      <w:r>
        <w:rPr>
          <w:rFonts w:ascii="仿宋_GB2312" w:eastAsia="仿宋_GB2312" w:cs="Times New Roman"/>
          <w:sz w:val="32"/>
          <w:szCs w:val="32"/>
          <w:lang w:bidi="ar-SA"/>
        </w:rPr>
        <w:t>98</w:t>
      </w:r>
      <w:r>
        <w:rPr>
          <w:rFonts w:ascii="仿宋_GB2312" w:eastAsia="仿宋_GB2312" w:cs="Times New Roman" w:hint="eastAsia"/>
          <w:sz w:val="32"/>
          <w:szCs w:val="32"/>
          <w:lang w:bidi="ar-SA"/>
        </w:rPr>
        <w:t>%</w:t>
      </w:r>
      <w:r>
        <w:rPr>
          <w:rFonts w:ascii="仿宋_GB2312" w:eastAsia="仿宋_GB2312" w:cs="Times New Roman"/>
          <w:sz w:val="32"/>
          <w:szCs w:val="32"/>
          <w:lang w:bidi="ar-SA"/>
        </w:rPr>
        <w:t>。</w:t>
      </w:r>
      <w:r>
        <w:rPr>
          <w:rFonts w:ascii="仿宋_GB2312" w:eastAsia="仿宋_GB2312" w:cs="Times New Roman" w:hAnsi="宋体"/>
          <w:sz w:val="32"/>
          <w:szCs w:val="32"/>
        </w:rPr>
        <w:t>其中</w:t>
      </w:r>
      <w:r>
        <w:rPr>
          <w:rFonts w:ascii="Times New Roman" w:eastAsia="仿宋" w:cs="Times New Roman" w:hAnsi="Times New Roman"/>
          <w:sz w:val="32"/>
          <w:szCs w:val="32"/>
        </w:rPr>
        <w:t>项目</w:t>
      </w:r>
      <w:r>
        <w:rPr>
          <w:rFonts w:ascii="Times New Roman" w:eastAsia="仿宋" w:cs="Times New Roman" w:hAnsi="Times New Roman"/>
          <w:sz w:val="32"/>
          <w:szCs w:val="32"/>
          <w:lang w:val="en-US" w:eastAsia="zh-CN"/>
        </w:rPr>
        <w:t>7</w:t>
      </w:r>
      <w:r>
        <w:rPr>
          <w:rFonts w:ascii="Times New Roman" w:eastAsia="仿宋" w:cs="Times New Roman" w:hAnsi="Times New Roman"/>
          <w:sz w:val="32"/>
          <w:szCs w:val="32"/>
        </w:rPr>
        <w:t>个</w:t>
      </w:r>
      <w:r>
        <w:rPr>
          <w:rFonts w:ascii="Times New Roman" w:eastAsia="仿宋" w:cs="Times New Roman" w:hAnsi="Times New Roman" w:hint="eastAsia"/>
          <w:sz w:val="32"/>
          <w:szCs w:val="32"/>
        </w:rPr>
        <w:t>占</w:t>
      </w:r>
      <w:r>
        <w:rPr>
          <w:rFonts w:ascii="Times New Roman" w:eastAsia="仿宋" w:cs="Times New Roman" w:hAnsi="Times New Roman"/>
          <w:sz w:val="32"/>
          <w:szCs w:val="32"/>
        </w:rPr>
        <w:t>部门项目总数的</w:t>
      </w:r>
      <w:r>
        <w:rPr>
          <w:rFonts w:ascii="Times New Roman" w:eastAsia="仿宋" w:cs="Times New Roman" w:hAnsi="Times New Roman" w:hint="eastAsia"/>
          <w:sz w:val="32"/>
          <w:szCs w:val="32"/>
          <w:lang w:val="en-US" w:eastAsia="zh-CN"/>
        </w:rPr>
        <w:t>100</w:t>
      </w:r>
      <w:r>
        <w:rPr>
          <w:rFonts w:ascii="Times New Roman" w:eastAsia="仿宋" w:cs="Times New Roman" w:hAnsi="Times New Roman"/>
          <w:sz w:val="32"/>
          <w:szCs w:val="32"/>
        </w:rPr>
        <w:t>%，项目预算安排</w:t>
      </w:r>
      <w:r>
        <w:rPr>
          <w:rFonts w:ascii="仿宋_GB2312" w:eastAsia="仿宋_GB2312" w:cs="Times New Roman" w:hint="eastAsia"/>
          <w:sz w:val="32"/>
          <w:szCs w:val="32"/>
          <w:lang w:bidi="ar-SA"/>
        </w:rPr>
        <w:t>金额合计</w:t>
      </w:r>
      <w:r>
        <w:rPr>
          <w:rFonts w:ascii="仿宋_GB2312" w:eastAsia="仿宋_GB2312" w:cs="Times New Roman"/>
          <w:sz w:val="32"/>
          <w:szCs w:val="32"/>
          <w:lang w:bidi="ar-SA"/>
        </w:rPr>
        <w:t>32.27</w:t>
      </w:r>
      <w:r>
        <w:rPr>
          <w:rFonts w:ascii="仿宋_GB2312" w:eastAsia="仿宋_GB2312" w:cs="Times New Roman" w:hint="eastAsia"/>
          <w:sz w:val="32"/>
          <w:szCs w:val="32"/>
          <w:lang w:bidi="ar-SA"/>
        </w:rPr>
        <w:t>万元(与部门开展项目自评金额合计相同)，实际支出</w:t>
      </w:r>
      <w:r>
        <w:rPr>
          <w:rFonts w:ascii="仿宋_GB2312" w:eastAsia="仿宋_GB2312" w:cs="Times New Roman"/>
          <w:sz w:val="32"/>
          <w:szCs w:val="32"/>
          <w:lang w:bidi="ar-SA"/>
        </w:rPr>
        <w:t>28.37</w:t>
      </w:r>
      <w:r>
        <w:rPr>
          <w:rFonts w:ascii="仿宋_GB2312" w:eastAsia="仿宋_GB2312" w:cs="Times New Roman" w:hint="eastAsia"/>
          <w:sz w:val="32"/>
          <w:szCs w:val="32"/>
          <w:lang w:bidi="ar-SA"/>
        </w:rPr>
        <w:t>万元，执行率为</w:t>
      </w:r>
      <w:r>
        <w:rPr>
          <w:rFonts w:ascii="仿宋_GB2312" w:eastAsia="仿宋_GB2312" w:cs="Times New Roman"/>
          <w:sz w:val="32"/>
          <w:szCs w:val="32"/>
          <w:lang w:bidi="ar-SA"/>
        </w:rPr>
        <w:t>8</w:t>
      </w:r>
      <w:r>
        <w:rPr>
          <w:rFonts w:ascii="仿宋_GB2312" w:eastAsia="仿宋_GB2312" w:cs="Times New Roman" w:hint="eastAsia"/>
          <w:sz w:val="32"/>
          <w:szCs w:val="32"/>
          <w:lang w:bidi="ar-SA"/>
        </w:rPr>
        <w:t>8%。”</w:t>
      </w:r>
      <w:r>
        <w:rPr>
          <w:rFonts w:ascii="仿宋_GB2312" w:eastAsia="仿宋_GB2312" w:cs="Times New Roman" w:hAnsi="宋体" w:hint="eastAsia"/>
          <w:sz w:val="32"/>
          <w:szCs w:val="32"/>
        </w:rPr>
        <w:t>。</w:t>
      </w:r>
      <w:r>
        <w:rPr>
          <w:rFonts w:ascii="Times New Roman" w:eastAsia="仿宋" w:cs="Times New Roman" w:hAnsi="Times New Roman"/>
          <w:sz w:val="32"/>
          <w:szCs w:val="32"/>
        </w:rPr>
        <w:t>采取成立本部门绩效自评工作组</w:t>
      </w:r>
      <w:r>
        <w:rPr>
          <w:rFonts w:ascii="Times New Roman" w:eastAsia="仿宋" w:cs="Times New Roman" w:hAnsi="Times New Roman" w:hint="eastAsia"/>
          <w:sz w:val="32"/>
          <w:szCs w:val="32"/>
        </w:rPr>
        <w:t>的</w:t>
      </w:r>
      <w:r>
        <w:rPr>
          <w:rFonts w:ascii="Times New Roman" w:eastAsia="仿宋" w:cs="Times New Roman" w:hAnsi="Times New Roman"/>
          <w:sz w:val="32"/>
          <w:szCs w:val="32"/>
        </w:rPr>
        <w:t>形式，本着客观、公正、公开的原则开展自评工作，所有项目的绩效自评均设计了合理、明晰、可考核的、关键性产出指标和效果指标。自评结果真实可靠。</w:t>
      </w:r>
    </w:p>
    <w:p>
      <w:pPr>
        <w:ind w:firstLineChars="200" w:firstLine="600"/>
        <w:rPr>
          <w:rFonts w:ascii="宋体" w:eastAsia="黑体" w:cs="Times New Roman" w:hAnsi="宋体"/>
          <w:b/>
          <w:sz w:val="30"/>
          <w:szCs w:val="30"/>
        </w:rPr>
      </w:pPr>
      <w:r>
        <w:rPr>
          <w:rFonts w:ascii="宋体" w:eastAsia="黑体" w:cs="Times New Roman" w:hAnsi="宋体"/>
          <w:b/>
          <w:sz w:val="30"/>
          <w:szCs w:val="30"/>
        </w:rPr>
        <w:t>三、</w:t>
      </w:r>
      <w:r>
        <w:rPr>
          <w:rFonts w:ascii="宋体" w:eastAsia="黑体" w:cs="Times New Roman" w:hAnsi="宋体" w:hint="eastAsia"/>
          <w:b/>
          <w:sz w:val="30"/>
          <w:szCs w:val="30"/>
        </w:rPr>
        <w:t>部门绩效管理开展的整体绩效实现情况</w:t>
      </w:r>
    </w:p>
    <w:p>
      <w:pPr>
        <w:snapToGrid w:val="0"/>
        <w:spacing w:line="588" w:lineRule="exact"/>
        <w:ind w:firstLineChars="200" w:firstLine="640"/>
        <w:rPr>
          <w:rFonts w:ascii="Times New Roman" w:eastAsia="仿宋" w:cs="Times New Roman" w:hAnsi="Times New Roman" w:hint="eastAsia"/>
          <w:sz w:val="32"/>
          <w:szCs w:val="32"/>
        </w:rPr>
      </w:pPr>
      <w:r>
        <w:rPr>
          <w:rFonts w:ascii="Times New Roman" w:eastAsia="仿宋" w:cs="Times New Roman" w:hAnsi="Times New Roman" w:hint="eastAsia"/>
          <w:sz w:val="32"/>
          <w:szCs w:val="32"/>
          <w:lang w:eastAsia="zh-CN"/>
        </w:rPr>
        <w:t>（一）、</w:t>
      </w:r>
      <w:r>
        <w:rPr>
          <w:rFonts w:ascii="Times New Roman" w:eastAsia="仿宋" w:cs="Times New Roman" w:hAnsi="Times New Roman" w:hint="eastAsia"/>
          <w:sz w:val="32"/>
          <w:szCs w:val="32"/>
        </w:rPr>
        <w:t>部门开展预算绩效</w:t>
      </w:r>
      <w:r>
        <w:rPr>
          <w:rFonts w:ascii="Times New Roman" w:eastAsia="仿宋" w:cs="Times New Roman" w:hAnsi="Times New Roman"/>
          <w:sz w:val="32"/>
          <w:szCs w:val="32"/>
        </w:rPr>
        <w:t>实现</w:t>
      </w:r>
      <w:r>
        <w:rPr>
          <w:rFonts w:ascii="Times New Roman" w:eastAsia="仿宋" w:cs="Times New Roman" w:hAnsi="Times New Roman" w:hint="eastAsia"/>
          <w:sz w:val="32"/>
          <w:szCs w:val="32"/>
        </w:rPr>
        <w:t>情况</w:t>
      </w:r>
    </w:p>
    <w:p>
      <w:pPr>
        <w:keepNext w:val="0"/>
        <w:keepLines w:val="0"/>
        <w:pageBreakBefore w:val="0"/>
        <w:widowControl w:val="0"/>
        <w:kinsoku/>
        <w:wordWrap/>
        <w:overflowPunct/>
        <w:topLinePunct w:val="0"/>
        <w:autoSpaceDE/>
        <w:autoSpaceDN/>
        <w:adjustRightInd w:val="0"/>
        <w:snapToGrid w:val="0"/>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b w:val="0"/>
          <w:bCs w:val="0"/>
          <w:kern w:val="2"/>
          <w:sz w:val="32"/>
          <w:szCs w:val="32"/>
          <w:lang w:val="en-US" w:eastAsia="zh-CN" w:bidi="ar-SA"/>
        </w:rPr>
        <w:t>根据预算绩效管理要求，本部门组织对20</w:t>
      </w:r>
      <w:r>
        <w:rPr>
          <w:rFonts w:ascii="仿宋_GB2312" w:eastAsia="仿宋_GB2312" w:cs="仿宋_GB2312"/>
          <w:b w:val="0"/>
          <w:bCs w:val="0"/>
          <w:kern w:val="2"/>
          <w:sz w:val="32"/>
          <w:szCs w:val="32"/>
          <w:lang w:val="en-US" w:eastAsia="zh-CN" w:bidi="ar-SA"/>
        </w:rPr>
        <w:t>24</w:t>
      </w:r>
      <w:r>
        <w:rPr>
          <w:rFonts w:ascii="仿宋_GB2312" w:eastAsia="仿宋_GB2312" w:cs="仿宋_GB2312" w:hint="eastAsia"/>
          <w:b w:val="0"/>
          <w:bCs w:val="0"/>
          <w:kern w:val="2"/>
          <w:sz w:val="32"/>
          <w:szCs w:val="32"/>
          <w:lang w:val="en-US" w:eastAsia="zh-CN" w:bidi="ar-SA"/>
        </w:rPr>
        <w:t>年度</w:t>
      </w:r>
      <w:r>
        <w:rPr>
          <w:rFonts w:ascii="仿宋_GB2312" w:eastAsia="仿宋_GB2312" w:cs="仿宋_GB2312"/>
          <w:b w:val="0"/>
          <w:bCs w:val="0"/>
          <w:kern w:val="2"/>
          <w:sz w:val="32"/>
          <w:szCs w:val="32"/>
          <w:lang w:val="en-US" w:eastAsia="zh-CN" w:bidi="ar-SA"/>
        </w:rPr>
        <w:t>整体支出情况进行评价，</w:t>
      </w:r>
      <w:r>
        <w:rPr>
          <w:rFonts w:ascii="仿宋_GB2312" w:eastAsia="仿宋_GB2312" w:cs="仿宋_GB2312" w:hint="eastAsia"/>
          <w:b w:val="0"/>
          <w:bCs w:val="0"/>
          <w:kern w:val="2"/>
          <w:sz w:val="32"/>
          <w:szCs w:val="32"/>
          <w:lang w:val="en-US" w:eastAsia="zh-CN" w:bidi="ar-SA"/>
        </w:rPr>
        <w:t>一般公共预算项目支出全面开展绩效自评，其中，一级项目</w:t>
      </w:r>
      <w:r>
        <w:rPr>
          <w:rFonts w:ascii="仿宋_GB2312" w:eastAsia="仿宋_GB2312" w:cs="仿宋_GB2312"/>
          <w:b w:val="0"/>
          <w:bCs w:val="0"/>
          <w:kern w:val="2"/>
          <w:sz w:val="32"/>
          <w:szCs w:val="32"/>
          <w:lang w:val="en-US" w:eastAsia="zh-CN" w:bidi="ar-SA"/>
        </w:rPr>
        <w:t>7</w:t>
      </w:r>
      <w:r>
        <w:rPr>
          <w:rFonts w:ascii="仿宋_GB2312" w:eastAsia="仿宋_GB2312" w:cs="仿宋_GB2312" w:hint="eastAsia"/>
          <w:b w:val="0"/>
          <w:bCs w:val="0"/>
          <w:kern w:val="2"/>
          <w:sz w:val="32"/>
          <w:szCs w:val="32"/>
          <w:lang w:val="en-US" w:eastAsia="zh-CN" w:bidi="ar-SA"/>
        </w:rPr>
        <w:t>个，二级项目0</w:t>
      </w:r>
      <w:r>
        <w:rPr>
          <w:rFonts w:ascii="仿宋_GB2312" w:eastAsia="仿宋_GB2312" w:cs="仿宋_GB2312" w:hint="eastAsia"/>
          <w:sz w:val="32"/>
          <w:szCs w:val="32"/>
        </w:rPr>
        <w:t>个，共涉及资金</w:t>
      </w:r>
      <w:r>
        <w:rPr>
          <w:rFonts w:ascii="仿宋_GB2312" w:eastAsia="仿宋_GB2312" w:cs="Times New Roman"/>
          <w:sz w:val="32"/>
          <w:szCs w:val="32"/>
          <w:lang w:bidi="ar-SA"/>
        </w:rPr>
        <w:t>28.37</w:t>
      </w:r>
      <w:r>
        <w:rPr>
          <w:rFonts w:ascii="仿宋_GB2312" w:eastAsia="仿宋_GB2312" w:cs="仿宋_GB2312" w:hint="eastAsia"/>
          <w:sz w:val="32"/>
          <w:szCs w:val="32"/>
        </w:rPr>
        <w:t>万元，占一般公共预算项目支出总额的100%。组织对“落实《全民科学素质行动计划纲要》经费”“五个一”科普创建工程”、“科技馆维护与建设”“科技馆维护与</w:t>
      </w:r>
      <w:r>
        <w:rPr>
          <w:rFonts w:ascii="仿宋_GB2312" w:eastAsia="仿宋_GB2312" w:cs="Times New Roman" w:hint="eastAsia"/>
          <w:sz w:val="32"/>
          <w:szCs w:val="32"/>
        </w:rPr>
        <w:t>建设（劳务费）”、</w:t>
      </w:r>
      <w:r>
        <w:rPr>
          <w:rFonts w:ascii="仿宋_GB2312" w:eastAsia="仿宋_GB2312" w:cs="Times New Roman"/>
          <w:sz w:val="32"/>
          <w:szCs w:val="32"/>
          <w:lang w:bidi="ar-SA"/>
        </w:rPr>
        <w:t>下达2024年支持市县科技创新和科学普及专项资金（唐财教[2023]101号）</w:t>
      </w:r>
      <w:r>
        <w:rPr>
          <w:rFonts w:ascii="仿宋_GB2312" w:eastAsia="仿宋_GB2312" w:cs="Times New Roman" w:hint="eastAsia"/>
          <w:sz w:val="32"/>
          <w:szCs w:val="32"/>
          <w:lang w:bidi="ar-SA"/>
        </w:rPr>
        <w:t>、就业生活补贴（区级垫付）、就业见习补贴</w:t>
      </w:r>
      <w:r>
        <w:rPr>
          <w:rFonts w:ascii="仿宋_GB2312" w:eastAsia="仿宋_GB2312" w:cs="Times New Roman" w:hint="eastAsia"/>
          <w:sz w:val="32"/>
          <w:szCs w:val="32"/>
        </w:rPr>
        <w:t>等</w:t>
      </w:r>
      <w:r>
        <w:rPr>
          <w:rFonts w:ascii="仿宋_GB2312" w:eastAsia="仿宋_GB2312" w:cs="Times New Roman"/>
          <w:sz w:val="32"/>
          <w:szCs w:val="32"/>
        </w:rPr>
        <w:t>7</w:t>
      </w:r>
      <w:r>
        <w:rPr>
          <w:rFonts w:ascii="仿宋_GB2312" w:eastAsia="仿宋_GB2312" w:cs="Times New Roman" w:hint="eastAsia"/>
          <w:sz w:val="32"/>
          <w:szCs w:val="32"/>
        </w:rPr>
        <w:t>个项目开展了部门评价，涉及一般公共预算支出</w:t>
      </w:r>
      <w:r>
        <w:rPr>
          <w:rFonts w:ascii="仿宋_GB2312" w:eastAsia="仿宋_GB2312" w:cs="Times New Roman"/>
          <w:sz w:val="32"/>
          <w:szCs w:val="32"/>
          <w:lang w:bidi="ar-SA"/>
        </w:rPr>
        <w:t>28.37</w:t>
      </w:r>
      <w:r>
        <w:rPr>
          <w:rFonts w:ascii="仿宋_GB2312" w:eastAsia="仿宋_GB2312" w:cs="Times New Roman" w:hint="eastAsia"/>
          <w:sz w:val="32"/>
          <w:szCs w:val="32"/>
        </w:rPr>
        <w:t>万元，政府性基金预算支出0</w:t>
      </w:r>
      <w:r>
        <w:rPr>
          <w:rFonts w:ascii="仿宋_GB2312" w:eastAsia="仿宋_GB2312" w:cs="Times New Roman" w:hint="eastAsia"/>
          <w:sz w:val="32"/>
          <w:szCs w:val="32"/>
          <w:lang w:val="en-US" w:eastAsia="zh-CN"/>
        </w:rPr>
        <w:t>万元。其中，对</w:t>
      </w:r>
      <w:r>
        <w:rPr>
          <w:rFonts w:ascii="仿宋_GB2312" w:eastAsia="仿宋_GB2312" w:cs="Times New Roman" w:hint="eastAsia"/>
          <w:sz w:val="32"/>
          <w:szCs w:val="32"/>
        </w:rPr>
        <w:t>“落实《全民科学素质行动</w:t>
      </w:r>
      <w:r>
        <w:rPr>
          <w:rFonts w:ascii="仿宋_GB2312" w:eastAsia="仿宋_GB2312" w:cs="仿宋_GB2312" w:hint="eastAsia"/>
          <w:sz w:val="32"/>
          <w:szCs w:val="32"/>
        </w:rPr>
        <w:t>计划纲要》经费”“五个一”科普创建工程”、“科技馆维护与建设”“科技馆维护与建设（劳务费）”</w:t>
      </w:r>
      <w:r>
        <w:rPr>
          <w:rFonts w:ascii="仿宋_GB2312" w:eastAsia="仿宋_GB2312" w:cs="仿宋_GB2312"/>
          <w:sz w:val="32"/>
          <w:szCs w:val="32"/>
        </w:rPr>
        <w:t>、</w:t>
      </w:r>
      <w:r>
        <w:rPr>
          <w:rFonts w:ascii="仿宋_GB2312" w:eastAsia="仿宋_GB2312" w:cs="Times New Roman"/>
          <w:sz w:val="32"/>
          <w:szCs w:val="32"/>
          <w:lang w:bidi="ar-SA"/>
        </w:rPr>
        <w:t>下达2024年支持市县科技创新和科学普及专项资金（唐财教[2023]1</w:t>
      </w:r>
      <w:bookmarkStart w:id="0" w:name="_GoBack"/>
      <w:bookmarkEnd w:id="0"/>
      <w:r>
        <w:rPr>
          <w:rFonts w:ascii="仿宋_GB2312" w:eastAsia="仿宋_GB2312" w:cs="Times New Roman"/>
          <w:sz w:val="32"/>
          <w:szCs w:val="32"/>
          <w:lang w:bidi="ar-SA"/>
        </w:rPr>
        <w:t>01号）</w:t>
      </w:r>
      <w:r>
        <w:rPr>
          <w:rFonts w:ascii="仿宋_GB2312" w:eastAsia="仿宋_GB2312" w:cs="Times New Roman" w:hint="eastAsia"/>
          <w:sz w:val="32"/>
          <w:szCs w:val="32"/>
          <w:lang w:bidi="ar-SA"/>
        </w:rPr>
        <w:t>、就业生活补贴（区级垫付）、就业见习补贴</w:t>
      </w:r>
      <w:r>
        <w:rPr>
          <w:rFonts w:ascii="仿宋_GB2312" w:eastAsia="仿宋_GB2312" w:cs="仿宋_GB2312" w:hint="eastAsia"/>
          <w:b w:val="0"/>
          <w:bCs w:val="0"/>
          <w:kern w:val="2"/>
          <w:sz w:val="32"/>
          <w:szCs w:val="32"/>
          <w:lang w:val="en-US" w:eastAsia="zh-CN" w:bidi="ar-SA"/>
        </w:rPr>
        <w:t>等开展绩效评价。从评价情况来看，</w:t>
      </w:r>
      <w:r>
        <w:rPr>
          <w:rFonts w:ascii="仿宋_GB2312" w:eastAsia="仿宋_GB2312" w:cs="DengXian-Regular" w:hint="eastAsia"/>
          <w:sz w:val="32"/>
          <w:szCs w:val="32"/>
        </w:rPr>
        <w:t>区科协以“部门职责一工作活动”为依据，确定部门预算项目和预算额度，清晰描述预算项目开支范围和内容，确定预算项目的绩效目标、绩效指标和评价标准，为预算绩效控制、绩效分析、绩效评价打下好的基础。</w:t>
      </w:r>
    </w:p>
    <w:p>
      <w:pPr>
        <w:ind w:firstLineChars="200" w:firstLine="640"/>
        <w:rPr>
          <w:rFonts w:ascii="Times New Roman" w:eastAsia="仿宋" w:cs="Times New Roman" w:hAnsi="Times New Roman" w:hint="eastAsia"/>
          <w:sz w:val="32"/>
          <w:szCs w:val="32"/>
        </w:rPr>
      </w:pPr>
      <w:r>
        <w:rPr>
          <w:rFonts w:ascii="Times New Roman" w:eastAsia="仿宋" w:cs="Times New Roman" w:hAnsi="Times New Roman" w:hint="eastAsia"/>
          <w:sz w:val="32"/>
          <w:szCs w:val="32"/>
          <w:lang w:eastAsia="zh-CN"/>
        </w:rPr>
        <w:t>（二）、</w:t>
      </w:r>
      <w:r>
        <w:rPr>
          <w:rFonts w:ascii="Times New Roman" w:eastAsia="仿宋" w:cs="Times New Roman" w:hAnsi="Times New Roman" w:hint="eastAsia"/>
          <w:sz w:val="32"/>
          <w:szCs w:val="32"/>
        </w:rPr>
        <w:t>工作履行活动完成情况</w:t>
      </w:r>
    </w:p>
    <w:p>
      <w:pPr>
        <w:snapToGrid w:val="0"/>
        <w:spacing w:line="588" w:lineRule="exact"/>
        <w:ind w:firstLineChars="200" w:firstLine="640"/>
        <w:rPr>
          <w:rFonts w:ascii="仿宋_GB2312" w:eastAsia="仿宋_GB2312" w:cs="仿宋_GB2312" w:hint="eastAsia"/>
          <w:b w:val="0"/>
          <w:bCs w:val="0"/>
          <w:kern w:val="2"/>
          <w:sz w:val="32"/>
          <w:szCs w:val="32"/>
          <w:lang w:val="en-US" w:eastAsia="zh-CN" w:bidi="ar-SA"/>
        </w:rPr>
      </w:pPr>
      <w:r>
        <w:rPr>
          <w:rFonts w:ascii="仿宋_GB2312" w:eastAsia="仿宋_GB2312" w:cs="仿宋_GB2312" w:hint="eastAsia"/>
          <w:b w:val="0"/>
          <w:bCs w:val="0"/>
          <w:kern w:val="2"/>
          <w:sz w:val="32"/>
          <w:szCs w:val="32"/>
          <w:lang w:val="en-US" w:eastAsia="zh-CN" w:bidi="ar-SA"/>
        </w:rPr>
        <w:t>根据预算绩效管理要求，本部门组织对20</w:t>
      </w:r>
      <w:r>
        <w:rPr>
          <w:rFonts w:ascii="仿宋_GB2312" w:eastAsia="仿宋_GB2312" w:cs="仿宋_GB2312"/>
          <w:b w:val="0"/>
          <w:bCs w:val="0"/>
          <w:kern w:val="2"/>
          <w:sz w:val="32"/>
          <w:szCs w:val="32"/>
          <w:lang w:val="en-US" w:eastAsia="zh-CN" w:bidi="ar-SA"/>
        </w:rPr>
        <w:t>24</w:t>
      </w:r>
      <w:r>
        <w:rPr>
          <w:rFonts w:ascii="仿宋_GB2312" w:eastAsia="仿宋_GB2312" w:cs="仿宋_GB2312" w:hint="eastAsia"/>
          <w:b w:val="0"/>
          <w:bCs w:val="0"/>
          <w:kern w:val="2"/>
          <w:sz w:val="32"/>
          <w:szCs w:val="32"/>
          <w:lang w:val="en-US" w:eastAsia="zh-CN" w:bidi="ar-SA"/>
        </w:rPr>
        <w:t>年度</w:t>
      </w:r>
      <w:r>
        <w:rPr>
          <w:rFonts w:ascii="仿宋_GB2312" w:eastAsia="仿宋_GB2312" w:cs="仿宋_GB2312"/>
          <w:b w:val="0"/>
          <w:bCs w:val="0"/>
          <w:kern w:val="2"/>
          <w:sz w:val="32"/>
          <w:szCs w:val="32"/>
          <w:lang w:val="en-US" w:eastAsia="zh-CN" w:bidi="ar-SA"/>
        </w:rPr>
        <w:t>整体支出情况进行评价，</w:t>
      </w:r>
      <w:r>
        <w:rPr>
          <w:rFonts w:ascii="仿宋_GB2312" w:eastAsia="仿宋_GB2312" w:cs="仿宋_GB2312" w:hint="eastAsia"/>
          <w:b w:val="0"/>
          <w:bCs w:val="0"/>
          <w:kern w:val="2"/>
          <w:sz w:val="32"/>
          <w:szCs w:val="32"/>
          <w:lang w:val="en-US" w:eastAsia="zh-CN" w:bidi="ar-SA"/>
        </w:rPr>
        <w:t>本部门有</w:t>
      </w:r>
      <w:r>
        <w:rPr>
          <w:rFonts w:ascii="仿宋_GB2312" w:eastAsia="仿宋_GB2312" w:cs="仿宋_GB2312" w:hint="eastAsia"/>
          <w:sz w:val="32"/>
          <w:szCs w:val="32"/>
        </w:rPr>
        <w:t>“落实《全民科学素质行动计划纲要》经费”“五个一”科普创建工程”、“科技馆维护与建设”“科技馆维护与建设（劳务费）”</w:t>
      </w:r>
      <w:r>
        <w:rPr>
          <w:rFonts w:ascii="仿宋_GB2312" w:eastAsia="仿宋_GB2312" w:cs="仿宋_GB2312"/>
          <w:sz w:val="32"/>
          <w:szCs w:val="32"/>
        </w:rPr>
        <w:t>、</w:t>
      </w:r>
      <w:r>
        <w:rPr>
          <w:rFonts w:ascii="仿宋_GB2312" w:eastAsia="仿宋_GB2312" w:cs="Times New Roman"/>
          <w:sz w:val="32"/>
          <w:szCs w:val="32"/>
          <w:lang w:bidi="ar-SA"/>
        </w:rPr>
        <w:t>下达2024年支持市县科技创新和科学普及专项资金（唐财教[2023]101号）</w:t>
      </w:r>
      <w:r>
        <w:rPr>
          <w:rFonts w:ascii="仿宋_GB2312" w:eastAsia="仿宋_GB2312" w:cs="Times New Roman" w:hint="eastAsia"/>
          <w:sz w:val="32"/>
          <w:szCs w:val="32"/>
          <w:lang w:bidi="ar-SA"/>
        </w:rPr>
        <w:t>、就业生活补贴（区级垫付）、就业见习补贴</w:t>
      </w:r>
      <w:r>
        <w:rPr>
          <w:rFonts w:ascii="仿宋_GB2312" w:eastAsia="仿宋_GB2312" w:cs="仿宋_GB2312" w:hint="eastAsia"/>
          <w:b w:val="0"/>
          <w:bCs w:val="0"/>
          <w:kern w:val="2"/>
          <w:sz w:val="32"/>
          <w:szCs w:val="32"/>
          <w:lang w:val="en-US" w:eastAsia="zh-CN" w:bidi="ar-SA"/>
        </w:rPr>
        <w:t>等</w:t>
      </w:r>
      <w:r>
        <w:rPr>
          <w:rFonts w:ascii="仿宋_GB2312" w:eastAsia="仿宋_GB2312" w:cs="仿宋_GB2312"/>
          <w:b w:val="0"/>
          <w:bCs w:val="0"/>
          <w:kern w:val="2"/>
          <w:sz w:val="32"/>
          <w:szCs w:val="32"/>
          <w:lang w:val="en-US" w:eastAsia="zh-CN" w:bidi="ar-SA"/>
        </w:rPr>
        <w:t>7</w:t>
      </w:r>
      <w:r>
        <w:rPr>
          <w:rFonts w:ascii="仿宋_GB2312" w:eastAsia="仿宋_GB2312" w:cs="仿宋_GB2312" w:hint="eastAsia"/>
          <w:b w:val="0"/>
          <w:bCs w:val="0"/>
          <w:kern w:val="2"/>
          <w:sz w:val="32"/>
          <w:szCs w:val="32"/>
          <w:lang w:val="en-US" w:eastAsia="zh-CN" w:bidi="ar-SA"/>
        </w:rPr>
        <w:t>个项目。</w:t>
      </w:r>
    </w:p>
    <w:p>
      <w:pPr>
        <w:snapToGrid w:val="0"/>
        <w:spacing w:line="588" w:lineRule="exact"/>
        <w:ind w:firstLineChars="200" w:firstLine="640"/>
        <w:rPr>
          <w:rFonts w:ascii="仿宋_GB2312" w:eastAsia="仿宋_GB2312" w:cs="仿宋_GB2312"/>
          <w:b w:val="0"/>
          <w:bCs w:val="0"/>
          <w:kern w:val="2"/>
          <w:sz w:val="32"/>
          <w:szCs w:val="32"/>
          <w:lang w:val="en-US" w:eastAsia="zh-CN" w:bidi="ar-SA"/>
        </w:rPr>
      </w:pPr>
      <w:r>
        <w:rPr>
          <w:rFonts w:ascii="仿宋_GB2312" w:eastAsia="仿宋_GB2312" w:cs="仿宋_GB2312" w:hint="eastAsia"/>
          <w:b w:val="0"/>
          <w:bCs w:val="0"/>
          <w:kern w:val="2"/>
          <w:sz w:val="32"/>
          <w:szCs w:val="32"/>
          <w:lang w:val="en-US" w:eastAsia="zh-CN" w:bidi="ar-SA"/>
        </w:rPr>
        <w:t>本部门组织对20</w:t>
      </w:r>
      <w:r>
        <w:rPr>
          <w:rFonts w:ascii="仿宋_GB2312" w:eastAsia="仿宋_GB2312" w:cs="仿宋_GB2312"/>
          <w:b w:val="0"/>
          <w:bCs w:val="0"/>
          <w:kern w:val="2"/>
          <w:sz w:val="32"/>
          <w:szCs w:val="32"/>
          <w:lang w:val="en-US" w:eastAsia="zh-CN" w:bidi="ar-SA"/>
        </w:rPr>
        <w:t>24</w:t>
      </w:r>
      <w:r>
        <w:rPr>
          <w:rFonts w:ascii="仿宋_GB2312" w:eastAsia="仿宋_GB2312" w:cs="仿宋_GB2312" w:hint="eastAsia"/>
          <w:b w:val="0"/>
          <w:bCs w:val="0"/>
          <w:kern w:val="2"/>
          <w:sz w:val="32"/>
          <w:szCs w:val="32"/>
          <w:lang w:val="en-US" w:eastAsia="zh-CN" w:bidi="ar-SA"/>
        </w:rPr>
        <w:t>年度</w:t>
      </w:r>
      <w:r>
        <w:rPr>
          <w:rFonts w:ascii="仿宋_GB2312" w:eastAsia="仿宋_GB2312" w:cs="仿宋_GB2312"/>
          <w:b w:val="0"/>
          <w:bCs w:val="0"/>
          <w:kern w:val="2"/>
          <w:sz w:val="32"/>
          <w:szCs w:val="32"/>
          <w:lang w:val="en-US" w:eastAsia="zh-CN" w:bidi="ar-SA"/>
        </w:rPr>
        <w:t>整体支出情况进行评价，</w:t>
      </w:r>
      <w:r>
        <w:rPr>
          <w:rFonts w:ascii="仿宋_GB2312" w:eastAsia="仿宋_GB2312" w:cs="仿宋_GB2312" w:hint="eastAsia"/>
          <w:b w:val="0"/>
          <w:bCs w:val="0"/>
          <w:kern w:val="2"/>
          <w:sz w:val="32"/>
          <w:szCs w:val="32"/>
          <w:lang w:val="en-US" w:eastAsia="zh-CN" w:bidi="ar-SA"/>
        </w:rPr>
        <w:t>项目绩效自评得分为</w:t>
      </w:r>
      <w:r>
        <w:rPr>
          <w:rFonts w:ascii="仿宋_GB2312" w:eastAsia="仿宋_GB2312" w:cs="仿宋_GB2312"/>
          <w:b w:val="0"/>
          <w:bCs w:val="0"/>
          <w:kern w:val="2"/>
          <w:sz w:val="32"/>
          <w:szCs w:val="32"/>
          <w:lang w:val="en-US" w:eastAsia="zh-CN" w:bidi="ar-SA"/>
        </w:rPr>
        <w:t>98</w:t>
      </w:r>
      <w:r>
        <w:rPr>
          <w:rFonts w:ascii="仿宋_GB2312" w:eastAsia="仿宋_GB2312" w:cs="仿宋_GB2312" w:hint="eastAsia"/>
          <w:b w:val="0"/>
          <w:bCs w:val="0"/>
          <w:kern w:val="2"/>
          <w:sz w:val="32"/>
          <w:szCs w:val="32"/>
          <w:lang w:val="en-US" w:eastAsia="zh-CN" w:bidi="ar-SA"/>
        </w:rPr>
        <w:t>分（绩效自评表附后）</w:t>
      </w:r>
      <w:r>
        <w:rPr>
          <w:rFonts w:ascii="仿宋_GB2312" w:eastAsia="仿宋_GB2312" w:cs="仿宋_GB2312"/>
          <w:b w:val="0"/>
          <w:bCs w:val="0"/>
          <w:kern w:val="2"/>
          <w:sz w:val="32"/>
          <w:szCs w:val="32"/>
          <w:lang w:val="en-US" w:eastAsia="zh-CN" w:bidi="ar-SA"/>
        </w:rPr>
        <w:t>。</w:t>
      </w:r>
      <w:r>
        <w:rPr>
          <w:rFonts w:ascii="仿宋_GB2312" w:eastAsia="仿宋_GB2312" w:cs="仿宋_GB2312" w:hint="eastAsia"/>
          <w:b w:val="0"/>
          <w:bCs w:val="0"/>
          <w:kern w:val="2"/>
          <w:sz w:val="32"/>
          <w:szCs w:val="32"/>
          <w:lang w:val="en-US" w:eastAsia="zh-CN" w:bidi="ar-SA"/>
        </w:rPr>
        <w:t>发现的主要问题及原因：一是预算项目绩效目标设定还需进一步详尽；二是绩效指标应充分体现“结果”导向原则。下一步改进措施：</w:t>
      </w:r>
      <w:r>
        <w:rPr>
          <w:rFonts w:ascii="仿宋_GB2312" w:eastAsia="仿宋_GB2312" w:hint="eastAsia"/>
          <w:sz w:val="32"/>
          <w:szCs w:val="32"/>
          <w:lang w:val="en-US" w:eastAsia="zh-CN"/>
        </w:rPr>
        <w:t>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snapToGrid w:val="0"/>
        <w:spacing w:line="588" w:lineRule="exact"/>
        <w:ind w:firstLineChars="200" w:firstLine="640"/>
        <w:rPr>
          <w:rFonts w:ascii="仿宋_GB2312" w:eastAsia="仿宋_GB2312" w:cs="仿宋_GB2312" w:hint="eastAsia"/>
          <w:b w:val="0"/>
          <w:bCs w:val="0"/>
          <w:kern w:val="2"/>
          <w:sz w:val="32"/>
          <w:szCs w:val="32"/>
          <w:lang w:val="en-US" w:eastAsia="zh-CN" w:bidi="ar-SA"/>
        </w:rPr>
      </w:pPr>
      <w:r>
        <w:rPr>
          <w:rFonts w:ascii="仿宋_GB2312" w:eastAsia="仿宋_GB2312" w:cs="仿宋_GB2312" w:hint="eastAsia"/>
          <w:b w:val="0"/>
          <w:bCs w:val="0"/>
          <w:kern w:val="2"/>
          <w:sz w:val="32"/>
          <w:szCs w:val="32"/>
          <w:lang w:val="en-US" w:eastAsia="zh-CN" w:bidi="ar-SA"/>
        </w:rPr>
        <w:t>“</w:t>
      </w:r>
      <w:r>
        <w:rPr>
          <w:rFonts w:ascii="仿宋_GB2312" w:eastAsia="仿宋_GB2312" w:cs="宋体" w:hint="eastAsia"/>
          <w:kern w:val="0"/>
          <w:sz w:val="30"/>
          <w:szCs w:val="30"/>
        </w:rPr>
        <w:t>落实《全民科学素质行动计划纲要》经费</w:t>
      </w:r>
      <w:r>
        <w:rPr>
          <w:rFonts w:ascii="仿宋_GB2312" w:eastAsia="仿宋_GB2312" w:cs="仿宋_GB2312" w:hint="eastAsia"/>
          <w:b w:val="0"/>
          <w:bCs w:val="0"/>
          <w:kern w:val="2"/>
          <w:sz w:val="32"/>
          <w:szCs w:val="32"/>
          <w:lang w:val="en-US" w:eastAsia="zh-CN" w:bidi="ar-SA"/>
        </w:rPr>
        <w:t>”项目自评综述：根据年初设定的绩效目标，“</w:t>
      </w:r>
      <w:r>
        <w:rPr>
          <w:rFonts w:ascii="仿宋_GB2312" w:eastAsia="仿宋_GB2312" w:cs="宋体" w:hint="eastAsia"/>
          <w:kern w:val="0"/>
          <w:sz w:val="30"/>
          <w:szCs w:val="30"/>
        </w:rPr>
        <w:t>落实《全民科学素质行动计划纲要》经费</w:t>
      </w:r>
      <w:r>
        <w:rPr>
          <w:rFonts w:ascii="仿宋_GB2312" w:eastAsia="仿宋_GB2312" w:cs="仿宋_GB2312" w:hint="eastAsia"/>
          <w:b w:val="0"/>
          <w:bCs w:val="0"/>
          <w:kern w:val="2"/>
          <w:sz w:val="32"/>
          <w:szCs w:val="32"/>
          <w:lang w:val="en-US" w:eastAsia="zh-CN" w:bidi="ar-SA"/>
        </w:rPr>
        <w:t>”项目绩效自评得分为</w:t>
      </w:r>
      <w:r>
        <w:rPr>
          <w:rFonts w:ascii="仿宋_GB2312" w:eastAsia="仿宋_GB2312" w:cs="仿宋_GB2312"/>
          <w:b w:val="0"/>
          <w:bCs w:val="0"/>
          <w:kern w:val="2"/>
          <w:sz w:val="32"/>
          <w:szCs w:val="32"/>
          <w:lang w:val="en-US" w:eastAsia="zh-CN" w:bidi="ar-SA"/>
        </w:rPr>
        <w:t>99</w:t>
      </w:r>
      <w:r>
        <w:rPr>
          <w:rFonts w:ascii="仿宋_GB2312" w:eastAsia="仿宋_GB2312" w:cs="仿宋_GB2312" w:hint="eastAsia"/>
          <w:b w:val="0"/>
          <w:bCs w:val="0"/>
          <w:kern w:val="2"/>
          <w:sz w:val="32"/>
          <w:szCs w:val="32"/>
          <w:lang w:val="en-US" w:eastAsia="zh-CN" w:bidi="ar-SA"/>
        </w:rPr>
        <w:t>分（绩效自评表附后）。全年预算数为</w:t>
      </w:r>
      <w:r>
        <w:rPr>
          <w:rFonts w:ascii="仿宋_GB2312" w:eastAsia="仿宋_GB2312" w:cs="仿宋_GB2312"/>
          <w:b w:val="0"/>
          <w:bCs w:val="0"/>
          <w:kern w:val="2"/>
          <w:sz w:val="32"/>
          <w:szCs w:val="32"/>
          <w:lang w:val="en-US" w:eastAsia="zh-CN" w:bidi="ar-SA"/>
        </w:rPr>
        <w:t>1.8</w:t>
      </w:r>
      <w:r>
        <w:rPr>
          <w:rFonts w:ascii="仿宋_GB2312" w:eastAsia="仿宋_GB2312" w:cs="仿宋_GB2312" w:hint="eastAsia"/>
          <w:b w:val="0"/>
          <w:bCs w:val="0"/>
          <w:kern w:val="2"/>
          <w:sz w:val="32"/>
          <w:szCs w:val="32"/>
          <w:lang w:val="en-US" w:eastAsia="zh-CN" w:bidi="ar-SA"/>
        </w:rPr>
        <w:t>万元，执行数为</w:t>
      </w:r>
      <w:r>
        <w:rPr>
          <w:rFonts w:ascii="仿宋_GB2312" w:eastAsia="仿宋_GB2312" w:cs="仿宋_GB2312"/>
          <w:b w:val="0"/>
          <w:bCs w:val="0"/>
          <w:kern w:val="2"/>
          <w:sz w:val="32"/>
          <w:szCs w:val="32"/>
          <w:lang w:val="en-US" w:eastAsia="zh-CN" w:bidi="ar-SA"/>
        </w:rPr>
        <w:t>1.6</w:t>
      </w:r>
      <w:r>
        <w:rPr>
          <w:rFonts w:ascii="仿宋_GB2312" w:eastAsia="仿宋_GB2312" w:cs="仿宋_GB2312" w:hint="eastAsia"/>
          <w:b w:val="0"/>
          <w:bCs w:val="0"/>
          <w:kern w:val="2"/>
          <w:sz w:val="32"/>
          <w:szCs w:val="32"/>
          <w:lang w:val="en-US" w:eastAsia="zh-CN" w:bidi="ar-SA"/>
        </w:rPr>
        <w:t>万元，完成预算的</w:t>
      </w:r>
      <w:r>
        <w:rPr>
          <w:rFonts w:ascii="仿宋_GB2312" w:eastAsia="仿宋_GB2312" w:cs="仿宋_GB2312"/>
          <w:b w:val="0"/>
          <w:bCs w:val="0"/>
          <w:kern w:val="2"/>
          <w:sz w:val="32"/>
          <w:szCs w:val="32"/>
          <w:lang w:val="en-US" w:eastAsia="zh-CN" w:bidi="ar-SA"/>
        </w:rPr>
        <w:t>89</w:t>
      </w:r>
      <w:r>
        <w:rPr>
          <w:rFonts w:ascii="仿宋_GB2312" w:eastAsia="仿宋_GB2312" w:cs="仿宋_GB2312" w:hint="eastAsia"/>
          <w:b w:val="0"/>
          <w:bCs w:val="0"/>
          <w:kern w:val="2"/>
          <w:sz w:val="32"/>
          <w:szCs w:val="32"/>
          <w:lang w:val="en-US" w:eastAsia="zh-CN" w:bidi="ar-SA"/>
        </w:rPr>
        <w:t>%。项目绩效目标完成情况：一是实施《全民科学素质行动计划纲要》，提升科普能力，二是开展多种形式的科普活动；发现的主要问题及原因：一是预算项目绩效目标设定还需进一步详尽；二是绩效指标应充分体现“结果”导向原则。下一步改进措施：</w:t>
      </w:r>
      <w:r>
        <w:rPr>
          <w:rFonts w:ascii="仿宋_GB2312" w:eastAsia="仿宋_GB2312" w:hint="eastAsia"/>
          <w:sz w:val="32"/>
          <w:szCs w:val="32"/>
          <w:lang w:val="en-US" w:eastAsia="zh-CN"/>
        </w:rPr>
        <w:t>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snapToGrid w:val="0"/>
        <w:spacing w:line="588" w:lineRule="exact"/>
        <w:ind w:firstLineChars="200" w:firstLine="640"/>
        <w:rPr>
          <w:rFonts w:ascii="仿宋_GB2312" w:eastAsia="仿宋_GB2312" w:hint="eastAsia"/>
          <w:sz w:val="32"/>
          <w:szCs w:val="32"/>
          <w:lang w:val="en-US" w:eastAsia="zh-CN"/>
        </w:rPr>
      </w:pPr>
      <w:r>
        <w:rPr>
          <w:rFonts w:ascii="仿宋_GB2312" w:eastAsia="仿宋_GB2312" w:cs="仿宋_GB2312" w:hint="eastAsia"/>
          <w:sz w:val="32"/>
          <w:szCs w:val="32"/>
        </w:rPr>
        <w:t>“五个一”科普创建工程”</w:t>
      </w:r>
      <w:r>
        <w:rPr>
          <w:rFonts w:ascii="仿宋_GB2312" w:eastAsia="仿宋_GB2312" w:cs="仿宋_GB2312" w:hint="eastAsia"/>
          <w:b w:val="0"/>
          <w:bCs w:val="0"/>
          <w:kern w:val="2"/>
          <w:sz w:val="32"/>
          <w:szCs w:val="32"/>
          <w:lang w:val="en-US" w:eastAsia="zh-CN" w:bidi="ar-SA"/>
        </w:rPr>
        <w:t>项目绩效自评综述：根据年初设定的绩效目标，</w:t>
      </w:r>
      <w:r>
        <w:rPr>
          <w:rFonts w:ascii="仿宋_GB2312" w:eastAsia="仿宋_GB2312" w:cs="仿宋_GB2312" w:hint="eastAsia"/>
          <w:sz w:val="32"/>
          <w:szCs w:val="32"/>
        </w:rPr>
        <w:t>“五个一”科普创建工程”</w:t>
      </w:r>
      <w:r>
        <w:rPr>
          <w:rFonts w:ascii="仿宋_GB2312" w:eastAsia="仿宋_GB2312" w:cs="仿宋_GB2312" w:hint="eastAsia"/>
          <w:b w:val="0"/>
          <w:bCs w:val="0"/>
          <w:kern w:val="2"/>
          <w:sz w:val="32"/>
          <w:szCs w:val="32"/>
          <w:lang w:val="en-US" w:eastAsia="zh-CN" w:bidi="ar-SA"/>
        </w:rPr>
        <w:t>项目绩效自评得分为</w:t>
      </w:r>
      <w:r>
        <w:rPr>
          <w:rFonts w:ascii="仿宋_GB2312" w:eastAsia="仿宋_GB2312" w:cs="仿宋_GB2312"/>
          <w:b w:val="0"/>
          <w:bCs w:val="0"/>
          <w:kern w:val="2"/>
          <w:sz w:val="32"/>
          <w:szCs w:val="32"/>
          <w:lang w:val="en-US" w:eastAsia="zh-CN" w:bidi="ar-SA"/>
        </w:rPr>
        <w:t>98</w:t>
      </w:r>
      <w:r>
        <w:rPr>
          <w:rFonts w:ascii="仿宋_GB2312" w:eastAsia="仿宋_GB2312" w:cs="仿宋_GB2312" w:hint="eastAsia"/>
          <w:b w:val="0"/>
          <w:bCs w:val="0"/>
          <w:kern w:val="2"/>
          <w:sz w:val="32"/>
          <w:szCs w:val="32"/>
          <w:lang w:val="en-US" w:eastAsia="zh-CN" w:bidi="ar-SA"/>
        </w:rPr>
        <w:t>分（绩效自评表附后）。全年预算数为</w:t>
      </w:r>
      <w:r>
        <w:rPr>
          <w:rFonts w:ascii="仿宋_GB2312" w:eastAsia="仿宋_GB2312" w:cs="仿宋_GB2312"/>
          <w:b w:val="0"/>
          <w:bCs w:val="0"/>
          <w:kern w:val="2"/>
          <w:sz w:val="32"/>
          <w:szCs w:val="32"/>
          <w:lang w:val="en-US" w:eastAsia="zh-CN" w:bidi="ar-SA"/>
        </w:rPr>
        <w:t>1.6</w:t>
      </w:r>
      <w:r>
        <w:rPr>
          <w:rFonts w:ascii="仿宋_GB2312" w:eastAsia="仿宋_GB2312" w:cs="仿宋_GB2312" w:hint="eastAsia"/>
          <w:b w:val="0"/>
          <w:bCs w:val="0"/>
          <w:kern w:val="2"/>
          <w:sz w:val="32"/>
          <w:szCs w:val="32"/>
          <w:lang w:val="en-US" w:eastAsia="zh-CN" w:bidi="ar-SA"/>
        </w:rPr>
        <w:t>万元，执行数为</w:t>
      </w:r>
      <w:r>
        <w:rPr>
          <w:rFonts w:ascii="仿宋_GB2312" w:eastAsia="仿宋_GB2312" w:cs="仿宋_GB2312"/>
          <w:b w:val="0"/>
          <w:bCs w:val="0"/>
          <w:kern w:val="2"/>
          <w:sz w:val="32"/>
          <w:szCs w:val="32"/>
          <w:lang w:val="en-US" w:eastAsia="zh-CN" w:bidi="ar-SA"/>
        </w:rPr>
        <w:t>1.4</w:t>
      </w:r>
      <w:r>
        <w:rPr>
          <w:rFonts w:ascii="仿宋_GB2312" w:eastAsia="仿宋_GB2312" w:cs="仿宋_GB2312" w:hint="eastAsia"/>
          <w:b w:val="0"/>
          <w:bCs w:val="0"/>
          <w:kern w:val="2"/>
          <w:sz w:val="32"/>
          <w:szCs w:val="32"/>
          <w:lang w:val="en-US" w:eastAsia="zh-CN" w:bidi="ar-SA"/>
        </w:rPr>
        <w:t>万元</w:t>
      </w:r>
      <w:r>
        <w:rPr>
          <w:rFonts w:ascii="仿宋_GB2312" w:eastAsia="仿宋_GB2312" w:cs="仿宋_GB2312"/>
          <w:b w:val="0"/>
          <w:bCs w:val="0"/>
          <w:kern w:val="2"/>
          <w:sz w:val="32"/>
          <w:szCs w:val="32"/>
          <w:lang w:val="en-US" w:eastAsia="zh-CN" w:bidi="ar-SA"/>
        </w:rPr>
        <w:t>，</w:t>
      </w:r>
      <w:r>
        <w:rPr>
          <w:rFonts w:ascii="仿宋_GB2312" w:eastAsia="仿宋_GB2312" w:cs="仿宋_GB2312" w:hint="eastAsia"/>
          <w:b w:val="0"/>
          <w:bCs w:val="0"/>
          <w:kern w:val="2"/>
          <w:sz w:val="32"/>
          <w:szCs w:val="32"/>
          <w:lang w:val="en-US" w:eastAsia="zh-CN" w:bidi="ar-SA"/>
        </w:rPr>
        <w:t>完成预算</w:t>
      </w:r>
      <w:r>
        <w:rPr>
          <w:rFonts w:ascii="仿宋_GB2312" w:eastAsia="仿宋_GB2312" w:cs="仿宋_GB2312"/>
          <w:b w:val="0"/>
          <w:bCs w:val="0"/>
          <w:kern w:val="2"/>
          <w:sz w:val="32"/>
          <w:szCs w:val="32"/>
          <w:lang w:val="en-US" w:eastAsia="zh-CN" w:bidi="ar-SA"/>
        </w:rPr>
        <w:t>88</w:t>
      </w:r>
      <w:r>
        <w:rPr>
          <w:rFonts w:ascii="仿宋_GB2312" w:eastAsia="仿宋_GB2312" w:cs="仿宋_GB2312" w:hint="eastAsia"/>
          <w:b w:val="0"/>
          <w:bCs w:val="0"/>
          <w:kern w:val="2"/>
          <w:sz w:val="32"/>
          <w:szCs w:val="32"/>
          <w:lang w:val="en-US" w:eastAsia="zh-CN" w:bidi="ar-SA"/>
        </w:rPr>
        <w:t>%。项目绩效目标完成情况：在基层科协组织中实施“五个一”科普创建工程，进而提高公民科学素质，服务于广大群众。发现的主要问题及原因：一是预算项目绩效目标设定还需进一步详尽；二是绩效指标应充分体现“结果”导向原则。下一步改进措施：</w:t>
      </w:r>
      <w:r>
        <w:rPr>
          <w:rFonts w:ascii="仿宋_GB2312" w:eastAsia="仿宋_GB2312" w:hint="eastAsia"/>
          <w:sz w:val="32"/>
          <w:szCs w:val="32"/>
          <w:lang w:val="en-US" w:eastAsia="zh-CN"/>
        </w:rPr>
        <w:t>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snapToGrid w:val="0"/>
        <w:spacing w:line="588" w:lineRule="exact"/>
        <w:ind w:firstLineChars="200" w:firstLine="640"/>
        <w:rPr>
          <w:rFonts w:ascii="仿宋_GB2312" w:eastAsia="仿宋_GB2312" w:hint="eastAsia"/>
          <w:sz w:val="32"/>
          <w:szCs w:val="32"/>
          <w:lang w:val="en-US" w:eastAsia="zh-CN"/>
        </w:rPr>
      </w:pPr>
      <w:r>
        <w:rPr>
          <w:rFonts w:ascii="仿宋_GB2312" w:eastAsia="仿宋_GB2312" w:cs="仿宋_GB2312" w:hint="eastAsia"/>
          <w:b w:val="0"/>
          <w:bCs w:val="0"/>
          <w:kern w:val="2"/>
          <w:sz w:val="32"/>
          <w:szCs w:val="32"/>
          <w:lang w:val="en-US" w:eastAsia="zh-CN" w:bidi="ar-SA"/>
        </w:rPr>
        <w:t>“</w:t>
      </w:r>
      <w:r>
        <w:rPr>
          <w:rFonts w:ascii="仿宋_GB2312" w:eastAsia="仿宋_GB2312" w:cs="宋体" w:hint="eastAsia"/>
          <w:kern w:val="0"/>
          <w:sz w:val="30"/>
          <w:szCs w:val="30"/>
        </w:rPr>
        <w:t>科技馆维护与建设</w:t>
      </w:r>
      <w:r>
        <w:rPr>
          <w:rFonts w:ascii="仿宋_GB2312" w:eastAsia="仿宋_GB2312" w:cs="仿宋_GB2312" w:hint="eastAsia"/>
          <w:b w:val="0"/>
          <w:bCs w:val="0"/>
          <w:kern w:val="2"/>
          <w:sz w:val="32"/>
          <w:szCs w:val="32"/>
          <w:lang w:val="en-US" w:eastAsia="zh-CN" w:bidi="ar-SA"/>
        </w:rPr>
        <w:t>”项目绩效自评综述：根据年初设定的绩效目标，“</w:t>
      </w:r>
      <w:r>
        <w:rPr>
          <w:rFonts w:ascii="仿宋_GB2312" w:eastAsia="仿宋_GB2312" w:cs="宋体" w:hint="eastAsia"/>
          <w:kern w:val="0"/>
          <w:sz w:val="30"/>
          <w:szCs w:val="30"/>
        </w:rPr>
        <w:t>科技馆维护与建设</w:t>
      </w:r>
      <w:r>
        <w:rPr>
          <w:rFonts w:ascii="仿宋_GB2312" w:eastAsia="仿宋_GB2312" w:cs="仿宋_GB2312" w:hint="eastAsia"/>
          <w:b w:val="0"/>
          <w:bCs w:val="0"/>
          <w:kern w:val="2"/>
          <w:sz w:val="32"/>
          <w:szCs w:val="32"/>
          <w:lang w:val="en-US" w:eastAsia="zh-CN" w:bidi="ar-SA"/>
        </w:rPr>
        <w:t>”项目绩效自评得分为</w:t>
      </w:r>
      <w:r>
        <w:rPr>
          <w:rFonts w:ascii="仿宋_GB2312" w:eastAsia="仿宋_GB2312" w:cs="仿宋_GB2312"/>
          <w:b w:val="0"/>
          <w:bCs w:val="0"/>
          <w:kern w:val="2"/>
          <w:sz w:val="32"/>
          <w:szCs w:val="32"/>
          <w:lang w:val="en-US" w:eastAsia="zh-CN" w:bidi="ar-SA"/>
        </w:rPr>
        <w:t>99</w:t>
      </w:r>
      <w:r>
        <w:rPr>
          <w:rFonts w:ascii="仿宋_GB2312" w:eastAsia="仿宋_GB2312" w:cs="仿宋_GB2312" w:hint="eastAsia"/>
          <w:b w:val="0"/>
          <w:bCs w:val="0"/>
          <w:kern w:val="2"/>
          <w:sz w:val="32"/>
          <w:szCs w:val="32"/>
          <w:lang w:val="en-US" w:eastAsia="zh-CN" w:bidi="ar-SA"/>
        </w:rPr>
        <w:t>分（绩效自评表附后）。全年预算数为</w:t>
      </w:r>
      <w:r>
        <w:rPr>
          <w:rFonts w:ascii="仿宋_GB2312" w:eastAsia="仿宋_GB2312" w:cs="仿宋_GB2312"/>
          <w:b w:val="0"/>
          <w:bCs w:val="0"/>
          <w:kern w:val="2"/>
          <w:sz w:val="32"/>
          <w:szCs w:val="32"/>
          <w:lang w:val="en-US" w:eastAsia="zh-CN" w:bidi="ar-SA"/>
        </w:rPr>
        <w:t>5.29</w:t>
      </w:r>
      <w:r>
        <w:rPr>
          <w:rFonts w:ascii="仿宋_GB2312" w:eastAsia="仿宋_GB2312" w:cs="仿宋_GB2312" w:hint="eastAsia"/>
          <w:b w:val="0"/>
          <w:bCs w:val="0"/>
          <w:kern w:val="2"/>
          <w:sz w:val="32"/>
          <w:szCs w:val="32"/>
          <w:lang w:val="en-US" w:eastAsia="zh-CN" w:bidi="ar-SA"/>
        </w:rPr>
        <w:t>万元，执行数为</w:t>
      </w:r>
      <w:r>
        <w:rPr>
          <w:rFonts w:ascii="仿宋_GB2312" w:eastAsia="仿宋_GB2312" w:cs="仿宋_GB2312"/>
          <w:b w:val="0"/>
          <w:bCs w:val="0"/>
          <w:kern w:val="2"/>
          <w:sz w:val="32"/>
          <w:szCs w:val="32"/>
          <w:lang w:val="en-US" w:eastAsia="zh-CN" w:bidi="ar-SA"/>
        </w:rPr>
        <w:t>5.18</w:t>
      </w:r>
      <w:r>
        <w:rPr>
          <w:rFonts w:ascii="仿宋_GB2312" w:eastAsia="仿宋_GB2312" w:cs="仿宋_GB2312" w:hint="eastAsia"/>
          <w:b w:val="0"/>
          <w:bCs w:val="0"/>
          <w:kern w:val="2"/>
          <w:sz w:val="32"/>
          <w:szCs w:val="32"/>
          <w:lang w:val="en-US" w:eastAsia="zh-CN" w:bidi="ar-SA"/>
        </w:rPr>
        <w:t>万元，完成预算的</w:t>
      </w:r>
      <w:r>
        <w:rPr>
          <w:rFonts w:ascii="仿宋_GB2312" w:eastAsia="仿宋_GB2312" w:cs="仿宋_GB2312"/>
          <w:b w:val="0"/>
          <w:bCs w:val="0"/>
          <w:kern w:val="2"/>
          <w:sz w:val="32"/>
          <w:szCs w:val="32"/>
          <w:lang w:val="en-US" w:eastAsia="zh-CN" w:bidi="ar-SA"/>
        </w:rPr>
        <w:t>98</w:t>
      </w:r>
      <w:r>
        <w:rPr>
          <w:rFonts w:ascii="仿宋_GB2312" w:eastAsia="仿宋_GB2312" w:cs="仿宋_GB2312" w:hint="eastAsia"/>
          <w:b w:val="0"/>
          <w:bCs w:val="0"/>
          <w:kern w:val="2"/>
          <w:sz w:val="32"/>
          <w:szCs w:val="32"/>
          <w:lang w:val="en-US" w:eastAsia="zh-CN" w:bidi="ar-SA"/>
        </w:rPr>
        <w:t>%。项目绩效目标完成情况：通过开展各种科普活动，吸引各重点人群参与，普及科普知识。发现的主要问题及原因：一是预算项目绩效目标设定还需进一步详尽；二是绩效指标应充分体现“结果”导向原则。下一步改进措施：</w:t>
      </w:r>
      <w:r>
        <w:rPr>
          <w:rFonts w:ascii="仿宋_GB2312" w:eastAsia="仿宋_GB2312" w:hint="eastAsia"/>
          <w:sz w:val="32"/>
          <w:szCs w:val="32"/>
          <w:lang w:val="en-US" w:eastAsia="zh-CN"/>
        </w:rPr>
        <w:t>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snapToGrid w:val="0"/>
        <w:spacing w:line="588" w:lineRule="exact"/>
        <w:ind w:firstLineChars="200" w:firstLine="640"/>
        <w:rPr>
          <w:rFonts w:ascii="仿宋_GB2312" w:eastAsia="仿宋_GB2312"/>
          <w:sz w:val="32"/>
          <w:szCs w:val="32"/>
          <w:lang w:val="en-US" w:eastAsia="zh-CN"/>
        </w:rPr>
      </w:pPr>
      <w:r>
        <w:rPr>
          <w:rFonts w:ascii="仿宋_GB2312" w:eastAsia="仿宋_GB2312" w:cs="仿宋_GB2312" w:hint="eastAsia"/>
          <w:b w:val="0"/>
          <w:bCs w:val="0"/>
          <w:kern w:val="2"/>
          <w:sz w:val="32"/>
          <w:szCs w:val="32"/>
          <w:lang w:val="en-US" w:eastAsia="zh-CN" w:bidi="ar-SA"/>
        </w:rPr>
        <w:t>“</w:t>
      </w:r>
      <w:r>
        <w:rPr>
          <w:rFonts w:ascii="仿宋_GB2312" w:eastAsia="仿宋_GB2312" w:cs="宋体" w:hint="eastAsia"/>
          <w:kern w:val="0"/>
          <w:sz w:val="30"/>
          <w:szCs w:val="30"/>
        </w:rPr>
        <w:t>科技馆维护与建设（劳务费）</w:t>
      </w:r>
      <w:r>
        <w:rPr>
          <w:rFonts w:ascii="仿宋_GB2312" w:eastAsia="仿宋_GB2312" w:cs="仿宋_GB2312" w:hint="eastAsia"/>
          <w:b w:val="0"/>
          <w:bCs w:val="0"/>
          <w:kern w:val="2"/>
          <w:sz w:val="32"/>
          <w:szCs w:val="32"/>
          <w:lang w:val="en-US" w:eastAsia="zh-CN" w:bidi="ar-SA"/>
        </w:rPr>
        <w:t>”项目绩效自评综述：根据年初设定的绩效目标，“</w:t>
      </w:r>
      <w:r>
        <w:rPr>
          <w:rFonts w:ascii="仿宋_GB2312" w:eastAsia="仿宋_GB2312" w:cs="宋体" w:hint="eastAsia"/>
          <w:kern w:val="0"/>
          <w:sz w:val="30"/>
          <w:szCs w:val="30"/>
        </w:rPr>
        <w:t>科技馆维护与建设（劳务费）</w:t>
      </w:r>
      <w:r>
        <w:rPr>
          <w:rFonts w:ascii="仿宋_GB2312" w:eastAsia="仿宋_GB2312" w:cs="仿宋_GB2312" w:hint="eastAsia"/>
          <w:b w:val="0"/>
          <w:bCs w:val="0"/>
          <w:kern w:val="2"/>
          <w:sz w:val="32"/>
          <w:szCs w:val="32"/>
          <w:lang w:val="en-US" w:eastAsia="zh-CN" w:bidi="ar-SA"/>
        </w:rPr>
        <w:t>”项目绩效自评得分为</w:t>
      </w:r>
      <w:r>
        <w:rPr>
          <w:rFonts w:ascii="仿宋_GB2312" w:eastAsia="仿宋_GB2312" w:cs="仿宋_GB2312"/>
          <w:b w:val="0"/>
          <w:bCs w:val="0"/>
          <w:kern w:val="2"/>
          <w:sz w:val="32"/>
          <w:szCs w:val="32"/>
          <w:lang w:val="en-US" w:eastAsia="zh-CN" w:bidi="ar-SA"/>
        </w:rPr>
        <w:t>99</w:t>
      </w:r>
      <w:r>
        <w:rPr>
          <w:rFonts w:ascii="仿宋_GB2312" w:eastAsia="仿宋_GB2312" w:cs="仿宋_GB2312" w:hint="eastAsia"/>
          <w:b w:val="0"/>
          <w:bCs w:val="0"/>
          <w:kern w:val="2"/>
          <w:sz w:val="32"/>
          <w:szCs w:val="32"/>
          <w:lang w:val="en-US" w:eastAsia="zh-CN" w:bidi="ar-SA"/>
        </w:rPr>
        <w:t>分（绩效自评表附后）。全年预算数为</w:t>
      </w:r>
      <w:r>
        <w:rPr>
          <w:rFonts w:ascii="仿宋_GB2312" w:eastAsia="仿宋_GB2312" w:cs="仿宋_GB2312"/>
          <w:b w:val="0"/>
          <w:bCs w:val="0"/>
          <w:kern w:val="2"/>
          <w:sz w:val="32"/>
          <w:szCs w:val="32"/>
          <w:lang w:val="en-US" w:eastAsia="zh-CN" w:bidi="ar-SA"/>
        </w:rPr>
        <w:t>14.5</w:t>
      </w:r>
      <w:r>
        <w:rPr>
          <w:rFonts w:ascii="仿宋_GB2312" w:eastAsia="仿宋_GB2312" w:cs="仿宋_GB2312" w:hint="eastAsia"/>
          <w:b w:val="0"/>
          <w:bCs w:val="0"/>
          <w:kern w:val="2"/>
          <w:sz w:val="32"/>
          <w:szCs w:val="32"/>
          <w:lang w:val="en-US" w:eastAsia="zh-CN" w:bidi="ar-SA"/>
        </w:rPr>
        <w:t>万元，执行数为</w:t>
      </w:r>
      <w:r>
        <w:rPr>
          <w:rFonts w:ascii="仿宋_GB2312" w:eastAsia="仿宋_GB2312" w:cs="仿宋_GB2312"/>
          <w:sz w:val="32"/>
          <w:szCs w:val="32"/>
        </w:rPr>
        <w:t>13.97</w:t>
      </w:r>
      <w:r>
        <w:rPr>
          <w:rFonts w:ascii="仿宋_GB2312" w:eastAsia="仿宋_GB2312" w:cs="仿宋_GB2312" w:hint="eastAsia"/>
          <w:b w:val="0"/>
          <w:bCs w:val="0"/>
          <w:kern w:val="2"/>
          <w:sz w:val="32"/>
          <w:szCs w:val="32"/>
          <w:lang w:val="en-US" w:eastAsia="zh-CN" w:bidi="ar-SA"/>
        </w:rPr>
        <w:t>万元，完成预算的</w:t>
      </w:r>
      <w:r>
        <w:rPr>
          <w:rFonts w:ascii="仿宋_GB2312" w:eastAsia="仿宋_GB2312" w:cs="仿宋_GB2312"/>
          <w:b w:val="0"/>
          <w:bCs w:val="0"/>
          <w:kern w:val="2"/>
          <w:sz w:val="32"/>
          <w:szCs w:val="32"/>
          <w:lang w:val="en-US" w:eastAsia="zh-CN" w:bidi="ar-SA"/>
        </w:rPr>
        <w:t>96</w:t>
      </w:r>
      <w:r>
        <w:rPr>
          <w:rFonts w:ascii="仿宋_GB2312" w:eastAsia="仿宋_GB2312" w:cs="仿宋_GB2312" w:hint="eastAsia"/>
          <w:b w:val="0"/>
          <w:bCs w:val="0"/>
          <w:kern w:val="2"/>
          <w:sz w:val="32"/>
          <w:szCs w:val="32"/>
          <w:lang w:val="en-US" w:eastAsia="zh-CN" w:bidi="ar-SA"/>
        </w:rPr>
        <w:t>%。项目绩效目标完成情况：及时发放劳务派遣人员工资。保证机关正常运行。发现的主要问题及原因：一是预算项目绩效目标设定还需进一步详尽；二是绩效指标应充分体现“结果”导向原则。下一步改进措施：</w:t>
      </w:r>
      <w:r>
        <w:rPr>
          <w:rFonts w:ascii="仿宋_GB2312" w:eastAsia="仿宋_GB2312" w:hint="eastAsia"/>
          <w:sz w:val="32"/>
          <w:szCs w:val="32"/>
          <w:lang w:val="en-US" w:eastAsia="zh-CN"/>
        </w:rPr>
        <w:t>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snapToGrid w:val="0"/>
        <w:spacing w:line="588" w:lineRule="exact"/>
        <w:ind w:firstLineChars="200" w:firstLine="640"/>
        <w:rPr>
          <w:rFonts w:ascii="仿宋_GB2312" w:eastAsia="仿宋_GB2312"/>
          <w:sz w:val="32"/>
          <w:szCs w:val="32"/>
          <w:lang w:val="en-US" w:eastAsia="zh-CN"/>
        </w:rPr>
      </w:pPr>
      <w:r>
        <w:rPr>
          <w:rFonts w:ascii="仿宋_GB2312" w:eastAsia="仿宋_GB2312" w:cs="Times New Roman"/>
          <w:sz w:val="32"/>
          <w:szCs w:val="32"/>
          <w:lang w:bidi="ar-SA"/>
        </w:rPr>
        <w:t>下达2024年支持市县科技创新和科学普及专项资金（唐财教[2023]101号）</w:t>
      </w:r>
      <w:r>
        <w:rPr>
          <w:rFonts w:ascii="仿宋_GB2312" w:eastAsia="仿宋_GB2312" w:cs="仿宋_GB2312" w:hint="eastAsia"/>
          <w:sz w:val="32"/>
          <w:szCs w:val="32"/>
        </w:rPr>
        <w:t>项目绩效</w:t>
      </w:r>
      <w:r>
        <w:rPr>
          <w:rFonts w:ascii="仿宋_GB2312" w:eastAsia="仿宋_GB2312" w:cs="仿宋_GB2312" w:hint="eastAsia"/>
          <w:b w:val="0"/>
          <w:bCs w:val="0"/>
          <w:kern w:val="2"/>
          <w:sz w:val="32"/>
          <w:szCs w:val="32"/>
          <w:lang w:val="en-US" w:eastAsia="zh-CN" w:bidi="ar-SA"/>
        </w:rPr>
        <w:t>自评综述：</w:t>
      </w:r>
      <w:r>
        <w:rPr>
          <w:rFonts w:ascii="仿宋_GB2312" w:eastAsia="仿宋_GB2312" w:cs="Times New Roman"/>
          <w:sz w:val="32"/>
          <w:szCs w:val="32"/>
          <w:lang w:bidi="ar-SA"/>
        </w:rPr>
        <w:t>下达2024年支持市县科技创新和科学普及专项资金（唐财教[2023]101号）</w:t>
      </w:r>
      <w:r>
        <w:rPr>
          <w:rFonts w:ascii="仿宋_GB2312" w:eastAsia="仿宋_GB2312"/>
          <w:sz w:val="32"/>
          <w:szCs w:val="32"/>
          <w:lang w:bidi="ar-SA"/>
        </w:rPr>
        <w:t>是上级</w:t>
      </w:r>
      <w:r>
        <w:rPr>
          <w:rFonts w:ascii="仿宋_GB2312" w:eastAsia="仿宋_GB2312" w:cs="仿宋_GB2312"/>
          <w:b w:val="0"/>
          <w:bCs w:val="0"/>
          <w:kern w:val="2"/>
          <w:sz w:val="32"/>
          <w:szCs w:val="32"/>
          <w:lang w:val="en-US" w:eastAsia="zh-CN" w:bidi="ar-SA"/>
        </w:rPr>
        <w:t>共同事权转移支付资金，</w:t>
      </w:r>
      <w:r>
        <w:rPr>
          <w:rFonts w:ascii="仿宋_GB2312" w:eastAsia="仿宋_GB2312" w:cs="仿宋_GB2312" w:hint="eastAsia"/>
          <w:b w:val="0"/>
          <w:bCs w:val="0"/>
          <w:kern w:val="2"/>
          <w:sz w:val="32"/>
          <w:szCs w:val="32"/>
          <w:lang w:val="en-US" w:eastAsia="zh-CN" w:bidi="ar-SA"/>
        </w:rPr>
        <w:t>根据设定的绩效目标，</w:t>
      </w:r>
      <w:r>
        <w:rPr>
          <w:rFonts w:ascii="仿宋_GB2312" w:eastAsia="仿宋_GB2312" w:cs="仿宋_GB2312"/>
          <w:b w:val="0"/>
          <w:bCs w:val="0"/>
          <w:kern w:val="2"/>
          <w:sz w:val="32"/>
          <w:szCs w:val="32"/>
          <w:lang w:val="en-US" w:eastAsia="zh-CN" w:bidi="ar-SA"/>
        </w:rPr>
        <w:t>下达2024年基层科普行动计划中央补助资金（唐财教【2023】）38号</w:t>
      </w:r>
      <w:r>
        <w:rPr>
          <w:rFonts w:ascii="仿宋_GB2312" w:eastAsia="仿宋_GB2312" w:cs="仿宋_GB2312" w:hint="eastAsia"/>
          <w:b w:val="0"/>
          <w:bCs w:val="0"/>
          <w:kern w:val="2"/>
          <w:sz w:val="32"/>
          <w:szCs w:val="32"/>
          <w:lang w:val="en-US" w:eastAsia="zh-CN" w:bidi="ar-SA"/>
        </w:rPr>
        <w:t>绩效自评得分为</w:t>
      </w:r>
      <w:r>
        <w:rPr>
          <w:rFonts w:ascii="仿宋_GB2312" w:eastAsia="仿宋_GB2312" w:cs="仿宋_GB2312"/>
          <w:b w:val="0"/>
          <w:bCs w:val="0"/>
          <w:kern w:val="2"/>
          <w:sz w:val="32"/>
          <w:szCs w:val="32"/>
          <w:lang w:val="en-US" w:eastAsia="zh-CN" w:bidi="ar-SA"/>
        </w:rPr>
        <w:t>100</w:t>
      </w:r>
      <w:r>
        <w:rPr>
          <w:rFonts w:ascii="仿宋_GB2312" w:eastAsia="仿宋_GB2312" w:cs="仿宋_GB2312" w:hint="eastAsia"/>
          <w:b w:val="0"/>
          <w:bCs w:val="0"/>
          <w:kern w:val="2"/>
          <w:sz w:val="32"/>
          <w:szCs w:val="32"/>
          <w:lang w:val="en-US" w:eastAsia="zh-CN" w:bidi="ar-SA"/>
        </w:rPr>
        <w:t>分（绩效自评表附后）</w:t>
      </w:r>
      <w:r>
        <w:rPr>
          <w:rFonts w:ascii="仿宋_GB2312" w:eastAsia="仿宋_GB2312" w:cs="仿宋_GB2312"/>
          <w:b w:val="0"/>
          <w:bCs w:val="0"/>
          <w:kern w:val="2"/>
          <w:sz w:val="32"/>
          <w:szCs w:val="32"/>
          <w:lang w:val="en-US" w:eastAsia="zh-CN" w:bidi="ar-SA"/>
        </w:rPr>
        <w:t>,</w:t>
      </w:r>
      <w:r>
        <w:rPr>
          <w:rFonts w:ascii="仿宋_GB2312" w:eastAsia="仿宋_GB2312" w:cs="仿宋_GB2312" w:hint="eastAsia"/>
          <w:b w:val="0"/>
          <w:bCs w:val="0"/>
          <w:kern w:val="2"/>
          <w:sz w:val="32"/>
          <w:szCs w:val="32"/>
          <w:lang w:val="en-US" w:eastAsia="zh-CN" w:bidi="ar-SA"/>
        </w:rPr>
        <w:t>全年预算数为</w:t>
      </w:r>
      <w:r>
        <w:rPr>
          <w:rFonts w:ascii="仿宋_GB2312" w:eastAsia="仿宋_GB2312" w:cs="仿宋_GB2312"/>
          <w:b w:val="0"/>
          <w:bCs w:val="0"/>
          <w:kern w:val="2"/>
          <w:sz w:val="32"/>
          <w:szCs w:val="32"/>
          <w:lang w:val="en-US" w:eastAsia="zh-CN" w:bidi="ar-SA"/>
        </w:rPr>
        <w:t>6</w:t>
      </w:r>
      <w:r>
        <w:rPr>
          <w:rFonts w:ascii="仿宋_GB2312" w:eastAsia="仿宋_GB2312" w:cs="仿宋_GB2312" w:hint="eastAsia"/>
          <w:b w:val="0"/>
          <w:bCs w:val="0"/>
          <w:kern w:val="2"/>
          <w:sz w:val="32"/>
          <w:szCs w:val="32"/>
          <w:lang w:val="en-US" w:eastAsia="zh-CN" w:bidi="ar-SA"/>
        </w:rPr>
        <w:t>万元，执行数为</w:t>
      </w:r>
      <w:r>
        <w:rPr>
          <w:rFonts w:ascii="仿宋_GB2312" w:eastAsia="仿宋_GB2312" w:cs="仿宋_GB2312"/>
          <w:b w:val="0"/>
          <w:bCs w:val="0"/>
          <w:kern w:val="2"/>
          <w:sz w:val="32"/>
          <w:szCs w:val="32"/>
          <w:lang w:val="en-US" w:eastAsia="zh-CN" w:bidi="ar-SA"/>
        </w:rPr>
        <w:t>6</w:t>
      </w:r>
      <w:r>
        <w:rPr>
          <w:rFonts w:ascii="仿宋_GB2312" w:eastAsia="仿宋_GB2312" w:cs="仿宋_GB2312" w:hint="eastAsia"/>
          <w:b w:val="0"/>
          <w:bCs w:val="0"/>
          <w:kern w:val="2"/>
          <w:sz w:val="32"/>
          <w:szCs w:val="32"/>
          <w:lang w:val="en-US" w:eastAsia="zh-CN" w:bidi="ar-SA"/>
        </w:rPr>
        <w:t>万元，完成预算的</w:t>
      </w:r>
      <w:r>
        <w:rPr>
          <w:rFonts w:ascii="仿宋_GB2312" w:eastAsia="仿宋_GB2312" w:cs="仿宋_GB2312"/>
          <w:b w:val="0"/>
          <w:bCs w:val="0"/>
          <w:kern w:val="2"/>
          <w:sz w:val="32"/>
          <w:szCs w:val="32"/>
          <w:lang w:val="en-US" w:eastAsia="zh-CN" w:bidi="ar-SA"/>
        </w:rPr>
        <w:t>100</w:t>
      </w:r>
      <w:r>
        <w:rPr>
          <w:rFonts w:ascii="仿宋_GB2312" w:eastAsia="仿宋_GB2312" w:cs="仿宋_GB2312" w:hint="eastAsia"/>
          <w:b w:val="0"/>
          <w:bCs w:val="0"/>
          <w:kern w:val="2"/>
          <w:sz w:val="32"/>
          <w:szCs w:val="32"/>
          <w:lang w:val="en-US" w:eastAsia="zh-CN" w:bidi="ar-SA"/>
        </w:rPr>
        <w:t>%。项目绩效目标完成情况：</w:t>
      </w:r>
      <w:r>
        <w:rPr>
          <w:rFonts w:ascii="仿宋_GB2312" w:eastAsia="仿宋_GB2312" w:cs="仿宋_GB2312" w:hint="eastAsia"/>
          <w:sz w:val="32"/>
          <w:szCs w:val="32"/>
          <w:lang w:bidi="ar-SA"/>
        </w:rPr>
        <w:t>创新基层科普服务理念和服务方式，提升基层科普服务覆盖面和实效性。</w:t>
      </w:r>
      <w:r>
        <w:rPr>
          <w:rFonts w:ascii="仿宋_GB2312" w:eastAsia="仿宋_GB2312" w:cs="仿宋_GB2312" w:hint="eastAsia"/>
          <w:b w:val="0"/>
          <w:bCs w:val="0"/>
          <w:kern w:val="2"/>
          <w:sz w:val="32"/>
          <w:szCs w:val="32"/>
          <w:lang w:val="en-US" w:eastAsia="zh-CN" w:bidi="ar-SA"/>
        </w:rPr>
        <w:t>发现的主要问题及原因：一是预算项目绩效目标设定还需进一步详尽；二是绩效指标应充分体现“结果”导向原则。下一步改进措施：</w:t>
      </w:r>
      <w:r>
        <w:rPr>
          <w:rFonts w:ascii="仿宋_GB2312" w:eastAsia="仿宋_GB2312" w:hint="eastAsia"/>
          <w:sz w:val="32"/>
          <w:szCs w:val="32"/>
          <w:lang w:val="en-US" w:eastAsia="zh-CN"/>
        </w:rPr>
        <w:t>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snapToGrid w:val="0"/>
        <w:spacing w:line="588" w:lineRule="exact"/>
        <w:ind w:firstLineChars="200" w:firstLine="640"/>
        <w:rPr>
          <w:rFonts w:ascii="仿宋_GB2312" w:eastAsia="仿宋_GB2312"/>
          <w:sz w:val="32"/>
          <w:szCs w:val="32"/>
          <w:lang w:val="en-US" w:eastAsia="zh-CN"/>
        </w:rPr>
      </w:pPr>
      <w:r>
        <w:rPr>
          <w:rFonts w:ascii="仿宋_GB2312" w:eastAsia="仿宋_GB2312"/>
          <w:sz w:val="32"/>
          <w:szCs w:val="32"/>
          <w:lang w:val="en-US" w:eastAsia="zh-CN"/>
        </w:rPr>
        <w:t>就业生活补贴（区级垫付），</w:t>
      </w:r>
      <w:r>
        <w:rPr>
          <w:rFonts w:ascii="仿宋_GB2312" w:eastAsia="仿宋_GB2312" w:cs="仿宋_GB2312" w:hint="eastAsia"/>
          <w:sz w:val="32"/>
          <w:szCs w:val="32"/>
        </w:rPr>
        <w:t>项目绩效</w:t>
      </w:r>
      <w:r>
        <w:rPr>
          <w:rFonts w:ascii="仿宋_GB2312" w:eastAsia="仿宋_GB2312" w:cs="仿宋_GB2312" w:hint="eastAsia"/>
          <w:b w:val="0"/>
          <w:bCs w:val="0"/>
          <w:kern w:val="2"/>
          <w:sz w:val="32"/>
          <w:szCs w:val="32"/>
          <w:lang w:val="en-US" w:eastAsia="zh-CN" w:bidi="ar-SA"/>
        </w:rPr>
        <w:t>自评综述：</w:t>
      </w:r>
      <w:r>
        <w:rPr>
          <w:rFonts w:ascii="仿宋_GB2312" w:eastAsia="仿宋_GB2312" w:cs="仿宋_GB2312"/>
          <w:b w:val="0"/>
          <w:bCs w:val="0"/>
          <w:kern w:val="2"/>
          <w:sz w:val="32"/>
          <w:szCs w:val="32"/>
          <w:lang w:val="en-US" w:eastAsia="zh-CN" w:bidi="ar-SA"/>
        </w:rPr>
        <w:t>就业生活补贴（区级垫付），</w:t>
      </w:r>
      <w:r>
        <w:rPr>
          <w:rFonts w:ascii="仿宋_GB2312" w:eastAsia="仿宋_GB2312" w:cs="仿宋_GB2312" w:hint="eastAsia"/>
          <w:b w:val="0"/>
          <w:bCs w:val="0"/>
          <w:kern w:val="2"/>
          <w:sz w:val="32"/>
          <w:szCs w:val="32"/>
          <w:lang w:val="en-US" w:eastAsia="zh-CN" w:bidi="ar-SA"/>
        </w:rPr>
        <w:t>根据设定的绩效目标，</w:t>
      </w:r>
      <w:r>
        <w:rPr>
          <w:rFonts w:ascii="仿宋_GB2312" w:eastAsia="仿宋_GB2312" w:cs="仿宋_GB2312"/>
          <w:b w:val="0"/>
          <w:bCs w:val="0"/>
          <w:kern w:val="2"/>
          <w:sz w:val="32"/>
          <w:szCs w:val="32"/>
          <w:lang w:val="en-US" w:eastAsia="zh-CN" w:bidi="ar-SA"/>
        </w:rPr>
        <w:t>就业生活补贴（区级垫付）</w:t>
      </w:r>
      <w:r>
        <w:rPr>
          <w:rFonts w:ascii="仿宋_GB2312" w:eastAsia="仿宋_GB2312" w:hint="eastAsia"/>
          <w:sz w:val="32"/>
          <w:szCs w:val="32"/>
          <w:lang w:bidi="ar-SA"/>
        </w:rPr>
        <w:t>经费</w:t>
      </w:r>
      <w:r>
        <w:rPr>
          <w:rFonts w:ascii="仿宋_GB2312" w:eastAsia="仿宋_GB2312" w:cs="仿宋_GB2312" w:hint="eastAsia"/>
          <w:b w:val="0"/>
          <w:bCs w:val="0"/>
          <w:kern w:val="2"/>
          <w:sz w:val="32"/>
          <w:szCs w:val="32"/>
          <w:lang w:val="en-US" w:eastAsia="zh-CN" w:bidi="ar-SA"/>
        </w:rPr>
        <w:t>绩效自评得分为</w:t>
      </w:r>
      <w:r>
        <w:rPr>
          <w:rFonts w:ascii="仿宋_GB2312" w:eastAsia="仿宋_GB2312" w:cs="仿宋_GB2312"/>
          <w:b w:val="0"/>
          <w:bCs w:val="0"/>
          <w:kern w:val="2"/>
          <w:sz w:val="32"/>
          <w:szCs w:val="32"/>
          <w:lang w:val="en-US" w:eastAsia="zh-CN" w:bidi="ar-SA"/>
        </w:rPr>
        <w:t>89</w:t>
      </w:r>
      <w:r>
        <w:rPr>
          <w:rFonts w:ascii="仿宋_GB2312" w:eastAsia="仿宋_GB2312" w:cs="仿宋_GB2312" w:hint="eastAsia"/>
          <w:b w:val="0"/>
          <w:bCs w:val="0"/>
          <w:kern w:val="2"/>
          <w:sz w:val="32"/>
          <w:szCs w:val="32"/>
          <w:lang w:val="en-US" w:eastAsia="zh-CN" w:bidi="ar-SA"/>
        </w:rPr>
        <w:t>分（绩效自评表附后）</w:t>
      </w:r>
      <w:r>
        <w:rPr>
          <w:rFonts w:ascii="仿宋_GB2312" w:eastAsia="仿宋_GB2312" w:cs="仿宋_GB2312"/>
          <w:b w:val="0"/>
          <w:bCs w:val="0"/>
          <w:kern w:val="2"/>
          <w:sz w:val="32"/>
          <w:szCs w:val="32"/>
          <w:lang w:val="en-US" w:eastAsia="zh-CN" w:bidi="ar-SA"/>
        </w:rPr>
        <w:t>,</w:t>
      </w:r>
      <w:r>
        <w:rPr>
          <w:rFonts w:ascii="仿宋_GB2312" w:eastAsia="仿宋_GB2312" w:cs="仿宋_GB2312" w:hint="eastAsia"/>
          <w:b w:val="0"/>
          <w:bCs w:val="0"/>
          <w:kern w:val="2"/>
          <w:sz w:val="32"/>
          <w:szCs w:val="32"/>
          <w:lang w:val="en-US" w:eastAsia="zh-CN" w:bidi="ar-SA"/>
        </w:rPr>
        <w:t>全年预算数为</w:t>
      </w:r>
      <w:r>
        <w:rPr>
          <w:rFonts w:ascii="仿宋_GB2312" w:eastAsia="仿宋_GB2312" w:cs="仿宋_GB2312"/>
          <w:b w:val="0"/>
          <w:bCs w:val="0"/>
          <w:kern w:val="2"/>
          <w:sz w:val="32"/>
          <w:szCs w:val="32"/>
          <w:lang w:val="en-US" w:eastAsia="zh-CN" w:bidi="ar-SA"/>
        </w:rPr>
        <w:t>2.46</w:t>
      </w:r>
      <w:r>
        <w:rPr>
          <w:rFonts w:ascii="仿宋_GB2312" w:eastAsia="仿宋_GB2312" w:cs="仿宋_GB2312" w:hint="eastAsia"/>
          <w:b w:val="0"/>
          <w:bCs w:val="0"/>
          <w:kern w:val="2"/>
          <w:sz w:val="32"/>
          <w:szCs w:val="32"/>
          <w:lang w:val="en-US" w:eastAsia="zh-CN" w:bidi="ar-SA"/>
        </w:rPr>
        <w:t>万元，执行数为</w:t>
      </w:r>
      <w:r>
        <w:rPr>
          <w:rFonts w:ascii="仿宋_GB2312" w:eastAsia="仿宋_GB2312" w:cs="仿宋_GB2312"/>
          <w:sz w:val="32"/>
          <w:szCs w:val="32"/>
        </w:rPr>
        <w:t>0</w:t>
      </w:r>
      <w:r>
        <w:rPr>
          <w:rFonts w:ascii="仿宋_GB2312" w:eastAsia="仿宋_GB2312" w:cs="仿宋_GB2312" w:hint="eastAsia"/>
          <w:b w:val="0"/>
          <w:bCs w:val="0"/>
          <w:kern w:val="2"/>
          <w:sz w:val="32"/>
          <w:szCs w:val="32"/>
          <w:lang w:val="en-US" w:eastAsia="zh-CN" w:bidi="ar-SA"/>
        </w:rPr>
        <w:t>万元，完成预算的</w:t>
      </w:r>
      <w:r>
        <w:rPr>
          <w:rFonts w:ascii="仿宋_GB2312" w:eastAsia="仿宋_GB2312" w:cs="仿宋_GB2312"/>
          <w:b w:val="0"/>
          <w:bCs w:val="0"/>
          <w:kern w:val="2"/>
          <w:sz w:val="32"/>
          <w:szCs w:val="32"/>
          <w:lang w:val="en-US" w:eastAsia="zh-CN" w:bidi="ar-SA"/>
        </w:rPr>
        <w:t>0</w:t>
      </w:r>
      <w:r>
        <w:rPr>
          <w:rFonts w:ascii="仿宋_GB2312" w:eastAsia="仿宋_GB2312" w:cs="仿宋_GB2312" w:hint="eastAsia"/>
          <w:b w:val="0"/>
          <w:bCs w:val="0"/>
          <w:kern w:val="2"/>
          <w:sz w:val="32"/>
          <w:szCs w:val="32"/>
          <w:lang w:val="en-US" w:eastAsia="zh-CN" w:bidi="ar-SA"/>
        </w:rPr>
        <w:t>%。项目绩效目标完成情况：</w:t>
      </w:r>
      <w:r>
        <w:rPr>
          <w:rFonts w:ascii="仿宋_GB2312" w:eastAsia="仿宋_GB2312" w:cs="仿宋_GB2312"/>
          <w:b w:val="0"/>
          <w:bCs w:val="0"/>
          <w:kern w:val="2"/>
          <w:sz w:val="32"/>
          <w:szCs w:val="32"/>
          <w:lang w:val="en-US" w:eastAsia="zh-CN" w:bidi="ar-SA"/>
        </w:rPr>
        <w:t>及时发放见习生工资，保证机关正常运行</w:t>
      </w:r>
      <w:r>
        <w:rPr>
          <w:rFonts w:ascii="仿宋_GB2312" w:eastAsia="仿宋_GB2312"/>
          <w:sz w:val="32"/>
          <w:szCs w:val="32"/>
          <w:lang w:val="en-US" w:eastAsia="zh-CN"/>
        </w:rPr>
        <w:t>。</w:t>
      </w:r>
      <w:r>
        <w:rPr>
          <w:rFonts w:ascii="仿宋_GB2312" w:eastAsia="仿宋_GB2312" w:cs="仿宋_GB2312" w:hint="eastAsia"/>
          <w:b w:val="0"/>
          <w:bCs w:val="0"/>
          <w:kern w:val="2"/>
          <w:sz w:val="32"/>
          <w:szCs w:val="32"/>
          <w:lang w:val="en-US" w:eastAsia="zh-CN" w:bidi="ar-SA"/>
        </w:rPr>
        <w:t>发现的主要问题及原因：一是预算项目绩效目标设定还需进一步详尽；二是绩效指标应充分体现“结果”导向原则。下一步改进措施：</w:t>
      </w:r>
      <w:r>
        <w:rPr>
          <w:rFonts w:ascii="仿宋_GB2312" w:eastAsia="仿宋_GB2312" w:hint="eastAsia"/>
          <w:sz w:val="32"/>
          <w:szCs w:val="32"/>
          <w:lang w:val="en-US" w:eastAsia="zh-CN"/>
        </w:rPr>
        <w:t>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snapToGrid w:val="0"/>
        <w:spacing w:line="588" w:lineRule="exact"/>
        <w:ind w:firstLineChars="200" w:firstLine="640"/>
        <w:rPr>
          <w:rFonts w:ascii="仿宋_GB2312" w:eastAsia="仿宋_GB2312" w:hint="eastAsia"/>
          <w:sz w:val="32"/>
          <w:szCs w:val="32"/>
          <w:lang w:val="en-US" w:eastAsia="zh-CN"/>
        </w:rPr>
      </w:pPr>
      <w:r>
        <w:rPr>
          <w:rFonts w:ascii="仿宋_GB2312" w:eastAsia="仿宋_GB2312"/>
          <w:sz w:val="32"/>
          <w:szCs w:val="32"/>
          <w:lang w:val="en-US" w:eastAsia="zh-CN"/>
        </w:rPr>
        <w:t>就业见习补贴，</w:t>
      </w:r>
      <w:r>
        <w:rPr>
          <w:rFonts w:ascii="仿宋_GB2312" w:eastAsia="仿宋_GB2312" w:cs="仿宋_GB2312" w:hint="eastAsia"/>
          <w:sz w:val="32"/>
          <w:szCs w:val="32"/>
        </w:rPr>
        <w:t>项目绩效</w:t>
      </w:r>
      <w:r>
        <w:rPr>
          <w:rFonts w:ascii="仿宋_GB2312" w:eastAsia="仿宋_GB2312" w:cs="仿宋_GB2312" w:hint="eastAsia"/>
          <w:b w:val="0"/>
          <w:bCs w:val="0"/>
          <w:kern w:val="2"/>
          <w:sz w:val="32"/>
          <w:szCs w:val="32"/>
          <w:lang w:val="en-US" w:eastAsia="zh-CN" w:bidi="ar-SA"/>
        </w:rPr>
        <w:t>自评综述：</w:t>
      </w:r>
      <w:r>
        <w:rPr>
          <w:rFonts w:ascii="仿宋_GB2312" w:eastAsia="仿宋_GB2312" w:cs="仿宋_GB2312"/>
          <w:b w:val="0"/>
          <w:bCs w:val="0"/>
          <w:kern w:val="2"/>
          <w:sz w:val="32"/>
          <w:szCs w:val="32"/>
          <w:lang w:val="en-US" w:eastAsia="zh-CN" w:bidi="ar-SA"/>
        </w:rPr>
        <w:t>就业见习补贴，</w:t>
      </w:r>
      <w:r>
        <w:rPr>
          <w:rFonts w:ascii="仿宋_GB2312" w:eastAsia="仿宋_GB2312" w:cs="仿宋_GB2312" w:hint="eastAsia"/>
          <w:b w:val="0"/>
          <w:bCs w:val="0"/>
          <w:kern w:val="2"/>
          <w:sz w:val="32"/>
          <w:szCs w:val="32"/>
          <w:lang w:val="en-US" w:eastAsia="zh-CN" w:bidi="ar-SA"/>
        </w:rPr>
        <w:t>根据设定的绩效目标，</w:t>
      </w:r>
      <w:r>
        <w:rPr>
          <w:rFonts w:ascii="仿宋_GB2312" w:eastAsia="仿宋_GB2312" w:cs="仿宋_GB2312"/>
          <w:b w:val="0"/>
          <w:bCs w:val="0"/>
          <w:kern w:val="2"/>
          <w:sz w:val="32"/>
          <w:szCs w:val="32"/>
          <w:lang w:val="en-US" w:eastAsia="zh-CN" w:bidi="ar-SA"/>
        </w:rPr>
        <w:t>就业见习补贴</w:t>
      </w:r>
      <w:r>
        <w:rPr>
          <w:rFonts w:ascii="仿宋_GB2312" w:eastAsia="仿宋_GB2312" w:hint="eastAsia"/>
          <w:sz w:val="32"/>
          <w:szCs w:val="32"/>
          <w:lang w:bidi="ar-SA"/>
        </w:rPr>
        <w:t>经费</w:t>
      </w:r>
      <w:r>
        <w:rPr>
          <w:rFonts w:ascii="仿宋_GB2312" w:eastAsia="仿宋_GB2312" w:cs="仿宋_GB2312" w:hint="eastAsia"/>
          <w:b w:val="0"/>
          <w:bCs w:val="0"/>
          <w:kern w:val="2"/>
          <w:sz w:val="32"/>
          <w:szCs w:val="32"/>
          <w:lang w:val="en-US" w:eastAsia="zh-CN" w:bidi="ar-SA"/>
        </w:rPr>
        <w:t>绩效自评得分为</w:t>
      </w:r>
      <w:r>
        <w:rPr>
          <w:rFonts w:ascii="仿宋_GB2312" w:eastAsia="仿宋_GB2312" w:cs="仿宋_GB2312"/>
          <w:b w:val="0"/>
          <w:bCs w:val="0"/>
          <w:kern w:val="2"/>
          <w:sz w:val="32"/>
          <w:szCs w:val="32"/>
          <w:lang w:val="en-US" w:eastAsia="zh-CN" w:bidi="ar-SA"/>
        </w:rPr>
        <w:t>93</w:t>
      </w:r>
      <w:r>
        <w:rPr>
          <w:rFonts w:ascii="仿宋_GB2312" w:eastAsia="仿宋_GB2312" w:cs="仿宋_GB2312" w:hint="eastAsia"/>
          <w:b w:val="0"/>
          <w:bCs w:val="0"/>
          <w:kern w:val="2"/>
          <w:sz w:val="32"/>
          <w:szCs w:val="32"/>
          <w:lang w:val="en-US" w:eastAsia="zh-CN" w:bidi="ar-SA"/>
        </w:rPr>
        <w:t>分（绩效自评表附后）</w:t>
      </w:r>
      <w:r>
        <w:rPr>
          <w:rFonts w:ascii="仿宋_GB2312" w:eastAsia="仿宋_GB2312" w:cs="仿宋_GB2312"/>
          <w:b w:val="0"/>
          <w:bCs w:val="0"/>
          <w:kern w:val="2"/>
          <w:sz w:val="32"/>
          <w:szCs w:val="32"/>
          <w:lang w:val="en-US" w:eastAsia="zh-CN" w:bidi="ar-SA"/>
        </w:rPr>
        <w:t>,</w:t>
      </w:r>
      <w:r>
        <w:rPr>
          <w:rFonts w:ascii="仿宋_GB2312" w:eastAsia="仿宋_GB2312" w:cs="仿宋_GB2312" w:hint="eastAsia"/>
          <w:b w:val="0"/>
          <w:bCs w:val="0"/>
          <w:kern w:val="2"/>
          <w:sz w:val="32"/>
          <w:szCs w:val="32"/>
          <w:lang w:val="en-US" w:eastAsia="zh-CN" w:bidi="ar-SA"/>
        </w:rPr>
        <w:t>全年预算数为</w:t>
      </w:r>
      <w:r>
        <w:rPr>
          <w:rFonts w:ascii="仿宋_GB2312" w:eastAsia="仿宋_GB2312" w:cs="仿宋_GB2312"/>
          <w:b w:val="0"/>
          <w:bCs w:val="0"/>
          <w:kern w:val="2"/>
          <w:sz w:val="32"/>
          <w:szCs w:val="32"/>
          <w:lang w:val="en-US" w:eastAsia="zh-CN" w:bidi="ar-SA"/>
        </w:rPr>
        <w:t>0.62</w:t>
      </w:r>
      <w:r>
        <w:rPr>
          <w:rFonts w:ascii="仿宋_GB2312" w:eastAsia="仿宋_GB2312" w:cs="仿宋_GB2312" w:hint="eastAsia"/>
          <w:b w:val="0"/>
          <w:bCs w:val="0"/>
          <w:kern w:val="2"/>
          <w:sz w:val="32"/>
          <w:szCs w:val="32"/>
          <w:lang w:val="en-US" w:eastAsia="zh-CN" w:bidi="ar-SA"/>
        </w:rPr>
        <w:t>万元，执行数为</w:t>
      </w:r>
      <w:r>
        <w:rPr>
          <w:rFonts w:ascii="仿宋_GB2312" w:eastAsia="仿宋_GB2312" w:cs="仿宋_GB2312"/>
          <w:sz w:val="32"/>
          <w:szCs w:val="32"/>
        </w:rPr>
        <w:t>0.22</w:t>
      </w:r>
      <w:r>
        <w:rPr>
          <w:rFonts w:ascii="仿宋_GB2312" w:eastAsia="仿宋_GB2312" w:cs="仿宋_GB2312" w:hint="eastAsia"/>
          <w:b w:val="0"/>
          <w:bCs w:val="0"/>
          <w:kern w:val="2"/>
          <w:sz w:val="32"/>
          <w:szCs w:val="32"/>
          <w:lang w:val="en-US" w:eastAsia="zh-CN" w:bidi="ar-SA"/>
        </w:rPr>
        <w:t>万元，完成预算的</w:t>
      </w:r>
      <w:r>
        <w:rPr>
          <w:rFonts w:ascii="仿宋_GB2312" w:eastAsia="仿宋_GB2312" w:cs="仿宋_GB2312"/>
          <w:b w:val="0"/>
          <w:bCs w:val="0"/>
          <w:kern w:val="2"/>
          <w:sz w:val="32"/>
          <w:szCs w:val="32"/>
          <w:lang w:val="en-US" w:eastAsia="zh-CN" w:bidi="ar-SA"/>
        </w:rPr>
        <w:t>35</w:t>
      </w:r>
      <w:r>
        <w:rPr>
          <w:rFonts w:ascii="仿宋_GB2312" w:eastAsia="仿宋_GB2312" w:cs="仿宋_GB2312" w:hint="eastAsia"/>
          <w:b w:val="0"/>
          <w:bCs w:val="0"/>
          <w:kern w:val="2"/>
          <w:sz w:val="32"/>
          <w:szCs w:val="32"/>
          <w:lang w:val="en-US" w:eastAsia="zh-CN" w:bidi="ar-SA"/>
        </w:rPr>
        <w:t>%。项目绩效目标完成情况：</w:t>
      </w:r>
      <w:r>
        <w:rPr>
          <w:rFonts w:ascii="仿宋_GB2312" w:eastAsia="仿宋_GB2312" w:cs="仿宋_GB2312"/>
          <w:b w:val="0"/>
          <w:bCs w:val="0"/>
          <w:kern w:val="2"/>
          <w:sz w:val="32"/>
          <w:szCs w:val="32"/>
          <w:lang w:val="en-US" w:eastAsia="zh-CN" w:bidi="ar-SA"/>
        </w:rPr>
        <w:t>及时发放见习生工资，保证机关正常运行</w:t>
      </w:r>
      <w:r>
        <w:rPr>
          <w:rFonts w:ascii="仿宋_GB2312" w:eastAsia="仿宋_GB2312"/>
          <w:sz w:val="32"/>
          <w:szCs w:val="32"/>
          <w:lang w:val="en-US" w:eastAsia="zh-CN"/>
        </w:rPr>
        <w:t>。</w:t>
      </w:r>
      <w:r>
        <w:rPr>
          <w:rFonts w:ascii="仿宋_GB2312" w:eastAsia="仿宋_GB2312" w:cs="仿宋_GB2312" w:hint="eastAsia"/>
          <w:b w:val="0"/>
          <w:bCs w:val="0"/>
          <w:kern w:val="2"/>
          <w:sz w:val="32"/>
          <w:szCs w:val="32"/>
          <w:lang w:val="en-US" w:eastAsia="zh-CN" w:bidi="ar-SA"/>
        </w:rPr>
        <w:t>发现的主要问题及原因：一是预算项目绩效目标设定还需进一步详尽；二是绩效指标应充分体现“结果”导向原则。下一步改进措施：</w:t>
      </w:r>
      <w:r>
        <w:rPr>
          <w:rFonts w:ascii="仿宋_GB2312" w:eastAsia="仿宋_GB2312" w:hint="eastAsia"/>
          <w:sz w:val="32"/>
          <w:szCs w:val="32"/>
          <w:lang w:val="en-US" w:eastAsia="zh-CN"/>
        </w:rPr>
        <w:t>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numPr>
          <w:ilvl w:val="0"/>
          <w:numId w:val="4"/>
        </w:numPr>
        <w:ind w:left="0" w:firstLineChars="200" w:firstLine="640"/>
        <w:rPr>
          <w:rFonts w:ascii="Times New Roman" w:eastAsia="仿宋" w:cs="Times New Roman" w:hAnsi="Times New Roman" w:hint="eastAsia"/>
          <w:sz w:val="32"/>
          <w:szCs w:val="32"/>
        </w:rPr>
      </w:pPr>
      <w:r>
        <w:rPr>
          <w:rFonts w:ascii="Times New Roman" w:eastAsia="仿宋" w:cs="Times New Roman" w:hAnsi="Times New Roman" w:hint="eastAsia"/>
          <w:sz w:val="32"/>
          <w:szCs w:val="32"/>
          <w:lang w:eastAsia="zh-CN"/>
        </w:rPr>
        <w:t>、</w:t>
      </w:r>
      <w:r>
        <w:rPr>
          <w:rFonts w:ascii="Times New Roman" w:eastAsia="仿宋" w:cs="Times New Roman" w:hAnsi="Times New Roman" w:hint="eastAsia"/>
          <w:sz w:val="32"/>
          <w:szCs w:val="32"/>
        </w:rPr>
        <w:t>实施履职活动产生的效果</w:t>
      </w:r>
    </w:p>
    <w:p>
      <w:pPr>
        <w:snapToGrid w:val="0"/>
        <w:spacing w:line="588" w:lineRule="exact"/>
        <w:ind w:firstLineChars="200" w:firstLine="640"/>
        <w:rPr>
          <w:rFonts w:ascii="仿宋_GB2312" w:eastAsia="仿宋_GB2312" w:cs="仿宋_GB2312" w:hint="eastAsia"/>
          <w:b w:val="0"/>
          <w:bCs w:val="0"/>
          <w:kern w:val="2"/>
          <w:sz w:val="32"/>
          <w:szCs w:val="32"/>
          <w:lang w:val="en-US" w:eastAsia="zh-CN" w:bidi="ar-SA"/>
        </w:rPr>
      </w:pPr>
      <w:r>
        <w:rPr>
          <w:rFonts w:ascii="仿宋_GB2312" w:eastAsia="仿宋_GB2312" w:cs="仿宋_GB2312" w:hint="eastAsia"/>
          <w:b w:val="0"/>
          <w:bCs w:val="0"/>
          <w:kern w:val="2"/>
          <w:sz w:val="32"/>
          <w:szCs w:val="32"/>
          <w:lang w:val="en-US" w:eastAsia="zh-CN" w:bidi="ar-SA"/>
        </w:rPr>
        <w:t>按照年初确定的工作目标逐步完善落实工作，对于产出指标来说，通过开展各种科普活动，吸引各重点人群参与，普及科普知识，发挥科普主力军作用，达到了年初的既定指标。对于效益指标来说，普及科学知识、传播科学思想和科学方法，提高全市人民科学文化素质，这是一个慢慢积累的过程，不能一撮而就，需要继续为社会主义物质文明和精神文明建设服务。就满意度指标而来，群众对于开展的科普活动还是比较满意的。</w:t>
      </w:r>
    </w:p>
    <w:p>
      <w:pPr>
        <w:ind w:firstLineChars="200" w:firstLine="600"/>
        <w:rPr>
          <w:rFonts w:ascii="宋体" w:eastAsia="黑体" w:cs="Times New Roman" w:hAnsi="宋体"/>
          <w:b/>
          <w:sz w:val="30"/>
          <w:szCs w:val="30"/>
        </w:rPr>
      </w:pPr>
      <w:r>
        <w:rPr>
          <w:rFonts w:ascii="宋体" w:eastAsia="黑体" w:cs="Times New Roman" w:hAnsi="宋体"/>
          <w:b/>
          <w:sz w:val="30"/>
          <w:szCs w:val="30"/>
        </w:rPr>
        <w:t>四、存在的问题和建议</w:t>
      </w:r>
    </w:p>
    <w:p>
      <w:pPr>
        <w:snapToGrid w:val="0"/>
        <w:spacing w:line="588" w:lineRule="exact"/>
        <w:ind w:firstLineChars="200" w:firstLine="640"/>
        <w:rPr>
          <w:rFonts w:ascii="仿宋_GB2312" w:eastAsia="仿宋_GB2312" w:hint="eastAsia"/>
          <w:sz w:val="32"/>
          <w:szCs w:val="32"/>
        </w:rPr>
      </w:pPr>
      <w:r>
        <w:rPr>
          <w:rFonts w:ascii="仿宋_GB2312" w:eastAsia="仿宋_GB2312" w:hint="eastAsia"/>
          <w:sz w:val="32"/>
          <w:szCs w:val="32"/>
          <w:lang w:val="en-US" w:eastAsia="zh-CN"/>
        </w:rPr>
        <w:t>通过实施预算项目绩效评价发现，预算项目绩效目标设定还需进一步详尽，绩效指标应充分体现“结果”导向原则。进一步改进完善的措施: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ind w:firstLineChars="200" w:firstLine="600"/>
        <w:rPr>
          <w:rFonts w:ascii="宋体" w:eastAsia="黑体" w:cs="Times New Roman" w:hAnsi="宋体"/>
          <w:b/>
          <w:bCs/>
          <w:sz w:val="30"/>
          <w:szCs w:val="30"/>
        </w:rPr>
      </w:pPr>
      <w:r>
        <w:rPr>
          <w:rFonts w:ascii="宋体" w:eastAsia="黑体" w:cs="Times New Roman" w:hAnsi="宋体"/>
          <w:b/>
          <w:bCs/>
          <w:sz w:val="30"/>
          <w:szCs w:val="30"/>
        </w:rPr>
        <w:t>五、</w:t>
      </w:r>
      <w:r>
        <w:rPr>
          <w:rFonts w:ascii="宋体" w:eastAsia="黑体" w:cs="Times New Roman" w:hAnsi="宋体" w:hint="eastAsia"/>
          <w:b/>
          <w:bCs/>
          <w:sz w:val="30"/>
          <w:szCs w:val="30"/>
        </w:rPr>
        <w:t>其他需要说明的问题</w:t>
      </w:r>
    </w:p>
    <w:p>
      <w:pPr>
        <w:ind w:firstLineChars="200" w:firstLine="600"/>
        <w:rPr>
          <w:rFonts w:ascii="宋体" w:eastAsia="仿宋" w:cs="Times New Roman" w:hAnsi="宋体"/>
          <w:b/>
          <w:sz w:val="30"/>
          <w:szCs w:val="30"/>
        </w:rPr>
      </w:pPr>
      <w:r>
        <w:rPr>
          <w:rFonts w:ascii="宋体" w:eastAsia="仿宋" w:cs="Times New Roman" w:hAnsi="宋体"/>
          <w:b/>
          <w:sz w:val="30"/>
          <w:szCs w:val="30"/>
        </w:rPr>
        <w:t>无。</w:t>
      </w:r>
    </w:p>
    <w:p>
      <w:pPr>
        <w:ind w:firstLineChars="200" w:firstLine="600"/>
        <w:rPr>
          <w:rFonts w:ascii="宋体" w:eastAsia="黑体" w:cs="Times New Roman" w:hAnsi="宋体"/>
          <w:b/>
          <w:sz w:val="30"/>
          <w:szCs w:val="30"/>
        </w:rPr>
      </w:pPr>
    </w:p>
    <w:p>
      <w:pPr>
        <w:ind w:firstLineChars="200" w:firstLine="600"/>
        <w:rPr>
          <w:rFonts w:ascii="宋体" w:eastAsia="黑体" w:cs="Times New Roman" w:hAnsi="宋体"/>
          <w:b/>
          <w:sz w:val="30"/>
          <w:szCs w:val="30"/>
        </w:rPr>
      </w:pPr>
    </w:p>
    <w:p>
      <w:pPr>
        <w:keepNext w:val="0"/>
        <w:keepLines w:val="0"/>
        <w:pageBreakBefore w:val="0"/>
        <w:widowControl w:val="0"/>
        <w:kinsoku/>
        <w:wordWrap/>
        <w:overflowPunct/>
        <w:topLinePunct w:val="0"/>
        <w:autoSpaceDE/>
        <w:autoSpaceDN/>
        <w:adjustRightInd/>
        <w:snapToGrid/>
        <w:spacing w:line="592" w:lineRule="exact"/>
        <w:rPr>
          <w:rFonts w:ascii="宋体" w:eastAsia="方正仿宋简体" w:cs="方正仿宋简体" w:hAnsi="宋体" w:hint="eastAsia"/>
          <w:b/>
          <w:bCs/>
          <w:spacing w:val="6"/>
          <w:sz w:val="30"/>
          <w:szCs w:val="30"/>
        </w:rPr>
      </w:pPr>
    </w:p>
    <w:sectPr>
      <w:footerReference w:type="default" r:id="rId2"/>
      <w:footerReference w:type="even" r:id="rId3"/>
      <w:pgSz w:w="11906" w:h="16838"/>
      <w:pgMar w:top="1757" w:right="1474" w:bottom="1531" w:left="1587" w:header="851"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Arial Unicode MS"/>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DengXian-Regular">
    <w:altName w:val="宋体"/>
    <w:panose1 w:val="00000000000000000000"/>
    <w:charset w:val="86"/>
    <w:family w:val="auto"/>
    <w:pitch w:val="variable"/>
    <w:sig w:usb0="00000000" w:usb1="00000000" w:usb2="00000010" w:usb3="00000000" w:csb0="0004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15"/>
      <w:framePr w:w="0" w:hRule="exact" w:h="199"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abstractNum w:abstractNumId="1">
    <w:nsid w:val="EF3629A5"/>
    <w:multiLevelType w:val="hybridMultilevel"/>
    <w:tmpl w:val="00000000"/>
    <w:lvl w:ilvl="0">
      <w:start w:val="1"/>
      <w:numFmt w:val="chineseCountingThousand"/>
      <w:lvlRestart w:val="0"/>
      <w:lvlText w:val="（%1）"/>
      <w:lvlJc w:val="left"/>
      <w:pPr>
        <w:ind w:left="1485" w:hanging="885"/>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77064522"/>
    <w:multiLevelType w:val="singleLevel"/>
    <w:tmpl w:val="77064522"/>
    <w:lvl w:ilvl="0">
      <w:start w:val="1"/>
      <w:numFmt w:val="chineseCounting"/>
      <w:lvlRestart w:val="0"/>
      <w:suff w:val="nothing"/>
      <w:lvlText w:val="%1、"/>
      <w:lvlJc w:val="left"/>
      <w:pPr>
        <w:tabs>
          <w:tab w:val="num" w:pos="0"/>
        </w:tabs>
        <w:ind w:left="0" w:hanging="0"/>
      </w:pPr>
      <w:rPr>
        <w:rFonts w:hint="eastAsia"/>
      </w:rPr>
    </w:lvl>
  </w:abstractNum>
  <w:abstractNum w:abstractNumId="3">
    <w:nsid w:val="6B8C95B1"/>
    <w:multiLevelType w:val="singleLevel"/>
    <w:tmpl w:val="6B8C95B1"/>
    <w:lvl w:ilvl="0">
      <w:start w:val="3"/>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087BC85-E012-4270-ABF0-51689E3011B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526496</TotalTime>
  <Application>Yozo_Office27021597764231179</Application>
  <Pages>9</Pages>
  <Words>0</Words>
  <Characters>3641</Characters>
  <Lines>0</Lines>
  <Paragraphs>63</Paragraphs>
  <CharactersWithSpaces>4855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6</cp:revision>
  <cp:lastPrinted>2024-06-21T02:02:43Z</cp:lastPrinted>
  <dcterms:created xsi:type="dcterms:W3CDTF">2020-08-25T07:30:00Z</dcterms:created>
  <dcterms:modified xsi:type="dcterms:W3CDTF">2025-02-20T08:00:35Z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2052-10.8.2.6948</vt:lpwstr>
  </property>
</Properties>
</file>