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w:t>
      </w:r>
      <w:bookmarkStart w:id="3" w:name="_GoBack"/>
      <w:bookmarkEnd w:id="3"/>
      <w:r>
        <w:rPr>
          <w:rFonts w:ascii="黑体" w:hAnsi="黑体" w:eastAsia="黑体" w:cs="黑体"/>
          <w:b/>
          <w:color w:val="000000"/>
          <w:sz w:val="44"/>
        </w:rPr>
        <w:t>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一、中国共产党唐山市丰南区委员会办公室本级收支预算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二、中国共产党唐山市丰南区委员会区直机关工作委员会收支预算</w:t>
      </w:r>
      <w:r>
        <w:tab/>
      </w:r>
      <w:r>
        <w:rPr>
          <w:rFonts w:hint="eastAsia"/>
          <w:lang w:val="en-US" w:eastAsia="zh-CN"/>
        </w:rPr>
        <w:t>4</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三、中国共产党唐山市丰南区委员会党史研究室收支预算</w:t>
      </w:r>
      <w:r>
        <w:tab/>
      </w:r>
      <w:r>
        <w:rPr>
          <w:rFonts w:hint="eastAsia"/>
          <w:lang w:val="en-US" w:eastAsia="zh-CN"/>
        </w:rPr>
        <w:t>7</w:t>
      </w:r>
      <w:r>
        <w:fldChar w:fldCharType="end"/>
      </w:r>
      <w:r>
        <w:rPr>
          <w:rFonts w:hint="eastAsia"/>
          <w:lang w:val="en-US" w:eastAsia="zh-CN"/>
        </w:rPr>
        <w:t>8</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一、中国共产党唐山市丰南区委员会办公室本级收支预算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2129.44</w:t>
            </w:r>
          </w:p>
        </w:tc>
        <w:tc>
          <w:tcPr>
            <w:tcW w:w="4535" w:type="dxa"/>
            <w:vAlign w:val="center"/>
          </w:tcPr>
          <w:p>
            <w:pPr>
              <w:pStyle w:val="12"/>
            </w:pPr>
            <w:r>
              <w:t>一、一般公共服务支出</w:t>
            </w:r>
          </w:p>
        </w:tc>
        <w:tc>
          <w:tcPr>
            <w:tcW w:w="2126" w:type="dxa"/>
            <w:vAlign w:val="center"/>
          </w:tcPr>
          <w:p>
            <w:pPr>
              <w:pStyle w:val="11"/>
            </w:pPr>
            <w:r>
              <w:t>1897.13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2129.44</w:t>
            </w:r>
          </w:p>
        </w:tc>
        <w:tc>
          <w:tcPr>
            <w:tcW w:w="4535" w:type="dxa"/>
            <w:vAlign w:val="center"/>
          </w:tcPr>
          <w:p>
            <w:pPr>
              <w:pStyle w:val="14"/>
            </w:pPr>
            <w:r>
              <w:t>本年支出合计</w:t>
            </w:r>
          </w:p>
        </w:tc>
        <w:tc>
          <w:tcPr>
            <w:tcW w:w="2126" w:type="dxa"/>
            <w:vAlign w:val="center"/>
          </w:tcPr>
          <w:p>
            <w:pPr>
              <w:pStyle w:val="15"/>
            </w:pPr>
            <w:r>
              <w:t>2129.44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2129.44</w:t>
            </w:r>
          </w:p>
        </w:tc>
        <w:tc>
          <w:tcPr>
            <w:tcW w:w="4535" w:type="dxa"/>
            <w:vAlign w:val="center"/>
          </w:tcPr>
          <w:p>
            <w:pPr>
              <w:pStyle w:val="14"/>
            </w:pPr>
            <w:r>
              <w:t>支出总计</w:t>
            </w:r>
          </w:p>
        </w:tc>
        <w:tc>
          <w:tcPr>
            <w:tcW w:w="2126" w:type="dxa"/>
            <w:vAlign w:val="center"/>
          </w:tcPr>
          <w:p>
            <w:pPr>
              <w:pStyle w:val="15"/>
            </w:pPr>
            <w:r>
              <w:t>2129.44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2129.44</w:t>
            </w:r>
          </w:p>
        </w:tc>
        <w:tc>
          <w:tcPr>
            <w:tcW w:w="1134" w:type="dxa"/>
            <w:vAlign w:val="center"/>
          </w:tcPr>
          <w:p>
            <w:pPr>
              <w:pStyle w:val="15"/>
            </w:pPr>
            <w:r>
              <w:t>2129.44</w:t>
            </w:r>
          </w:p>
        </w:tc>
        <w:tc>
          <w:tcPr>
            <w:tcW w:w="1134" w:type="dxa"/>
            <w:vAlign w:val="center"/>
          </w:tcPr>
          <w:p>
            <w:pPr>
              <w:pStyle w:val="15"/>
            </w:pPr>
            <w:r>
              <w:t>2129.44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1897.13</w:t>
            </w:r>
          </w:p>
        </w:tc>
        <w:tc>
          <w:tcPr>
            <w:tcW w:w="1134" w:type="dxa"/>
            <w:vAlign w:val="center"/>
          </w:tcPr>
          <w:p>
            <w:pPr>
              <w:pStyle w:val="11"/>
            </w:pPr>
            <w:r>
              <w:t>1897.13</w:t>
            </w:r>
          </w:p>
        </w:tc>
        <w:tc>
          <w:tcPr>
            <w:tcW w:w="1134" w:type="dxa"/>
            <w:vAlign w:val="center"/>
          </w:tcPr>
          <w:p>
            <w:pPr>
              <w:pStyle w:val="11"/>
            </w:pPr>
            <w:r>
              <w:t>1897.13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1897.13</w:t>
            </w:r>
          </w:p>
        </w:tc>
        <w:tc>
          <w:tcPr>
            <w:tcW w:w="1134" w:type="dxa"/>
            <w:vAlign w:val="center"/>
          </w:tcPr>
          <w:p>
            <w:pPr>
              <w:pStyle w:val="11"/>
            </w:pPr>
            <w:r>
              <w:t>1897.13</w:t>
            </w:r>
          </w:p>
        </w:tc>
        <w:tc>
          <w:tcPr>
            <w:tcW w:w="1134" w:type="dxa"/>
            <w:vAlign w:val="center"/>
          </w:tcPr>
          <w:p>
            <w:pPr>
              <w:pStyle w:val="11"/>
            </w:pPr>
            <w:r>
              <w:t>1897.13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720.69</w:t>
            </w:r>
          </w:p>
        </w:tc>
        <w:tc>
          <w:tcPr>
            <w:tcW w:w="1134" w:type="dxa"/>
            <w:vAlign w:val="center"/>
          </w:tcPr>
          <w:p>
            <w:pPr>
              <w:pStyle w:val="11"/>
            </w:pPr>
            <w:r>
              <w:t>720.69</w:t>
            </w:r>
          </w:p>
        </w:tc>
        <w:tc>
          <w:tcPr>
            <w:tcW w:w="1134" w:type="dxa"/>
            <w:vAlign w:val="center"/>
          </w:tcPr>
          <w:p>
            <w:pPr>
              <w:pStyle w:val="11"/>
            </w:pPr>
            <w:r>
              <w:t>720.69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1176.44</w:t>
            </w:r>
          </w:p>
        </w:tc>
        <w:tc>
          <w:tcPr>
            <w:tcW w:w="1134" w:type="dxa"/>
            <w:vAlign w:val="center"/>
          </w:tcPr>
          <w:p>
            <w:pPr>
              <w:pStyle w:val="11"/>
            </w:pPr>
            <w:r>
              <w:t>1176.44</w:t>
            </w:r>
          </w:p>
        </w:tc>
        <w:tc>
          <w:tcPr>
            <w:tcW w:w="1134" w:type="dxa"/>
            <w:vAlign w:val="center"/>
          </w:tcPr>
          <w:p>
            <w:pPr>
              <w:pStyle w:val="11"/>
            </w:pPr>
            <w:r>
              <w:t>1176.44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123.18</w:t>
            </w:r>
          </w:p>
        </w:tc>
        <w:tc>
          <w:tcPr>
            <w:tcW w:w="1134" w:type="dxa"/>
            <w:vAlign w:val="center"/>
          </w:tcPr>
          <w:p>
            <w:pPr>
              <w:pStyle w:val="11"/>
            </w:pPr>
            <w:r>
              <w:t>123.18</w:t>
            </w:r>
          </w:p>
        </w:tc>
        <w:tc>
          <w:tcPr>
            <w:tcW w:w="1134" w:type="dxa"/>
            <w:vAlign w:val="center"/>
          </w:tcPr>
          <w:p>
            <w:pPr>
              <w:pStyle w:val="11"/>
            </w:pPr>
            <w:r>
              <w:t>123.18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116.84</w:t>
            </w:r>
          </w:p>
        </w:tc>
        <w:tc>
          <w:tcPr>
            <w:tcW w:w="1134" w:type="dxa"/>
            <w:vAlign w:val="center"/>
          </w:tcPr>
          <w:p>
            <w:pPr>
              <w:pStyle w:val="11"/>
            </w:pPr>
            <w:r>
              <w:t>116.84</w:t>
            </w:r>
          </w:p>
        </w:tc>
        <w:tc>
          <w:tcPr>
            <w:tcW w:w="1134" w:type="dxa"/>
            <w:vAlign w:val="center"/>
          </w:tcPr>
          <w:p>
            <w:pPr>
              <w:pStyle w:val="11"/>
            </w:pPr>
            <w:r>
              <w:t>116.84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56.61</w:t>
            </w:r>
          </w:p>
        </w:tc>
        <w:tc>
          <w:tcPr>
            <w:tcW w:w="1134" w:type="dxa"/>
            <w:vAlign w:val="center"/>
          </w:tcPr>
          <w:p>
            <w:pPr>
              <w:pStyle w:val="11"/>
            </w:pPr>
            <w:r>
              <w:t>56.61</w:t>
            </w:r>
          </w:p>
        </w:tc>
        <w:tc>
          <w:tcPr>
            <w:tcW w:w="1134" w:type="dxa"/>
            <w:vAlign w:val="center"/>
          </w:tcPr>
          <w:p>
            <w:pPr>
              <w:pStyle w:val="11"/>
            </w:pPr>
            <w:r>
              <w:t>56.61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60.23</w:t>
            </w:r>
          </w:p>
        </w:tc>
        <w:tc>
          <w:tcPr>
            <w:tcW w:w="1134" w:type="dxa"/>
            <w:vAlign w:val="center"/>
          </w:tcPr>
          <w:p>
            <w:pPr>
              <w:pStyle w:val="11"/>
            </w:pPr>
            <w:r>
              <w:t>60.23</w:t>
            </w:r>
          </w:p>
        </w:tc>
        <w:tc>
          <w:tcPr>
            <w:tcW w:w="1134" w:type="dxa"/>
            <w:vAlign w:val="center"/>
          </w:tcPr>
          <w:p>
            <w:pPr>
              <w:pStyle w:val="11"/>
            </w:pPr>
            <w:r>
              <w:t>60.23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r>
              <w:t>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60.42</w:t>
            </w:r>
          </w:p>
        </w:tc>
        <w:tc>
          <w:tcPr>
            <w:tcW w:w="1134" w:type="dxa"/>
            <w:vAlign w:val="center"/>
          </w:tcPr>
          <w:p>
            <w:pPr>
              <w:pStyle w:val="11"/>
            </w:pPr>
            <w:r>
              <w:t>60.42</w:t>
            </w:r>
          </w:p>
        </w:tc>
        <w:tc>
          <w:tcPr>
            <w:tcW w:w="1134" w:type="dxa"/>
            <w:vAlign w:val="center"/>
          </w:tcPr>
          <w:p>
            <w:pPr>
              <w:pStyle w:val="11"/>
            </w:pPr>
            <w:r>
              <w:t>60.42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60.42</w:t>
            </w:r>
          </w:p>
        </w:tc>
        <w:tc>
          <w:tcPr>
            <w:tcW w:w="1134" w:type="dxa"/>
            <w:vAlign w:val="center"/>
          </w:tcPr>
          <w:p>
            <w:pPr>
              <w:pStyle w:val="11"/>
            </w:pPr>
            <w:r>
              <w:t>60.42</w:t>
            </w:r>
          </w:p>
        </w:tc>
        <w:tc>
          <w:tcPr>
            <w:tcW w:w="1134" w:type="dxa"/>
            <w:vAlign w:val="center"/>
          </w:tcPr>
          <w:p>
            <w:pPr>
              <w:pStyle w:val="11"/>
            </w:pPr>
            <w:r>
              <w:t>60.42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23.50</w:t>
            </w:r>
          </w:p>
        </w:tc>
        <w:tc>
          <w:tcPr>
            <w:tcW w:w="1134" w:type="dxa"/>
            <w:vAlign w:val="center"/>
          </w:tcPr>
          <w:p>
            <w:pPr>
              <w:pStyle w:val="11"/>
            </w:pPr>
            <w:r>
              <w:t>23.50</w:t>
            </w:r>
          </w:p>
        </w:tc>
        <w:tc>
          <w:tcPr>
            <w:tcW w:w="1134" w:type="dxa"/>
            <w:vAlign w:val="center"/>
          </w:tcPr>
          <w:p>
            <w:pPr>
              <w:pStyle w:val="11"/>
            </w:pPr>
            <w:r>
              <w:t>23.50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36.92</w:t>
            </w:r>
          </w:p>
        </w:tc>
        <w:tc>
          <w:tcPr>
            <w:tcW w:w="1134" w:type="dxa"/>
            <w:vAlign w:val="center"/>
          </w:tcPr>
          <w:p>
            <w:pPr>
              <w:pStyle w:val="11"/>
            </w:pPr>
            <w:r>
              <w:t>36.92</w:t>
            </w:r>
          </w:p>
        </w:tc>
        <w:tc>
          <w:tcPr>
            <w:tcW w:w="1134" w:type="dxa"/>
            <w:vAlign w:val="center"/>
          </w:tcPr>
          <w:p>
            <w:pPr>
              <w:pStyle w:val="11"/>
            </w:pPr>
            <w:r>
              <w:t>36.92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48.71</w:t>
            </w:r>
          </w:p>
        </w:tc>
        <w:tc>
          <w:tcPr>
            <w:tcW w:w="1134" w:type="dxa"/>
            <w:vAlign w:val="center"/>
          </w:tcPr>
          <w:p>
            <w:pPr>
              <w:pStyle w:val="11"/>
            </w:pPr>
            <w:r>
              <w:t>48.71</w:t>
            </w:r>
          </w:p>
        </w:tc>
        <w:tc>
          <w:tcPr>
            <w:tcW w:w="1134" w:type="dxa"/>
            <w:vAlign w:val="center"/>
          </w:tcPr>
          <w:p>
            <w:pPr>
              <w:pStyle w:val="11"/>
            </w:pPr>
            <w:r>
              <w:t>48.71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48.71</w:t>
            </w:r>
          </w:p>
        </w:tc>
        <w:tc>
          <w:tcPr>
            <w:tcW w:w="1134" w:type="dxa"/>
            <w:vAlign w:val="center"/>
          </w:tcPr>
          <w:p>
            <w:pPr>
              <w:pStyle w:val="11"/>
            </w:pPr>
            <w:r>
              <w:t>48.71</w:t>
            </w:r>
          </w:p>
        </w:tc>
        <w:tc>
          <w:tcPr>
            <w:tcW w:w="1134" w:type="dxa"/>
            <w:vAlign w:val="center"/>
          </w:tcPr>
          <w:p>
            <w:pPr>
              <w:pStyle w:val="11"/>
            </w:pPr>
            <w:r>
              <w:t>48.71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48.71</w:t>
            </w:r>
          </w:p>
        </w:tc>
        <w:tc>
          <w:tcPr>
            <w:tcW w:w="1134" w:type="dxa"/>
            <w:vAlign w:val="center"/>
          </w:tcPr>
          <w:p>
            <w:pPr>
              <w:pStyle w:val="11"/>
            </w:pPr>
            <w:r>
              <w:t>48.71</w:t>
            </w:r>
          </w:p>
        </w:tc>
        <w:tc>
          <w:tcPr>
            <w:tcW w:w="1134" w:type="dxa"/>
            <w:vAlign w:val="center"/>
          </w:tcPr>
          <w:p>
            <w:pPr>
              <w:pStyle w:val="11"/>
            </w:pPr>
            <w:r>
              <w:t>48.71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2129.44</w:t>
            </w:r>
          </w:p>
        </w:tc>
        <w:tc>
          <w:tcPr>
            <w:tcW w:w="1361" w:type="dxa"/>
            <w:vAlign w:val="center"/>
          </w:tcPr>
          <w:p>
            <w:pPr>
              <w:pStyle w:val="15"/>
            </w:pPr>
            <w:r>
              <w:t>946.66</w:t>
            </w:r>
          </w:p>
        </w:tc>
        <w:tc>
          <w:tcPr>
            <w:tcW w:w="1361" w:type="dxa"/>
            <w:vAlign w:val="center"/>
          </w:tcPr>
          <w:p>
            <w:pPr>
              <w:pStyle w:val="15"/>
            </w:pPr>
            <w:r>
              <w:t>1182.78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1897.13</w:t>
            </w:r>
          </w:p>
        </w:tc>
        <w:tc>
          <w:tcPr>
            <w:tcW w:w="1361" w:type="dxa"/>
            <w:vAlign w:val="center"/>
          </w:tcPr>
          <w:p>
            <w:pPr>
              <w:pStyle w:val="11"/>
            </w:pPr>
            <w:r>
              <w:t>720.69</w:t>
            </w:r>
          </w:p>
        </w:tc>
        <w:tc>
          <w:tcPr>
            <w:tcW w:w="1361" w:type="dxa"/>
            <w:vAlign w:val="center"/>
          </w:tcPr>
          <w:p>
            <w:pPr>
              <w:pStyle w:val="11"/>
            </w:pPr>
            <w:r>
              <w:t>1176.44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1897.13</w:t>
            </w:r>
          </w:p>
        </w:tc>
        <w:tc>
          <w:tcPr>
            <w:tcW w:w="1361" w:type="dxa"/>
            <w:vAlign w:val="center"/>
          </w:tcPr>
          <w:p>
            <w:pPr>
              <w:pStyle w:val="11"/>
            </w:pPr>
            <w:r>
              <w:t>720.69</w:t>
            </w:r>
          </w:p>
        </w:tc>
        <w:tc>
          <w:tcPr>
            <w:tcW w:w="1361" w:type="dxa"/>
            <w:vAlign w:val="center"/>
          </w:tcPr>
          <w:p>
            <w:pPr>
              <w:pStyle w:val="11"/>
            </w:pPr>
            <w:r>
              <w:t>1176.44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720.69</w:t>
            </w:r>
          </w:p>
        </w:tc>
        <w:tc>
          <w:tcPr>
            <w:tcW w:w="1361" w:type="dxa"/>
            <w:vAlign w:val="center"/>
          </w:tcPr>
          <w:p>
            <w:pPr>
              <w:pStyle w:val="11"/>
            </w:pPr>
            <w:r>
              <w:t>720.69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1176.44</w:t>
            </w:r>
          </w:p>
        </w:tc>
        <w:tc>
          <w:tcPr>
            <w:tcW w:w="1361" w:type="dxa"/>
            <w:vAlign w:val="center"/>
          </w:tcPr>
          <w:p>
            <w:pPr>
              <w:pStyle w:val="11"/>
            </w:pPr>
          </w:p>
        </w:tc>
        <w:tc>
          <w:tcPr>
            <w:tcW w:w="1361" w:type="dxa"/>
            <w:vAlign w:val="center"/>
          </w:tcPr>
          <w:p>
            <w:pPr>
              <w:pStyle w:val="11"/>
            </w:pPr>
            <w:r>
              <w:t>1176.44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123.18</w:t>
            </w:r>
          </w:p>
        </w:tc>
        <w:tc>
          <w:tcPr>
            <w:tcW w:w="1361" w:type="dxa"/>
            <w:vAlign w:val="center"/>
          </w:tcPr>
          <w:p>
            <w:pPr>
              <w:pStyle w:val="11"/>
            </w:pPr>
            <w:r>
              <w:t>116.84</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116.84</w:t>
            </w:r>
          </w:p>
        </w:tc>
        <w:tc>
          <w:tcPr>
            <w:tcW w:w="1361" w:type="dxa"/>
            <w:vAlign w:val="center"/>
          </w:tcPr>
          <w:p>
            <w:pPr>
              <w:pStyle w:val="11"/>
            </w:pPr>
            <w:r>
              <w:t>116.84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56.61</w:t>
            </w:r>
          </w:p>
        </w:tc>
        <w:tc>
          <w:tcPr>
            <w:tcW w:w="1361" w:type="dxa"/>
            <w:vAlign w:val="center"/>
          </w:tcPr>
          <w:p>
            <w:pPr>
              <w:pStyle w:val="11"/>
            </w:pPr>
            <w:r>
              <w:t>56.61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60.23</w:t>
            </w:r>
          </w:p>
        </w:tc>
        <w:tc>
          <w:tcPr>
            <w:tcW w:w="1361" w:type="dxa"/>
            <w:vAlign w:val="center"/>
          </w:tcPr>
          <w:p>
            <w:pPr>
              <w:pStyle w:val="11"/>
            </w:pPr>
            <w:r>
              <w:t>60.23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r>
              <w:t>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60.42</w:t>
            </w:r>
          </w:p>
        </w:tc>
        <w:tc>
          <w:tcPr>
            <w:tcW w:w="1361" w:type="dxa"/>
            <w:vAlign w:val="center"/>
          </w:tcPr>
          <w:p>
            <w:pPr>
              <w:pStyle w:val="11"/>
            </w:pPr>
            <w:r>
              <w:t>60.42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60.42</w:t>
            </w:r>
          </w:p>
        </w:tc>
        <w:tc>
          <w:tcPr>
            <w:tcW w:w="1361" w:type="dxa"/>
            <w:vAlign w:val="center"/>
          </w:tcPr>
          <w:p>
            <w:pPr>
              <w:pStyle w:val="11"/>
            </w:pPr>
            <w:r>
              <w:t>60.42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23.50</w:t>
            </w:r>
          </w:p>
        </w:tc>
        <w:tc>
          <w:tcPr>
            <w:tcW w:w="1361" w:type="dxa"/>
            <w:vAlign w:val="center"/>
          </w:tcPr>
          <w:p>
            <w:pPr>
              <w:pStyle w:val="11"/>
            </w:pPr>
            <w:r>
              <w:t>23.50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36.92</w:t>
            </w:r>
          </w:p>
        </w:tc>
        <w:tc>
          <w:tcPr>
            <w:tcW w:w="1361" w:type="dxa"/>
            <w:vAlign w:val="center"/>
          </w:tcPr>
          <w:p>
            <w:pPr>
              <w:pStyle w:val="11"/>
            </w:pPr>
            <w:r>
              <w:t>36.92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48.71</w:t>
            </w:r>
          </w:p>
        </w:tc>
        <w:tc>
          <w:tcPr>
            <w:tcW w:w="1361" w:type="dxa"/>
            <w:vAlign w:val="center"/>
          </w:tcPr>
          <w:p>
            <w:pPr>
              <w:pStyle w:val="11"/>
            </w:pPr>
            <w:r>
              <w:t>48.71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48.71</w:t>
            </w:r>
          </w:p>
        </w:tc>
        <w:tc>
          <w:tcPr>
            <w:tcW w:w="1361" w:type="dxa"/>
            <w:vAlign w:val="center"/>
          </w:tcPr>
          <w:p>
            <w:pPr>
              <w:pStyle w:val="11"/>
            </w:pPr>
            <w:r>
              <w:t>48.71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48.71</w:t>
            </w:r>
          </w:p>
        </w:tc>
        <w:tc>
          <w:tcPr>
            <w:tcW w:w="1361" w:type="dxa"/>
            <w:vAlign w:val="center"/>
          </w:tcPr>
          <w:p>
            <w:pPr>
              <w:pStyle w:val="11"/>
            </w:pPr>
            <w:r>
              <w:t>48.71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2129.44</w:t>
            </w:r>
          </w:p>
        </w:tc>
        <w:tc>
          <w:tcPr>
            <w:tcW w:w="3402" w:type="dxa"/>
            <w:vAlign w:val="center"/>
          </w:tcPr>
          <w:p>
            <w:pPr>
              <w:pStyle w:val="12"/>
            </w:pPr>
            <w:r>
              <w:t>一、一般公共服务支出</w:t>
            </w:r>
          </w:p>
        </w:tc>
        <w:tc>
          <w:tcPr>
            <w:tcW w:w="1474" w:type="dxa"/>
            <w:vAlign w:val="center"/>
          </w:tcPr>
          <w:p>
            <w:pPr>
              <w:pStyle w:val="11"/>
            </w:pPr>
            <w:r>
              <w:t>1897.13</w:t>
            </w:r>
          </w:p>
        </w:tc>
        <w:tc>
          <w:tcPr>
            <w:tcW w:w="1474" w:type="dxa"/>
            <w:vAlign w:val="center"/>
          </w:tcPr>
          <w:p>
            <w:pPr>
              <w:pStyle w:val="11"/>
            </w:pPr>
            <w:r>
              <w:t>1897.13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123.18</w:t>
            </w:r>
          </w:p>
        </w:tc>
        <w:tc>
          <w:tcPr>
            <w:tcW w:w="1474" w:type="dxa"/>
            <w:vAlign w:val="center"/>
          </w:tcPr>
          <w:p>
            <w:pPr>
              <w:pStyle w:val="11"/>
            </w:pPr>
            <w:r>
              <w:t>123.18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60.42</w:t>
            </w:r>
          </w:p>
        </w:tc>
        <w:tc>
          <w:tcPr>
            <w:tcW w:w="1474" w:type="dxa"/>
            <w:vAlign w:val="center"/>
          </w:tcPr>
          <w:p>
            <w:pPr>
              <w:pStyle w:val="11"/>
            </w:pPr>
            <w:r>
              <w:t>60.42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48.71</w:t>
            </w:r>
          </w:p>
        </w:tc>
        <w:tc>
          <w:tcPr>
            <w:tcW w:w="1474" w:type="dxa"/>
            <w:vAlign w:val="center"/>
          </w:tcPr>
          <w:p>
            <w:pPr>
              <w:pStyle w:val="11"/>
            </w:pPr>
            <w:r>
              <w:t>48.71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2129.44</w:t>
            </w:r>
          </w:p>
        </w:tc>
        <w:tc>
          <w:tcPr>
            <w:tcW w:w="3402" w:type="dxa"/>
            <w:vAlign w:val="center"/>
          </w:tcPr>
          <w:p>
            <w:pPr>
              <w:pStyle w:val="14"/>
            </w:pPr>
            <w:r>
              <w:t>本年支出合计</w:t>
            </w:r>
          </w:p>
        </w:tc>
        <w:tc>
          <w:tcPr>
            <w:tcW w:w="1474" w:type="dxa"/>
            <w:vAlign w:val="center"/>
          </w:tcPr>
          <w:p>
            <w:pPr>
              <w:pStyle w:val="15"/>
            </w:pPr>
            <w:r>
              <w:t>2129.44</w:t>
            </w:r>
          </w:p>
        </w:tc>
        <w:tc>
          <w:tcPr>
            <w:tcW w:w="1474" w:type="dxa"/>
            <w:vAlign w:val="center"/>
          </w:tcPr>
          <w:p>
            <w:pPr>
              <w:pStyle w:val="15"/>
            </w:pPr>
            <w:r>
              <w:t>2129.44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2129.44</w:t>
            </w:r>
          </w:p>
        </w:tc>
        <w:tc>
          <w:tcPr>
            <w:tcW w:w="3402" w:type="dxa"/>
            <w:vAlign w:val="center"/>
          </w:tcPr>
          <w:p>
            <w:pPr>
              <w:pStyle w:val="14"/>
            </w:pPr>
            <w:r>
              <w:t>支出总计</w:t>
            </w:r>
          </w:p>
        </w:tc>
        <w:tc>
          <w:tcPr>
            <w:tcW w:w="1474" w:type="dxa"/>
            <w:vAlign w:val="center"/>
          </w:tcPr>
          <w:p>
            <w:pPr>
              <w:pStyle w:val="15"/>
            </w:pPr>
            <w:r>
              <w:t>2129.44</w:t>
            </w:r>
          </w:p>
        </w:tc>
        <w:tc>
          <w:tcPr>
            <w:tcW w:w="1474" w:type="dxa"/>
            <w:vAlign w:val="center"/>
          </w:tcPr>
          <w:p>
            <w:pPr>
              <w:pStyle w:val="15"/>
            </w:pPr>
            <w:r>
              <w:t>2129.44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2129.44</w:t>
            </w:r>
          </w:p>
        </w:tc>
        <w:tc>
          <w:tcPr>
            <w:tcW w:w="2551" w:type="dxa"/>
            <w:vAlign w:val="center"/>
          </w:tcPr>
          <w:p>
            <w:pPr>
              <w:pStyle w:val="15"/>
            </w:pPr>
            <w:r>
              <w:t>946.66</w:t>
            </w:r>
          </w:p>
        </w:tc>
        <w:tc>
          <w:tcPr>
            <w:tcW w:w="2551" w:type="dxa"/>
            <w:vAlign w:val="center"/>
          </w:tcPr>
          <w:p>
            <w:pPr>
              <w:pStyle w:val="15"/>
            </w:pPr>
            <w:r>
              <w:t>1182.78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1897.13</w:t>
            </w:r>
          </w:p>
        </w:tc>
        <w:tc>
          <w:tcPr>
            <w:tcW w:w="2551" w:type="dxa"/>
            <w:vAlign w:val="center"/>
          </w:tcPr>
          <w:p>
            <w:pPr>
              <w:pStyle w:val="11"/>
            </w:pPr>
            <w:r>
              <w:t>720.69</w:t>
            </w:r>
          </w:p>
        </w:tc>
        <w:tc>
          <w:tcPr>
            <w:tcW w:w="2551" w:type="dxa"/>
            <w:vAlign w:val="center"/>
          </w:tcPr>
          <w:p>
            <w:pPr>
              <w:pStyle w:val="11"/>
            </w:pPr>
            <w:r>
              <w:t>1176.44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1897.13</w:t>
            </w:r>
          </w:p>
        </w:tc>
        <w:tc>
          <w:tcPr>
            <w:tcW w:w="2551" w:type="dxa"/>
            <w:vAlign w:val="center"/>
          </w:tcPr>
          <w:p>
            <w:pPr>
              <w:pStyle w:val="11"/>
            </w:pPr>
            <w:r>
              <w:t>720.69</w:t>
            </w:r>
          </w:p>
        </w:tc>
        <w:tc>
          <w:tcPr>
            <w:tcW w:w="2551" w:type="dxa"/>
            <w:vAlign w:val="center"/>
          </w:tcPr>
          <w:p>
            <w:pPr>
              <w:pStyle w:val="11"/>
            </w:pPr>
            <w:r>
              <w:t>1176.44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720.69</w:t>
            </w:r>
          </w:p>
        </w:tc>
        <w:tc>
          <w:tcPr>
            <w:tcW w:w="2551" w:type="dxa"/>
            <w:vAlign w:val="center"/>
          </w:tcPr>
          <w:p>
            <w:pPr>
              <w:pStyle w:val="11"/>
            </w:pPr>
            <w:r>
              <w:t>720.69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1176.44</w:t>
            </w:r>
          </w:p>
        </w:tc>
        <w:tc>
          <w:tcPr>
            <w:tcW w:w="2551" w:type="dxa"/>
            <w:vAlign w:val="center"/>
          </w:tcPr>
          <w:p>
            <w:pPr>
              <w:pStyle w:val="11"/>
            </w:pPr>
          </w:p>
        </w:tc>
        <w:tc>
          <w:tcPr>
            <w:tcW w:w="2551" w:type="dxa"/>
            <w:vAlign w:val="center"/>
          </w:tcPr>
          <w:p>
            <w:pPr>
              <w:pStyle w:val="11"/>
            </w:pPr>
            <w:r>
              <w:t>1176.44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123.18</w:t>
            </w:r>
          </w:p>
        </w:tc>
        <w:tc>
          <w:tcPr>
            <w:tcW w:w="2551" w:type="dxa"/>
            <w:vAlign w:val="center"/>
          </w:tcPr>
          <w:p>
            <w:pPr>
              <w:pStyle w:val="11"/>
            </w:pPr>
            <w:r>
              <w:t>116.84</w:t>
            </w:r>
          </w:p>
        </w:tc>
        <w:tc>
          <w:tcPr>
            <w:tcW w:w="2551" w:type="dxa"/>
            <w:vAlign w:val="center"/>
          </w:tcPr>
          <w:p>
            <w:pPr>
              <w:pStyle w:val="11"/>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116.84</w:t>
            </w:r>
          </w:p>
        </w:tc>
        <w:tc>
          <w:tcPr>
            <w:tcW w:w="2551" w:type="dxa"/>
            <w:vAlign w:val="center"/>
          </w:tcPr>
          <w:p>
            <w:pPr>
              <w:pStyle w:val="11"/>
            </w:pPr>
            <w:r>
              <w:t>116.84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56.61</w:t>
            </w:r>
          </w:p>
        </w:tc>
        <w:tc>
          <w:tcPr>
            <w:tcW w:w="2551" w:type="dxa"/>
            <w:vAlign w:val="center"/>
          </w:tcPr>
          <w:p>
            <w:pPr>
              <w:pStyle w:val="11"/>
            </w:pPr>
            <w:r>
              <w:t>56.61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60.23</w:t>
            </w:r>
          </w:p>
        </w:tc>
        <w:tc>
          <w:tcPr>
            <w:tcW w:w="2551" w:type="dxa"/>
            <w:vAlign w:val="center"/>
          </w:tcPr>
          <w:p>
            <w:pPr>
              <w:pStyle w:val="11"/>
            </w:pPr>
            <w:r>
              <w:t>60.23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6.34</w:t>
            </w:r>
          </w:p>
        </w:tc>
        <w:tc>
          <w:tcPr>
            <w:tcW w:w="2551" w:type="dxa"/>
            <w:vAlign w:val="center"/>
          </w:tcPr>
          <w:p>
            <w:pPr>
              <w:pStyle w:val="11"/>
            </w:pPr>
          </w:p>
        </w:tc>
        <w:tc>
          <w:tcPr>
            <w:tcW w:w="2551" w:type="dxa"/>
            <w:vAlign w:val="center"/>
          </w:tcPr>
          <w:p>
            <w:pPr>
              <w:pStyle w:val="11"/>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6.34</w:t>
            </w:r>
          </w:p>
        </w:tc>
        <w:tc>
          <w:tcPr>
            <w:tcW w:w="2551" w:type="dxa"/>
            <w:vAlign w:val="center"/>
          </w:tcPr>
          <w:p>
            <w:pPr>
              <w:pStyle w:val="11"/>
            </w:pPr>
          </w:p>
        </w:tc>
        <w:tc>
          <w:tcPr>
            <w:tcW w:w="2551" w:type="dxa"/>
            <w:vAlign w:val="center"/>
          </w:tcPr>
          <w:p>
            <w:pPr>
              <w:pStyle w:val="11"/>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60.42</w:t>
            </w:r>
          </w:p>
        </w:tc>
        <w:tc>
          <w:tcPr>
            <w:tcW w:w="2551" w:type="dxa"/>
            <w:vAlign w:val="center"/>
          </w:tcPr>
          <w:p>
            <w:pPr>
              <w:pStyle w:val="11"/>
            </w:pPr>
            <w:r>
              <w:t>60.42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60.42</w:t>
            </w:r>
          </w:p>
        </w:tc>
        <w:tc>
          <w:tcPr>
            <w:tcW w:w="2551" w:type="dxa"/>
            <w:vAlign w:val="center"/>
          </w:tcPr>
          <w:p>
            <w:pPr>
              <w:pStyle w:val="11"/>
            </w:pPr>
            <w:r>
              <w:t>60.42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23.50</w:t>
            </w:r>
          </w:p>
        </w:tc>
        <w:tc>
          <w:tcPr>
            <w:tcW w:w="2551" w:type="dxa"/>
            <w:vAlign w:val="center"/>
          </w:tcPr>
          <w:p>
            <w:pPr>
              <w:pStyle w:val="11"/>
            </w:pPr>
            <w:r>
              <w:t>23.50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36.92</w:t>
            </w:r>
          </w:p>
        </w:tc>
        <w:tc>
          <w:tcPr>
            <w:tcW w:w="2551" w:type="dxa"/>
            <w:vAlign w:val="center"/>
          </w:tcPr>
          <w:p>
            <w:pPr>
              <w:pStyle w:val="11"/>
            </w:pPr>
            <w:r>
              <w:t>36.92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48.71</w:t>
            </w:r>
          </w:p>
        </w:tc>
        <w:tc>
          <w:tcPr>
            <w:tcW w:w="2551" w:type="dxa"/>
            <w:vAlign w:val="center"/>
          </w:tcPr>
          <w:p>
            <w:pPr>
              <w:pStyle w:val="11"/>
            </w:pPr>
            <w:r>
              <w:t>48.71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48.71</w:t>
            </w:r>
          </w:p>
        </w:tc>
        <w:tc>
          <w:tcPr>
            <w:tcW w:w="2551" w:type="dxa"/>
            <w:vAlign w:val="center"/>
          </w:tcPr>
          <w:p>
            <w:pPr>
              <w:pStyle w:val="11"/>
            </w:pPr>
            <w:r>
              <w:t>48.71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48.71</w:t>
            </w:r>
          </w:p>
        </w:tc>
        <w:tc>
          <w:tcPr>
            <w:tcW w:w="2551" w:type="dxa"/>
            <w:vAlign w:val="center"/>
          </w:tcPr>
          <w:p>
            <w:pPr>
              <w:pStyle w:val="11"/>
            </w:pPr>
            <w:r>
              <w:t>48.71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946.66</w:t>
            </w:r>
          </w:p>
        </w:tc>
        <w:tc>
          <w:tcPr>
            <w:tcW w:w="2551" w:type="dxa"/>
            <w:vAlign w:val="center"/>
          </w:tcPr>
          <w:p>
            <w:pPr>
              <w:pStyle w:val="15"/>
            </w:pPr>
            <w:r>
              <w:t>654.19</w:t>
            </w:r>
          </w:p>
        </w:tc>
        <w:tc>
          <w:tcPr>
            <w:tcW w:w="2551" w:type="dxa"/>
            <w:vAlign w:val="center"/>
          </w:tcPr>
          <w:p>
            <w:pPr>
              <w:pStyle w:val="15"/>
            </w:pPr>
            <w:r>
              <w:t>292.47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590.74</w:t>
            </w:r>
          </w:p>
        </w:tc>
        <w:tc>
          <w:tcPr>
            <w:tcW w:w="2551" w:type="dxa"/>
            <w:vAlign w:val="center"/>
          </w:tcPr>
          <w:p>
            <w:pPr>
              <w:pStyle w:val="11"/>
            </w:pPr>
            <w:r>
              <w:t>590.74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162.47</w:t>
            </w:r>
          </w:p>
        </w:tc>
        <w:tc>
          <w:tcPr>
            <w:tcW w:w="2551" w:type="dxa"/>
            <w:vAlign w:val="center"/>
          </w:tcPr>
          <w:p>
            <w:pPr>
              <w:pStyle w:val="11"/>
            </w:pPr>
            <w:r>
              <w:t>162.47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171.02</w:t>
            </w:r>
          </w:p>
        </w:tc>
        <w:tc>
          <w:tcPr>
            <w:tcW w:w="2551" w:type="dxa"/>
            <w:vAlign w:val="center"/>
          </w:tcPr>
          <w:p>
            <w:pPr>
              <w:pStyle w:val="11"/>
            </w:pPr>
            <w:r>
              <w:t>171.02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79.28</w:t>
            </w:r>
          </w:p>
        </w:tc>
        <w:tc>
          <w:tcPr>
            <w:tcW w:w="2551" w:type="dxa"/>
            <w:vAlign w:val="center"/>
          </w:tcPr>
          <w:p>
            <w:pPr>
              <w:pStyle w:val="11"/>
            </w:pPr>
            <w:r>
              <w:t>79.28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4.89</w:t>
            </w:r>
          </w:p>
        </w:tc>
        <w:tc>
          <w:tcPr>
            <w:tcW w:w="2551" w:type="dxa"/>
            <w:vAlign w:val="center"/>
          </w:tcPr>
          <w:p>
            <w:pPr>
              <w:pStyle w:val="11"/>
            </w:pPr>
            <w:r>
              <w:t>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60.23</w:t>
            </w:r>
          </w:p>
        </w:tc>
        <w:tc>
          <w:tcPr>
            <w:tcW w:w="2551" w:type="dxa"/>
            <w:vAlign w:val="center"/>
          </w:tcPr>
          <w:p>
            <w:pPr>
              <w:pStyle w:val="11"/>
            </w:pPr>
            <w:r>
              <w:t>60.23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23.50</w:t>
            </w:r>
          </w:p>
        </w:tc>
        <w:tc>
          <w:tcPr>
            <w:tcW w:w="2551" w:type="dxa"/>
            <w:vAlign w:val="center"/>
          </w:tcPr>
          <w:p>
            <w:pPr>
              <w:pStyle w:val="11"/>
            </w:pPr>
            <w:r>
              <w:t>23.50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36.92</w:t>
            </w:r>
          </w:p>
        </w:tc>
        <w:tc>
          <w:tcPr>
            <w:tcW w:w="2551" w:type="dxa"/>
            <w:vAlign w:val="center"/>
          </w:tcPr>
          <w:p>
            <w:pPr>
              <w:pStyle w:val="11"/>
            </w:pPr>
            <w:r>
              <w:t>36.92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3.72</w:t>
            </w:r>
          </w:p>
        </w:tc>
        <w:tc>
          <w:tcPr>
            <w:tcW w:w="2551" w:type="dxa"/>
            <w:vAlign w:val="center"/>
          </w:tcPr>
          <w:p>
            <w:pPr>
              <w:pStyle w:val="11"/>
            </w:pPr>
            <w:r>
              <w:t>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48.71</w:t>
            </w:r>
          </w:p>
        </w:tc>
        <w:tc>
          <w:tcPr>
            <w:tcW w:w="2551" w:type="dxa"/>
            <w:vAlign w:val="center"/>
          </w:tcPr>
          <w:p>
            <w:pPr>
              <w:pStyle w:val="11"/>
            </w:pPr>
            <w:r>
              <w:t>48.71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292.47</w:t>
            </w:r>
          </w:p>
        </w:tc>
        <w:tc>
          <w:tcPr>
            <w:tcW w:w="2551" w:type="dxa"/>
            <w:vAlign w:val="center"/>
          </w:tcPr>
          <w:p>
            <w:pPr>
              <w:pStyle w:val="11"/>
            </w:pPr>
          </w:p>
        </w:tc>
        <w:tc>
          <w:tcPr>
            <w:tcW w:w="2551" w:type="dxa"/>
            <w:vAlign w:val="center"/>
          </w:tcPr>
          <w:p>
            <w:pPr>
              <w:pStyle w:val="11"/>
            </w:pPr>
            <w:r>
              <w:t>292.47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38.40</w:t>
            </w:r>
          </w:p>
        </w:tc>
        <w:tc>
          <w:tcPr>
            <w:tcW w:w="2551" w:type="dxa"/>
            <w:vAlign w:val="center"/>
          </w:tcPr>
          <w:p>
            <w:pPr>
              <w:pStyle w:val="11"/>
            </w:pPr>
          </w:p>
        </w:tc>
        <w:tc>
          <w:tcPr>
            <w:tcW w:w="2551" w:type="dxa"/>
            <w:vAlign w:val="center"/>
          </w:tcPr>
          <w:p>
            <w:pPr>
              <w:pStyle w:val="11"/>
            </w:pPr>
            <w:r>
              <w:t>38.40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23.71</w:t>
            </w:r>
          </w:p>
        </w:tc>
        <w:tc>
          <w:tcPr>
            <w:tcW w:w="2551" w:type="dxa"/>
            <w:vAlign w:val="center"/>
          </w:tcPr>
          <w:p>
            <w:pPr>
              <w:pStyle w:val="11"/>
            </w:pPr>
          </w:p>
        </w:tc>
        <w:tc>
          <w:tcPr>
            <w:tcW w:w="2551" w:type="dxa"/>
            <w:vAlign w:val="center"/>
          </w:tcPr>
          <w:p>
            <w:pPr>
              <w:pStyle w:val="11"/>
            </w:pPr>
            <w:r>
              <w:t>23.71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98.40</w:t>
            </w:r>
          </w:p>
        </w:tc>
        <w:tc>
          <w:tcPr>
            <w:tcW w:w="2551" w:type="dxa"/>
            <w:vAlign w:val="center"/>
          </w:tcPr>
          <w:p>
            <w:pPr>
              <w:pStyle w:val="11"/>
            </w:pPr>
          </w:p>
        </w:tc>
        <w:tc>
          <w:tcPr>
            <w:tcW w:w="2551" w:type="dxa"/>
            <w:vAlign w:val="center"/>
          </w:tcPr>
          <w:p>
            <w:pPr>
              <w:pStyle w:val="11"/>
            </w:pPr>
            <w:r>
              <w:t>98.40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9.67</w:t>
            </w:r>
          </w:p>
        </w:tc>
        <w:tc>
          <w:tcPr>
            <w:tcW w:w="2551" w:type="dxa"/>
            <w:vAlign w:val="center"/>
          </w:tcPr>
          <w:p>
            <w:pPr>
              <w:pStyle w:val="11"/>
            </w:pPr>
          </w:p>
        </w:tc>
        <w:tc>
          <w:tcPr>
            <w:tcW w:w="2551" w:type="dxa"/>
            <w:vAlign w:val="center"/>
          </w:tcPr>
          <w:p>
            <w:pPr>
              <w:pStyle w:val="11"/>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4.73</w:t>
            </w:r>
          </w:p>
        </w:tc>
        <w:tc>
          <w:tcPr>
            <w:tcW w:w="2551" w:type="dxa"/>
            <w:vAlign w:val="center"/>
          </w:tcPr>
          <w:p>
            <w:pPr>
              <w:pStyle w:val="11"/>
            </w:pPr>
          </w:p>
        </w:tc>
        <w:tc>
          <w:tcPr>
            <w:tcW w:w="2551" w:type="dxa"/>
            <w:vAlign w:val="center"/>
          </w:tcPr>
          <w:p>
            <w:pPr>
              <w:pStyle w:val="11"/>
            </w:pPr>
            <w: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26.86</w:t>
            </w:r>
          </w:p>
        </w:tc>
        <w:tc>
          <w:tcPr>
            <w:tcW w:w="2551" w:type="dxa"/>
            <w:vAlign w:val="center"/>
          </w:tcPr>
          <w:p>
            <w:pPr>
              <w:pStyle w:val="11"/>
            </w:pPr>
          </w:p>
        </w:tc>
        <w:tc>
          <w:tcPr>
            <w:tcW w:w="2551" w:type="dxa"/>
            <w:vAlign w:val="center"/>
          </w:tcPr>
          <w:p>
            <w:pPr>
              <w:pStyle w:val="11"/>
            </w:pPr>
            <w:r>
              <w:t>26.86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7.70</w:t>
            </w:r>
          </w:p>
        </w:tc>
        <w:tc>
          <w:tcPr>
            <w:tcW w:w="2551" w:type="dxa"/>
            <w:vAlign w:val="center"/>
          </w:tcPr>
          <w:p>
            <w:pPr>
              <w:pStyle w:val="11"/>
            </w:pPr>
          </w:p>
        </w:tc>
        <w:tc>
          <w:tcPr>
            <w:tcW w:w="2551" w:type="dxa"/>
            <w:vAlign w:val="center"/>
          </w:tcPr>
          <w:p>
            <w:pPr>
              <w:pStyle w:val="11"/>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63.45</w:t>
            </w:r>
          </w:p>
        </w:tc>
        <w:tc>
          <w:tcPr>
            <w:tcW w:w="2551" w:type="dxa"/>
            <w:vAlign w:val="center"/>
          </w:tcPr>
          <w:p>
            <w:pPr>
              <w:pStyle w:val="11"/>
            </w:pPr>
            <w:r>
              <w:t>63.45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56.61</w:t>
            </w:r>
          </w:p>
        </w:tc>
        <w:tc>
          <w:tcPr>
            <w:tcW w:w="2551" w:type="dxa"/>
            <w:vAlign w:val="center"/>
          </w:tcPr>
          <w:p>
            <w:pPr>
              <w:pStyle w:val="11"/>
            </w:pPr>
            <w:r>
              <w:t>56.61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6.75</w:t>
            </w:r>
          </w:p>
        </w:tc>
        <w:tc>
          <w:tcPr>
            <w:tcW w:w="2551" w:type="dxa"/>
            <w:vAlign w:val="center"/>
          </w:tcPr>
          <w:p>
            <w:pPr>
              <w:pStyle w:val="11"/>
            </w:pPr>
            <w:r>
              <w:t>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0.09</w:t>
            </w:r>
          </w:p>
        </w:tc>
        <w:tc>
          <w:tcPr>
            <w:tcW w:w="2551" w:type="dxa"/>
            <w:vAlign w:val="center"/>
          </w:tcPr>
          <w:p>
            <w:pPr>
              <w:pStyle w:val="11"/>
            </w:pPr>
            <w:r>
              <w:t>0.09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55.00</w:t>
            </w:r>
          </w:p>
        </w:tc>
        <w:tc>
          <w:tcPr>
            <w:tcW w:w="2381" w:type="dxa"/>
            <w:vAlign w:val="center"/>
          </w:tcPr>
          <w:p>
            <w:pPr>
              <w:pStyle w:val="15"/>
            </w:pPr>
            <w:r>
              <w:t>55.00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55.00</w:t>
            </w:r>
          </w:p>
        </w:tc>
        <w:tc>
          <w:tcPr>
            <w:tcW w:w="2381" w:type="dxa"/>
            <w:vAlign w:val="center"/>
          </w:tcPr>
          <w:p>
            <w:pPr>
              <w:pStyle w:val="11"/>
            </w:pPr>
            <w:r>
              <w:t>55.00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45.00</w:t>
            </w:r>
          </w:p>
        </w:tc>
        <w:tc>
          <w:tcPr>
            <w:tcW w:w="2381" w:type="dxa"/>
            <w:vAlign w:val="center"/>
          </w:tcPr>
          <w:p>
            <w:pPr>
              <w:pStyle w:val="11"/>
            </w:pPr>
            <w:r>
              <w:t>45.00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45.00</w:t>
            </w:r>
          </w:p>
        </w:tc>
        <w:tc>
          <w:tcPr>
            <w:tcW w:w="2381" w:type="dxa"/>
            <w:vAlign w:val="center"/>
          </w:tcPr>
          <w:p>
            <w:pPr>
              <w:pStyle w:val="11"/>
            </w:pPr>
            <w:r>
              <w:t>45.00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（1）负责推动党中央和省委、市委、区委决策部署的落实，按照区委要求协调有关方面开展工作，承担区委运行保障具体事务。</w:t>
      </w:r>
    </w:p>
    <w:p>
      <w:pPr>
        <w:pStyle w:val="17"/>
      </w:pPr>
      <w:r>
        <w:t>（2）负责区委和区委办公室文件、区委主要领导日常文稿和有关区领导讲话的起草、修改等工作。</w:t>
      </w:r>
    </w:p>
    <w:p>
      <w:pPr>
        <w:pStyle w:val="17"/>
      </w:pPr>
      <w:r>
        <w:t>（3）围绕党中央和省委、市委、区委总体工作部署开展调查研究，收集和处理信息、反映动态，组织编写信息刊物；负责全区党委信息系统的协调和指导。</w:t>
      </w:r>
    </w:p>
    <w:p>
      <w:pPr>
        <w:pStyle w:val="17"/>
      </w:pPr>
      <w:r>
        <w:t>（4）负责区委全委会、区委常委会和区委其他重要会议的会务工作；负责区委领导参加重大活动和日常工作活动的组织安排。</w:t>
      </w:r>
    </w:p>
    <w:p>
      <w:pPr>
        <w:pStyle w:val="17"/>
      </w:pPr>
      <w:r>
        <w:t>（5）负责区委日常文书处理；负责区委文件和区委办公室代区委行文的审核工作；负责贯彻落实党内法规和规范性文件等工作；负责统筹协调和督促指导全区党务公开工作。</w:t>
      </w:r>
    </w:p>
    <w:p>
      <w:pPr>
        <w:pStyle w:val="17"/>
      </w:pPr>
      <w:r>
        <w:t>（6）负责全区档案事业宏观管理和执法复议、监督指导等工作，委托档案馆具体行使职权。</w:t>
      </w:r>
    </w:p>
    <w:p>
      <w:pPr>
        <w:pStyle w:val="17"/>
      </w:pPr>
      <w:r>
        <w:t>（7）负责重要领导来丰南接待工作。负责全区公务接待工作的业务指导和培训工作。</w:t>
      </w:r>
    </w:p>
    <w:p>
      <w:pPr>
        <w:pStyle w:val="17"/>
      </w:pPr>
      <w:r>
        <w:t>（8）负责党中央、省委、市委以及区委领导批示事项、处理反馈工作；负责区委重大决策部署和区委重要会议、文件贯彻落实情况的督促检查；统筹规范督查检查工作。</w:t>
      </w:r>
    </w:p>
    <w:p>
      <w:pPr>
        <w:pStyle w:val="17"/>
      </w:pPr>
      <w:r>
        <w:t>（9）负责全区党委值班工作的指导、督促、检查；负责全区紧急情况重大事件的报告工作。</w:t>
      </w:r>
    </w:p>
    <w:p>
      <w:pPr>
        <w:pStyle w:val="17"/>
      </w:pPr>
      <w:r>
        <w:t>（10）负责区委全面深化改革的日常工作，综合协调区委交办的全面深化改革方面的相关工作。</w:t>
      </w:r>
    </w:p>
    <w:p>
      <w:pPr>
        <w:pStyle w:val="17"/>
      </w:pPr>
      <w:r>
        <w:t>（11）负责区委全面从严治党主体责任的日常工作，综合协调区委交办的全面从严治党方面的相关工作。</w:t>
      </w:r>
    </w:p>
    <w:p>
      <w:pPr>
        <w:pStyle w:val="17"/>
      </w:pPr>
      <w:r>
        <w:t>（12）完成区委交办的其他任务。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2129.44万元，其中：一般公共预算收入2129.44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委员会办公室本级年度单位预算中支出预算的总体情况。2024年支出预算2129.44万元，其中基本支出946.66万元，包括人员经费654.19万元和日常公用经费292.47万元；项目支出1182.78万元，主要为电子政务外网OA协同办公系统升级维护及等保三级评测费、网络安全设备质保、软件升级和特征库升级经费、网络管理运转工作经费、综合管理运转经费(劳务费）等。</w:t>
      </w:r>
    </w:p>
    <w:p>
      <w:pPr>
        <w:pStyle w:val="18"/>
      </w:pPr>
      <w:r>
        <w:t>3、比上年增减情况</w:t>
      </w:r>
    </w:p>
    <w:p>
      <w:pPr>
        <w:pStyle w:val="18"/>
      </w:pPr>
      <w:r>
        <w:t>2024年预算收支安排2129.44万元，较2023年预算增加278.42万元，其中：基本支出增加6.37万元，主要为人员经费增加5.12万元，日常公用经费增加1.25万元。项目支出增加272.05万元，主要为电子政务外网OA协同办公系统升级维护及等保三级评测费、网络安全设备质保、软件升级和特征库升级经费等项目增加845.85万元，互联网计算机敏感信息检查与监控系统扩容升级费、党政机关协同办公OA系统升级、运维和短信服务费等减少573.8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w:t>
      </w:r>
      <w:r>
        <w:rPr>
          <w:rFonts w:hint="eastAsia" w:ascii="Times New Roman" w:hAnsi="Times New Roman" w:eastAsia="方正仿宋_GBK" w:cs="Times New Roman"/>
          <w:sz w:val="28"/>
          <w:szCs w:val="24"/>
          <w:lang w:val="en-US" w:eastAsia="uk-UA" w:bidi="ar-SA"/>
        </w:rPr>
        <w:t>292.47万元，主要用于日常维修、办公用房水电费、办公用房取暖费、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55.00万元，其中因公出国（境）费0.00万元；公务用车购置及运维费45.00万元（其中：公务用车购置费为0.00万元，公务用车运维费45.00万元)；公务接待费10.00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134" w:left="1020" w:header="720" w:footer="720" w:gutter="0"/>
          <w:cols w:space="720" w:num="1"/>
        </w:sectPr>
      </w:pPr>
      <w:r>
        <w:rPr>
          <w:rFonts w:ascii="黑体" w:hAnsi="黑体" w:eastAsia="黑体" w:cs="黑体"/>
          <w:color w:val="000000"/>
          <w:sz w:val="32"/>
        </w:rPr>
        <w:t>五、单位项目预算安排情况及绩效目</w:t>
      </w:r>
    </w:p>
    <w:p>
      <w:pPr>
        <w:spacing w:before="0" w:after="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、大型会议活动经费绩效目标表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13020724P00JD6L10004E</w:t>
            </w:r>
          </w:p>
        </w:tc>
        <w:tc>
          <w:tcPr>
            <w:tcW w:w="2835" w:type="dxa"/>
            <w:vAlign w:val="center"/>
          </w:tcPr>
          <w:p>
            <w:pPr>
              <w:pStyle w:val="10"/>
            </w:pPr>
            <w:r>
              <w:t>项目名称</w:t>
            </w:r>
          </w:p>
        </w:tc>
        <w:tc>
          <w:tcPr>
            <w:tcW w:w="6094" w:type="dxa"/>
            <w:gridSpan w:val="3"/>
            <w:vAlign w:val="center"/>
          </w:tcPr>
          <w:p>
            <w:pPr>
              <w:pStyle w:val="12"/>
            </w:pPr>
            <w:r>
              <w:t>大型会议活动经费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129.50</w:t>
            </w:r>
          </w:p>
        </w:tc>
        <w:tc>
          <w:tcPr>
            <w:tcW w:w="2835" w:type="dxa"/>
            <w:vAlign w:val="center"/>
          </w:tcPr>
          <w:p>
            <w:pPr>
              <w:pStyle w:val="10"/>
            </w:pPr>
            <w:r>
              <w:t>其中：财政    资金</w:t>
            </w:r>
          </w:p>
        </w:tc>
        <w:tc>
          <w:tcPr>
            <w:tcW w:w="2551" w:type="dxa"/>
            <w:vAlign w:val="center"/>
          </w:tcPr>
          <w:p>
            <w:pPr>
              <w:pStyle w:val="12"/>
            </w:pPr>
            <w:r>
              <w:t>129.50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主要用于1、上级部门和区委、区政府交办的会议任务支出119.5万元。2、大型活动发生的汽车租赁费等其他交通费10万元。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1.精简会议、规范会议程序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会议召开数量</w:t>
            </w:r>
          </w:p>
        </w:tc>
        <w:tc>
          <w:tcPr>
            <w:tcW w:w="5386" w:type="dxa"/>
            <w:vAlign w:val="center"/>
          </w:tcPr>
          <w:p>
            <w:pPr>
              <w:pStyle w:val="12"/>
            </w:pPr>
            <w:r>
              <w:t>实际召开会议次数占应组织会议的比例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人员参会率</w:t>
            </w:r>
          </w:p>
        </w:tc>
        <w:tc>
          <w:tcPr>
            <w:tcW w:w="5386" w:type="dxa"/>
            <w:vAlign w:val="center"/>
          </w:tcPr>
          <w:p>
            <w:pPr>
              <w:pStyle w:val="12"/>
            </w:pPr>
            <w:r>
              <w:t>每次会议实际参会人员比例</w:t>
            </w:r>
          </w:p>
        </w:tc>
        <w:tc>
          <w:tcPr>
            <w:tcW w:w="2268" w:type="dxa"/>
            <w:vAlign w:val="center"/>
          </w:tcPr>
          <w:p>
            <w:pPr>
              <w:pStyle w:val="12"/>
            </w:pPr>
            <w:r>
              <w:t>≥90%</w:t>
            </w:r>
          </w:p>
        </w:tc>
        <w:tc>
          <w:tcPr>
            <w:tcW w:w="1276" w:type="dxa"/>
            <w:vAlign w:val="center"/>
          </w:tcPr>
          <w:p>
            <w:pPr>
              <w:pStyle w:val="12"/>
            </w:pPr>
            <w:r>
              <w:t>签到册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按照要求和计划完成会议任务比例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会议费开支标准</w:t>
            </w:r>
          </w:p>
        </w:tc>
        <w:tc>
          <w:tcPr>
            <w:tcW w:w="5386" w:type="dxa"/>
            <w:vAlign w:val="center"/>
          </w:tcPr>
          <w:p>
            <w:pPr>
              <w:pStyle w:val="12"/>
            </w:pPr>
            <w:r>
              <w:t>会议费开支标准</w:t>
            </w:r>
          </w:p>
        </w:tc>
        <w:tc>
          <w:tcPr>
            <w:tcW w:w="2268" w:type="dxa"/>
            <w:vAlign w:val="center"/>
          </w:tcPr>
          <w:p>
            <w:pPr>
              <w:pStyle w:val="12"/>
            </w:pPr>
            <w:r>
              <w:t>按文件规定</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大型会议控制率</w:t>
            </w:r>
          </w:p>
        </w:tc>
        <w:tc>
          <w:tcPr>
            <w:tcW w:w="5386" w:type="dxa"/>
            <w:vAlign w:val="center"/>
          </w:tcPr>
          <w:p>
            <w:pPr>
              <w:pStyle w:val="12"/>
            </w:pPr>
            <w:r>
              <w:t>召开的会议数量占实际会议数量的比例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会议费用控制情况</w:t>
            </w:r>
          </w:p>
        </w:tc>
        <w:tc>
          <w:tcPr>
            <w:tcW w:w="5386" w:type="dxa"/>
            <w:vAlign w:val="center"/>
          </w:tcPr>
          <w:p>
            <w:pPr>
              <w:pStyle w:val="12"/>
            </w:pPr>
            <w:r>
              <w:t>反应会议占年会议费比例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大型会议从细谋划安排</w:t>
            </w:r>
          </w:p>
        </w:tc>
        <w:tc>
          <w:tcPr>
            <w:tcW w:w="5386" w:type="dxa"/>
            <w:vAlign w:val="center"/>
          </w:tcPr>
          <w:p>
            <w:pPr>
              <w:pStyle w:val="12"/>
            </w:pPr>
            <w:r>
              <w:t>反应会议出现差错的情况</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参会人员对会议组织的满意率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、电子政务外网OA协同办公系统升级维护及等保三级评测费绩效目标表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13020724P00NCTJ10024X</w:t>
            </w:r>
          </w:p>
        </w:tc>
        <w:tc>
          <w:tcPr>
            <w:tcW w:w="2835" w:type="dxa"/>
            <w:vAlign w:val="center"/>
          </w:tcPr>
          <w:p>
            <w:pPr>
              <w:pStyle w:val="10"/>
            </w:pPr>
            <w:r>
              <w:t>项目名称</w:t>
            </w:r>
          </w:p>
        </w:tc>
        <w:tc>
          <w:tcPr>
            <w:tcW w:w="6094" w:type="dxa"/>
            <w:gridSpan w:val="3"/>
            <w:vAlign w:val="center"/>
          </w:tcPr>
          <w:p>
            <w:pPr>
              <w:pStyle w:val="12"/>
            </w:pPr>
            <w:r>
              <w:t>电子政务外网OA协同办公系统升级维护及等保三级评测费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1、电子政务外网OA协同办公系统软件升级，日常维护、CA证书升级、数据库和中间件升级19万元。2、按上级保密局要求区电子政务外网OA协同办公系统必须通过等保三级评测费10万元。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1.保障全区OA协同办公系统正常运转及工作信息安全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网络办公可用率</w:t>
            </w:r>
          </w:p>
        </w:tc>
        <w:tc>
          <w:tcPr>
            <w:tcW w:w="5386" w:type="dxa"/>
            <w:vAlign w:val="center"/>
          </w:tcPr>
          <w:p>
            <w:pPr>
              <w:pStyle w:val="12"/>
            </w:pPr>
            <w:r>
              <w:t>网络办公可用率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网络故障</w:t>
            </w:r>
          </w:p>
        </w:tc>
        <w:tc>
          <w:tcPr>
            <w:tcW w:w="5386" w:type="dxa"/>
            <w:vAlign w:val="center"/>
          </w:tcPr>
          <w:p>
            <w:pPr>
              <w:pStyle w:val="12"/>
            </w:pPr>
            <w:r>
              <w:t>网络故障</w:t>
            </w:r>
          </w:p>
        </w:tc>
        <w:tc>
          <w:tcPr>
            <w:tcW w:w="2268" w:type="dxa"/>
            <w:vAlign w:val="center"/>
          </w:tcPr>
          <w:p>
            <w:pPr>
              <w:pStyle w:val="12"/>
            </w:pPr>
            <w:r>
              <w:t>≤1%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网络连通率</w:t>
            </w:r>
          </w:p>
        </w:tc>
        <w:tc>
          <w:tcPr>
            <w:tcW w:w="5386" w:type="dxa"/>
            <w:vAlign w:val="center"/>
          </w:tcPr>
          <w:p>
            <w:pPr>
              <w:pStyle w:val="12"/>
            </w:pPr>
            <w:r>
              <w:t>网络连通率</w:t>
            </w:r>
          </w:p>
        </w:tc>
        <w:tc>
          <w:tcPr>
            <w:tcW w:w="2268" w:type="dxa"/>
            <w:vAlign w:val="center"/>
          </w:tcPr>
          <w:p>
            <w:pPr>
              <w:pStyle w:val="12"/>
            </w:pPr>
            <w:r>
              <w:t>≥99%</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网络安全建设项目总成本</w:t>
            </w:r>
          </w:p>
        </w:tc>
        <w:tc>
          <w:tcPr>
            <w:tcW w:w="5386" w:type="dxa"/>
            <w:vAlign w:val="center"/>
          </w:tcPr>
          <w:p>
            <w:pPr>
              <w:pStyle w:val="12"/>
            </w:pPr>
            <w:r>
              <w:t>项目总预算控制额</w:t>
            </w:r>
          </w:p>
        </w:tc>
        <w:tc>
          <w:tcPr>
            <w:tcW w:w="2268" w:type="dxa"/>
            <w:vAlign w:val="center"/>
          </w:tcPr>
          <w:p>
            <w:pPr>
              <w:pStyle w:val="12"/>
            </w:pPr>
            <w:r>
              <w:t>≤29万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网络技术故障率</w:t>
            </w:r>
          </w:p>
        </w:tc>
        <w:tc>
          <w:tcPr>
            <w:tcW w:w="5386" w:type="dxa"/>
            <w:vAlign w:val="center"/>
          </w:tcPr>
          <w:p>
            <w:pPr>
              <w:pStyle w:val="12"/>
            </w:pPr>
            <w:r>
              <w:t>网络技术故障率</w:t>
            </w:r>
          </w:p>
        </w:tc>
        <w:tc>
          <w:tcPr>
            <w:tcW w:w="2268" w:type="dxa"/>
            <w:vAlign w:val="center"/>
          </w:tcPr>
          <w:p>
            <w:pPr>
              <w:pStyle w:val="12"/>
            </w:pPr>
            <w:r>
              <w:t>≤1%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网络使用人员满意度</w:t>
            </w:r>
          </w:p>
        </w:tc>
        <w:tc>
          <w:tcPr>
            <w:tcW w:w="5386" w:type="dxa"/>
            <w:vAlign w:val="center"/>
          </w:tcPr>
          <w:p>
            <w:pPr>
              <w:pStyle w:val="12"/>
            </w:pPr>
            <w:r>
              <w:t>网络使用人员满意度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13020724P00XH20100120</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6.34</w:t>
            </w:r>
          </w:p>
        </w:tc>
        <w:tc>
          <w:tcPr>
            <w:tcW w:w="2835" w:type="dxa"/>
            <w:vAlign w:val="center"/>
          </w:tcPr>
          <w:p>
            <w:pPr>
              <w:pStyle w:val="10"/>
            </w:pPr>
            <w:r>
              <w:t>其中：财政    资金</w:t>
            </w:r>
          </w:p>
        </w:tc>
        <w:tc>
          <w:tcPr>
            <w:tcW w:w="2551" w:type="dxa"/>
            <w:vAlign w:val="center"/>
          </w:tcPr>
          <w:p>
            <w:pPr>
              <w:pStyle w:val="12"/>
            </w:pPr>
            <w:r>
              <w:t>6.34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用于见习生补贴的发放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1.合理优化机关工作人员配置，提高工作效能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享受就业见习补贴人员数量</w:t>
            </w:r>
          </w:p>
        </w:tc>
        <w:tc>
          <w:tcPr>
            <w:tcW w:w="2268" w:type="dxa"/>
            <w:vAlign w:val="center"/>
          </w:tcPr>
          <w:p>
            <w:pPr>
              <w:pStyle w:val="12"/>
            </w:pPr>
            <w:r>
              <w:t>≤12人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2200元</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见习人员生活补贴发放率</w:t>
            </w:r>
          </w:p>
        </w:tc>
        <w:tc>
          <w:tcPr>
            <w:tcW w:w="5386" w:type="dxa"/>
            <w:vAlign w:val="center"/>
          </w:tcPr>
          <w:p>
            <w:pPr>
              <w:pStyle w:val="12"/>
            </w:pPr>
            <w:r>
              <w:t>见习人员生活补贴发放率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推动机关工作高质量开展。</w:t>
            </w:r>
          </w:p>
        </w:tc>
        <w:tc>
          <w:tcPr>
            <w:tcW w:w="5386" w:type="dxa"/>
            <w:vAlign w:val="center"/>
          </w:tcPr>
          <w:p>
            <w:pPr>
              <w:pStyle w:val="12"/>
            </w:pPr>
            <w:r>
              <w:t>推动机关工作高质量开展。</w:t>
            </w:r>
          </w:p>
        </w:tc>
        <w:tc>
          <w:tcPr>
            <w:tcW w:w="2268" w:type="dxa"/>
            <w:vAlign w:val="center"/>
          </w:tcPr>
          <w:p>
            <w:pPr>
              <w:pStyle w:val="12"/>
            </w:pPr>
            <w:r>
              <w:t>提升机关工作效率，优化人员分配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毕业生就业率</w:t>
            </w:r>
          </w:p>
        </w:tc>
        <w:tc>
          <w:tcPr>
            <w:tcW w:w="5386" w:type="dxa"/>
            <w:vAlign w:val="center"/>
          </w:tcPr>
          <w:p>
            <w:pPr>
              <w:pStyle w:val="12"/>
            </w:pPr>
            <w:r>
              <w:t>毕业生就业率</w:t>
            </w:r>
          </w:p>
        </w:tc>
        <w:tc>
          <w:tcPr>
            <w:tcW w:w="2268" w:type="dxa"/>
            <w:vAlign w:val="center"/>
          </w:tcPr>
          <w:p>
            <w:pPr>
              <w:pStyle w:val="12"/>
            </w:pPr>
            <w:r>
              <w:t>缓解毕业生就业压力，提供见习岗位</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就业政策落实</w:t>
            </w:r>
          </w:p>
        </w:tc>
        <w:tc>
          <w:tcPr>
            <w:tcW w:w="2268" w:type="dxa"/>
            <w:vAlign w:val="center"/>
          </w:tcPr>
          <w:p>
            <w:pPr>
              <w:pStyle w:val="12"/>
            </w:pPr>
            <w:r>
              <w:t>落实青年就业见习政策</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、就业见习补贴（区级垫付）绩效目标表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13020724P00XH2010013K</w:t>
            </w:r>
          </w:p>
        </w:tc>
        <w:tc>
          <w:tcPr>
            <w:tcW w:w="2835" w:type="dxa"/>
            <w:vAlign w:val="center"/>
          </w:tcPr>
          <w:p>
            <w:pPr>
              <w:pStyle w:val="10"/>
            </w:pPr>
            <w:r>
              <w:t>项目名称</w:t>
            </w:r>
          </w:p>
        </w:tc>
        <w:tc>
          <w:tcPr>
            <w:tcW w:w="6094" w:type="dxa"/>
            <w:gridSpan w:val="3"/>
            <w:vAlign w:val="center"/>
          </w:tcPr>
          <w:p>
            <w:pPr>
              <w:pStyle w:val="12"/>
            </w:pPr>
            <w:r>
              <w:t>就业见习补贴（区级垫付）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25.46</w:t>
            </w:r>
          </w:p>
        </w:tc>
        <w:tc>
          <w:tcPr>
            <w:tcW w:w="2835" w:type="dxa"/>
            <w:vAlign w:val="center"/>
          </w:tcPr>
          <w:p>
            <w:pPr>
              <w:pStyle w:val="10"/>
            </w:pPr>
            <w:r>
              <w:t>其中：财政    资金</w:t>
            </w:r>
          </w:p>
        </w:tc>
        <w:tc>
          <w:tcPr>
            <w:tcW w:w="2551" w:type="dxa"/>
            <w:vAlign w:val="center"/>
          </w:tcPr>
          <w:p>
            <w:pPr>
              <w:pStyle w:val="12"/>
            </w:pPr>
            <w:r>
              <w:t>25.46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我单位共招聘见习生12人，工资标准2200元/月，全年保险0.12万元，预计全年共需资金31.8万元，其中区级垫付25.46万元。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1.合理优化机关人员配置，提高工作效能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享受就业见习补贴人员数量</w:t>
            </w:r>
          </w:p>
        </w:tc>
        <w:tc>
          <w:tcPr>
            <w:tcW w:w="2268" w:type="dxa"/>
            <w:vAlign w:val="center"/>
          </w:tcPr>
          <w:p>
            <w:pPr>
              <w:pStyle w:val="12"/>
            </w:pPr>
            <w:r>
              <w:t>≤12人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2200元</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见习人员生活补贴发放率</w:t>
            </w:r>
          </w:p>
        </w:tc>
        <w:tc>
          <w:tcPr>
            <w:tcW w:w="5386" w:type="dxa"/>
            <w:vAlign w:val="center"/>
          </w:tcPr>
          <w:p>
            <w:pPr>
              <w:pStyle w:val="12"/>
            </w:pPr>
            <w:r>
              <w:t>见习人员生活补贴发放率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推动机关工作高质量开展。</w:t>
            </w:r>
          </w:p>
        </w:tc>
        <w:tc>
          <w:tcPr>
            <w:tcW w:w="5386" w:type="dxa"/>
            <w:vAlign w:val="center"/>
          </w:tcPr>
          <w:p>
            <w:pPr>
              <w:pStyle w:val="12"/>
            </w:pPr>
            <w:r>
              <w:t>推动机关工作高质量开展。</w:t>
            </w:r>
          </w:p>
        </w:tc>
        <w:tc>
          <w:tcPr>
            <w:tcW w:w="2268" w:type="dxa"/>
            <w:vAlign w:val="center"/>
          </w:tcPr>
          <w:p>
            <w:pPr>
              <w:pStyle w:val="12"/>
            </w:pPr>
            <w:r>
              <w:t>提升机关工作效率，优化人员分配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毕业生就业率</w:t>
            </w:r>
          </w:p>
        </w:tc>
        <w:tc>
          <w:tcPr>
            <w:tcW w:w="5386" w:type="dxa"/>
            <w:vAlign w:val="center"/>
          </w:tcPr>
          <w:p>
            <w:pPr>
              <w:pStyle w:val="12"/>
            </w:pPr>
            <w:r>
              <w:t>毕业生就业率</w:t>
            </w:r>
          </w:p>
        </w:tc>
        <w:tc>
          <w:tcPr>
            <w:tcW w:w="2268" w:type="dxa"/>
            <w:vAlign w:val="center"/>
          </w:tcPr>
          <w:p>
            <w:pPr>
              <w:pStyle w:val="12"/>
            </w:pPr>
            <w:r>
              <w:t>缓解毕业生就业压力，提供见习岗位</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就业政策落实</w:t>
            </w:r>
          </w:p>
        </w:tc>
        <w:tc>
          <w:tcPr>
            <w:tcW w:w="2268" w:type="dxa"/>
            <w:vAlign w:val="center"/>
          </w:tcPr>
          <w:p>
            <w:pPr>
              <w:pStyle w:val="12"/>
            </w:pPr>
            <w:r>
              <w:t>落实青年就业见习政策</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、外地学习考察调研经费绩效目标表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13020724P00L02210004U</w:t>
            </w:r>
          </w:p>
        </w:tc>
        <w:tc>
          <w:tcPr>
            <w:tcW w:w="2835" w:type="dxa"/>
            <w:vAlign w:val="center"/>
          </w:tcPr>
          <w:p>
            <w:pPr>
              <w:pStyle w:val="10"/>
            </w:pPr>
            <w:r>
              <w:t>项目名称</w:t>
            </w:r>
          </w:p>
        </w:tc>
        <w:tc>
          <w:tcPr>
            <w:tcW w:w="6094" w:type="dxa"/>
            <w:gridSpan w:val="3"/>
            <w:vAlign w:val="center"/>
          </w:tcPr>
          <w:p>
            <w:pPr>
              <w:pStyle w:val="12"/>
            </w:pPr>
            <w:r>
              <w:t>外地学习考察调研经费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主要用于外出考察项目招商引资加快我区经济发展，学习外地市、区成功发展的经济模式与城市建设规划所需经费。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1.通过外出考察学习招商引资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学习考察人员符合标准情况</w:t>
            </w:r>
          </w:p>
        </w:tc>
        <w:tc>
          <w:tcPr>
            <w:tcW w:w="5386" w:type="dxa"/>
            <w:vAlign w:val="center"/>
          </w:tcPr>
          <w:p>
            <w:pPr>
              <w:pStyle w:val="12"/>
            </w:pPr>
            <w:r>
              <w:t>外出考察人员是否严格按照文件规定</w:t>
            </w:r>
          </w:p>
        </w:tc>
        <w:tc>
          <w:tcPr>
            <w:tcW w:w="2268" w:type="dxa"/>
            <w:vAlign w:val="center"/>
          </w:tcPr>
          <w:p>
            <w:pPr>
              <w:pStyle w:val="12"/>
            </w:pPr>
            <w:r>
              <w:t>100%</w:t>
            </w:r>
          </w:p>
        </w:tc>
        <w:tc>
          <w:tcPr>
            <w:tcW w:w="1276"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出行标准执行情况</w:t>
            </w:r>
          </w:p>
        </w:tc>
        <w:tc>
          <w:tcPr>
            <w:tcW w:w="5386" w:type="dxa"/>
            <w:vAlign w:val="center"/>
          </w:tcPr>
          <w:p>
            <w:pPr>
              <w:pStyle w:val="12"/>
            </w:pPr>
            <w:r>
              <w:t>外出考察人员是否严格按照我区差旅费标准规定</w:t>
            </w:r>
          </w:p>
        </w:tc>
        <w:tc>
          <w:tcPr>
            <w:tcW w:w="2268" w:type="dxa"/>
            <w:vAlign w:val="center"/>
          </w:tcPr>
          <w:p>
            <w:pPr>
              <w:pStyle w:val="12"/>
            </w:pPr>
            <w:r>
              <w:t>100%</w:t>
            </w:r>
          </w:p>
        </w:tc>
        <w:tc>
          <w:tcPr>
            <w:tcW w:w="1276"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票据报销及时程度</w:t>
            </w:r>
          </w:p>
        </w:tc>
        <w:tc>
          <w:tcPr>
            <w:tcW w:w="5386" w:type="dxa"/>
            <w:vAlign w:val="center"/>
          </w:tcPr>
          <w:p>
            <w:pPr>
              <w:pStyle w:val="12"/>
            </w:pPr>
            <w:r>
              <w:t>归来后票据报销及时程度</w:t>
            </w:r>
          </w:p>
        </w:tc>
        <w:tc>
          <w:tcPr>
            <w:tcW w:w="2268" w:type="dxa"/>
            <w:vAlign w:val="center"/>
          </w:tcPr>
          <w:p>
            <w:pPr>
              <w:pStyle w:val="12"/>
            </w:pPr>
            <w:r>
              <w:t>≥3天</w:t>
            </w:r>
          </w:p>
        </w:tc>
        <w:tc>
          <w:tcPr>
            <w:tcW w:w="1276"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差旅补助标准</w:t>
            </w:r>
          </w:p>
        </w:tc>
        <w:tc>
          <w:tcPr>
            <w:tcW w:w="5386" w:type="dxa"/>
            <w:vAlign w:val="center"/>
          </w:tcPr>
          <w:p>
            <w:pPr>
              <w:pStyle w:val="12"/>
            </w:pPr>
            <w:r>
              <w:t>按照市内交通80元/人/天，伙食补助100元/人/天</w:t>
            </w:r>
          </w:p>
        </w:tc>
        <w:tc>
          <w:tcPr>
            <w:tcW w:w="2268" w:type="dxa"/>
            <w:vAlign w:val="center"/>
          </w:tcPr>
          <w:p>
            <w:pPr>
              <w:pStyle w:val="12"/>
            </w:pPr>
            <w:r>
              <w:t>100%</w:t>
            </w:r>
          </w:p>
        </w:tc>
        <w:tc>
          <w:tcPr>
            <w:tcW w:w="1276"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带动社会资金投资比</w:t>
            </w:r>
          </w:p>
        </w:tc>
        <w:tc>
          <w:tcPr>
            <w:tcW w:w="5386" w:type="dxa"/>
            <w:vAlign w:val="center"/>
          </w:tcPr>
          <w:p>
            <w:pPr>
              <w:pStyle w:val="12"/>
            </w:pPr>
            <w:r>
              <w:t>带动社会资金投入。</w:t>
            </w:r>
          </w:p>
        </w:tc>
        <w:tc>
          <w:tcPr>
            <w:tcW w:w="2268" w:type="dxa"/>
            <w:vAlign w:val="center"/>
          </w:tcPr>
          <w:p>
            <w:pPr>
              <w:pStyle w:val="12"/>
            </w:pPr>
            <w:r>
              <w:t>项目投资</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在全区产生的重要影响，得到广大受众的充分认可。</w:t>
            </w:r>
          </w:p>
        </w:tc>
        <w:tc>
          <w:tcPr>
            <w:tcW w:w="2268" w:type="dxa"/>
            <w:vAlign w:val="center"/>
          </w:tcPr>
          <w:p>
            <w:pPr>
              <w:pStyle w:val="12"/>
            </w:pPr>
            <w:r>
              <w:t>较大影响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不对生态环境产生坏的影响，属于绿色生态产业。</w:t>
            </w:r>
          </w:p>
        </w:tc>
        <w:tc>
          <w:tcPr>
            <w:tcW w:w="2268" w:type="dxa"/>
            <w:vAlign w:val="center"/>
          </w:tcPr>
          <w:p>
            <w:pPr>
              <w:pStyle w:val="12"/>
            </w:pPr>
            <w:r>
              <w:t>生态环境保护</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我区人民群众经济发展的满意度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、网络安全设备质保、软件升级和特征库升级经费绩效目标表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13020724P00NCTJ10025H</w:t>
            </w:r>
          </w:p>
        </w:tc>
        <w:tc>
          <w:tcPr>
            <w:tcW w:w="2835" w:type="dxa"/>
            <w:vAlign w:val="center"/>
          </w:tcPr>
          <w:p>
            <w:pPr>
              <w:pStyle w:val="10"/>
            </w:pPr>
            <w:r>
              <w:t>项目名称</w:t>
            </w:r>
          </w:p>
        </w:tc>
        <w:tc>
          <w:tcPr>
            <w:tcW w:w="6094" w:type="dxa"/>
            <w:gridSpan w:val="3"/>
            <w:vAlign w:val="center"/>
          </w:tcPr>
          <w:p>
            <w:pPr>
              <w:pStyle w:val="12"/>
            </w:pPr>
            <w:r>
              <w:t>网络安全设备质保、软件升级和特征库升级经费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网络安全设备三年质保、软件升级和特征库升级续费45万元，包括AD、AC、IPS、出口防火墙4台设备。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1.保障公务外网网络安全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网络办公可用率</w:t>
            </w:r>
          </w:p>
        </w:tc>
        <w:tc>
          <w:tcPr>
            <w:tcW w:w="5386" w:type="dxa"/>
            <w:vAlign w:val="center"/>
          </w:tcPr>
          <w:p>
            <w:pPr>
              <w:pStyle w:val="12"/>
            </w:pPr>
            <w:r>
              <w:t>网络办公可用率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网络故障</w:t>
            </w:r>
          </w:p>
        </w:tc>
        <w:tc>
          <w:tcPr>
            <w:tcW w:w="5386" w:type="dxa"/>
            <w:vAlign w:val="center"/>
          </w:tcPr>
          <w:p>
            <w:pPr>
              <w:pStyle w:val="12"/>
            </w:pPr>
            <w:r>
              <w:t>网络故障</w:t>
            </w:r>
          </w:p>
        </w:tc>
        <w:tc>
          <w:tcPr>
            <w:tcW w:w="2268" w:type="dxa"/>
            <w:vAlign w:val="center"/>
          </w:tcPr>
          <w:p>
            <w:pPr>
              <w:pStyle w:val="12"/>
            </w:pPr>
            <w:r>
              <w:t>≤1%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网络连通率</w:t>
            </w:r>
          </w:p>
        </w:tc>
        <w:tc>
          <w:tcPr>
            <w:tcW w:w="5386" w:type="dxa"/>
            <w:vAlign w:val="center"/>
          </w:tcPr>
          <w:p>
            <w:pPr>
              <w:pStyle w:val="12"/>
            </w:pPr>
            <w:r>
              <w:t>网络连通率</w:t>
            </w:r>
          </w:p>
        </w:tc>
        <w:tc>
          <w:tcPr>
            <w:tcW w:w="2268" w:type="dxa"/>
            <w:vAlign w:val="center"/>
          </w:tcPr>
          <w:p>
            <w:pPr>
              <w:pStyle w:val="12"/>
            </w:pPr>
            <w:r>
              <w:t>≥99%</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网络安全建设项目总成本</w:t>
            </w:r>
          </w:p>
        </w:tc>
        <w:tc>
          <w:tcPr>
            <w:tcW w:w="5386" w:type="dxa"/>
            <w:vAlign w:val="center"/>
          </w:tcPr>
          <w:p>
            <w:pPr>
              <w:pStyle w:val="12"/>
            </w:pPr>
            <w:r>
              <w:t>项目总预算控制额</w:t>
            </w:r>
          </w:p>
        </w:tc>
        <w:tc>
          <w:tcPr>
            <w:tcW w:w="2268" w:type="dxa"/>
            <w:vAlign w:val="center"/>
          </w:tcPr>
          <w:p>
            <w:pPr>
              <w:pStyle w:val="12"/>
            </w:pPr>
            <w:r>
              <w:t>≤45万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网络技术故障率</w:t>
            </w:r>
          </w:p>
        </w:tc>
        <w:tc>
          <w:tcPr>
            <w:tcW w:w="5386" w:type="dxa"/>
            <w:vAlign w:val="center"/>
          </w:tcPr>
          <w:p>
            <w:pPr>
              <w:pStyle w:val="12"/>
            </w:pPr>
            <w:r>
              <w:t>网络技术故障率</w:t>
            </w:r>
          </w:p>
        </w:tc>
        <w:tc>
          <w:tcPr>
            <w:tcW w:w="2268" w:type="dxa"/>
            <w:vAlign w:val="center"/>
          </w:tcPr>
          <w:p>
            <w:pPr>
              <w:pStyle w:val="12"/>
            </w:pPr>
            <w:r>
              <w:t>≤1%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网络使用人员满意度</w:t>
            </w:r>
          </w:p>
        </w:tc>
        <w:tc>
          <w:tcPr>
            <w:tcW w:w="5386" w:type="dxa"/>
            <w:vAlign w:val="center"/>
          </w:tcPr>
          <w:p>
            <w:pPr>
              <w:pStyle w:val="12"/>
            </w:pPr>
            <w:r>
              <w:t>网络使用人员满意度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、网络管理运转工作经费绩效目标表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13020724P00NCTJ10020F</w:t>
            </w:r>
          </w:p>
        </w:tc>
        <w:tc>
          <w:tcPr>
            <w:tcW w:w="2835" w:type="dxa"/>
            <w:vAlign w:val="center"/>
          </w:tcPr>
          <w:p>
            <w:pPr>
              <w:pStyle w:val="10"/>
            </w:pPr>
            <w:r>
              <w:t>项目名称</w:t>
            </w:r>
          </w:p>
        </w:tc>
        <w:tc>
          <w:tcPr>
            <w:tcW w:w="6094" w:type="dxa"/>
            <w:gridSpan w:val="3"/>
            <w:vAlign w:val="center"/>
          </w:tcPr>
          <w:p>
            <w:pPr>
              <w:pStyle w:val="12"/>
            </w:pPr>
            <w:r>
              <w:t>网络管理运转工作经费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需经费65万元：1、电子政务内网机房、红机二级网机房、机要密码机房、行政中心网络机房、弱电机房和办公WIFI网络设备、网络中心办公设备的维修维护费50万元。2、网络中心、网站办等办公配套设备耗材费（打印机、传真机、复印机和一体机总承、墨粉购置费、打印纸等）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1.保障网络机房、弱电机房正常运转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网站数据资源丰富</w:t>
            </w:r>
          </w:p>
        </w:tc>
        <w:tc>
          <w:tcPr>
            <w:tcW w:w="5386" w:type="dxa"/>
            <w:vAlign w:val="center"/>
          </w:tcPr>
          <w:p>
            <w:pPr>
              <w:pStyle w:val="12"/>
            </w:pPr>
            <w:r>
              <w:t>内容条目更新速度</w:t>
            </w:r>
          </w:p>
        </w:tc>
        <w:tc>
          <w:tcPr>
            <w:tcW w:w="2268" w:type="dxa"/>
            <w:vAlign w:val="center"/>
          </w:tcPr>
          <w:p>
            <w:pPr>
              <w:pStyle w:val="12"/>
            </w:pPr>
            <w:r>
              <w:t>≥2条/日</w:t>
            </w:r>
          </w:p>
        </w:tc>
        <w:tc>
          <w:tcPr>
            <w:tcW w:w="1276" w:type="dxa"/>
            <w:vAlign w:val="center"/>
          </w:tcPr>
          <w:p>
            <w:pPr>
              <w:pStyle w:val="12"/>
            </w:pPr>
            <w:r>
              <w:t>网站更新情况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网络信息安全保障情况</w:t>
            </w:r>
          </w:p>
        </w:tc>
        <w:tc>
          <w:tcPr>
            <w:tcW w:w="5386" w:type="dxa"/>
            <w:vAlign w:val="center"/>
          </w:tcPr>
          <w:p>
            <w:pPr>
              <w:pStyle w:val="12"/>
            </w:pPr>
            <w:r>
              <w:t>是否存在涉密信息上传情况</w:t>
            </w:r>
          </w:p>
        </w:tc>
        <w:tc>
          <w:tcPr>
            <w:tcW w:w="2268" w:type="dxa"/>
            <w:vAlign w:val="center"/>
          </w:tcPr>
          <w:p>
            <w:pPr>
              <w:pStyle w:val="12"/>
            </w:pPr>
            <w:r>
              <w:t>≤11次</w:t>
            </w:r>
          </w:p>
        </w:tc>
        <w:tc>
          <w:tcPr>
            <w:tcW w:w="1276" w:type="dxa"/>
            <w:vAlign w:val="center"/>
          </w:tcPr>
          <w:p>
            <w:pPr>
              <w:pStyle w:val="12"/>
            </w:pPr>
            <w:r>
              <w:t>拦截涉密信息情况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网络线路及时修复</w:t>
            </w:r>
          </w:p>
        </w:tc>
        <w:tc>
          <w:tcPr>
            <w:tcW w:w="5386" w:type="dxa"/>
            <w:vAlign w:val="center"/>
          </w:tcPr>
          <w:p>
            <w:pPr>
              <w:pStyle w:val="12"/>
            </w:pPr>
            <w:r>
              <w:t>网络线路畅通，系统运行稳定</w:t>
            </w:r>
          </w:p>
        </w:tc>
        <w:tc>
          <w:tcPr>
            <w:tcW w:w="2268" w:type="dxa"/>
            <w:vAlign w:val="center"/>
          </w:tcPr>
          <w:p>
            <w:pPr>
              <w:pStyle w:val="12"/>
            </w:pPr>
            <w:r>
              <w:t>系统正常运转时间</w:t>
            </w:r>
          </w:p>
        </w:tc>
        <w:tc>
          <w:tcPr>
            <w:tcW w:w="1276" w:type="dxa"/>
            <w:vAlign w:val="center"/>
          </w:tcPr>
          <w:p>
            <w:pPr>
              <w:pStyle w:val="12"/>
            </w:pPr>
            <w: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网站等保及运维</w:t>
            </w:r>
          </w:p>
        </w:tc>
        <w:tc>
          <w:tcPr>
            <w:tcW w:w="5386" w:type="dxa"/>
            <w:vAlign w:val="center"/>
          </w:tcPr>
          <w:p>
            <w:pPr>
              <w:pStyle w:val="12"/>
            </w:pPr>
            <w:r>
              <w:t>网站等保及运维</w:t>
            </w:r>
          </w:p>
        </w:tc>
        <w:tc>
          <w:tcPr>
            <w:tcW w:w="2268" w:type="dxa"/>
            <w:vAlign w:val="center"/>
          </w:tcPr>
          <w:p>
            <w:pPr>
              <w:pStyle w:val="12"/>
            </w:pPr>
            <w:r>
              <w:t>系统正常运转时间</w:t>
            </w:r>
          </w:p>
        </w:tc>
        <w:tc>
          <w:tcPr>
            <w:tcW w:w="1276" w:type="dxa"/>
            <w:vAlign w:val="center"/>
          </w:tcPr>
          <w:p>
            <w:pPr>
              <w:pStyle w:val="12"/>
            </w:pPr>
            <w: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长期使用性</w:t>
            </w:r>
          </w:p>
        </w:tc>
        <w:tc>
          <w:tcPr>
            <w:tcW w:w="5386" w:type="dxa"/>
            <w:vAlign w:val="center"/>
          </w:tcPr>
          <w:p>
            <w:pPr>
              <w:pStyle w:val="12"/>
            </w:pPr>
            <w:r>
              <w:t>能够长期满足人民群众了解我区动态的需求。</w:t>
            </w:r>
          </w:p>
        </w:tc>
        <w:tc>
          <w:tcPr>
            <w:tcW w:w="2268" w:type="dxa"/>
            <w:vAlign w:val="center"/>
          </w:tcPr>
          <w:p>
            <w:pPr>
              <w:pStyle w:val="12"/>
            </w:pPr>
            <w:r>
              <w:t>保障人民群众的知情权</w:t>
            </w:r>
          </w:p>
        </w:tc>
        <w:tc>
          <w:tcPr>
            <w:tcW w:w="1276" w:type="dxa"/>
            <w:vAlign w:val="center"/>
          </w:tcPr>
          <w:p>
            <w:pPr>
              <w:pStyle w:val="12"/>
            </w:pPr>
            <w:r>
              <w:t>网络浏览量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能够长期网路畅通。</w:t>
            </w:r>
          </w:p>
        </w:tc>
        <w:tc>
          <w:tcPr>
            <w:tcW w:w="2268" w:type="dxa"/>
            <w:vAlign w:val="center"/>
          </w:tcPr>
          <w:p>
            <w:pPr>
              <w:pStyle w:val="12"/>
            </w:pPr>
            <w:r>
              <w:t>保障机关正常运转</w:t>
            </w:r>
          </w:p>
        </w:tc>
        <w:tc>
          <w:tcPr>
            <w:tcW w:w="1276" w:type="dxa"/>
            <w:vAlign w:val="center"/>
          </w:tcPr>
          <w:p>
            <w:pPr>
              <w:pStyle w:val="12"/>
            </w:pPr>
            <w: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保障工作开展</w:t>
            </w:r>
          </w:p>
        </w:tc>
        <w:tc>
          <w:tcPr>
            <w:tcW w:w="5386" w:type="dxa"/>
            <w:vAlign w:val="center"/>
          </w:tcPr>
          <w:p>
            <w:pPr>
              <w:pStyle w:val="12"/>
            </w:pPr>
            <w:r>
              <w:t>保障各项工作正常运行</w:t>
            </w:r>
          </w:p>
        </w:tc>
        <w:tc>
          <w:tcPr>
            <w:tcW w:w="2268" w:type="dxa"/>
            <w:vAlign w:val="center"/>
          </w:tcPr>
          <w:p>
            <w:pPr>
              <w:pStyle w:val="12"/>
            </w:pPr>
            <w:r>
              <w:t>保障机关正常运转</w:t>
            </w:r>
          </w:p>
        </w:tc>
        <w:tc>
          <w:tcPr>
            <w:tcW w:w="1276" w:type="dxa"/>
            <w:vAlign w:val="center"/>
          </w:tcPr>
          <w:p>
            <w:pPr>
              <w:pStyle w:val="12"/>
            </w:pPr>
            <w: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13020724P00XH2010016E</w:t>
            </w:r>
          </w:p>
        </w:tc>
        <w:tc>
          <w:tcPr>
            <w:tcW w:w="2835" w:type="dxa"/>
            <w:vAlign w:val="center"/>
          </w:tcPr>
          <w:p>
            <w:pPr>
              <w:pStyle w:val="10"/>
            </w:pPr>
            <w:r>
              <w:t>项目名称</w:t>
            </w:r>
          </w:p>
        </w:tc>
        <w:tc>
          <w:tcPr>
            <w:tcW w:w="6094" w:type="dxa"/>
            <w:gridSpan w:val="3"/>
            <w:vAlign w:val="center"/>
          </w:tcPr>
          <w:p>
            <w:pPr>
              <w:pStyle w:val="12"/>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办公室采购OA系统移动端5G政务OA平板电脑、更换临时报废的老旧办公设备、办公家具以及上级临时要求添置的办公设备15万元。2、用于精神文明城创建\档案法宣传等上级临时安排的工作，购买办公耗材、印刷资料、宣传费用等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设备采购数量</w:t>
            </w:r>
          </w:p>
        </w:tc>
        <w:tc>
          <w:tcPr>
            <w:tcW w:w="5386" w:type="dxa"/>
            <w:vAlign w:val="center"/>
          </w:tcPr>
          <w:p>
            <w:pPr>
              <w:pStyle w:val="12"/>
            </w:pPr>
            <w:r>
              <w:t>购买设备的数量</w:t>
            </w:r>
          </w:p>
        </w:tc>
        <w:tc>
          <w:tcPr>
            <w:tcW w:w="2268" w:type="dxa"/>
            <w:vAlign w:val="center"/>
          </w:tcPr>
          <w:p>
            <w:pPr>
              <w:pStyle w:val="12"/>
            </w:pPr>
            <w:r>
              <w:t>≥3台</w:t>
            </w:r>
          </w:p>
        </w:tc>
        <w:tc>
          <w:tcPr>
            <w:tcW w:w="1276" w:type="dxa"/>
            <w:vAlign w:val="center"/>
          </w:tcPr>
          <w:p>
            <w:pPr>
              <w:pStyle w:val="12"/>
            </w:pPr>
            <w: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购买设备的质量合格率</w:t>
            </w:r>
          </w:p>
        </w:tc>
        <w:tc>
          <w:tcPr>
            <w:tcW w:w="2268" w:type="dxa"/>
            <w:vAlign w:val="center"/>
          </w:tcPr>
          <w:p>
            <w:pPr>
              <w:pStyle w:val="12"/>
            </w:pPr>
            <w:r>
              <w:t>100%</w:t>
            </w:r>
          </w:p>
        </w:tc>
        <w:tc>
          <w:tcPr>
            <w:tcW w:w="1276" w:type="dxa"/>
            <w:vAlign w:val="center"/>
          </w:tcPr>
          <w:p>
            <w:pPr>
              <w:pStyle w:val="12"/>
            </w:pPr>
            <w: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付款及时率</w:t>
            </w:r>
          </w:p>
        </w:tc>
        <w:tc>
          <w:tcPr>
            <w:tcW w:w="5386" w:type="dxa"/>
            <w:vAlign w:val="center"/>
          </w:tcPr>
          <w:p>
            <w:pPr>
              <w:pStyle w:val="12"/>
            </w:pPr>
            <w:r>
              <w:t>验收合格后付款及时程度</w:t>
            </w:r>
          </w:p>
        </w:tc>
        <w:tc>
          <w:tcPr>
            <w:tcW w:w="2268" w:type="dxa"/>
            <w:vAlign w:val="center"/>
          </w:tcPr>
          <w:p>
            <w:pPr>
              <w:pStyle w:val="12"/>
            </w:pPr>
            <w:r>
              <w:t>≥99%</w:t>
            </w:r>
          </w:p>
        </w:tc>
        <w:tc>
          <w:tcPr>
            <w:tcW w:w="1276" w:type="dxa"/>
            <w:vAlign w:val="center"/>
          </w:tcPr>
          <w:p>
            <w:pPr>
              <w:pStyle w:val="12"/>
            </w:pPr>
            <w: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控制在预算内</w:t>
            </w:r>
          </w:p>
        </w:tc>
        <w:tc>
          <w:tcPr>
            <w:tcW w:w="1276" w:type="dxa"/>
            <w:vAlign w:val="center"/>
          </w:tcPr>
          <w:p>
            <w:pPr>
              <w:pStyle w:val="12"/>
            </w:pPr>
            <w: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保证公文完整规范</w:t>
            </w:r>
          </w:p>
        </w:tc>
        <w:tc>
          <w:tcPr>
            <w:tcW w:w="5386" w:type="dxa"/>
            <w:vAlign w:val="center"/>
          </w:tcPr>
          <w:p>
            <w:pPr>
              <w:pStyle w:val="12"/>
            </w:pPr>
            <w:r>
              <w:t>公文档案的完整、规范、准确</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公文流转速度</w:t>
            </w:r>
          </w:p>
        </w:tc>
        <w:tc>
          <w:tcPr>
            <w:tcW w:w="5386" w:type="dxa"/>
            <w:vAlign w:val="center"/>
          </w:tcPr>
          <w:p>
            <w:pPr>
              <w:pStyle w:val="12"/>
            </w:pPr>
            <w:r>
              <w:t>收发文办理时限是否符合相关规定</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降低公文差错率</w:t>
            </w:r>
          </w:p>
        </w:tc>
        <w:tc>
          <w:tcPr>
            <w:tcW w:w="5386" w:type="dxa"/>
            <w:vAlign w:val="center"/>
          </w:tcPr>
          <w:p>
            <w:pPr>
              <w:pStyle w:val="12"/>
            </w:pPr>
            <w:r>
              <w:t>公文差错率</w:t>
            </w:r>
          </w:p>
        </w:tc>
        <w:tc>
          <w:tcPr>
            <w:tcW w:w="2268" w:type="dxa"/>
            <w:vAlign w:val="center"/>
          </w:tcPr>
          <w:p>
            <w:pPr>
              <w:pStyle w:val="12"/>
            </w:pPr>
            <w:r>
              <w:t>≤2%</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工作人员对办公效率的满意度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、综合管理运转经费(劳务费）绩效目标表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13020724P00XH2010015T</w:t>
            </w:r>
          </w:p>
        </w:tc>
        <w:tc>
          <w:tcPr>
            <w:tcW w:w="2835" w:type="dxa"/>
            <w:vAlign w:val="center"/>
          </w:tcPr>
          <w:p>
            <w:pPr>
              <w:pStyle w:val="10"/>
            </w:pPr>
            <w:r>
              <w:t>项目名称</w:t>
            </w:r>
          </w:p>
        </w:tc>
        <w:tc>
          <w:tcPr>
            <w:tcW w:w="6094" w:type="dxa"/>
            <w:gridSpan w:val="3"/>
            <w:vAlign w:val="center"/>
          </w:tcPr>
          <w:p>
            <w:pPr>
              <w:pStyle w:val="12"/>
            </w:pPr>
            <w:r>
              <w:t>综合管理运转经费(劳务费）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10.98</w:t>
            </w:r>
          </w:p>
        </w:tc>
        <w:tc>
          <w:tcPr>
            <w:tcW w:w="2835" w:type="dxa"/>
            <w:vAlign w:val="center"/>
          </w:tcPr>
          <w:p>
            <w:pPr>
              <w:pStyle w:val="10"/>
            </w:pPr>
            <w:r>
              <w:t>其中：财政    资金</w:t>
            </w:r>
          </w:p>
        </w:tc>
        <w:tc>
          <w:tcPr>
            <w:tcW w:w="2551" w:type="dxa"/>
            <w:vAlign w:val="center"/>
          </w:tcPr>
          <w:p>
            <w:pPr>
              <w:pStyle w:val="12"/>
            </w:pPr>
            <w:r>
              <w:t>10.98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我单位共有2人，其中全工2人，工资标准2700元/月，全年保险4.5万元，预计全年共需资金10.98万元。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≥2人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劳务派遣人员月最低工资标准</w:t>
            </w:r>
          </w:p>
        </w:tc>
        <w:tc>
          <w:tcPr>
            <w:tcW w:w="5386" w:type="dxa"/>
            <w:vAlign w:val="center"/>
          </w:tcPr>
          <w:p>
            <w:pPr>
              <w:pStyle w:val="12"/>
            </w:pPr>
            <w:r>
              <w:t>执行的劳务派遣人员工资标准</w:t>
            </w:r>
          </w:p>
        </w:tc>
        <w:tc>
          <w:tcPr>
            <w:tcW w:w="2268" w:type="dxa"/>
            <w:vAlign w:val="center"/>
          </w:tcPr>
          <w:p>
            <w:pPr>
              <w:pStyle w:val="12"/>
            </w:pPr>
            <w:r>
              <w:t>≥2400元</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≥95%</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支付聘用人员工资额</w:t>
            </w:r>
          </w:p>
        </w:tc>
        <w:tc>
          <w:tcPr>
            <w:tcW w:w="5386" w:type="dxa"/>
            <w:vAlign w:val="center"/>
          </w:tcPr>
          <w:p>
            <w:pPr>
              <w:pStyle w:val="12"/>
            </w:pPr>
            <w:r>
              <w:t>支付聘用人员工资额</w:t>
            </w:r>
          </w:p>
        </w:tc>
        <w:tc>
          <w:tcPr>
            <w:tcW w:w="2268" w:type="dxa"/>
            <w:vAlign w:val="center"/>
          </w:tcPr>
          <w:p>
            <w:pPr>
              <w:pStyle w:val="12"/>
            </w:pPr>
            <w:r>
              <w:t>100%</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≥2人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保障机关正常运转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劳务派遣人员的满意度</w:t>
            </w:r>
          </w:p>
        </w:tc>
        <w:tc>
          <w:tcPr>
            <w:tcW w:w="5386" w:type="dxa"/>
            <w:vAlign w:val="center"/>
          </w:tcPr>
          <w:p>
            <w:pPr>
              <w:pStyle w:val="12"/>
            </w:pPr>
            <w:r>
              <w:t>劳务派遣人员对工资待遇的满意度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中国共产党唐山市丰南区委员会办公室本级上年末固定资产金额为1928.66万元（详见下表）。本年度拟购置固定资产总额为0.00万元，已按要求列入政府采购预算，详见政府采购预算表。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320001中国共产党唐山市丰南区委员会办公室本级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171.33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848</w:t>
            </w:r>
          </w:p>
        </w:tc>
        <w:tc>
          <w:tcPr>
            <w:tcW w:w="2835" w:type="dxa"/>
            <w:vAlign w:val="center"/>
          </w:tcPr>
          <w:p>
            <w:pPr>
              <w:pStyle w:val="11"/>
            </w:pPr>
            <w:r>
              <w:t>1757.33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二、中国共产党唐山市丰南区委员会区直机关工作委员会收支预算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242.23</w:t>
            </w:r>
          </w:p>
        </w:tc>
        <w:tc>
          <w:tcPr>
            <w:tcW w:w="4535" w:type="dxa"/>
            <w:vAlign w:val="center"/>
          </w:tcPr>
          <w:p>
            <w:pPr>
              <w:pStyle w:val="12"/>
            </w:pPr>
            <w:r>
              <w:t>一、一般公共服务支出</w:t>
            </w:r>
          </w:p>
        </w:tc>
        <w:tc>
          <w:tcPr>
            <w:tcW w:w="2126" w:type="dxa"/>
            <w:vAlign w:val="center"/>
          </w:tcPr>
          <w:p>
            <w:pPr>
              <w:pStyle w:val="11"/>
            </w:pPr>
            <w:r>
              <w:t>209.40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242.23</w:t>
            </w:r>
          </w:p>
        </w:tc>
        <w:tc>
          <w:tcPr>
            <w:tcW w:w="4535" w:type="dxa"/>
            <w:vAlign w:val="center"/>
          </w:tcPr>
          <w:p>
            <w:pPr>
              <w:pStyle w:val="14"/>
            </w:pPr>
            <w:r>
              <w:t>本年支出合计</w:t>
            </w:r>
          </w:p>
        </w:tc>
        <w:tc>
          <w:tcPr>
            <w:tcW w:w="2126" w:type="dxa"/>
            <w:vAlign w:val="center"/>
          </w:tcPr>
          <w:p>
            <w:pPr>
              <w:pStyle w:val="15"/>
            </w:pPr>
            <w:r>
              <w:t>242.23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242.23</w:t>
            </w:r>
          </w:p>
        </w:tc>
        <w:tc>
          <w:tcPr>
            <w:tcW w:w="4535" w:type="dxa"/>
            <w:vAlign w:val="center"/>
          </w:tcPr>
          <w:p>
            <w:pPr>
              <w:pStyle w:val="14"/>
            </w:pPr>
            <w:r>
              <w:t>支出总计</w:t>
            </w:r>
          </w:p>
        </w:tc>
        <w:tc>
          <w:tcPr>
            <w:tcW w:w="2126" w:type="dxa"/>
            <w:vAlign w:val="center"/>
          </w:tcPr>
          <w:p>
            <w:pPr>
              <w:pStyle w:val="15"/>
            </w:pPr>
            <w:r>
              <w:t>242.23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242.23</w:t>
            </w:r>
          </w:p>
        </w:tc>
        <w:tc>
          <w:tcPr>
            <w:tcW w:w="1134" w:type="dxa"/>
            <w:vAlign w:val="center"/>
          </w:tcPr>
          <w:p>
            <w:pPr>
              <w:pStyle w:val="15"/>
            </w:pPr>
            <w:r>
              <w:t>242.23</w:t>
            </w:r>
          </w:p>
        </w:tc>
        <w:tc>
          <w:tcPr>
            <w:tcW w:w="1134" w:type="dxa"/>
            <w:vAlign w:val="center"/>
          </w:tcPr>
          <w:p>
            <w:pPr>
              <w:pStyle w:val="15"/>
            </w:pPr>
            <w:r>
              <w:t>242.23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209.40</w:t>
            </w:r>
          </w:p>
        </w:tc>
        <w:tc>
          <w:tcPr>
            <w:tcW w:w="1134" w:type="dxa"/>
            <w:vAlign w:val="center"/>
          </w:tcPr>
          <w:p>
            <w:pPr>
              <w:pStyle w:val="11"/>
            </w:pPr>
            <w:r>
              <w:t>209.40</w:t>
            </w:r>
          </w:p>
        </w:tc>
        <w:tc>
          <w:tcPr>
            <w:tcW w:w="1134" w:type="dxa"/>
            <w:vAlign w:val="center"/>
          </w:tcPr>
          <w:p>
            <w:pPr>
              <w:pStyle w:val="11"/>
            </w:pPr>
            <w:r>
              <w:t>209.40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209.40</w:t>
            </w:r>
          </w:p>
        </w:tc>
        <w:tc>
          <w:tcPr>
            <w:tcW w:w="1134" w:type="dxa"/>
            <w:vAlign w:val="center"/>
          </w:tcPr>
          <w:p>
            <w:pPr>
              <w:pStyle w:val="11"/>
            </w:pPr>
            <w:r>
              <w:t>209.40</w:t>
            </w:r>
          </w:p>
        </w:tc>
        <w:tc>
          <w:tcPr>
            <w:tcW w:w="1134" w:type="dxa"/>
            <w:vAlign w:val="center"/>
          </w:tcPr>
          <w:p>
            <w:pPr>
              <w:pStyle w:val="11"/>
            </w:pPr>
            <w:r>
              <w:t>209.40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142.12</w:t>
            </w:r>
          </w:p>
        </w:tc>
        <w:tc>
          <w:tcPr>
            <w:tcW w:w="1134" w:type="dxa"/>
            <w:vAlign w:val="center"/>
          </w:tcPr>
          <w:p>
            <w:pPr>
              <w:pStyle w:val="11"/>
            </w:pPr>
            <w:r>
              <w:t>142.12</w:t>
            </w:r>
          </w:p>
        </w:tc>
        <w:tc>
          <w:tcPr>
            <w:tcW w:w="1134" w:type="dxa"/>
            <w:vAlign w:val="center"/>
          </w:tcPr>
          <w:p>
            <w:pPr>
              <w:pStyle w:val="11"/>
            </w:pPr>
            <w:r>
              <w:t>142.12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67.28</w:t>
            </w:r>
          </w:p>
        </w:tc>
        <w:tc>
          <w:tcPr>
            <w:tcW w:w="1134" w:type="dxa"/>
            <w:vAlign w:val="center"/>
          </w:tcPr>
          <w:p>
            <w:pPr>
              <w:pStyle w:val="11"/>
            </w:pPr>
            <w:r>
              <w:t>67.28</w:t>
            </w:r>
          </w:p>
        </w:tc>
        <w:tc>
          <w:tcPr>
            <w:tcW w:w="1134" w:type="dxa"/>
            <w:vAlign w:val="center"/>
          </w:tcPr>
          <w:p>
            <w:pPr>
              <w:pStyle w:val="11"/>
            </w:pPr>
            <w:r>
              <w:t>67.28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15.43</w:t>
            </w:r>
          </w:p>
        </w:tc>
        <w:tc>
          <w:tcPr>
            <w:tcW w:w="1134" w:type="dxa"/>
            <w:vAlign w:val="center"/>
          </w:tcPr>
          <w:p>
            <w:pPr>
              <w:pStyle w:val="11"/>
            </w:pPr>
            <w:r>
              <w:t>15.43</w:t>
            </w:r>
          </w:p>
        </w:tc>
        <w:tc>
          <w:tcPr>
            <w:tcW w:w="1134" w:type="dxa"/>
            <w:vAlign w:val="center"/>
          </w:tcPr>
          <w:p>
            <w:pPr>
              <w:pStyle w:val="11"/>
            </w:pPr>
            <w:r>
              <w:t>15.43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10.68</w:t>
            </w:r>
          </w:p>
        </w:tc>
        <w:tc>
          <w:tcPr>
            <w:tcW w:w="1134" w:type="dxa"/>
            <w:vAlign w:val="center"/>
          </w:tcPr>
          <w:p>
            <w:pPr>
              <w:pStyle w:val="11"/>
            </w:pPr>
            <w:r>
              <w:t>10.68</w:t>
            </w:r>
          </w:p>
        </w:tc>
        <w:tc>
          <w:tcPr>
            <w:tcW w:w="1134" w:type="dxa"/>
            <w:vAlign w:val="center"/>
          </w:tcPr>
          <w:p>
            <w:pPr>
              <w:pStyle w:val="11"/>
            </w:pPr>
            <w:r>
              <w:t>10.68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10.68</w:t>
            </w:r>
          </w:p>
        </w:tc>
        <w:tc>
          <w:tcPr>
            <w:tcW w:w="1134" w:type="dxa"/>
            <w:vAlign w:val="center"/>
          </w:tcPr>
          <w:p>
            <w:pPr>
              <w:pStyle w:val="11"/>
            </w:pPr>
            <w:r>
              <w:t>10.68</w:t>
            </w:r>
          </w:p>
        </w:tc>
        <w:tc>
          <w:tcPr>
            <w:tcW w:w="1134" w:type="dxa"/>
            <w:vAlign w:val="center"/>
          </w:tcPr>
          <w:p>
            <w:pPr>
              <w:pStyle w:val="11"/>
            </w:pPr>
            <w:r>
              <w:t>10.68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4.03</w:t>
            </w:r>
          </w:p>
        </w:tc>
        <w:tc>
          <w:tcPr>
            <w:tcW w:w="1134" w:type="dxa"/>
            <w:vAlign w:val="center"/>
          </w:tcPr>
          <w:p>
            <w:pPr>
              <w:pStyle w:val="11"/>
            </w:pPr>
            <w:r>
              <w:t>4.03</w:t>
            </w:r>
          </w:p>
        </w:tc>
        <w:tc>
          <w:tcPr>
            <w:tcW w:w="1134" w:type="dxa"/>
            <w:vAlign w:val="center"/>
          </w:tcPr>
          <w:p>
            <w:pPr>
              <w:pStyle w:val="11"/>
            </w:pPr>
            <w:r>
              <w:t>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4.45</w:t>
            </w:r>
          </w:p>
        </w:tc>
        <w:tc>
          <w:tcPr>
            <w:tcW w:w="1134" w:type="dxa"/>
            <w:vAlign w:val="center"/>
          </w:tcPr>
          <w:p>
            <w:pPr>
              <w:pStyle w:val="11"/>
            </w:pPr>
            <w:r>
              <w:t>4.45</w:t>
            </w:r>
          </w:p>
        </w:tc>
        <w:tc>
          <w:tcPr>
            <w:tcW w:w="1134" w:type="dxa"/>
            <w:vAlign w:val="center"/>
          </w:tcPr>
          <w:p>
            <w:pPr>
              <w:pStyle w:val="11"/>
            </w:pPr>
            <w:r>
              <w:t>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242.23</w:t>
            </w:r>
          </w:p>
        </w:tc>
        <w:tc>
          <w:tcPr>
            <w:tcW w:w="1361" w:type="dxa"/>
            <w:vAlign w:val="center"/>
          </w:tcPr>
          <w:p>
            <w:pPr>
              <w:pStyle w:val="15"/>
            </w:pPr>
            <w:r>
              <w:t>170.20</w:t>
            </w:r>
          </w:p>
        </w:tc>
        <w:tc>
          <w:tcPr>
            <w:tcW w:w="1361" w:type="dxa"/>
            <w:vAlign w:val="center"/>
          </w:tcPr>
          <w:p>
            <w:pPr>
              <w:pStyle w:val="15"/>
            </w:pPr>
            <w:r>
              <w:t>72.03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209.40</w:t>
            </w:r>
          </w:p>
        </w:tc>
        <w:tc>
          <w:tcPr>
            <w:tcW w:w="1361" w:type="dxa"/>
            <w:vAlign w:val="center"/>
          </w:tcPr>
          <w:p>
            <w:pPr>
              <w:pStyle w:val="11"/>
            </w:pPr>
            <w:r>
              <w:t>142.12</w:t>
            </w:r>
          </w:p>
        </w:tc>
        <w:tc>
          <w:tcPr>
            <w:tcW w:w="1361" w:type="dxa"/>
            <w:vAlign w:val="center"/>
          </w:tcPr>
          <w:p>
            <w:pPr>
              <w:pStyle w:val="11"/>
            </w:pPr>
            <w:r>
              <w:t>67.28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209.40</w:t>
            </w:r>
          </w:p>
        </w:tc>
        <w:tc>
          <w:tcPr>
            <w:tcW w:w="1361" w:type="dxa"/>
            <w:vAlign w:val="center"/>
          </w:tcPr>
          <w:p>
            <w:pPr>
              <w:pStyle w:val="11"/>
            </w:pPr>
            <w:r>
              <w:t>142.12</w:t>
            </w:r>
          </w:p>
        </w:tc>
        <w:tc>
          <w:tcPr>
            <w:tcW w:w="1361" w:type="dxa"/>
            <w:vAlign w:val="center"/>
          </w:tcPr>
          <w:p>
            <w:pPr>
              <w:pStyle w:val="11"/>
            </w:pPr>
            <w:r>
              <w:t>67.28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142.12</w:t>
            </w:r>
          </w:p>
        </w:tc>
        <w:tc>
          <w:tcPr>
            <w:tcW w:w="1361" w:type="dxa"/>
            <w:vAlign w:val="center"/>
          </w:tcPr>
          <w:p>
            <w:pPr>
              <w:pStyle w:val="11"/>
            </w:pPr>
            <w:r>
              <w:t>142.12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67.28</w:t>
            </w:r>
          </w:p>
        </w:tc>
        <w:tc>
          <w:tcPr>
            <w:tcW w:w="1361" w:type="dxa"/>
            <w:vAlign w:val="center"/>
          </w:tcPr>
          <w:p>
            <w:pPr>
              <w:pStyle w:val="11"/>
            </w:pPr>
          </w:p>
        </w:tc>
        <w:tc>
          <w:tcPr>
            <w:tcW w:w="1361" w:type="dxa"/>
            <w:vAlign w:val="center"/>
          </w:tcPr>
          <w:p>
            <w:pPr>
              <w:pStyle w:val="11"/>
            </w:pPr>
            <w:r>
              <w:t>67.28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15.43</w:t>
            </w:r>
          </w:p>
        </w:tc>
        <w:tc>
          <w:tcPr>
            <w:tcW w:w="1361" w:type="dxa"/>
            <w:vAlign w:val="center"/>
          </w:tcPr>
          <w:p>
            <w:pPr>
              <w:pStyle w:val="11"/>
            </w:pPr>
            <w:r>
              <w:t>10.68</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10.68</w:t>
            </w:r>
          </w:p>
        </w:tc>
        <w:tc>
          <w:tcPr>
            <w:tcW w:w="1361" w:type="dxa"/>
            <w:vAlign w:val="center"/>
          </w:tcPr>
          <w:p>
            <w:pPr>
              <w:pStyle w:val="11"/>
            </w:pPr>
            <w:r>
              <w:t>10.68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10.68</w:t>
            </w:r>
          </w:p>
        </w:tc>
        <w:tc>
          <w:tcPr>
            <w:tcW w:w="1361" w:type="dxa"/>
            <w:vAlign w:val="center"/>
          </w:tcPr>
          <w:p>
            <w:pPr>
              <w:pStyle w:val="11"/>
            </w:pPr>
            <w:r>
              <w:t>10.68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4.03</w:t>
            </w:r>
          </w:p>
        </w:tc>
        <w:tc>
          <w:tcPr>
            <w:tcW w:w="1361" w:type="dxa"/>
            <w:vAlign w:val="center"/>
          </w:tcPr>
          <w:p>
            <w:pPr>
              <w:pStyle w:val="11"/>
            </w:pPr>
            <w:r>
              <w:t>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4.45</w:t>
            </w:r>
          </w:p>
        </w:tc>
        <w:tc>
          <w:tcPr>
            <w:tcW w:w="1361" w:type="dxa"/>
            <w:vAlign w:val="center"/>
          </w:tcPr>
          <w:p>
            <w:pPr>
              <w:pStyle w:val="11"/>
            </w:pPr>
            <w:r>
              <w:t>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8.92</w:t>
            </w:r>
          </w:p>
        </w:tc>
        <w:tc>
          <w:tcPr>
            <w:tcW w:w="1361" w:type="dxa"/>
            <w:vAlign w:val="center"/>
          </w:tcPr>
          <w:p>
            <w:pPr>
              <w:pStyle w:val="11"/>
            </w:pPr>
            <w:r>
              <w:t>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8.92</w:t>
            </w:r>
          </w:p>
        </w:tc>
        <w:tc>
          <w:tcPr>
            <w:tcW w:w="1361" w:type="dxa"/>
            <w:vAlign w:val="center"/>
          </w:tcPr>
          <w:p>
            <w:pPr>
              <w:pStyle w:val="11"/>
            </w:pPr>
            <w:r>
              <w:t>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8.92</w:t>
            </w:r>
          </w:p>
        </w:tc>
        <w:tc>
          <w:tcPr>
            <w:tcW w:w="1361" w:type="dxa"/>
            <w:vAlign w:val="center"/>
          </w:tcPr>
          <w:p>
            <w:pPr>
              <w:pStyle w:val="11"/>
            </w:pPr>
            <w:r>
              <w:t>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242.23</w:t>
            </w:r>
          </w:p>
        </w:tc>
        <w:tc>
          <w:tcPr>
            <w:tcW w:w="3402" w:type="dxa"/>
            <w:vAlign w:val="center"/>
          </w:tcPr>
          <w:p>
            <w:pPr>
              <w:pStyle w:val="12"/>
            </w:pPr>
            <w:r>
              <w:t>一、一般公共服务支出</w:t>
            </w:r>
          </w:p>
        </w:tc>
        <w:tc>
          <w:tcPr>
            <w:tcW w:w="1474" w:type="dxa"/>
            <w:vAlign w:val="center"/>
          </w:tcPr>
          <w:p>
            <w:pPr>
              <w:pStyle w:val="11"/>
            </w:pPr>
            <w:r>
              <w:t>209.40</w:t>
            </w:r>
          </w:p>
        </w:tc>
        <w:tc>
          <w:tcPr>
            <w:tcW w:w="1474" w:type="dxa"/>
            <w:vAlign w:val="center"/>
          </w:tcPr>
          <w:p>
            <w:pPr>
              <w:pStyle w:val="11"/>
            </w:pPr>
            <w:r>
              <w:t>209.40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15.43</w:t>
            </w:r>
          </w:p>
        </w:tc>
        <w:tc>
          <w:tcPr>
            <w:tcW w:w="1474" w:type="dxa"/>
            <w:vAlign w:val="center"/>
          </w:tcPr>
          <w:p>
            <w:pPr>
              <w:pStyle w:val="11"/>
            </w:pPr>
            <w:r>
              <w:t>15.43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8.48</w:t>
            </w:r>
          </w:p>
        </w:tc>
        <w:tc>
          <w:tcPr>
            <w:tcW w:w="1474" w:type="dxa"/>
            <w:vAlign w:val="center"/>
          </w:tcPr>
          <w:p>
            <w:pPr>
              <w:pStyle w:val="11"/>
            </w:pPr>
            <w:r>
              <w:t>8.48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8.92</w:t>
            </w:r>
          </w:p>
        </w:tc>
        <w:tc>
          <w:tcPr>
            <w:tcW w:w="1474" w:type="dxa"/>
            <w:vAlign w:val="center"/>
          </w:tcPr>
          <w:p>
            <w:pPr>
              <w:pStyle w:val="11"/>
            </w:pPr>
            <w:r>
              <w:t>8.92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242.23</w:t>
            </w:r>
          </w:p>
        </w:tc>
        <w:tc>
          <w:tcPr>
            <w:tcW w:w="3402" w:type="dxa"/>
            <w:vAlign w:val="center"/>
          </w:tcPr>
          <w:p>
            <w:pPr>
              <w:pStyle w:val="14"/>
            </w:pPr>
            <w:r>
              <w:t>本年支出合计</w:t>
            </w:r>
          </w:p>
        </w:tc>
        <w:tc>
          <w:tcPr>
            <w:tcW w:w="1474" w:type="dxa"/>
            <w:vAlign w:val="center"/>
          </w:tcPr>
          <w:p>
            <w:pPr>
              <w:pStyle w:val="15"/>
            </w:pPr>
            <w:r>
              <w:t>242.23</w:t>
            </w:r>
          </w:p>
        </w:tc>
        <w:tc>
          <w:tcPr>
            <w:tcW w:w="1474" w:type="dxa"/>
            <w:vAlign w:val="center"/>
          </w:tcPr>
          <w:p>
            <w:pPr>
              <w:pStyle w:val="15"/>
            </w:pPr>
            <w:r>
              <w:t>242.23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242.23</w:t>
            </w:r>
          </w:p>
        </w:tc>
        <w:tc>
          <w:tcPr>
            <w:tcW w:w="3402" w:type="dxa"/>
            <w:vAlign w:val="center"/>
          </w:tcPr>
          <w:p>
            <w:pPr>
              <w:pStyle w:val="14"/>
            </w:pPr>
            <w:r>
              <w:t>支出总计</w:t>
            </w:r>
          </w:p>
        </w:tc>
        <w:tc>
          <w:tcPr>
            <w:tcW w:w="1474" w:type="dxa"/>
            <w:vAlign w:val="center"/>
          </w:tcPr>
          <w:p>
            <w:pPr>
              <w:pStyle w:val="15"/>
            </w:pPr>
            <w:r>
              <w:t>242.23</w:t>
            </w:r>
          </w:p>
        </w:tc>
        <w:tc>
          <w:tcPr>
            <w:tcW w:w="1474" w:type="dxa"/>
            <w:vAlign w:val="center"/>
          </w:tcPr>
          <w:p>
            <w:pPr>
              <w:pStyle w:val="15"/>
            </w:pPr>
            <w:r>
              <w:t>242.23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242.23</w:t>
            </w:r>
          </w:p>
        </w:tc>
        <w:tc>
          <w:tcPr>
            <w:tcW w:w="2551" w:type="dxa"/>
            <w:vAlign w:val="center"/>
          </w:tcPr>
          <w:p>
            <w:pPr>
              <w:pStyle w:val="15"/>
            </w:pPr>
            <w:r>
              <w:t>170.20</w:t>
            </w:r>
          </w:p>
        </w:tc>
        <w:tc>
          <w:tcPr>
            <w:tcW w:w="2551" w:type="dxa"/>
            <w:vAlign w:val="center"/>
          </w:tcPr>
          <w:p>
            <w:pPr>
              <w:pStyle w:val="15"/>
            </w:pPr>
            <w:r>
              <w:t>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209.40</w:t>
            </w:r>
          </w:p>
        </w:tc>
        <w:tc>
          <w:tcPr>
            <w:tcW w:w="2551" w:type="dxa"/>
            <w:vAlign w:val="center"/>
          </w:tcPr>
          <w:p>
            <w:pPr>
              <w:pStyle w:val="11"/>
            </w:pPr>
            <w:r>
              <w:t>142.12</w:t>
            </w:r>
          </w:p>
        </w:tc>
        <w:tc>
          <w:tcPr>
            <w:tcW w:w="2551" w:type="dxa"/>
            <w:vAlign w:val="center"/>
          </w:tcPr>
          <w:p>
            <w:pPr>
              <w:pStyle w:val="11"/>
            </w:pPr>
            <w:r>
              <w:t>67.28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209.40</w:t>
            </w:r>
          </w:p>
        </w:tc>
        <w:tc>
          <w:tcPr>
            <w:tcW w:w="2551" w:type="dxa"/>
            <w:vAlign w:val="center"/>
          </w:tcPr>
          <w:p>
            <w:pPr>
              <w:pStyle w:val="11"/>
            </w:pPr>
            <w:r>
              <w:t>142.12</w:t>
            </w:r>
          </w:p>
        </w:tc>
        <w:tc>
          <w:tcPr>
            <w:tcW w:w="2551" w:type="dxa"/>
            <w:vAlign w:val="center"/>
          </w:tcPr>
          <w:p>
            <w:pPr>
              <w:pStyle w:val="11"/>
            </w:pPr>
            <w:r>
              <w:t>67.28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142.12</w:t>
            </w:r>
          </w:p>
        </w:tc>
        <w:tc>
          <w:tcPr>
            <w:tcW w:w="2551" w:type="dxa"/>
            <w:vAlign w:val="center"/>
          </w:tcPr>
          <w:p>
            <w:pPr>
              <w:pStyle w:val="11"/>
            </w:pPr>
            <w:r>
              <w:t>142.12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67.28</w:t>
            </w:r>
          </w:p>
        </w:tc>
        <w:tc>
          <w:tcPr>
            <w:tcW w:w="2551" w:type="dxa"/>
            <w:vAlign w:val="center"/>
          </w:tcPr>
          <w:p>
            <w:pPr>
              <w:pStyle w:val="11"/>
            </w:pPr>
          </w:p>
        </w:tc>
        <w:tc>
          <w:tcPr>
            <w:tcW w:w="2551" w:type="dxa"/>
            <w:vAlign w:val="center"/>
          </w:tcPr>
          <w:p>
            <w:pPr>
              <w:pStyle w:val="11"/>
            </w:pPr>
            <w:r>
              <w:t>67.28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15.43</w:t>
            </w:r>
          </w:p>
        </w:tc>
        <w:tc>
          <w:tcPr>
            <w:tcW w:w="2551" w:type="dxa"/>
            <w:vAlign w:val="center"/>
          </w:tcPr>
          <w:p>
            <w:pPr>
              <w:pStyle w:val="11"/>
            </w:pPr>
            <w:r>
              <w:t>10.68</w:t>
            </w:r>
          </w:p>
        </w:tc>
        <w:tc>
          <w:tcPr>
            <w:tcW w:w="2551"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10.68</w:t>
            </w:r>
          </w:p>
        </w:tc>
        <w:tc>
          <w:tcPr>
            <w:tcW w:w="2551" w:type="dxa"/>
            <w:vAlign w:val="center"/>
          </w:tcPr>
          <w:p>
            <w:pPr>
              <w:pStyle w:val="11"/>
            </w:pPr>
            <w:r>
              <w:t>10.68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10.68</w:t>
            </w:r>
          </w:p>
        </w:tc>
        <w:tc>
          <w:tcPr>
            <w:tcW w:w="2551" w:type="dxa"/>
            <w:vAlign w:val="center"/>
          </w:tcPr>
          <w:p>
            <w:pPr>
              <w:pStyle w:val="11"/>
            </w:pPr>
            <w:r>
              <w:t>10.68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4.03</w:t>
            </w:r>
          </w:p>
        </w:tc>
        <w:tc>
          <w:tcPr>
            <w:tcW w:w="2551" w:type="dxa"/>
            <w:vAlign w:val="center"/>
          </w:tcPr>
          <w:p>
            <w:pPr>
              <w:pStyle w:val="11"/>
            </w:pPr>
            <w:r>
              <w:t>4.03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170.20</w:t>
            </w:r>
          </w:p>
        </w:tc>
        <w:tc>
          <w:tcPr>
            <w:tcW w:w="2551" w:type="dxa"/>
            <w:vAlign w:val="center"/>
          </w:tcPr>
          <w:p>
            <w:pPr>
              <w:pStyle w:val="15"/>
            </w:pPr>
            <w:r>
              <w:t>153.39</w:t>
            </w:r>
          </w:p>
        </w:tc>
        <w:tc>
          <w:tcPr>
            <w:tcW w:w="2551" w:type="dxa"/>
            <w:vAlign w:val="center"/>
          </w:tcPr>
          <w:p>
            <w:pPr>
              <w:pStyle w:val="15"/>
            </w:pPr>
            <w:r>
              <w:t>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153.07</w:t>
            </w:r>
          </w:p>
        </w:tc>
        <w:tc>
          <w:tcPr>
            <w:tcW w:w="2551" w:type="dxa"/>
            <w:vAlign w:val="center"/>
          </w:tcPr>
          <w:p>
            <w:pPr>
              <w:pStyle w:val="11"/>
            </w:pPr>
            <w:r>
              <w:t>153.07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31.42</w:t>
            </w:r>
          </w:p>
        </w:tc>
        <w:tc>
          <w:tcPr>
            <w:tcW w:w="2551" w:type="dxa"/>
            <w:vAlign w:val="center"/>
          </w:tcPr>
          <w:p>
            <w:pPr>
              <w:pStyle w:val="11"/>
            </w:pPr>
            <w:r>
              <w:t>31.42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27.26</w:t>
            </w:r>
          </w:p>
        </w:tc>
        <w:tc>
          <w:tcPr>
            <w:tcW w:w="2551" w:type="dxa"/>
            <w:vAlign w:val="center"/>
          </w:tcPr>
          <w:p>
            <w:pPr>
              <w:pStyle w:val="11"/>
            </w:pPr>
            <w:r>
              <w:t>27.26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13.80</w:t>
            </w:r>
          </w:p>
        </w:tc>
        <w:tc>
          <w:tcPr>
            <w:tcW w:w="2551" w:type="dxa"/>
            <w:vAlign w:val="center"/>
          </w:tcPr>
          <w:p>
            <w:pPr>
              <w:pStyle w:val="11"/>
            </w:pPr>
            <w:r>
              <w:t>13.80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10.68</w:t>
            </w:r>
          </w:p>
        </w:tc>
        <w:tc>
          <w:tcPr>
            <w:tcW w:w="2551" w:type="dxa"/>
            <w:vAlign w:val="center"/>
          </w:tcPr>
          <w:p>
            <w:pPr>
              <w:pStyle w:val="11"/>
            </w:pPr>
            <w:r>
              <w:t>10.68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4.03</w:t>
            </w:r>
          </w:p>
        </w:tc>
        <w:tc>
          <w:tcPr>
            <w:tcW w:w="2551" w:type="dxa"/>
            <w:vAlign w:val="center"/>
          </w:tcPr>
          <w:p>
            <w:pPr>
              <w:pStyle w:val="11"/>
            </w:pPr>
            <w:r>
              <w:t>4.03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0.28</w:t>
            </w:r>
          </w:p>
        </w:tc>
        <w:tc>
          <w:tcPr>
            <w:tcW w:w="2551" w:type="dxa"/>
            <w:vAlign w:val="center"/>
          </w:tcPr>
          <w:p>
            <w:pPr>
              <w:pStyle w:val="11"/>
            </w:pPr>
            <w:r>
              <w:t>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52.23</w:t>
            </w:r>
          </w:p>
        </w:tc>
        <w:tc>
          <w:tcPr>
            <w:tcW w:w="2551" w:type="dxa"/>
            <w:vAlign w:val="center"/>
          </w:tcPr>
          <w:p>
            <w:pPr>
              <w:pStyle w:val="11"/>
            </w:pPr>
            <w:r>
              <w:t>52.23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16.81</w:t>
            </w:r>
          </w:p>
        </w:tc>
        <w:tc>
          <w:tcPr>
            <w:tcW w:w="2551" w:type="dxa"/>
            <w:vAlign w:val="center"/>
          </w:tcPr>
          <w:p>
            <w:pPr>
              <w:pStyle w:val="11"/>
            </w:pPr>
          </w:p>
        </w:tc>
        <w:tc>
          <w:tcPr>
            <w:tcW w:w="2551" w:type="dxa"/>
            <w:vAlign w:val="center"/>
          </w:tcPr>
          <w:p>
            <w:pPr>
              <w:pStyle w:val="11"/>
            </w:pPr>
            <w:r>
              <w:t>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2.35</w:t>
            </w:r>
          </w:p>
        </w:tc>
        <w:tc>
          <w:tcPr>
            <w:tcW w:w="2551" w:type="dxa"/>
            <w:vAlign w:val="center"/>
          </w:tcPr>
          <w:p>
            <w:pPr>
              <w:pStyle w:val="11"/>
            </w:pPr>
          </w:p>
        </w:tc>
        <w:tc>
          <w:tcPr>
            <w:tcW w:w="2551" w:type="dxa"/>
            <w:vAlign w:val="center"/>
          </w:tcPr>
          <w:p>
            <w:pPr>
              <w:pStyle w:val="11"/>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3.41</w:t>
            </w:r>
          </w:p>
        </w:tc>
        <w:tc>
          <w:tcPr>
            <w:tcW w:w="2551" w:type="dxa"/>
            <w:vAlign w:val="center"/>
          </w:tcPr>
          <w:p>
            <w:pPr>
              <w:pStyle w:val="11"/>
            </w:pPr>
          </w:p>
        </w:tc>
        <w:tc>
          <w:tcPr>
            <w:tcW w:w="2551" w:type="dxa"/>
            <w:vAlign w:val="center"/>
          </w:tcPr>
          <w:p>
            <w:pPr>
              <w:pStyle w:val="11"/>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2.22</w:t>
            </w:r>
          </w:p>
        </w:tc>
        <w:tc>
          <w:tcPr>
            <w:tcW w:w="2551" w:type="dxa"/>
            <w:vAlign w:val="center"/>
          </w:tcPr>
          <w:p>
            <w:pPr>
              <w:pStyle w:val="11"/>
            </w:pPr>
          </w:p>
        </w:tc>
        <w:tc>
          <w:tcPr>
            <w:tcW w:w="2551" w:type="dxa"/>
            <w:vAlign w:val="center"/>
          </w:tcPr>
          <w:p>
            <w:pPr>
              <w:pStyle w:val="11"/>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4.81</w:t>
            </w:r>
          </w:p>
        </w:tc>
        <w:tc>
          <w:tcPr>
            <w:tcW w:w="2551" w:type="dxa"/>
            <w:vAlign w:val="center"/>
          </w:tcPr>
          <w:p>
            <w:pPr>
              <w:pStyle w:val="11"/>
            </w:pPr>
          </w:p>
        </w:tc>
        <w:tc>
          <w:tcPr>
            <w:tcW w:w="2551" w:type="dxa"/>
            <w:vAlign w:val="center"/>
          </w:tcPr>
          <w:p>
            <w:pPr>
              <w:pStyle w:val="11"/>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2.80</w:t>
            </w:r>
          </w:p>
        </w:tc>
        <w:tc>
          <w:tcPr>
            <w:tcW w:w="2381" w:type="dxa"/>
            <w:vAlign w:val="center"/>
          </w:tcPr>
          <w:p>
            <w:pPr>
              <w:pStyle w:val="15"/>
            </w:pPr>
            <w:r>
              <w:t>2.80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中国共产党唐山市丰南区委员会区直机关工作委员会2024年单位预算信息公开情况说明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按照《中华人民共和国预算法》、《地方预决算公开操作规程》和《关于进一步推进预算公开工作的实施意见》规定，现将中国共产党唐山市丰南区委员会区直机关工作委员会2024年单位预算公开如下：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（1）统一组织、规划、部署区直机关党的工作，提出加强和改进机关党的建设的意见和建议，研究制定工作规划，并抓好组织实施。</w:t>
      </w:r>
    </w:p>
    <w:p>
      <w:pPr>
        <w:pStyle w:val="17"/>
      </w:pPr>
      <w:r>
        <w:t>（2）指导区直机关党的政治建设、思想建设、组织建设、作风建设、纪律建设，把制度建设贯彻其中，深入推进反腐败斗争。</w:t>
      </w:r>
    </w:p>
    <w:p>
      <w:pPr>
        <w:pStyle w:val="17"/>
      </w:pPr>
      <w:r>
        <w:t>（3）指导区直机关各级党组织和广大党员学习马克思列宁主义、毛泽东思想、邓小平理论、“三个代表”重要思想、科学发展观、习近平新时代中国特色社会主义思想。</w:t>
      </w:r>
    </w:p>
    <w:p>
      <w:pPr>
        <w:pStyle w:val="17"/>
      </w:pPr>
      <w:r>
        <w:t>（4）对区直机关各级党组织、党员领导干部落实党建责任制、遵守政治纪律和政治规矩情况进行监督检查，并向区委报告。</w:t>
      </w:r>
    </w:p>
    <w:p>
      <w:pPr>
        <w:pStyle w:val="17"/>
      </w:pPr>
      <w:r>
        <w:t>（5）指导区直机关各级党组织实施对党员特别是党员领导干部的监督和管理，定期了解各部门党员和群众对领导干部的意见，及时向区委反映各部门领导班子、领导干部的情况。</w:t>
      </w:r>
    </w:p>
    <w:p>
      <w:pPr>
        <w:pStyle w:val="17"/>
      </w:pPr>
      <w:r>
        <w:t>（6）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17"/>
      </w:pPr>
      <w:r>
        <w:t>（7）督促指导区直机关各部门机关党组织、机关纪检组织按期换届，审批关于召开党员大会或党员代表大会的请示，审批区直机关各部门机关党组织和纪检组织领导班子的组成及书记、副书记的任免。</w:t>
      </w:r>
    </w:p>
    <w:p>
      <w:pPr>
        <w:pStyle w:val="17"/>
      </w:pPr>
      <w:r>
        <w:t>（8）指导区直机关各级党组织加强基层组织建设，做好党员发展、教育管理等工作。</w:t>
      </w:r>
    </w:p>
    <w:p>
      <w:pPr>
        <w:pStyle w:val="17"/>
      </w:pPr>
      <w:r>
        <w:t>（9）领导区直机关各部门机关党的纪律检查工作及全区机关作风建设工作。</w:t>
      </w:r>
    </w:p>
    <w:p>
      <w:pPr>
        <w:pStyle w:val="17"/>
      </w:pPr>
      <w:r>
        <w:t>（10）了解掌握区直机关工作人员的思想状况，指导区直机关各级党组织加强思想政治工作和精神文明建设。指导区直机关各级党组织做好党的统一战线、国防教育工作和人民武装工作。</w:t>
      </w:r>
    </w:p>
    <w:p>
      <w:pPr>
        <w:pStyle w:val="17"/>
      </w:pPr>
      <w:r>
        <w:t>（11）领导区直机关工会、共青团、妇联等群团组织的工作，指导区直机关各级党组织做好党的群众工作。</w:t>
      </w:r>
    </w:p>
    <w:p>
      <w:pPr>
        <w:pStyle w:val="17"/>
      </w:pPr>
      <w:r>
        <w:t>（12）协同有关部门指导、规划、协调、监督区直机关干部教育培训工作，组织实施有关干部教育培训重点任务。</w:t>
      </w:r>
    </w:p>
    <w:p>
      <w:pPr>
        <w:pStyle w:val="17"/>
      </w:pPr>
      <w:r>
        <w:t>（13）协助有关部门协调区直机关各部门做好维护稳定、离退休干部和老龄等工作。</w:t>
      </w:r>
    </w:p>
    <w:p>
      <w:pPr>
        <w:pStyle w:val="17"/>
      </w:pPr>
      <w:r>
        <w:t>（14）完成区委交办的其他任务。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中国共产党唐山市丰南区委员会区直机关工作委员会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242.23万元，其中：一般公共预算收入242.23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委员会区直机关工作委员会年度单位预算中支出预算的总体情况。2024年支出预算242.23万元，其中基本支出170.20万元，包括人员经费153.39万元和日常公用经费16.81万元；项目支出72.03万元，主要为机关党组织活动经费（劳务费）、业务工作经费等。</w:t>
      </w:r>
    </w:p>
    <w:p>
      <w:pPr>
        <w:pStyle w:val="18"/>
      </w:pPr>
      <w:r>
        <w:t>3、比上年增减情况</w:t>
      </w:r>
    </w:p>
    <w:p>
      <w:pPr>
        <w:pStyle w:val="18"/>
      </w:pPr>
      <w:r>
        <w:t>2024年预算收支安排242.23万元，较2023年预算减少26.91万元，其中：基本支出减少23.54万元，主要为人员经费减少19.67万元，日常公用经费减少3.87万元。项目支出减少3.37万元，主要为机关党组织活动经费（劳务费）、业务工作经费等项目增加4.93万元，办公设备购置费、区直机关疫情防控专项经费等项目减少8.3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w:t>
      </w:r>
      <w:r>
        <w:rPr>
          <w:rFonts w:hint="eastAsia" w:ascii="Times New Roman" w:hAnsi="Times New Roman" w:eastAsia="方正仿宋_GBK" w:cs="Times New Roman"/>
          <w:sz w:val="28"/>
          <w:szCs w:val="24"/>
          <w:lang w:val="en-US" w:eastAsia="uk-UA" w:bidi="ar-SA"/>
        </w:rPr>
        <w:t>16.81万元，主要用于日常维修、办公用房水电费、办公用房取暖费、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2.80万元，其中因公出国（境）费0.00万元；公务用车购置及运维费2.50万元（其中：公务用车购置费为0.00万元，公务用车运维费2.50万元)；公务接待费0.30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1、机关党组织活动经费（劳务费）绩效目标表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13020724P0086B410004P</w:t>
            </w:r>
          </w:p>
        </w:tc>
        <w:tc>
          <w:tcPr>
            <w:tcW w:w="2835" w:type="dxa"/>
            <w:vAlign w:val="center"/>
          </w:tcPr>
          <w:p>
            <w:pPr>
              <w:pStyle w:val="10"/>
            </w:pPr>
            <w:r>
              <w:t>项目名称</w:t>
            </w:r>
          </w:p>
        </w:tc>
        <w:tc>
          <w:tcPr>
            <w:tcW w:w="6094" w:type="dxa"/>
            <w:gridSpan w:val="3"/>
            <w:vAlign w:val="center"/>
          </w:tcPr>
          <w:p>
            <w:pPr>
              <w:pStyle w:val="12"/>
            </w:pPr>
            <w:r>
              <w:t>机关党组织活动经费（劳务费）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10.98</w:t>
            </w:r>
          </w:p>
        </w:tc>
        <w:tc>
          <w:tcPr>
            <w:tcW w:w="2835" w:type="dxa"/>
            <w:vAlign w:val="center"/>
          </w:tcPr>
          <w:p>
            <w:pPr>
              <w:pStyle w:val="10"/>
            </w:pPr>
            <w:r>
              <w:t>其中：财政    资金</w:t>
            </w:r>
          </w:p>
        </w:tc>
        <w:tc>
          <w:tcPr>
            <w:tcW w:w="2551" w:type="dxa"/>
            <w:vAlign w:val="center"/>
          </w:tcPr>
          <w:p>
            <w:pPr>
              <w:pStyle w:val="12"/>
            </w:pPr>
            <w:r>
              <w:t>10.98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此项目经费主要用于劳务派遣人员发放工资及缴纳社会保险费。我单位共有2人，其中全工2人，工资标准2700元/月，全年保险4.5万元，预计全年共需资金10.98万元。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≥2人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劳务派遣人员月最低工资标准</w:t>
            </w:r>
          </w:p>
        </w:tc>
        <w:tc>
          <w:tcPr>
            <w:tcW w:w="5386" w:type="dxa"/>
            <w:vAlign w:val="center"/>
          </w:tcPr>
          <w:p>
            <w:pPr>
              <w:pStyle w:val="12"/>
            </w:pPr>
            <w:r>
              <w:t>执行的劳务派遣人员工资标准</w:t>
            </w:r>
          </w:p>
        </w:tc>
        <w:tc>
          <w:tcPr>
            <w:tcW w:w="2268" w:type="dxa"/>
            <w:vAlign w:val="center"/>
          </w:tcPr>
          <w:p>
            <w:pPr>
              <w:pStyle w:val="12"/>
            </w:pPr>
            <w:r>
              <w:t>≥2300元</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≥95%</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支付聘用人员工资额</w:t>
            </w:r>
          </w:p>
        </w:tc>
        <w:tc>
          <w:tcPr>
            <w:tcW w:w="5386" w:type="dxa"/>
            <w:vAlign w:val="center"/>
          </w:tcPr>
          <w:p>
            <w:pPr>
              <w:pStyle w:val="12"/>
            </w:pPr>
            <w:r>
              <w:t>支付聘用人员工资额</w:t>
            </w:r>
          </w:p>
        </w:tc>
        <w:tc>
          <w:tcPr>
            <w:tcW w:w="2268" w:type="dxa"/>
            <w:vAlign w:val="center"/>
          </w:tcPr>
          <w:p>
            <w:pPr>
              <w:pStyle w:val="12"/>
            </w:pPr>
            <w:r>
              <w:t>100%</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≥2人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保障机关正常运转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劳务派遣人员的满意度</w:t>
            </w:r>
          </w:p>
        </w:tc>
        <w:tc>
          <w:tcPr>
            <w:tcW w:w="5386" w:type="dxa"/>
            <w:vAlign w:val="center"/>
          </w:tcPr>
          <w:p>
            <w:pPr>
              <w:pStyle w:val="12"/>
            </w:pPr>
            <w:r>
              <w:t>劳务派遣人员对工资待遇的满意度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13020724P00624R10013G</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4.75</w:t>
            </w:r>
          </w:p>
        </w:tc>
        <w:tc>
          <w:tcPr>
            <w:tcW w:w="2835" w:type="dxa"/>
            <w:vAlign w:val="center"/>
          </w:tcPr>
          <w:p>
            <w:pPr>
              <w:pStyle w:val="10"/>
            </w:pPr>
            <w:r>
              <w:t>其中：财政    资金</w:t>
            </w:r>
          </w:p>
        </w:tc>
        <w:tc>
          <w:tcPr>
            <w:tcW w:w="2551" w:type="dxa"/>
            <w:vAlign w:val="center"/>
          </w:tcPr>
          <w:p>
            <w:pPr>
              <w:pStyle w:val="12"/>
            </w:pPr>
            <w:r>
              <w:t>4.75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用于见习生补贴的发放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1.合理优化机关人员配置，提高工作效能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享受就业见习补贴人员数量</w:t>
            </w:r>
          </w:p>
        </w:tc>
        <w:tc>
          <w:tcPr>
            <w:tcW w:w="2268" w:type="dxa"/>
            <w:vAlign w:val="center"/>
          </w:tcPr>
          <w:p>
            <w:pPr>
              <w:pStyle w:val="12"/>
            </w:pPr>
            <w:r>
              <w:t>≤9人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2200元</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见习人员生活补贴发放率</w:t>
            </w:r>
          </w:p>
        </w:tc>
        <w:tc>
          <w:tcPr>
            <w:tcW w:w="5386" w:type="dxa"/>
            <w:vAlign w:val="center"/>
          </w:tcPr>
          <w:p>
            <w:pPr>
              <w:pStyle w:val="12"/>
            </w:pPr>
            <w:r>
              <w:t>见习人员生活补贴发放率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推动机关工作高质量开展。</w:t>
            </w:r>
          </w:p>
        </w:tc>
        <w:tc>
          <w:tcPr>
            <w:tcW w:w="5386" w:type="dxa"/>
            <w:vAlign w:val="center"/>
          </w:tcPr>
          <w:p>
            <w:pPr>
              <w:pStyle w:val="12"/>
            </w:pPr>
            <w:r>
              <w:t>推动机关工作高质量开展。</w:t>
            </w:r>
          </w:p>
        </w:tc>
        <w:tc>
          <w:tcPr>
            <w:tcW w:w="2268" w:type="dxa"/>
            <w:vAlign w:val="center"/>
          </w:tcPr>
          <w:p>
            <w:pPr>
              <w:pStyle w:val="12"/>
            </w:pPr>
            <w:r>
              <w:t>提升机关工作效率，优化人员分配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毕业生就业率</w:t>
            </w:r>
          </w:p>
        </w:tc>
        <w:tc>
          <w:tcPr>
            <w:tcW w:w="5386" w:type="dxa"/>
            <w:vAlign w:val="center"/>
          </w:tcPr>
          <w:p>
            <w:pPr>
              <w:pStyle w:val="12"/>
            </w:pPr>
            <w:r>
              <w:t>毕业生就业率</w:t>
            </w:r>
          </w:p>
        </w:tc>
        <w:tc>
          <w:tcPr>
            <w:tcW w:w="2268" w:type="dxa"/>
            <w:vAlign w:val="center"/>
          </w:tcPr>
          <w:p>
            <w:pPr>
              <w:pStyle w:val="12"/>
            </w:pPr>
            <w:r>
              <w:t>缓解毕业生就业压力，提供见习岗位</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就业政策落实</w:t>
            </w:r>
          </w:p>
        </w:tc>
        <w:tc>
          <w:tcPr>
            <w:tcW w:w="2268" w:type="dxa"/>
            <w:vAlign w:val="center"/>
          </w:tcPr>
          <w:p>
            <w:pPr>
              <w:pStyle w:val="12"/>
            </w:pPr>
            <w:r>
              <w:t>落实青年就业见习政策</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3、就业见习补贴（区级垫付）绩效目标表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13020724P00624R10012W</w:t>
            </w:r>
          </w:p>
        </w:tc>
        <w:tc>
          <w:tcPr>
            <w:tcW w:w="2835" w:type="dxa"/>
            <w:vAlign w:val="center"/>
          </w:tcPr>
          <w:p>
            <w:pPr>
              <w:pStyle w:val="10"/>
            </w:pPr>
            <w:r>
              <w:t>项目名称</w:t>
            </w:r>
          </w:p>
        </w:tc>
        <w:tc>
          <w:tcPr>
            <w:tcW w:w="6094" w:type="dxa"/>
            <w:gridSpan w:val="3"/>
            <w:vAlign w:val="center"/>
          </w:tcPr>
          <w:p>
            <w:pPr>
              <w:pStyle w:val="12"/>
            </w:pPr>
            <w:r>
              <w:t>就业见习补贴（区级垫付）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19.10</w:t>
            </w:r>
          </w:p>
        </w:tc>
        <w:tc>
          <w:tcPr>
            <w:tcW w:w="2835" w:type="dxa"/>
            <w:vAlign w:val="center"/>
          </w:tcPr>
          <w:p>
            <w:pPr>
              <w:pStyle w:val="10"/>
            </w:pPr>
            <w:r>
              <w:t>其中：财政    资金</w:t>
            </w:r>
          </w:p>
        </w:tc>
        <w:tc>
          <w:tcPr>
            <w:tcW w:w="2551" w:type="dxa"/>
            <w:vAlign w:val="center"/>
          </w:tcPr>
          <w:p>
            <w:pPr>
              <w:pStyle w:val="12"/>
            </w:pPr>
            <w:r>
              <w:t>19.10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我单位共招聘见习生9人，工资标准2200元/月，全年保险0.09万元，预计全年共需资金23.85万元，其中区级垫付19.1万元。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1.合理优化机关人员配置，提高工作效能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享受就业见习补贴人员数量</w:t>
            </w:r>
          </w:p>
        </w:tc>
        <w:tc>
          <w:tcPr>
            <w:tcW w:w="2268" w:type="dxa"/>
            <w:vAlign w:val="center"/>
          </w:tcPr>
          <w:p>
            <w:pPr>
              <w:pStyle w:val="12"/>
            </w:pPr>
            <w:r>
              <w:t>≤9人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2200元</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见习人员生活补贴发放率</w:t>
            </w:r>
          </w:p>
        </w:tc>
        <w:tc>
          <w:tcPr>
            <w:tcW w:w="5386" w:type="dxa"/>
            <w:vAlign w:val="center"/>
          </w:tcPr>
          <w:p>
            <w:pPr>
              <w:pStyle w:val="12"/>
            </w:pPr>
            <w:r>
              <w:t>见习人员生活补贴发放率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推动机关工作高质量开展。</w:t>
            </w:r>
          </w:p>
        </w:tc>
        <w:tc>
          <w:tcPr>
            <w:tcW w:w="5386" w:type="dxa"/>
            <w:vAlign w:val="center"/>
          </w:tcPr>
          <w:p>
            <w:pPr>
              <w:pStyle w:val="12"/>
            </w:pPr>
            <w:r>
              <w:t>推动机关工作高质量开展。</w:t>
            </w:r>
          </w:p>
        </w:tc>
        <w:tc>
          <w:tcPr>
            <w:tcW w:w="2268" w:type="dxa"/>
            <w:vAlign w:val="center"/>
          </w:tcPr>
          <w:p>
            <w:pPr>
              <w:pStyle w:val="12"/>
            </w:pPr>
            <w:r>
              <w:t>提升机关工作效率，优化人员分配</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毕业生就业率</w:t>
            </w:r>
          </w:p>
        </w:tc>
        <w:tc>
          <w:tcPr>
            <w:tcW w:w="5386" w:type="dxa"/>
            <w:vAlign w:val="center"/>
          </w:tcPr>
          <w:p>
            <w:pPr>
              <w:pStyle w:val="12"/>
            </w:pPr>
            <w:r>
              <w:t>毕业生就业率</w:t>
            </w:r>
          </w:p>
        </w:tc>
        <w:tc>
          <w:tcPr>
            <w:tcW w:w="2268" w:type="dxa"/>
            <w:vAlign w:val="center"/>
          </w:tcPr>
          <w:p>
            <w:pPr>
              <w:pStyle w:val="12"/>
            </w:pPr>
            <w:r>
              <w:t>缓解毕业生就业压力，提供见习岗位</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就业政策落实</w:t>
            </w:r>
          </w:p>
        </w:tc>
        <w:tc>
          <w:tcPr>
            <w:tcW w:w="5386" w:type="dxa"/>
            <w:vAlign w:val="center"/>
          </w:tcPr>
          <w:p>
            <w:pPr>
              <w:pStyle w:val="12"/>
            </w:pPr>
            <w:r>
              <w:t>就业政策落实</w:t>
            </w:r>
          </w:p>
        </w:tc>
        <w:tc>
          <w:tcPr>
            <w:tcW w:w="2268" w:type="dxa"/>
            <w:vAlign w:val="center"/>
          </w:tcPr>
          <w:p>
            <w:pPr>
              <w:pStyle w:val="12"/>
            </w:pPr>
            <w:r>
              <w:t>落实青年就业见习政策</w:t>
            </w:r>
          </w:p>
        </w:tc>
        <w:tc>
          <w:tcPr>
            <w:tcW w:w="1276" w:type="dxa"/>
            <w:vAlign w:val="center"/>
          </w:tcPr>
          <w:p>
            <w:pPr>
              <w:pStyle w:val="12"/>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13020724P00624R100144</w:t>
            </w:r>
          </w:p>
        </w:tc>
        <w:tc>
          <w:tcPr>
            <w:tcW w:w="2835" w:type="dxa"/>
            <w:vAlign w:val="center"/>
          </w:tcPr>
          <w:p>
            <w:pPr>
              <w:pStyle w:val="10"/>
            </w:pPr>
            <w:r>
              <w:t>项目名称</w:t>
            </w:r>
          </w:p>
        </w:tc>
        <w:tc>
          <w:tcPr>
            <w:tcW w:w="6094" w:type="dxa"/>
            <w:gridSpan w:val="3"/>
            <w:vAlign w:val="center"/>
          </w:tcPr>
          <w:p>
            <w:pPr>
              <w:pStyle w:val="12"/>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1、区直机关党组织书记抓党建工作述职评议材料汇编等印刷费6万。2、办公用品等经费3万元。3、大型拉练活动的租车费用2.5万元。4、区直机关开展活动，落实打造“赛事之城”“圆梦之城”工作部署，区直机关党组织全面创A工作，阵地建设；完善区直机关党建活动载体，丰富党员活动形式,开展各种赛事活动；七一、十一等重大节日开展重温入党誓词、演讲比赛、歌咏比赛等党建活动20.5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1.加强党党组织规范化建设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入党积极分子、党务干部培训次数</w:t>
            </w:r>
          </w:p>
        </w:tc>
        <w:tc>
          <w:tcPr>
            <w:tcW w:w="5386" w:type="dxa"/>
            <w:vAlign w:val="center"/>
          </w:tcPr>
          <w:p>
            <w:pPr>
              <w:pStyle w:val="12"/>
            </w:pPr>
            <w:r>
              <w:t>组织入党积极分子、党务干部等培训次数</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5386" w:type="dxa"/>
            <w:vAlign w:val="center"/>
          </w:tcPr>
          <w:p>
            <w:pPr>
              <w:pStyle w:val="12"/>
            </w:pPr>
            <w:r>
              <w:t>结项鉴定优秀等级项目数量占结项总数量的比例（百分比）</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按照要求和计划完成研究任务的项目在所有立项项目中的比例（百分比）</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党员学习考察、开展培训等的开支</w:t>
            </w:r>
          </w:p>
        </w:tc>
        <w:tc>
          <w:tcPr>
            <w:tcW w:w="5386" w:type="dxa"/>
            <w:vAlign w:val="center"/>
          </w:tcPr>
          <w:p>
            <w:pPr>
              <w:pStyle w:val="12"/>
            </w:pPr>
            <w:r>
              <w:t>党员学习考察、开展培训等的开支标准</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爱国主义教育基地参观学习人次</w:t>
            </w:r>
          </w:p>
        </w:tc>
        <w:tc>
          <w:tcPr>
            <w:tcW w:w="5386" w:type="dxa"/>
            <w:vAlign w:val="center"/>
          </w:tcPr>
          <w:p>
            <w:pPr>
              <w:pStyle w:val="12"/>
            </w:pPr>
            <w:r>
              <w:t>组织前往爱国主义教育基地参观的数量（人次）</w:t>
            </w:r>
          </w:p>
        </w:tc>
        <w:tc>
          <w:tcPr>
            <w:tcW w:w="2268" w:type="dxa"/>
            <w:vAlign w:val="center"/>
          </w:tcPr>
          <w:p>
            <w:pPr>
              <w:pStyle w:val="12"/>
            </w:pPr>
            <w:r>
              <w:t>≥300人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社会主义核心价值观建设效果</w:t>
            </w:r>
          </w:p>
        </w:tc>
        <w:tc>
          <w:tcPr>
            <w:tcW w:w="5386" w:type="dxa"/>
            <w:vAlign w:val="center"/>
          </w:tcPr>
          <w:p>
            <w:pPr>
              <w:pStyle w:val="12"/>
            </w:pPr>
            <w:r>
              <w:t>反映文化产业在增强文化软实力，推动经济社会发展中的积极作用</w:t>
            </w:r>
          </w:p>
        </w:tc>
        <w:tc>
          <w:tcPr>
            <w:tcW w:w="2268" w:type="dxa"/>
            <w:vAlign w:val="center"/>
          </w:tcPr>
          <w:p>
            <w:pPr>
              <w:pStyle w:val="12"/>
            </w:pPr>
            <w:r>
              <w:t>区直机关党务工作者业务水进一步增强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省级文明城市年度测评</w:t>
            </w:r>
          </w:p>
        </w:tc>
        <w:tc>
          <w:tcPr>
            <w:tcW w:w="5386" w:type="dxa"/>
            <w:vAlign w:val="center"/>
          </w:tcPr>
          <w:p>
            <w:pPr>
              <w:pStyle w:val="12"/>
            </w:pPr>
            <w:r>
              <w:t>反映我省省级文明城市创建情况</w:t>
            </w:r>
          </w:p>
        </w:tc>
        <w:tc>
          <w:tcPr>
            <w:tcW w:w="2268" w:type="dxa"/>
            <w:vAlign w:val="center"/>
          </w:tcPr>
          <w:p>
            <w:pPr>
              <w:pStyle w:val="12"/>
            </w:pPr>
            <w:r>
              <w:t>加强对窗口单位文明城市创建度督导检查工作。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系列文化活动参与者满意度情况</w:t>
            </w:r>
          </w:p>
        </w:tc>
        <w:tc>
          <w:tcPr>
            <w:tcW w:w="5386" w:type="dxa"/>
            <w:vAlign w:val="center"/>
          </w:tcPr>
          <w:p>
            <w:pPr>
              <w:pStyle w:val="12"/>
            </w:pPr>
            <w:r>
              <w:t>系列文化活动参与者满意人数占参与人数的比例</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5、智慧党建信息云平台管理经费绩效目标表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13020724P00624R10015P</w:t>
            </w:r>
          </w:p>
        </w:tc>
        <w:tc>
          <w:tcPr>
            <w:tcW w:w="2835" w:type="dxa"/>
            <w:vAlign w:val="center"/>
          </w:tcPr>
          <w:p>
            <w:pPr>
              <w:pStyle w:val="10"/>
            </w:pPr>
            <w:r>
              <w:t>项目名称</w:t>
            </w:r>
          </w:p>
        </w:tc>
        <w:tc>
          <w:tcPr>
            <w:tcW w:w="6094" w:type="dxa"/>
            <w:gridSpan w:val="3"/>
            <w:vAlign w:val="center"/>
          </w:tcPr>
          <w:p>
            <w:pPr>
              <w:pStyle w:val="12"/>
            </w:pPr>
            <w:r>
              <w:t>智慧党建信息云平台管理经费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w:t>
            </w:r>
          </w:p>
        </w:tc>
        <w:tc>
          <w:tcPr>
            <w:tcW w:w="2835" w:type="dxa"/>
            <w:vAlign w:val="center"/>
          </w:tcPr>
          <w:p>
            <w:pPr>
              <w:pStyle w:val="10"/>
            </w:pPr>
            <w:r>
              <w:t>其中：财政    资金</w:t>
            </w:r>
          </w:p>
        </w:tc>
        <w:tc>
          <w:tcPr>
            <w:tcW w:w="2551" w:type="dxa"/>
            <w:vAlign w:val="center"/>
          </w:tcPr>
          <w:p>
            <w:pPr>
              <w:pStyle w:val="12"/>
            </w:pPr>
            <w:r>
              <w:t>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2024年需经费5.2万元，主要用于智慧党建平台云服务器租用费用。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1.加强党组织信息化管理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党建及文化建设工作完成率</w:t>
            </w:r>
          </w:p>
        </w:tc>
        <w:tc>
          <w:tcPr>
            <w:tcW w:w="5386" w:type="dxa"/>
            <w:vAlign w:val="center"/>
          </w:tcPr>
          <w:p>
            <w:pPr>
              <w:pStyle w:val="12"/>
            </w:pPr>
            <w:r>
              <w:t>党建及文化建设工作完成率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党组织书记培训班和党务工作者培</w:t>
            </w:r>
          </w:p>
        </w:tc>
        <w:tc>
          <w:tcPr>
            <w:tcW w:w="5386" w:type="dxa"/>
            <w:vAlign w:val="center"/>
          </w:tcPr>
          <w:p>
            <w:pPr>
              <w:pStyle w:val="12"/>
            </w:pPr>
            <w:r>
              <w:t>党组织书记培训班和党务工作者培训班出勤率</w:t>
            </w:r>
          </w:p>
          <w:p>
            <w:pPr>
              <w:pStyle w:val="12"/>
            </w:pP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开展培训、组织党员活动按年度工</w:t>
            </w:r>
          </w:p>
        </w:tc>
        <w:tc>
          <w:tcPr>
            <w:tcW w:w="5386" w:type="dxa"/>
            <w:vAlign w:val="center"/>
          </w:tcPr>
          <w:p>
            <w:pPr>
              <w:pStyle w:val="12"/>
            </w:pPr>
            <w:r>
              <w:t>开展培训、组织党员活动按年度工作计划比例</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党员学习考察、开展培训等的开支</w:t>
            </w:r>
          </w:p>
        </w:tc>
        <w:tc>
          <w:tcPr>
            <w:tcW w:w="5386" w:type="dxa"/>
            <w:vAlign w:val="center"/>
          </w:tcPr>
          <w:p>
            <w:pPr>
              <w:pStyle w:val="12"/>
            </w:pPr>
            <w:r>
              <w:t>党员学习考察、开展培训等的开支标准</w:t>
            </w:r>
          </w:p>
        </w:tc>
        <w:tc>
          <w:tcPr>
            <w:tcW w:w="2268" w:type="dxa"/>
            <w:vAlign w:val="center"/>
          </w:tcPr>
          <w:p>
            <w:pPr>
              <w:pStyle w:val="12"/>
            </w:pPr>
            <w:r>
              <w:t>按文件规定</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推动区直机关党建工作高质量发展</w:t>
            </w:r>
          </w:p>
        </w:tc>
        <w:tc>
          <w:tcPr>
            <w:tcW w:w="5386" w:type="dxa"/>
            <w:vAlign w:val="center"/>
          </w:tcPr>
          <w:p>
            <w:pPr>
              <w:pStyle w:val="12"/>
            </w:pPr>
            <w:r>
              <w:t>推动区直机关党建工作高质量发展。</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培养忠诚、干净、担当的党员领导</w:t>
            </w:r>
          </w:p>
        </w:tc>
        <w:tc>
          <w:tcPr>
            <w:tcW w:w="5386" w:type="dxa"/>
            <w:vAlign w:val="center"/>
          </w:tcPr>
          <w:p>
            <w:pPr>
              <w:pStyle w:val="12"/>
            </w:pPr>
            <w:r>
              <w:t>培养忠诚、干净、担当的党员领导干部队伍。</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参加各类活动的党员对活动安排满</w:t>
            </w:r>
          </w:p>
        </w:tc>
        <w:tc>
          <w:tcPr>
            <w:tcW w:w="5386" w:type="dxa"/>
            <w:vAlign w:val="center"/>
          </w:tcPr>
          <w:p>
            <w:pPr>
              <w:pStyle w:val="12"/>
            </w:pPr>
            <w:r>
              <w:t>参加各类活动的党员对活动安排满意率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中国共产党唐山市丰南区委员会区直机关工作委员会上年末固定资产金额为40.11万元（详见下表）。本年度拟购置固定资产总额为0.00万元，已按要求列入政府采购预算，详见政府采购预算表。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320002中国共产党唐山市丰南区委员会区直机关工作委员会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98</w:t>
            </w:r>
          </w:p>
        </w:tc>
        <w:tc>
          <w:tcPr>
            <w:tcW w:w="2835" w:type="dxa"/>
            <w:vAlign w:val="center"/>
          </w:tcPr>
          <w:p>
            <w:pPr>
              <w:pStyle w:val="11"/>
            </w:pPr>
            <w:r>
              <w:t>24.61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三、中国共产党唐山市丰南区委员会党史研究室收支预算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29.24</w:t>
            </w:r>
          </w:p>
        </w:tc>
        <w:tc>
          <w:tcPr>
            <w:tcW w:w="4535" w:type="dxa"/>
            <w:vAlign w:val="center"/>
          </w:tcPr>
          <w:p>
            <w:pPr>
              <w:pStyle w:val="12"/>
            </w:pPr>
            <w:r>
              <w:t>一、一般公共服务支出</w:t>
            </w:r>
          </w:p>
        </w:tc>
        <w:tc>
          <w:tcPr>
            <w:tcW w:w="2126" w:type="dxa"/>
            <w:vAlign w:val="center"/>
          </w:tcPr>
          <w:p>
            <w:pPr>
              <w:pStyle w:val="11"/>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29.24</w:t>
            </w:r>
          </w:p>
        </w:tc>
        <w:tc>
          <w:tcPr>
            <w:tcW w:w="4535" w:type="dxa"/>
            <w:vAlign w:val="center"/>
          </w:tcPr>
          <w:p>
            <w:pPr>
              <w:pStyle w:val="14"/>
            </w:pPr>
            <w:r>
              <w:t>本年支出合计</w:t>
            </w:r>
          </w:p>
        </w:tc>
        <w:tc>
          <w:tcPr>
            <w:tcW w:w="2126" w:type="dxa"/>
            <w:vAlign w:val="center"/>
          </w:tcPr>
          <w:p>
            <w:pPr>
              <w:pStyle w:val="15"/>
            </w:pPr>
            <w:r>
              <w:t>29.24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29.24</w:t>
            </w:r>
          </w:p>
        </w:tc>
        <w:tc>
          <w:tcPr>
            <w:tcW w:w="4535" w:type="dxa"/>
            <w:vAlign w:val="center"/>
          </w:tcPr>
          <w:p>
            <w:pPr>
              <w:pStyle w:val="14"/>
            </w:pPr>
            <w:r>
              <w:t>支出总计</w:t>
            </w:r>
          </w:p>
        </w:tc>
        <w:tc>
          <w:tcPr>
            <w:tcW w:w="2126" w:type="dxa"/>
            <w:vAlign w:val="center"/>
          </w:tcPr>
          <w:p>
            <w:pPr>
              <w:pStyle w:val="15"/>
            </w:pPr>
            <w:r>
              <w:t>29.24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29.24</w:t>
            </w:r>
          </w:p>
        </w:tc>
        <w:tc>
          <w:tcPr>
            <w:tcW w:w="1134" w:type="dxa"/>
            <w:vAlign w:val="center"/>
          </w:tcPr>
          <w:p>
            <w:pPr>
              <w:pStyle w:val="15"/>
            </w:pPr>
            <w:r>
              <w:t>29.24</w:t>
            </w:r>
          </w:p>
        </w:tc>
        <w:tc>
          <w:tcPr>
            <w:tcW w:w="1134" w:type="dxa"/>
            <w:vAlign w:val="center"/>
          </w:tcPr>
          <w:p>
            <w:pPr>
              <w:pStyle w:val="15"/>
            </w:pPr>
            <w:r>
              <w:t>29.24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r>
              <w:t>18.31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13.11</w:t>
            </w:r>
          </w:p>
        </w:tc>
        <w:tc>
          <w:tcPr>
            <w:tcW w:w="1134" w:type="dxa"/>
            <w:vAlign w:val="center"/>
          </w:tcPr>
          <w:p>
            <w:pPr>
              <w:pStyle w:val="11"/>
            </w:pPr>
            <w:r>
              <w:t>13.11</w:t>
            </w:r>
          </w:p>
        </w:tc>
        <w:tc>
          <w:tcPr>
            <w:tcW w:w="1134" w:type="dxa"/>
            <w:vAlign w:val="center"/>
          </w:tcPr>
          <w:p>
            <w:pPr>
              <w:pStyle w:val="11"/>
            </w:pPr>
            <w:r>
              <w:t>13.11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5.79</w:t>
            </w:r>
          </w:p>
        </w:tc>
        <w:tc>
          <w:tcPr>
            <w:tcW w:w="1134" w:type="dxa"/>
            <w:vAlign w:val="center"/>
          </w:tcPr>
          <w:p>
            <w:pPr>
              <w:pStyle w:val="11"/>
            </w:pPr>
            <w:r>
              <w:t>5.79</w:t>
            </w:r>
          </w:p>
        </w:tc>
        <w:tc>
          <w:tcPr>
            <w:tcW w:w="1134" w:type="dxa"/>
            <w:vAlign w:val="center"/>
          </w:tcPr>
          <w:p>
            <w:pPr>
              <w:pStyle w:val="11"/>
            </w:pPr>
            <w:r>
              <w:t>5.79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1.46</w:t>
            </w:r>
          </w:p>
        </w:tc>
        <w:tc>
          <w:tcPr>
            <w:tcW w:w="1134" w:type="dxa"/>
            <w:vAlign w:val="center"/>
          </w:tcPr>
          <w:p>
            <w:pPr>
              <w:pStyle w:val="11"/>
            </w:pPr>
            <w:r>
              <w:t>1.46</w:t>
            </w:r>
          </w:p>
        </w:tc>
        <w:tc>
          <w:tcPr>
            <w:tcW w:w="1134" w:type="dxa"/>
            <w:vAlign w:val="center"/>
          </w:tcPr>
          <w:p>
            <w:pPr>
              <w:pStyle w:val="11"/>
            </w:pPr>
            <w:r>
              <w:t>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2.48</w:t>
            </w:r>
          </w:p>
        </w:tc>
        <w:tc>
          <w:tcPr>
            <w:tcW w:w="1134" w:type="dxa"/>
            <w:vAlign w:val="center"/>
          </w:tcPr>
          <w:p>
            <w:pPr>
              <w:pStyle w:val="11"/>
            </w:pPr>
            <w:r>
              <w:t>2.48</w:t>
            </w:r>
          </w:p>
        </w:tc>
        <w:tc>
          <w:tcPr>
            <w:tcW w:w="1134" w:type="dxa"/>
            <w:vAlign w:val="center"/>
          </w:tcPr>
          <w:p>
            <w:pPr>
              <w:pStyle w:val="11"/>
            </w:pPr>
            <w:r>
              <w:t>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2.48</w:t>
            </w:r>
          </w:p>
        </w:tc>
        <w:tc>
          <w:tcPr>
            <w:tcW w:w="1134" w:type="dxa"/>
            <w:vAlign w:val="center"/>
          </w:tcPr>
          <w:p>
            <w:pPr>
              <w:pStyle w:val="11"/>
            </w:pPr>
            <w:r>
              <w:t>2.48</w:t>
            </w:r>
          </w:p>
        </w:tc>
        <w:tc>
          <w:tcPr>
            <w:tcW w:w="1134" w:type="dxa"/>
            <w:vAlign w:val="center"/>
          </w:tcPr>
          <w:p>
            <w:pPr>
              <w:pStyle w:val="11"/>
            </w:pPr>
            <w:r>
              <w:t>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1.94</w:t>
            </w:r>
          </w:p>
        </w:tc>
        <w:tc>
          <w:tcPr>
            <w:tcW w:w="1134" w:type="dxa"/>
            <w:vAlign w:val="center"/>
          </w:tcPr>
          <w:p>
            <w:pPr>
              <w:pStyle w:val="11"/>
            </w:pPr>
            <w:r>
              <w:t>1.94</w:t>
            </w:r>
          </w:p>
        </w:tc>
        <w:tc>
          <w:tcPr>
            <w:tcW w:w="1134" w:type="dxa"/>
            <w:vAlign w:val="center"/>
          </w:tcPr>
          <w:p>
            <w:pPr>
              <w:pStyle w:val="11"/>
            </w:pPr>
            <w:r>
              <w:t>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29.24</w:t>
            </w:r>
          </w:p>
        </w:tc>
        <w:tc>
          <w:tcPr>
            <w:tcW w:w="1361" w:type="dxa"/>
            <w:vAlign w:val="center"/>
          </w:tcPr>
          <w:p>
            <w:pPr>
              <w:pStyle w:val="15"/>
            </w:pPr>
            <w:r>
              <w:t>24.04</w:t>
            </w:r>
          </w:p>
        </w:tc>
        <w:tc>
          <w:tcPr>
            <w:tcW w:w="1361" w:type="dxa"/>
            <w:vAlign w:val="center"/>
          </w:tcPr>
          <w:p>
            <w:pPr>
              <w:pStyle w:val="15"/>
            </w:pPr>
            <w:r>
              <w:t>5.20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18.31</w:t>
            </w:r>
          </w:p>
        </w:tc>
        <w:tc>
          <w:tcPr>
            <w:tcW w:w="1361" w:type="dxa"/>
            <w:vAlign w:val="center"/>
          </w:tcPr>
          <w:p>
            <w:pPr>
              <w:pStyle w:val="11"/>
            </w:pPr>
            <w:r>
              <w:t>13.11</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18.31</w:t>
            </w:r>
          </w:p>
        </w:tc>
        <w:tc>
          <w:tcPr>
            <w:tcW w:w="1361" w:type="dxa"/>
            <w:vAlign w:val="center"/>
          </w:tcPr>
          <w:p>
            <w:pPr>
              <w:pStyle w:val="11"/>
            </w:pPr>
            <w:r>
              <w:t>13.11</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13.11</w:t>
            </w:r>
          </w:p>
        </w:tc>
        <w:tc>
          <w:tcPr>
            <w:tcW w:w="1361" w:type="dxa"/>
            <w:vAlign w:val="center"/>
          </w:tcPr>
          <w:p>
            <w:pPr>
              <w:pStyle w:val="11"/>
            </w:pPr>
            <w:r>
              <w:t>13.11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7.25</w:t>
            </w:r>
          </w:p>
        </w:tc>
        <w:tc>
          <w:tcPr>
            <w:tcW w:w="1361" w:type="dxa"/>
            <w:vAlign w:val="center"/>
          </w:tcPr>
          <w:p>
            <w:pPr>
              <w:pStyle w:val="11"/>
            </w:pPr>
            <w:r>
              <w:t>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7.25</w:t>
            </w:r>
          </w:p>
        </w:tc>
        <w:tc>
          <w:tcPr>
            <w:tcW w:w="1361" w:type="dxa"/>
            <w:vAlign w:val="center"/>
          </w:tcPr>
          <w:p>
            <w:pPr>
              <w:pStyle w:val="11"/>
            </w:pPr>
            <w:r>
              <w:t>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5.79</w:t>
            </w:r>
          </w:p>
        </w:tc>
        <w:tc>
          <w:tcPr>
            <w:tcW w:w="1361" w:type="dxa"/>
            <w:vAlign w:val="center"/>
          </w:tcPr>
          <w:p>
            <w:pPr>
              <w:pStyle w:val="11"/>
            </w:pPr>
            <w:r>
              <w:t>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1.46</w:t>
            </w:r>
          </w:p>
        </w:tc>
        <w:tc>
          <w:tcPr>
            <w:tcW w:w="1361" w:type="dxa"/>
            <w:vAlign w:val="center"/>
          </w:tcPr>
          <w:p>
            <w:pPr>
              <w:pStyle w:val="11"/>
            </w:pPr>
            <w:r>
              <w:t>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2.48</w:t>
            </w:r>
          </w:p>
        </w:tc>
        <w:tc>
          <w:tcPr>
            <w:tcW w:w="1361" w:type="dxa"/>
            <w:vAlign w:val="center"/>
          </w:tcPr>
          <w:p>
            <w:pPr>
              <w:pStyle w:val="11"/>
            </w:pPr>
            <w:r>
              <w:t>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2.48</w:t>
            </w:r>
          </w:p>
        </w:tc>
        <w:tc>
          <w:tcPr>
            <w:tcW w:w="1361" w:type="dxa"/>
            <w:vAlign w:val="center"/>
          </w:tcPr>
          <w:p>
            <w:pPr>
              <w:pStyle w:val="11"/>
            </w:pPr>
            <w:r>
              <w:t>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0.54</w:t>
            </w:r>
          </w:p>
        </w:tc>
        <w:tc>
          <w:tcPr>
            <w:tcW w:w="1361" w:type="dxa"/>
            <w:vAlign w:val="center"/>
          </w:tcPr>
          <w:p>
            <w:pPr>
              <w:pStyle w:val="11"/>
            </w:pPr>
            <w:r>
              <w:t>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1.94</w:t>
            </w:r>
          </w:p>
        </w:tc>
        <w:tc>
          <w:tcPr>
            <w:tcW w:w="1361" w:type="dxa"/>
            <w:vAlign w:val="center"/>
          </w:tcPr>
          <w:p>
            <w:pPr>
              <w:pStyle w:val="11"/>
            </w:pPr>
            <w:r>
              <w:t>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29.24</w:t>
            </w:r>
          </w:p>
        </w:tc>
        <w:tc>
          <w:tcPr>
            <w:tcW w:w="3402" w:type="dxa"/>
            <w:vAlign w:val="center"/>
          </w:tcPr>
          <w:p>
            <w:pPr>
              <w:pStyle w:val="12"/>
            </w:pPr>
            <w:r>
              <w:t>一、一般公共服务支出</w:t>
            </w:r>
          </w:p>
        </w:tc>
        <w:tc>
          <w:tcPr>
            <w:tcW w:w="1474" w:type="dxa"/>
            <w:vAlign w:val="center"/>
          </w:tcPr>
          <w:p>
            <w:pPr>
              <w:pStyle w:val="11"/>
            </w:pPr>
            <w:r>
              <w:t>18.31</w:t>
            </w:r>
          </w:p>
        </w:tc>
        <w:tc>
          <w:tcPr>
            <w:tcW w:w="1474" w:type="dxa"/>
            <w:vAlign w:val="center"/>
          </w:tcPr>
          <w:p>
            <w:pPr>
              <w:pStyle w:val="11"/>
            </w:pPr>
            <w:r>
              <w:t>18.31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7.25</w:t>
            </w:r>
          </w:p>
        </w:tc>
        <w:tc>
          <w:tcPr>
            <w:tcW w:w="1474" w:type="dxa"/>
            <w:vAlign w:val="center"/>
          </w:tcPr>
          <w:p>
            <w:pPr>
              <w:pStyle w:val="11"/>
            </w:pPr>
            <w:r>
              <w:t>7.25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2.48</w:t>
            </w:r>
          </w:p>
        </w:tc>
        <w:tc>
          <w:tcPr>
            <w:tcW w:w="1474" w:type="dxa"/>
            <w:vAlign w:val="center"/>
          </w:tcPr>
          <w:p>
            <w:pPr>
              <w:pStyle w:val="11"/>
            </w:pPr>
            <w:r>
              <w:t>2.48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1.20</w:t>
            </w:r>
          </w:p>
        </w:tc>
        <w:tc>
          <w:tcPr>
            <w:tcW w:w="1474" w:type="dxa"/>
            <w:vAlign w:val="center"/>
          </w:tcPr>
          <w:p>
            <w:pPr>
              <w:pStyle w:val="11"/>
            </w:pPr>
            <w:r>
              <w:t>1.20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29.24</w:t>
            </w:r>
          </w:p>
        </w:tc>
        <w:tc>
          <w:tcPr>
            <w:tcW w:w="3402" w:type="dxa"/>
            <w:vAlign w:val="center"/>
          </w:tcPr>
          <w:p>
            <w:pPr>
              <w:pStyle w:val="14"/>
            </w:pPr>
            <w:r>
              <w:t>本年支出合计</w:t>
            </w:r>
          </w:p>
        </w:tc>
        <w:tc>
          <w:tcPr>
            <w:tcW w:w="1474" w:type="dxa"/>
            <w:vAlign w:val="center"/>
          </w:tcPr>
          <w:p>
            <w:pPr>
              <w:pStyle w:val="15"/>
            </w:pPr>
            <w:r>
              <w:t>29.24</w:t>
            </w:r>
          </w:p>
        </w:tc>
        <w:tc>
          <w:tcPr>
            <w:tcW w:w="1474" w:type="dxa"/>
            <w:vAlign w:val="center"/>
          </w:tcPr>
          <w:p>
            <w:pPr>
              <w:pStyle w:val="15"/>
            </w:pPr>
            <w:r>
              <w:t>29.24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29.24</w:t>
            </w:r>
          </w:p>
        </w:tc>
        <w:tc>
          <w:tcPr>
            <w:tcW w:w="3402" w:type="dxa"/>
            <w:vAlign w:val="center"/>
          </w:tcPr>
          <w:p>
            <w:pPr>
              <w:pStyle w:val="14"/>
            </w:pPr>
            <w:r>
              <w:t>支出总计</w:t>
            </w:r>
          </w:p>
        </w:tc>
        <w:tc>
          <w:tcPr>
            <w:tcW w:w="1474" w:type="dxa"/>
            <w:vAlign w:val="center"/>
          </w:tcPr>
          <w:p>
            <w:pPr>
              <w:pStyle w:val="15"/>
            </w:pPr>
            <w:r>
              <w:t>29.24</w:t>
            </w:r>
          </w:p>
        </w:tc>
        <w:tc>
          <w:tcPr>
            <w:tcW w:w="1474" w:type="dxa"/>
            <w:vAlign w:val="center"/>
          </w:tcPr>
          <w:p>
            <w:pPr>
              <w:pStyle w:val="15"/>
            </w:pPr>
            <w:r>
              <w:t>29.24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29.24</w:t>
            </w:r>
          </w:p>
        </w:tc>
        <w:tc>
          <w:tcPr>
            <w:tcW w:w="2551" w:type="dxa"/>
            <w:vAlign w:val="center"/>
          </w:tcPr>
          <w:p>
            <w:pPr>
              <w:pStyle w:val="15"/>
            </w:pPr>
            <w:r>
              <w:t>24.04</w:t>
            </w:r>
          </w:p>
        </w:tc>
        <w:tc>
          <w:tcPr>
            <w:tcW w:w="2551" w:type="dxa"/>
            <w:vAlign w:val="center"/>
          </w:tcPr>
          <w:p>
            <w:pPr>
              <w:pStyle w:val="15"/>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18.31</w:t>
            </w:r>
          </w:p>
        </w:tc>
        <w:tc>
          <w:tcPr>
            <w:tcW w:w="2551" w:type="dxa"/>
            <w:vAlign w:val="center"/>
          </w:tcPr>
          <w:p>
            <w:pPr>
              <w:pStyle w:val="11"/>
            </w:pPr>
            <w:r>
              <w:t>13.11</w:t>
            </w:r>
          </w:p>
        </w:tc>
        <w:tc>
          <w:tcPr>
            <w:tcW w:w="2551"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18.31</w:t>
            </w:r>
          </w:p>
        </w:tc>
        <w:tc>
          <w:tcPr>
            <w:tcW w:w="2551" w:type="dxa"/>
            <w:vAlign w:val="center"/>
          </w:tcPr>
          <w:p>
            <w:pPr>
              <w:pStyle w:val="11"/>
            </w:pPr>
            <w:r>
              <w:t>13.11</w:t>
            </w:r>
          </w:p>
        </w:tc>
        <w:tc>
          <w:tcPr>
            <w:tcW w:w="2551"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13.11</w:t>
            </w:r>
          </w:p>
        </w:tc>
        <w:tc>
          <w:tcPr>
            <w:tcW w:w="2551" w:type="dxa"/>
            <w:vAlign w:val="center"/>
          </w:tcPr>
          <w:p>
            <w:pPr>
              <w:pStyle w:val="11"/>
            </w:pPr>
            <w:r>
              <w:t>13.11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5.20</w:t>
            </w:r>
          </w:p>
        </w:tc>
        <w:tc>
          <w:tcPr>
            <w:tcW w:w="2551" w:type="dxa"/>
            <w:vAlign w:val="center"/>
          </w:tcPr>
          <w:p>
            <w:pPr>
              <w:pStyle w:val="11"/>
            </w:pPr>
          </w:p>
        </w:tc>
        <w:tc>
          <w:tcPr>
            <w:tcW w:w="2551"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5.79</w:t>
            </w:r>
          </w:p>
        </w:tc>
        <w:tc>
          <w:tcPr>
            <w:tcW w:w="2551" w:type="dxa"/>
            <w:vAlign w:val="center"/>
          </w:tcPr>
          <w:p>
            <w:pPr>
              <w:pStyle w:val="11"/>
            </w:pPr>
            <w:r>
              <w:t>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1.46</w:t>
            </w:r>
          </w:p>
        </w:tc>
        <w:tc>
          <w:tcPr>
            <w:tcW w:w="2551" w:type="dxa"/>
            <w:vAlign w:val="center"/>
          </w:tcPr>
          <w:p>
            <w:pPr>
              <w:pStyle w:val="11"/>
            </w:pPr>
            <w:r>
              <w:t>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2.48</w:t>
            </w:r>
          </w:p>
        </w:tc>
        <w:tc>
          <w:tcPr>
            <w:tcW w:w="2551" w:type="dxa"/>
            <w:vAlign w:val="center"/>
          </w:tcPr>
          <w:p>
            <w:pPr>
              <w:pStyle w:val="11"/>
            </w:pPr>
            <w:r>
              <w:t>2.48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2.48</w:t>
            </w:r>
          </w:p>
        </w:tc>
        <w:tc>
          <w:tcPr>
            <w:tcW w:w="2551" w:type="dxa"/>
            <w:vAlign w:val="center"/>
          </w:tcPr>
          <w:p>
            <w:pPr>
              <w:pStyle w:val="11"/>
            </w:pPr>
            <w:r>
              <w:t>2.48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1.94</w:t>
            </w:r>
          </w:p>
        </w:tc>
        <w:tc>
          <w:tcPr>
            <w:tcW w:w="2551" w:type="dxa"/>
            <w:vAlign w:val="center"/>
          </w:tcPr>
          <w:p>
            <w:pPr>
              <w:pStyle w:val="11"/>
            </w:pPr>
            <w:r>
              <w:t>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24.04</w:t>
            </w:r>
          </w:p>
        </w:tc>
        <w:tc>
          <w:tcPr>
            <w:tcW w:w="2551" w:type="dxa"/>
            <w:vAlign w:val="center"/>
          </w:tcPr>
          <w:p>
            <w:pPr>
              <w:pStyle w:val="15"/>
            </w:pPr>
            <w:r>
              <w:t>20.92</w:t>
            </w:r>
          </w:p>
        </w:tc>
        <w:tc>
          <w:tcPr>
            <w:tcW w:w="2551" w:type="dxa"/>
            <w:vAlign w:val="center"/>
          </w:tcPr>
          <w:p>
            <w:pPr>
              <w:pStyle w:val="15"/>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15.13</w:t>
            </w:r>
          </w:p>
        </w:tc>
        <w:tc>
          <w:tcPr>
            <w:tcW w:w="2551" w:type="dxa"/>
            <w:vAlign w:val="center"/>
          </w:tcPr>
          <w:p>
            <w:pPr>
              <w:pStyle w:val="11"/>
            </w:pPr>
            <w:r>
              <w:t>15.13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4.22</w:t>
            </w:r>
          </w:p>
        </w:tc>
        <w:tc>
          <w:tcPr>
            <w:tcW w:w="2551" w:type="dxa"/>
            <w:vAlign w:val="center"/>
          </w:tcPr>
          <w:p>
            <w:pPr>
              <w:pStyle w:val="11"/>
            </w:pPr>
            <w:r>
              <w:t>4.22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2.03</w:t>
            </w:r>
          </w:p>
        </w:tc>
        <w:tc>
          <w:tcPr>
            <w:tcW w:w="2551" w:type="dxa"/>
            <w:vAlign w:val="center"/>
          </w:tcPr>
          <w:p>
            <w:pPr>
              <w:pStyle w:val="11"/>
            </w:pPr>
            <w:r>
              <w:t>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1.46</w:t>
            </w:r>
          </w:p>
        </w:tc>
        <w:tc>
          <w:tcPr>
            <w:tcW w:w="2551" w:type="dxa"/>
            <w:vAlign w:val="center"/>
          </w:tcPr>
          <w:p>
            <w:pPr>
              <w:pStyle w:val="11"/>
            </w:pPr>
            <w:r>
              <w:t>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1.94</w:t>
            </w:r>
          </w:p>
        </w:tc>
        <w:tc>
          <w:tcPr>
            <w:tcW w:w="2551" w:type="dxa"/>
            <w:vAlign w:val="center"/>
          </w:tcPr>
          <w:p>
            <w:pPr>
              <w:pStyle w:val="11"/>
            </w:pPr>
            <w:r>
              <w:t>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1.06</w:t>
            </w:r>
          </w:p>
        </w:tc>
        <w:tc>
          <w:tcPr>
            <w:tcW w:w="2551" w:type="dxa"/>
            <w:vAlign w:val="center"/>
          </w:tcPr>
          <w:p>
            <w:pPr>
              <w:pStyle w:val="11"/>
            </w:pPr>
          </w:p>
        </w:tc>
        <w:tc>
          <w:tcPr>
            <w:tcW w:w="2551" w:type="dxa"/>
            <w:vAlign w:val="center"/>
          </w:tcPr>
          <w:p>
            <w:pPr>
              <w:pStyle w:val="11"/>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5.79</w:t>
            </w:r>
          </w:p>
        </w:tc>
        <w:tc>
          <w:tcPr>
            <w:tcW w:w="2551" w:type="dxa"/>
            <w:vAlign w:val="center"/>
          </w:tcPr>
          <w:p>
            <w:pPr>
              <w:pStyle w:val="11"/>
            </w:pPr>
            <w:r>
              <w:t>5.79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5.79</w:t>
            </w:r>
          </w:p>
        </w:tc>
        <w:tc>
          <w:tcPr>
            <w:tcW w:w="2551" w:type="dxa"/>
            <w:vAlign w:val="center"/>
          </w:tcPr>
          <w:p>
            <w:pPr>
              <w:pStyle w:val="11"/>
            </w:pPr>
            <w:r>
              <w:t>5.79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0.30</w:t>
            </w:r>
          </w:p>
        </w:tc>
        <w:tc>
          <w:tcPr>
            <w:tcW w:w="2381" w:type="dxa"/>
            <w:vAlign w:val="center"/>
          </w:tcPr>
          <w:p>
            <w:pPr>
              <w:pStyle w:val="15"/>
            </w:pPr>
            <w:r>
              <w:t>0.30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中国共产党唐山市丰南区委员会党史研究室2024年单位预算信息公开情况说明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按照《中华人民共和国预算法》、《地方预决算公开操作规程》和《关于进一步推进预算公开工作的实施意见》规定，现将中国共产党唐山市丰南区委员会党史研究室2024年单位预算公开如下：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（1）征集、研究丰南党组织在社会主义时期的各个不同历史阶段出现的重大问题、重要事件、重要人物以及召开的重要会议等资料，拟定专题，编写成《党史资料专辑》</w:t>
      </w:r>
    </w:p>
    <w:p>
      <w:pPr>
        <w:pStyle w:val="17"/>
      </w:pPr>
      <w:r>
        <w:t>（2）宣传党组织在社会主义现代化建设中所起的重大作用，达到以史鉴今、资政育人、服务现实的作用。</w:t>
      </w:r>
    </w:p>
    <w:p>
      <w:pPr>
        <w:pStyle w:val="17"/>
      </w:pPr>
      <w:r>
        <w:t>（3）全面开展我区建国后党史资料征集、研究、编纂工作。</w:t>
      </w:r>
    </w:p>
    <w:p>
      <w:pPr>
        <w:pStyle w:val="17"/>
      </w:pPr>
      <w:r>
        <w:t>（4）督导有党史专题资料征集、编纂任务的乡镇和区直有关单位，按时完成上报任务。</w:t>
      </w:r>
    </w:p>
    <w:p>
      <w:pPr>
        <w:pStyle w:val="17"/>
      </w:pPr>
      <w:r>
        <w:t>（5）开展党史宣传教育工作，运用研究成果为现实服务。</w:t>
      </w:r>
    </w:p>
    <w:p>
      <w:pPr>
        <w:pStyle w:val="17"/>
      </w:pPr>
      <w:r>
        <w:t>（6）完成区委交办的其他工作任务。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中国共产党唐山市丰南区委员会党史研究室</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29.24万元，其中：一般公共预算收入29.24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委员会党史研究室年度单位预算中支出预算的总体情况。2024年支出预算29.24万元，其中基本支出24.04万元，包括人员经费20.92万元和日常公用经费3.12万元；项目支出5.20万元，主要为党史业务工作经费</w:t>
      </w:r>
    </w:p>
    <w:p>
      <w:pPr>
        <w:pStyle w:val="18"/>
      </w:pPr>
      <w:r>
        <w:t>3、比上年增减情况</w:t>
      </w:r>
    </w:p>
    <w:p>
      <w:pPr>
        <w:pStyle w:val="18"/>
      </w:pPr>
      <w:r>
        <w:t>2024年预算收支安排29.24万元，较2023年预算增加0.01万元，其中：基本支出增加0.01万元，主要为人员经费减少0.04万元，日常公用经费增加0.05万元。项目支出增加0.00万元，主要为没有变化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2024年，我单位机关运行经费共计安排</w:t>
      </w:r>
      <w:r>
        <w:rPr>
          <w:rFonts w:hint="eastAsia"/>
        </w:rPr>
        <w:t>3.12万元，主要用于日常维修、办公用房水电费、办公用房取暖费、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0.30万元，其中因公出国（境）费0.00万元；公务用车购置及运维费0.00万元（其中：公务用车购置费为0.00万元，公务用车运维费0.00万元)；公务接待费0.30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1、党史业务工作经费绩效目标表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13020724P00CT60100042</w:t>
            </w:r>
          </w:p>
        </w:tc>
        <w:tc>
          <w:tcPr>
            <w:tcW w:w="2835" w:type="dxa"/>
            <w:vAlign w:val="center"/>
          </w:tcPr>
          <w:p>
            <w:pPr>
              <w:pStyle w:val="10"/>
            </w:pPr>
            <w:r>
              <w:t>项目名称</w:t>
            </w:r>
          </w:p>
        </w:tc>
        <w:tc>
          <w:tcPr>
            <w:tcW w:w="6094" w:type="dxa"/>
            <w:gridSpan w:val="3"/>
            <w:vAlign w:val="center"/>
          </w:tcPr>
          <w:p>
            <w:pPr>
              <w:pStyle w:val="12"/>
            </w:pPr>
            <w:r>
              <w:t>党史业务工作经费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w:t>
            </w:r>
          </w:p>
        </w:tc>
        <w:tc>
          <w:tcPr>
            <w:tcW w:w="2835" w:type="dxa"/>
            <w:vAlign w:val="center"/>
          </w:tcPr>
          <w:p>
            <w:pPr>
              <w:pStyle w:val="10"/>
            </w:pPr>
            <w:r>
              <w:t>其中：财政    资金</w:t>
            </w:r>
          </w:p>
        </w:tc>
        <w:tc>
          <w:tcPr>
            <w:tcW w:w="2551" w:type="dxa"/>
            <w:vAlign w:val="center"/>
          </w:tcPr>
          <w:p>
            <w:pPr>
              <w:pStyle w:val="12"/>
            </w:pPr>
            <w:r>
              <w:t>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1、购买办公用品及电脑耗材0.2万元。2、开展党史宣教、纪念活动0.4万元。3、用于印刷丰南区革命遗址红色场馆宣传册1.6万元。4、用于支付聘用编写《中国共产党河北省唐山市丰南区历史》三卷本人员的稿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1.加强党史宣教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著作数量</w:t>
            </w:r>
          </w:p>
        </w:tc>
        <w:tc>
          <w:tcPr>
            <w:tcW w:w="5386" w:type="dxa"/>
            <w:vAlign w:val="center"/>
          </w:tcPr>
          <w:p>
            <w:pPr>
              <w:pStyle w:val="12"/>
            </w:pPr>
            <w:r>
              <w:t>编纂著作数量</w:t>
            </w:r>
          </w:p>
        </w:tc>
        <w:tc>
          <w:tcPr>
            <w:tcW w:w="2268" w:type="dxa"/>
            <w:vAlign w:val="center"/>
          </w:tcPr>
          <w:p>
            <w:pPr>
              <w:pStyle w:val="12"/>
            </w:pPr>
            <w:r>
              <w:t>≥1本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及时完成各项工作</w:t>
            </w:r>
          </w:p>
        </w:tc>
        <w:tc>
          <w:tcPr>
            <w:tcW w:w="5386" w:type="dxa"/>
            <w:vAlign w:val="center"/>
          </w:tcPr>
          <w:p>
            <w:pPr>
              <w:pStyle w:val="12"/>
            </w:pPr>
            <w:r>
              <w:t>及时完成各项工作比率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编写、宣传及时性</w:t>
            </w:r>
          </w:p>
        </w:tc>
        <w:tc>
          <w:tcPr>
            <w:tcW w:w="5386" w:type="dxa"/>
            <w:vAlign w:val="center"/>
          </w:tcPr>
          <w:p>
            <w:pPr>
              <w:pStyle w:val="12"/>
            </w:pPr>
            <w:r>
              <w:t>及时跟进任务开展宣传报道工作</w:t>
            </w:r>
          </w:p>
        </w:tc>
        <w:tc>
          <w:tcPr>
            <w:tcW w:w="2268" w:type="dxa"/>
            <w:vAlign w:val="center"/>
          </w:tcPr>
          <w:p>
            <w:pPr>
              <w:pStyle w:val="12"/>
            </w:pPr>
            <w:r>
              <w:t>≥700本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党史教育宣传总成本</w:t>
            </w:r>
          </w:p>
        </w:tc>
        <w:tc>
          <w:tcPr>
            <w:tcW w:w="5386" w:type="dxa"/>
            <w:vAlign w:val="center"/>
          </w:tcPr>
          <w:p>
            <w:pPr>
              <w:pStyle w:val="12"/>
            </w:pPr>
            <w:r>
              <w:t>党史教育宣传总成本</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外宣品发放使用量占生产量的比例</w:t>
            </w:r>
          </w:p>
        </w:tc>
        <w:tc>
          <w:tcPr>
            <w:tcW w:w="5386" w:type="dxa"/>
            <w:vAlign w:val="center"/>
          </w:tcPr>
          <w:p>
            <w:pPr>
              <w:pStyle w:val="12"/>
            </w:pPr>
            <w:r>
              <w:t>反映外宣品的使用程度</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系列文化活动参与者满意度情况</w:t>
            </w:r>
          </w:p>
        </w:tc>
        <w:tc>
          <w:tcPr>
            <w:tcW w:w="5386" w:type="dxa"/>
            <w:vAlign w:val="center"/>
          </w:tcPr>
          <w:p>
            <w:pPr>
              <w:pStyle w:val="12"/>
            </w:pPr>
            <w:r>
              <w:t>系列文化活动参与者满意人数占参与人数的比例</w:t>
            </w:r>
          </w:p>
        </w:tc>
        <w:tc>
          <w:tcPr>
            <w:tcW w:w="2268" w:type="dxa"/>
            <w:vAlign w:val="center"/>
          </w:tcPr>
          <w:p>
            <w:pPr>
              <w:pStyle w:val="12"/>
            </w:pPr>
            <w:r>
              <w:t>≥80%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中国共产党唐山市丰南区委员会党史研究室上年末固定资产金额为5.60万元（详见下表）。本年度拟购置固定资产总额为0.00万元，已按要求列入政府采购预算，详见政府采购预算表。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320003中国共产党唐山市丰南区委员会党史研究室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16</w:t>
            </w:r>
          </w:p>
        </w:tc>
        <w:tc>
          <w:tcPr>
            <w:tcW w:w="2835" w:type="dxa"/>
            <w:vAlign w:val="center"/>
          </w:tcPr>
          <w:p>
            <w:pPr>
              <w:pStyle w:val="11"/>
            </w:pPr>
            <w:r>
              <w:t>5.60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76262B6"/>
    <w:rsid w:val="457B39EC"/>
    <w:rsid w:val="55D31EC1"/>
    <w:rsid w:val="73F61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1" Type="http://schemas.openxmlformats.org/officeDocument/2006/relationships/fontTable" Target="fontTable.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2024-02-19T10:05:23Z</dcterms:created>
  <dcterms:modified xsi:type="dcterms:W3CDTF">2024-02-19T02:05:23Z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2024-02-19T10:05:24Z</dcterms:created>
  <dcterms:modified xsi:type="dcterms:W3CDTF">2024-02-19T02:05:24Z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2024-02-19T10:05:24Z</dcterms:created>
  <dcterms:modified xsi:type="dcterms:W3CDTF">2024-02-19T02:05:24Z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2024-02-19T10:05:25Z</dcterms:created>
  <dcterms:modified xsi:type="dcterms:W3CDTF">2024-02-19T02:05:25Z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2024-02-19T10:05:22Z</dcterms:created>
  <dcterms:modified xsi:type="dcterms:W3CDTF">2024-02-19T02:05:22Z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2024-02-19T10:05:25Z</dcterms:created>
  <dcterms:modified xsi:type="dcterms:W3CDTF">2024-02-19T02:05:25Z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2024-02-19T10:05:25Z</dcterms:created>
  <dcterms:modified xsi:type="dcterms:W3CDTF">2024-02-19T02:05:25Z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2024-02-19T10:05:26Z</dcterms:created>
  <dcterms:modified xsi:type="dcterms:W3CDTF">2024-02-19T02:05:26Z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2024-02-19T10:05:26Z</dcterms:created>
  <dcterms:modified xsi:type="dcterms:W3CDTF">2024-02-19T02:05:26Z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2024-02-19T10:05:18Z</dcterms:created>
  <dcterms:modified xsi:type="dcterms:W3CDTF">2024-02-19T02:05:18Z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2024-02-19T10:05:26Z</dcterms:created>
  <dcterms:modified xsi:type="dcterms:W3CDTF">2024-02-19T02:05:26Z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2024-02-19T10:05:27Z</dcterms:created>
  <dcterms:modified xsi:type="dcterms:W3CDTF">2024-02-19T02:05:27Z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2024-02-19T10:05:30Z</dcterms:created>
  <dcterms:modified xsi:type="dcterms:W3CDTF">2024-02-19T02:05:30Z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2024-02-19T10:05:32Z</dcterms:created>
  <dcterms:modified xsi:type="dcterms:W3CDTF">2024-02-19T02:05:32Z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2024-02-19T10:05:32Z</dcterms:created>
  <dcterms:modified xsi:type="dcterms:W3CDTF">2024-02-19T02:05:32Z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2024-02-19T10:05:22Z</dcterms:created>
  <dcterms:modified xsi:type="dcterms:W3CDTF">2024-02-19T02:05:22Z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2024-02-19T10:05:32Z</dcterms:created>
  <dcterms:modified xsi:type="dcterms:W3CDTF">2024-02-19T02:05:32Z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2024-02-19T10:05:32Z</dcterms:created>
  <dcterms:modified xsi:type="dcterms:W3CDTF">2024-02-19T02:05:32Z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2024-02-19T10:05:33Z</dcterms:created>
  <dcterms:modified xsi:type="dcterms:W3CDTF">2024-02-19T02:05:33Z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2024-02-19T10:05:33Z</dcterms:created>
  <dcterms:modified xsi:type="dcterms:W3CDTF">2024-02-19T02:05:33Z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2024-02-19T10:05:36Z</dcterms:created>
  <dcterms:modified xsi:type="dcterms:W3CDTF">2024-02-19T02:05:36Z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2024-02-19T10:05:22Z</dcterms:created>
  <dcterms:modified xsi:type="dcterms:W3CDTF">2024-02-19T02:05:22Z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2024-02-19T10:05:14Z</dcterms:created>
  <dcterms:modified xsi:type="dcterms:W3CDTF">2024-02-19T02:05:14Z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2024-02-19T10:05:37Z</dcterms:created>
  <dcterms:modified xsi:type="dcterms:W3CDTF">2024-02-19T02:05:37Z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2024-02-19T10:05:37Z</dcterms:created>
  <dcterms:modified xsi:type="dcterms:W3CDTF">2024-02-19T02:05:37Z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2024-02-19T10:05:23Z</dcterms:created>
  <dcterms:modified xsi:type="dcterms:W3CDTF">2024-02-19T02:05:23Z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2024-02-19T10:05:23Z</dcterms:created>
  <dcterms:modified xsi:type="dcterms:W3CDTF">2024-02-19T02:05:23Z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5b2180a-61b5-42f4-a822-64043e4a318d}">
  <ds:schemaRefs/>
</ds:datastoreItem>
</file>

<file path=customXml/itemProps11.xml><?xml version="1.0" encoding="utf-8"?>
<ds:datastoreItem xmlns:ds="http://schemas.openxmlformats.org/officeDocument/2006/customXml" ds:itemID="{1e407a6e-8bc5-4cdd-975c-d9968f238a19}">
  <ds:schemaRefs/>
</ds:datastoreItem>
</file>

<file path=customXml/itemProps12.xml><?xml version="1.0" encoding="utf-8"?>
<ds:datastoreItem xmlns:ds="http://schemas.openxmlformats.org/officeDocument/2006/customXml" ds:itemID="{059c4784-3a7a-4234-8ffa-f81421cb2d27}">
  <ds:schemaRefs/>
</ds:datastoreItem>
</file>

<file path=customXml/itemProps13.xml><?xml version="1.0" encoding="utf-8"?>
<ds:datastoreItem xmlns:ds="http://schemas.openxmlformats.org/officeDocument/2006/customXml" ds:itemID="{2524b30b-cdf0-4b88-9c4e-10c4b9589d77}">
  <ds:schemaRefs/>
</ds:datastoreItem>
</file>

<file path=customXml/itemProps14.xml><?xml version="1.0" encoding="utf-8"?>
<ds:datastoreItem xmlns:ds="http://schemas.openxmlformats.org/officeDocument/2006/customXml" ds:itemID="{756f9611-8034-4bef-a335-6d855a15bb03}">
  <ds:schemaRefs/>
</ds:datastoreItem>
</file>

<file path=customXml/itemProps15.xml><?xml version="1.0" encoding="utf-8"?>
<ds:datastoreItem xmlns:ds="http://schemas.openxmlformats.org/officeDocument/2006/customXml" ds:itemID="{19337be3-2a52-4031-8baf-faa7fa1376ef}">
  <ds:schemaRefs/>
</ds:datastoreItem>
</file>

<file path=customXml/itemProps16.xml><?xml version="1.0" encoding="utf-8"?>
<ds:datastoreItem xmlns:ds="http://schemas.openxmlformats.org/officeDocument/2006/customXml" ds:itemID="{801671dd-ba72-4774-85dc-fe3f61c52057}">
  <ds:schemaRefs/>
</ds:datastoreItem>
</file>

<file path=customXml/itemProps17.xml><?xml version="1.0" encoding="utf-8"?>
<ds:datastoreItem xmlns:ds="http://schemas.openxmlformats.org/officeDocument/2006/customXml" ds:itemID="{48274783-b366-4159-9d0b-db9098ed629b}">
  <ds:schemaRefs/>
</ds:datastoreItem>
</file>

<file path=customXml/itemProps18.xml><?xml version="1.0" encoding="utf-8"?>
<ds:datastoreItem xmlns:ds="http://schemas.openxmlformats.org/officeDocument/2006/customXml" ds:itemID="{df2811cd-a2db-4f48-b57f-9e08f46a0db6}">
  <ds:schemaRefs/>
</ds:datastoreItem>
</file>

<file path=customXml/itemProps19.xml><?xml version="1.0" encoding="utf-8"?>
<ds:datastoreItem xmlns:ds="http://schemas.openxmlformats.org/officeDocument/2006/customXml" ds:itemID="{bca9e135-b4ad-492f-b5ea-5f013471d2dc}">
  <ds:schemaRefs/>
</ds:datastoreItem>
</file>

<file path=customXml/itemProps2.xml><?xml version="1.0" encoding="utf-8"?>
<ds:datastoreItem xmlns:ds="http://schemas.openxmlformats.org/officeDocument/2006/customXml" ds:itemID="{6a020bdc-5df6-4add-8f5c-57032c7d38aa}">
  <ds:schemaRefs/>
</ds:datastoreItem>
</file>

<file path=customXml/itemProps20.xml><?xml version="1.0" encoding="utf-8"?>
<ds:datastoreItem xmlns:ds="http://schemas.openxmlformats.org/officeDocument/2006/customXml" ds:itemID="{d54d441b-2672-4ef7-b8bc-2f1b0c592a16}">
  <ds:schemaRefs/>
</ds:datastoreItem>
</file>

<file path=customXml/itemProps21.xml><?xml version="1.0" encoding="utf-8"?>
<ds:datastoreItem xmlns:ds="http://schemas.openxmlformats.org/officeDocument/2006/customXml" ds:itemID="{159f0d3f-63cd-40ac-8414-d5b42fa65bca}">
  <ds:schemaRefs/>
</ds:datastoreItem>
</file>

<file path=customXml/itemProps22.xml><?xml version="1.0" encoding="utf-8"?>
<ds:datastoreItem xmlns:ds="http://schemas.openxmlformats.org/officeDocument/2006/customXml" ds:itemID="{f7d2a5db-0816-4f68-8bec-586397a1ecfd}">
  <ds:schemaRefs/>
</ds:datastoreItem>
</file>

<file path=customXml/itemProps23.xml><?xml version="1.0" encoding="utf-8"?>
<ds:datastoreItem xmlns:ds="http://schemas.openxmlformats.org/officeDocument/2006/customXml" ds:itemID="{0c8c2aca-464b-452e-8d4b-56f67717e5ad}">
  <ds:schemaRefs/>
</ds:datastoreItem>
</file>

<file path=customXml/itemProps24.xml><?xml version="1.0" encoding="utf-8"?>
<ds:datastoreItem xmlns:ds="http://schemas.openxmlformats.org/officeDocument/2006/customXml" ds:itemID="{9a98c687-7187-4b5f-be3a-72a553e7b583}">
  <ds:schemaRefs/>
</ds:datastoreItem>
</file>

<file path=customXml/itemProps25.xml><?xml version="1.0" encoding="utf-8"?>
<ds:datastoreItem xmlns:ds="http://schemas.openxmlformats.org/officeDocument/2006/customXml" ds:itemID="{43867603-5564-4dbc-9e70-55b874d54810}">
  <ds:schemaRefs/>
</ds:datastoreItem>
</file>

<file path=customXml/itemProps26.xml><?xml version="1.0" encoding="utf-8"?>
<ds:datastoreItem xmlns:ds="http://schemas.openxmlformats.org/officeDocument/2006/customXml" ds:itemID="{4edf360a-40c9-4f2a-bce5-837a452c914f}">
  <ds:schemaRefs/>
</ds:datastoreItem>
</file>

<file path=customXml/itemProps27.xml><?xml version="1.0" encoding="utf-8"?>
<ds:datastoreItem xmlns:ds="http://schemas.openxmlformats.org/officeDocument/2006/customXml" ds:itemID="{e1cf9b19-11b2-4880-b5ec-2dbd0c856057}">
  <ds:schemaRefs/>
</ds:datastoreItem>
</file>

<file path=customXml/itemProps28.xml><?xml version="1.0" encoding="utf-8"?>
<ds:datastoreItem xmlns:ds="http://schemas.openxmlformats.org/officeDocument/2006/customXml" ds:itemID="{399031f2-5db1-48f3-9159-c8e53088178d}">
  <ds:schemaRefs/>
</ds:datastoreItem>
</file>

<file path=customXml/itemProps29.xml><?xml version="1.0" encoding="utf-8"?>
<ds:datastoreItem xmlns:ds="http://schemas.openxmlformats.org/officeDocument/2006/customXml" ds:itemID="{b21cf3a0-22e5-4808-980e-05f7441f33a3}">
  <ds:schemaRefs/>
</ds:datastoreItem>
</file>

<file path=customXml/itemProps3.xml><?xml version="1.0" encoding="utf-8"?>
<ds:datastoreItem xmlns:ds="http://schemas.openxmlformats.org/officeDocument/2006/customXml" ds:itemID="{e97ebe21-34f1-44e4-86c9-fe34b1d0682d}">
  <ds:schemaRefs/>
</ds:datastoreItem>
</file>

<file path=customXml/itemProps30.xml><?xml version="1.0" encoding="utf-8"?>
<ds:datastoreItem xmlns:ds="http://schemas.openxmlformats.org/officeDocument/2006/customXml" ds:itemID="{3ef84d53-06b9-4bae-878f-34a5d512263d}">
  <ds:schemaRefs/>
</ds:datastoreItem>
</file>

<file path=customXml/itemProps31.xml><?xml version="1.0" encoding="utf-8"?>
<ds:datastoreItem xmlns:ds="http://schemas.openxmlformats.org/officeDocument/2006/customXml" ds:itemID="{345dda48-0a85-4754-9af8-ad0e5e46ba39}">
  <ds:schemaRefs/>
</ds:datastoreItem>
</file>

<file path=customXml/itemProps32.xml><?xml version="1.0" encoding="utf-8"?>
<ds:datastoreItem xmlns:ds="http://schemas.openxmlformats.org/officeDocument/2006/customXml" ds:itemID="{ae600b2d-5448-4cab-987b-8c816e96b51e}">
  <ds:schemaRefs/>
</ds:datastoreItem>
</file>

<file path=customXml/itemProps33.xml><?xml version="1.0" encoding="utf-8"?>
<ds:datastoreItem xmlns:ds="http://schemas.openxmlformats.org/officeDocument/2006/customXml" ds:itemID="{3d2b5ae6-79a8-4972-b2ef-0ab71680ae3a}">
  <ds:schemaRefs/>
</ds:datastoreItem>
</file>

<file path=customXml/itemProps34.xml><?xml version="1.0" encoding="utf-8"?>
<ds:datastoreItem xmlns:ds="http://schemas.openxmlformats.org/officeDocument/2006/customXml" ds:itemID="{13ca2a2d-0ee1-4c35-8ecc-3bebfb4fe964}">
  <ds:schemaRefs/>
</ds:datastoreItem>
</file>

<file path=customXml/itemProps35.xml><?xml version="1.0" encoding="utf-8"?>
<ds:datastoreItem xmlns:ds="http://schemas.openxmlformats.org/officeDocument/2006/customXml" ds:itemID="{4aca0bcd-98ce-42cc-8e5d-f2e576fa07ac}">
  <ds:schemaRefs/>
</ds:datastoreItem>
</file>

<file path=customXml/itemProps36.xml><?xml version="1.0" encoding="utf-8"?>
<ds:datastoreItem xmlns:ds="http://schemas.openxmlformats.org/officeDocument/2006/customXml" ds:itemID="{fea826c7-3601-4c8b-aada-95df02f634b6}">
  <ds:schemaRefs/>
</ds:datastoreItem>
</file>

<file path=customXml/itemProps37.xml><?xml version="1.0" encoding="utf-8"?>
<ds:datastoreItem xmlns:ds="http://schemas.openxmlformats.org/officeDocument/2006/customXml" ds:itemID="{a967bbeb-1317-4ebb-a509-5f941500c1e0}">
  <ds:schemaRefs/>
</ds:datastoreItem>
</file>

<file path=customXml/itemProps38.xml><?xml version="1.0" encoding="utf-8"?>
<ds:datastoreItem xmlns:ds="http://schemas.openxmlformats.org/officeDocument/2006/customXml" ds:itemID="{99d0d2bd-f6ec-4928-b4a3-83dab29ea8d2}">
  <ds:schemaRefs/>
</ds:datastoreItem>
</file>

<file path=customXml/itemProps39.xml><?xml version="1.0" encoding="utf-8"?>
<ds:datastoreItem xmlns:ds="http://schemas.openxmlformats.org/officeDocument/2006/customXml" ds:itemID="{b0c9c58a-a33e-4efd-9f6e-9a624f6966fc}">
  <ds:schemaRefs/>
</ds:datastoreItem>
</file>

<file path=customXml/itemProps4.xml><?xml version="1.0" encoding="utf-8"?>
<ds:datastoreItem xmlns:ds="http://schemas.openxmlformats.org/officeDocument/2006/customXml" ds:itemID="{bf541f6c-27d5-482b-be5c-e3f15472913e}">
  <ds:schemaRefs/>
</ds:datastoreItem>
</file>

<file path=customXml/itemProps40.xml><?xml version="1.0" encoding="utf-8"?>
<ds:datastoreItem xmlns:ds="http://schemas.openxmlformats.org/officeDocument/2006/customXml" ds:itemID="{b8f51d9d-f512-44d6-8ce9-10bb24c84354}">
  <ds:schemaRefs/>
</ds:datastoreItem>
</file>

<file path=customXml/itemProps41.xml><?xml version="1.0" encoding="utf-8"?>
<ds:datastoreItem xmlns:ds="http://schemas.openxmlformats.org/officeDocument/2006/customXml" ds:itemID="{bf8361d2-82b4-4012-ad79-b687d584a5ab}">
  <ds:schemaRefs/>
</ds:datastoreItem>
</file>

<file path=customXml/itemProps42.xml><?xml version="1.0" encoding="utf-8"?>
<ds:datastoreItem xmlns:ds="http://schemas.openxmlformats.org/officeDocument/2006/customXml" ds:itemID="{4cff7e1d-4c31-4963-8273-dc184da07ae3}">
  <ds:schemaRefs/>
</ds:datastoreItem>
</file>

<file path=customXml/itemProps43.xml><?xml version="1.0" encoding="utf-8"?>
<ds:datastoreItem xmlns:ds="http://schemas.openxmlformats.org/officeDocument/2006/customXml" ds:itemID="{0369d172-ea20-4429-80f2-c69cde416b2e}">
  <ds:schemaRefs/>
</ds:datastoreItem>
</file>

<file path=customXml/itemProps44.xml><?xml version="1.0" encoding="utf-8"?>
<ds:datastoreItem xmlns:ds="http://schemas.openxmlformats.org/officeDocument/2006/customXml" ds:itemID="{572ea4d3-74a0-405a-a8e4-4a45911ed827}">
  <ds:schemaRefs/>
</ds:datastoreItem>
</file>

<file path=customXml/itemProps45.xml><?xml version="1.0" encoding="utf-8"?>
<ds:datastoreItem xmlns:ds="http://schemas.openxmlformats.org/officeDocument/2006/customXml" ds:itemID="{ac036510-3d27-4a82-996f-989885929198}">
  <ds:schemaRefs/>
</ds:datastoreItem>
</file>

<file path=customXml/itemProps46.xml><?xml version="1.0" encoding="utf-8"?>
<ds:datastoreItem xmlns:ds="http://schemas.openxmlformats.org/officeDocument/2006/customXml" ds:itemID="{bd0f00cf-dcc2-46f8-98eb-3b91572c6ef6}">
  <ds:schemaRefs/>
</ds:datastoreItem>
</file>

<file path=customXml/itemProps47.xml><?xml version="1.0" encoding="utf-8"?>
<ds:datastoreItem xmlns:ds="http://schemas.openxmlformats.org/officeDocument/2006/customXml" ds:itemID="{9b58096c-93c5-4e20-869d-e52a7aec757d}">
  <ds:schemaRefs/>
</ds:datastoreItem>
</file>

<file path=customXml/itemProps48.xml><?xml version="1.0" encoding="utf-8"?>
<ds:datastoreItem xmlns:ds="http://schemas.openxmlformats.org/officeDocument/2006/customXml" ds:itemID="{a7d587e1-eb5d-44c7-bab3-67aed7789fb0}">
  <ds:schemaRefs/>
</ds:datastoreItem>
</file>

<file path=customXml/itemProps49.xml><?xml version="1.0" encoding="utf-8"?>
<ds:datastoreItem xmlns:ds="http://schemas.openxmlformats.org/officeDocument/2006/customXml" ds:itemID="{4e26ece3-96c7-4b55-afb8-c8415eab4b22}">
  <ds:schemaRefs/>
</ds:datastoreItem>
</file>

<file path=customXml/itemProps5.xml><?xml version="1.0" encoding="utf-8"?>
<ds:datastoreItem xmlns:ds="http://schemas.openxmlformats.org/officeDocument/2006/customXml" ds:itemID="{794264cc-de5d-4815-a5b2-4d978a47d1f9}">
  <ds:schemaRefs/>
</ds:datastoreItem>
</file>

<file path=customXml/itemProps50.xml><?xml version="1.0" encoding="utf-8"?>
<ds:datastoreItem xmlns:ds="http://schemas.openxmlformats.org/officeDocument/2006/customXml" ds:itemID="{c5401198-aec9-49e3-8e70-4ab283025341}">
  <ds:schemaRefs/>
</ds:datastoreItem>
</file>

<file path=customXml/itemProps51.xml><?xml version="1.0" encoding="utf-8"?>
<ds:datastoreItem xmlns:ds="http://schemas.openxmlformats.org/officeDocument/2006/customXml" ds:itemID="{06f73993-6085-4ad9-b8c1-ef1864994a00}">
  <ds:schemaRefs/>
</ds:datastoreItem>
</file>

<file path=customXml/itemProps52.xml><?xml version="1.0" encoding="utf-8"?>
<ds:datastoreItem xmlns:ds="http://schemas.openxmlformats.org/officeDocument/2006/customXml" ds:itemID="{1e79e040-353c-410e-8820-645234f65cef}">
  <ds:schemaRefs/>
</ds:datastoreItem>
</file>

<file path=customXml/itemProps53.xml><?xml version="1.0" encoding="utf-8"?>
<ds:datastoreItem xmlns:ds="http://schemas.openxmlformats.org/officeDocument/2006/customXml" ds:itemID="{e089a6b8-1485-4860-ab9c-1eb6690e564c}">
  <ds:schemaRefs/>
</ds:datastoreItem>
</file>

<file path=customXml/itemProps54.xml><?xml version="1.0" encoding="utf-8"?>
<ds:datastoreItem xmlns:ds="http://schemas.openxmlformats.org/officeDocument/2006/customXml" ds:itemID="{4e0f4258-ffc1-4656-995d-b13a562a1a4a}">
  <ds:schemaRefs/>
</ds:datastoreItem>
</file>

<file path=customXml/itemProps55.xml><?xml version="1.0" encoding="utf-8"?>
<ds:datastoreItem xmlns:ds="http://schemas.openxmlformats.org/officeDocument/2006/customXml" ds:itemID="{c8fc98d4-b5cf-4dd8-b811-9727adb09864}">
  <ds:schemaRefs/>
</ds:datastoreItem>
</file>

<file path=customXml/itemProps6.xml><?xml version="1.0" encoding="utf-8"?>
<ds:datastoreItem xmlns:ds="http://schemas.openxmlformats.org/officeDocument/2006/customXml" ds:itemID="{34aa4694-0071-4706-aa0b-cd174aaeaad0}">
  <ds:schemaRefs/>
</ds:datastoreItem>
</file>

<file path=customXml/itemProps7.xml><?xml version="1.0" encoding="utf-8"?>
<ds:datastoreItem xmlns:ds="http://schemas.openxmlformats.org/officeDocument/2006/customXml" ds:itemID="{cc2d4b29-1646-42b6-9cf2-1cf0a3707dbb}">
  <ds:schemaRefs/>
</ds:datastoreItem>
</file>

<file path=customXml/itemProps8.xml><?xml version="1.0" encoding="utf-8"?>
<ds:datastoreItem xmlns:ds="http://schemas.openxmlformats.org/officeDocument/2006/customXml" ds:itemID="{835bcdf8-a74c-4392-8727-84eabaaeb1da}">
  <ds:schemaRefs/>
</ds:datastoreItem>
</file>

<file path=customXml/itemProps9.xml><?xml version="1.0" encoding="utf-8"?>
<ds:datastoreItem xmlns:ds="http://schemas.openxmlformats.org/officeDocument/2006/customXml" ds:itemID="{942f5985-ed41-43b8-af7d-b7ecbf917b5d}">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2024-02-19T10:05:00Z</dcterms:created>
  <dc:creator>Administrator</dc:creator>
  <cp:lastModifiedBy>Administrator</cp:lastModifiedBy>
  <dcterms:modified xsi:type="dcterms:W3CDTF">2024-02-19T06:53:33Z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B1A591C9CF4E49149E6A9FA97EFF65FF</vt:lpwstr>
  </property>
</Properties>
</file>