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20EA7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4A8DB065">
      <w:pPr>
        <w:spacing w:line="580" w:lineRule="exact"/>
        <w:ind w:left="0"/>
        <w:jc w:val="center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部门年度绩效自评工作报告</w:t>
      </w:r>
    </w:p>
    <w:p w14:paraId="5116FD44">
      <w:pPr>
        <w:spacing w:line="580" w:lineRule="exact"/>
        <w:ind w:left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（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</w:t>
      </w:r>
      <w:r>
        <w:rPr>
          <w:rFonts w:hint="eastAsia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 xml:space="preserve"> 年度）</w:t>
      </w:r>
    </w:p>
    <w:p w14:paraId="2A771FD0">
      <w:pPr>
        <w:spacing w:line="580" w:lineRule="exact"/>
        <w:ind w:left="0"/>
        <w:rPr>
          <w:rFonts w:hint="eastAsia" w:ascii="宋体" w:hAnsi="宋体" w:eastAsia="宋体" w:cs="宋体"/>
          <w:sz w:val="32"/>
          <w:szCs w:val="32"/>
        </w:rPr>
      </w:pPr>
    </w:p>
    <w:p w14:paraId="3AF7D838">
      <w:pPr>
        <w:spacing w:line="580" w:lineRule="exact"/>
        <w:ind w:left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 </w:t>
      </w:r>
    </w:p>
    <w:p w14:paraId="75121871">
      <w:pPr>
        <w:spacing w:line="580" w:lineRule="exact"/>
        <w:ind w:left="0"/>
        <w:rPr>
          <w:rFonts w:hint="eastAsia" w:ascii="宋体" w:hAnsi="宋体" w:eastAsia="宋体" w:cs="宋体"/>
          <w:sz w:val="32"/>
          <w:szCs w:val="32"/>
        </w:rPr>
      </w:pPr>
    </w:p>
    <w:p w14:paraId="141A587F">
      <w:pPr>
        <w:tabs>
          <w:tab w:val="left" w:pos="6206"/>
          <w:tab w:val="left" w:pos="6419"/>
        </w:tabs>
        <w:spacing w:line="580" w:lineRule="exact"/>
        <w:ind w:left="0" w:firstLine="651" w:firstLineChars="200"/>
        <w:jc w:val="left"/>
        <w:rPr>
          <w:rFonts w:hint="eastAsia" w:ascii="宋体" w:hAnsi="宋体" w:eastAsia="宋体" w:cs="宋体"/>
          <w:sz w:val="32"/>
          <w:szCs w:val="32"/>
          <w:u w:val="single"/>
        </w:rPr>
      </w:pPr>
    </w:p>
    <w:p w14:paraId="535B0DE8">
      <w:pPr>
        <w:spacing w:line="580" w:lineRule="exact"/>
        <w:ind w:left="0" w:firstLine="651" w:firstLineChars="200"/>
        <w:jc w:val="left"/>
        <w:rPr>
          <w:rFonts w:hint="eastAsia" w:ascii="宋体" w:hAnsi="宋体" w:eastAsia="宋体" w:cs="宋体"/>
          <w:sz w:val="32"/>
          <w:szCs w:val="32"/>
          <w:u w:val="single"/>
        </w:rPr>
      </w:pPr>
    </w:p>
    <w:p w14:paraId="0CF4C41F">
      <w:pPr>
        <w:spacing w:line="580" w:lineRule="exact"/>
        <w:ind w:left="0" w:firstLine="651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部门（单位）名称：</w:t>
      </w:r>
      <w:r>
        <w:rPr>
          <w:rFonts w:hint="eastAsia" w:ascii="宋体" w:hAnsi="宋体" w:eastAsia="宋体" w:cs="宋体"/>
          <w:sz w:val="32"/>
          <w:szCs w:val="32"/>
          <w:u w:val="single"/>
          <w:lang w:eastAsia="zh-CN"/>
        </w:rPr>
        <w:t>中共唐山市丰南区委办公室</w:t>
      </w:r>
      <w:r>
        <w:rPr>
          <w:rFonts w:hint="eastAsia" w:ascii="宋体" w:hAnsi="宋体" w:eastAsia="宋体" w:cs="宋体"/>
          <w:sz w:val="32"/>
          <w:szCs w:val="32"/>
        </w:rPr>
        <w:t>（公章）</w:t>
      </w:r>
    </w:p>
    <w:p w14:paraId="3D089267">
      <w:pPr>
        <w:spacing w:line="580" w:lineRule="exact"/>
        <w:ind w:left="0" w:firstLine="651" w:firstLineChars="200"/>
        <w:jc w:val="left"/>
        <w:rPr>
          <w:rFonts w:hint="eastAsia" w:ascii="宋体" w:hAnsi="宋体" w:eastAsia="宋体" w:cs="宋体"/>
          <w:sz w:val="32"/>
          <w:szCs w:val="32"/>
        </w:rPr>
      </w:pPr>
    </w:p>
    <w:p w14:paraId="480AA84E">
      <w:pPr>
        <w:spacing w:line="580" w:lineRule="exact"/>
        <w:ind w:left="0" w:firstLine="651" w:firstLineChars="200"/>
        <w:jc w:val="left"/>
        <w:rPr>
          <w:rFonts w:hint="eastAsia" w:ascii="宋体" w:hAnsi="宋体" w:eastAsia="宋体" w:cs="宋体"/>
          <w:sz w:val="32"/>
          <w:szCs w:val="32"/>
        </w:rPr>
      </w:pPr>
    </w:p>
    <w:p w14:paraId="3CC0D1CC">
      <w:pPr>
        <w:spacing w:line="580" w:lineRule="exact"/>
        <w:ind w:left="0" w:firstLine="651" w:firstLineChars="200"/>
        <w:jc w:val="left"/>
        <w:rPr>
          <w:rFonts w:hint="eastAsia" w:ascii="宋体" w:hAnsi="宋体" w:eastAsia="宋体" w:cs="宋体"/>
          <w:sz w:val="32"/>
          <w:szCs w:val="32"/>
        </w:rPr>
      </w:pPr>
    </w:p>
    <w:p w14:paraId="4131ED04">
      <w:pPr>
        <w:tabs>
          <w:tab w:val="left" w:pos="6526"/>
        </w:tabs>
        <w:spacing w:line="580" w:lineRule="exact"/>
        <w:ind w:left="0" w:firstLine="651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部门（单位）负责人签字：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</w:t>
      </w:r>
      <w:r>
        <w:rPr>
          <w:rFonts w:hint="eastAsia" w:eastAsia="宋体" w:cs="宋体"/>
          <w:sz w:val="32"/>
          <w:szCs w:val="32"/>
          <w:u w:val="single"/>
          <w:lang w:eastAsia="zh-CN"/>
        </w:rPr>
        <w:t>李昌山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</w:t>
      </w:r>
    </w:p>
    <w:p w14:paraId="1A1100A9">
      <w:pPr>
        <w:spacing w:line="580" w:lineRule="exact"/>
        <w:ind w:left="0" w:firstLine="651" w:firstLineChars="200"/>
        <w:rPr>
          <w:rFonts w:hint="eastAsia" w:ascii="宋体" w:hAnsi="宋体" w:eastAsia="宋体" w:cs="宋体"/>
          <w:sz w:val="32"/>
          <w:szCs w:val="32"/>
        </w:rPr>
      </w:pPr>
    </w:p>
    <w:p w14:paraId="6AC26ED6">
      <w:pPr>
        <w:spacing w:line="580" w:lineRule="exact"/>
        <w:ind w:left="0" w:firstLine="651" w:firstLineChars="200"/>
        <w:rPr>
          <w:rFonts w:hint="eastAsia" w:ascii="宋体" w:hAnsi="宋体" w:eastAsia="宋体" w:cs="宋体"/>
          <w:sz w:val="32"/>
          <w:szCs w:val="32"/>
        </w:rPr>
      </w:pPr>
    </w:p>
    <w:p w14:paraId="2709FDB7">
      <w:pPr>
        <w:spacing w:line="580" w:lineRule="exact"/>
        <w:ind w:left="0" w:firstLine="651" w:firstLineChars="200"/>
        <w:rPr>
          <w:rFonts w:hint="eastAsia" w:ascii="宋体" w:hAnsi="宋体" w:eastAsia="宋体" w:cs="宋体"/>
          <w:sz w:val="32"/>
          <w:szCs w:val="32"/>
        </w:rPr>
      </w:pPr>
    </w:p>
    <w:p w14:paraId="50D68AAD">
      <w:pPr>
        <w:spacing w:line="580" w:lineRule="exact"/>
        <w:ind w:left="0" w:firstLine="651" w:firstLineChars="200"/>
        <w:rPr>
          <w:rFonts w:hint="eastAsia" w:ascii="宋体" w:hAnsi="宋体" w:eastAsia="宋体" w:cs="宋体"/>
          <w:sz w:val="32"/>
          <w:szCs w:val="32"/>
        </w:rPr>
      </w:pPr>
    </w:p>
    <w:p w14:paraId="2A86AB8F">
      <w:pPr>
        <w:spacing w:line="580" w:lineRule="exact"/>
        <w:ind w:left="0" w:firstLine="651" w:firstLineChars="200"/>
        <w:rPr>
          <w:rFonts w:hint="eastAsia" w:ascii="宋体" w:hAnsi="宋体" w:eastAsia="宋体" w:cs="宋体"/>
          <w:sz w:val="32"/>
          <w:szCs w:val="32"/>
        </w:rPr>
      </w:pPr>
    </w:p>
    <w:p w14:paraId="4A33B124">
      <w:pPr>
        <w:spacing w:line="580" w:lineRule="exact"/>
        <w:ind w:left="0" w:firstLine="651" w:firstLineChars="200"/>
        <w:rPr>
          <w:rFonts w:hint="eastAsia" w:ascii="宋体" w:hAnsi="宋体" w:eastAsia="宋体" w:cs="宋体"/>
          <w:sz w:val="32"/>
          <w:szCs w:val="32"/>
        </w:rPr>
      </w:pPr>
    </w:p>
    <w:p w14:paraId="21EF2FAF">
      <w:pPr>
        <w:spacing w:line="58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　　　　　　　　　　　　　　</w:t>
      </w:r>
      <w:r>
        <w:rPr>
          <w:rFonts w:hint="eastAsia" w:eastAsia="宋体" w:cs="宋体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eastAsia="宋体" w:cs="宋体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sz w:val="32"/>
          <w:szCs w:val="32"/>
        </w:rPr>
        <w:t>日　</w:t>
      </w:r>
    </w:p>
    <w:p w14:paraId="4657919B">
      <w:pPr>
        <w:spacing w:line="580" w:lineRule="exact"/>
        <w:rPr>
          <w:rFonts w:hint="eastAsia" w:ascii="宋体" w:hAnsi="宋体" w:eastAsia="宋体" w:cs="宋体"/>
          <w:sz w:val="32"/>
          <w:szCs w:val="32"/>
        </w:rPr>
      </w:pPr>
    </w:p>
    <w:p w14:paraId="2864208C">
      <w:pPr>
        <w:spacing w:line="580" w:lineRule="exact"/>
        <w:rPr>
          <w:rFonts w:hint="eastAsia" w:ascii="宋体" w:hAnsi="宋体" w:eastAsia="宋体" w:cs="宋体"/>
          <w:sz w:val="32"/>
          <w:szCs w:val="32"/>
        </w:rPr>
      </w:pPr>
    </w:p>
    <w:p w14:paraId="732A2655">
      <w:pPr>
        <w:spacing w:line="580" w:lineRule="exact"/>
        <w:ind w:firstLine="651" w:firstLineChars="200"/>
        <w:rPr>
          <w:rFonts w:hint="eastAsia" w:ascii="宋体" w:hAnsi="宋体" w:eastAsia="宋体" w:cs="宋体"/>
          <w:sz w:val="32"/>
          <w:szCs w:val="32"/>
        </w:rPr>
      </w:pPr>
    </w:p>
    <w:p w14:paraId="23F411C2">
      <w:pPr>
        <w:spacing w:line="580" w:lineRule="exact"/>
        <w:ind w:firstLine="651" w:firstLineChars="200"/>
        <w:rPr>
          <w:rFonts w:hint="eastAsia" w:ascii="仿宋" w:hAnsi="仿宋" w:eastAsia="仿宋" w:cs="仿宋"/>
          <w:sz w:val="32"/>
          <w:szCs w:val="32"/>
        </w:rPr>
      </w:pPr>
    </w:p>
    <w:p w14:paraId="030DB79B">
      <w:pPr>
        <w:spacing w:line="580" w:lineRule="exact"/>
        <w:ind w:firstLine="651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一、绩效自评工作组织开展情况</w:t>
      </w:r>
    </w:p>
    <w:p w14:paraId="1EFE46CD">
      <w:pPr>
        <w:snapToGrid w:val="0"/>
        <w:spacing w:line="580" w:lineRule="exact"/>
        <w:ind w:firstLine="648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按照区财政局《唐山市丰南区财政局关于全面开展2024年度财政支出绩效评价工作的通知》（丰财监[2025]1号）文件要求，切实增强单位支出责任和绩效意识，提高财政资金使用效益。我单位对2024年所有使用财政资金的项目（含调整追加项目）开展了绩效自评。成立了由单位主要负责同志为组长，分管主任为副组长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相关科室负责人为成员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的绩效评价小组，规范了工作内容，明确了各部门职责，确保绩效评价工作有章可循，有序开展。</w:t>
      </w:r>
    </w:p>
    <w:p w14:paraId="6C53D634">
      <w:pPr>
        <w:snapToGrid w:val="0"/>
        <w:spacing w:line="580" w:lineRule="exact"/>
        <w:ind w:firstLine="648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按照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年预算执行情况，我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部门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纳入财政支出绩效评价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自评项目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（含调整追加项目）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共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12个，累计预算资金支出123.48万元，全部为区级预算资金。我单位严格按照财政资金管理办法和制度管理使用项目资金，由行政科负责管理项目资金，严格履行资金审批制度，做到专款专用，确保资金的安全，提高资金使用效率。</w:t>
      </w:r>
    </w:p>
    <w:p w14:paraId="7CCEA353">
      <w:pPr>
        <w:spacing w:line="580" w:lineRule="exact"/>
        <w:ind w:firstLine="651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二、绩效目标实现情况</w:t>
      </w:r>
    </w:p>
    <w:p w14:paraId="60A7F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70" w:lineRule="exact"/>
        <w:ind w:left="0" w:leftChars="0" w:right="0" w:rightChars="0" w:firstLine="648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2024年财政支出绩效评价工作评价工作以单位自评为主，通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过自评，我单位的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均完成了年初绩效目标，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经费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的使用达到了预期的效果指标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项目绩效自评等级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均为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:优秀。</w:t>
      </w:r>
    </w:p>
    <w:p w14:paraId="6CF759AA">
      <w:pPr>
        <w:spacing w:line="580" w:lineRule="exact"/>
        <w:ind w:firstLine="651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三、绩效目标设定质量情况</w:t>
      </w:r>
    </w:p>
    <w:p w14:paraId="420B3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70" w:lineRule="exact"/>
        <w:ind w:left="0" w:leftChars="0" w:right="0" w:rightChars="0" w:firstLine="648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项目绩效目标设定分四个指标即产出指标、效益指标、满意度指标、预算执行率指标，四项指标共计100分。其中：产出指标分值50分；效益指标分值30分；满意度指标分值10分；预算执行率指标分值10分。通过绩效自评结果与年初绩效目标设定质量情况对比，我单位绩效目标合理且清晰明确，绩效指标全面完整、科学合理，绩效标准恰当适宜、易于评价，符合年度预算目标，项目社会效益显著，服务对象满意度较高，有效推进了部门绩效目标的实施。</w:t>
      </w:r>
    </w:p>
    <w:p w14:paraId="18B1A3DF">
      <w:pPr>
        <w:spacing w:line="580" w:lineRule="exact"/>
        <w:ind w:firstLine="651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四、整改措施及结果应用</w:t>
      </w:r>
    </w:p>
    <w:p w14:paraId="315AB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70" w:lineRule="exact"/>
        <w:ind w:left="0" w:leftChars="0" w:right="0" w:rightChars="0" w:firstLine="648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通过对2024年项目自评结果的分析，我单位项目经费的使用达到了预期的效果指标，通过绩效评价工作的逐步推进，我单位逐步树立了绩效理念，对预算绩效评价工作的态度由“被动接受”变为“主动实施”。但是在绩效管理中也存在的一些问题，如有的项目预算执行率低，预算资金未达到有效的利用，仍需进一步完善。</w:t>
      </w:r>
    </w:p>
    <w:p w14:paraId="72430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70" w:lineRule="exact"/>
        <w:ind w:left="0" w:leftChars="0" w:right="0" w:rightChars="0" w:firstLine="648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2、由于预算绩效管理工作开展时间短，涉及面广，专业性强，加上缺乏系统的培训，我单位的相关人员，对预算绩效管理理解不充分，对预算绩效管理业务不精通，在一定程度上影响了绩效评价工作质量。</w:t>
      </w:r>
    </w:p>
    <w:p w14:paraId="4F96F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70" w:lineRule="exact"/>
        <w:ind w:left="0" w:leftChars="0" w:right="0" w:rightChars="0" w:firstLine="648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3、今后我单位要强化项目管理，从提高项目绩效预算入手，将绩效目标作为预算安排的重要依据，提高预算编制的科学性和准确性，强化预算执行，促进项目有效实施。</w:t>
      </w:r>
    </w:p>
    <w:p w14:paraId="1ABCF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70" w:lineRule="exact"/>
        <w:ind w:left="0" w:leftChars="0" w:right="0" w:rightChars="0" w:firstLine="648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23065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70" w:lineRule="exact"/>
        <w:ind w:left="0" w:leftChars="0" w:right="0" w:rightChars="0" w:firstLine="648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BC8C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70" w:lineRule="exact"/>
        <w:ind w:left="0" w:leftChars="0" w:right="0" w:rightChars="0" w:firstLine="648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ABE2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70" w:lineRule="exact"/>
        <w:ind w:left="0" w:leftChars="0" w:right="0" w:rightChars="0" w:firstLine="648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0212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70" w:lineRule="exact"/>
        <w:ind w:left="0" w:leftChars="0" w:right="0" w:rightChars="0" w:firstLine="648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1268522">
      <w:pPr>
        <w:snapToGrid w:val="0"/>
        <w:spacing w:line="580" w:lineRule="exact"/>
        <w:jc w:val="center"/>
        <w:rPr>
          <w:rFonts w:hint="eastAsia" w:ascii="宋体" w:hAnsi="宋体" w:eastAsia="宋体" w:cs="宋体"/>
          <w:b w:val="0"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0"/>
          <w:sz w:val="44"/>
          <w:szCs w:val="44"/>
          <w:lang w:val="en-US" w:eastAsia="zh-CN" w:bidi="ar-SA"/>
        </w:rPr>
        <w:t>中国共产党唐山市丰南区委员会办公室</w:t>
      </w:r>
    </w:p>
    <w:p w14:paraId="5D12E2DC">
      <w:pPr>
        <w:jc w:val="center"/>
        <w:rPr>
          <w:b w:val="0"/>
          <w:bCs/>
          <w:sz w:val="32"/>
          <w:szCs w:val="28"/>
        </w:rPr>
      </w:pPr>
      <w:r>
        <w:rPr>
          <w:rFonts w:hint="eastAsia" w:ascii="宋体" w:hAnsi="宋体" w:eastAsia="宋体" w:cs="宋体"/>
          <w:b w:val="0"/>
          <w:bCs/>
          <w:sz w:val="44"/>
          <w:szCs w:val="44"/>
        </w:rPr>
        <w:t>202</w:t>
      </w:r>
      <w:r>
        <w:rPr>
          <w:rFonts w:hint="eastAsia" w:eastAsia="宋体" w:cs="宋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44"/>
          <w:szCs w:val="44"/>
        </w:rPr>
        <w:t>年预算项目绩效自评结果</w:t>
      </w:r>
    </w:p>
    <w:p w14:paraId="52DF8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8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28"/>
        </w:rPr>
      </w:pPr>
    </w:p>
    <w:p w14:paraId="60AAB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8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28"/>
        </w:rPr>
      </w:pPr>
      <w:r>
        <w:rPr>
          <w:rFonts w:hint="eastAsia" w:ascii="仿宋" w:hAnsi="仿宋" w:eastAsia="仿宋" w:cs="仿宋"/>
          <w:b w:val="0"/>
          <w:bCs/>
          <w:sz w:val="32"/>
          <w:szCs w:val="28"/>
        </w:rPr>
        <w:t>我部门对202</w:t>
      </w:r>
      <w:r>
        <w:rPr>
          <w:rFonts w:hint="eastAsia" w:ascii="仿宋" w:hAnsi="仿宋" w:eastAsia="仿宋" w:cs="仿宋"/>
          <w:b w:val="0"/>
          <w:bCs/>
          <w:sz w:val="32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32"/>
          <w:szCs w:val="28"/>
        </w:rPr>
        <w:t>年</w:t>
      </w:r>
      <w:r>
        <w:rPr>
          <w:rFonts w:hint="eastAsia" w:ascii="仿宋" w:hAnsi="仿宋" w:eastAsia="仿宋" w:cs="仿宋"/>
          <w:b w:val="0"/>
          <w:bCs/>
          <w:sz w:val="32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/>
          <w:sz w:val="32"/>
          <w:szCs w:val="28"/>
        </w:rPr>
        <w:t>个预算项目进行了绩效自评，</w:t>
      </w:r>
      <w:r>
        <w:rPr>
          <w:rFonts w:hint="eastAsia" w:ascii="仿宋" w:hAnsi="仿宋" w:eastAsia="仿宋" w:cs="仿宋"/>
          <w:b w:val="0"/>
          <w:bCs/>
          <w:sz w:val="32"/>
          <w:szCs w:val="28"/>
          <w:lang w:eastAsia="zh-CN"/>
        </w:rPr>
        <w:t>累计支出</w:t>
      </w:r>
      <w:r>
        <w:rPr>
          <w:rFonts w:hint="eastAsia" w:ascii="仿宋" w:hAnsi="仿宋" w:eastAsia="仿宋" w:cs="仿宋"/>
          <w:b w:val="0"/>
          <w:bCs/>
          <w:sz w:val="32"/>
          <w:szCs w:val="28"/>
        </w:rPr>
        <w:t>金额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123.48</w:t>
      </w:r>
      <w:r>
        <w:rPr>
          <w:rFonts w:hint="eastAsia" w:ascii="仿宋" w:hAnsi="仿宋" w:eastAsia="仿宋" w:cs="仿宋"/>
          <w:b w:val="0"/>
          <w:bCs/>
          <w:sz w:val="32"/>
          <w:szCs w:val="28"/>
        </w:rPr>
        <w:t>万元，除涉密项目外自评率100%。其中：</w:t>
      </w:r>
      <w:r>
        <w:rPr>
          <w:rFonts w:hint="eastAsia" w:ascii="仿宋" w:hAnsi="仿宋" w:eastAsia="仿宋" w:cs="仿宋"/>
          <w:b w:val="0"/>
          <w:bCs/>
          <w:sz w:val="32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/>
          <w:sz w:val="32"/>
          <w:szCs w:val="28"/>
        </w:rPr>
        <w:t>个项目为优秀，</w:t>
      </w:r>
      <w:r>
        <w:rPr>
          <w:rFonts w:hint="eastAsia" w:ascii="仿宋" w:hAnsi="仿宋" w:eastAsia="仿宋" w:cs="仿宋"/>
          <w:b w:val="0"/>
          <w:bCs/>
          <w:sz w:val="32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/>
          <w:sz w:val="32"/>
          <w:szCs w:val="28"/>
        </w:rPr>
        <w:t>个项目为良好，0个项目为一般，0个项目为较差。具体自评结果如下：</w:t>
      </w:r>
    </w:p>
    <w:tbl>
      <w:tblPr>
        <w:tblStyle w:val="5"/>
        <w:tblpPr w:leftFromText="180" w:rightFromText="180" w:vertAnchor="text" w:horzAnchor="page" w:tblpX="1575" w:tblpY="9"/>
        <w:tblOverlap w:val="never"/>
        <w:tblW w:w="9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3990"/>
        <w:gridCol w:w="1725"/>
        <w:gridCol w:w="2274"/>
      </w:tblGrid>
      <w:tr w14:paraId="6919E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5" w:type="dxa"/>
            <w:noWrap w:val="0"/>
            <w:vAlign w:val="center"/>
          </w:tcPr>
          <w:p w14:paraId="0704B2B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3990" w:type="dxa"/>
            <w:noWrap w:val="0"/>
            <w:vAlign w:val="center"/>
          </w:tcPr>
          <w:p w14:paraId="3C22615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自评项目名称</w:t>
            </w:r>
          </w:p>
        </w:tc>
        <w:tc>
          <w:tcPr>
            <w:tcW w:w="1725" w:type="dxa"/>
            <w:noWrap w:val="0"/>
            <w:vAlign w:val="center"/>
          </w:tcPr>
          <w:p w14:paraId="69198E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金额（万元）</w:t>
            </w:r>
          </w:p>
        </w:tc>
        <w:tc>
          <w:tcPr>
            <w:tcW w:w="2274" w:type="dxa"/>
            <w:noWrap w:val="0"/>
            <w:vAlign w:val="center"/>
          </w:tcPr>
          <w:p w14:paraId="705BA15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自评等级</w:t>
            </w:r>
          </w:p>
        </w:tc>
      </w:tr>
      <w:tr w14:paraId="4DA48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dxa"/>
            <w:noWrap w:val="0"/>
            <w:vAlign w:val="center"/>
          </w:tcPr>
          <w:p w14:paraId="112D5ED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3990" w:type="dxa"/>
            <w:noWrap w:val="0"/>
            <w:vAlign w:val="center"/>
          </w:tcPr>
          <w:p w14:paraId="56B2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网络安全设备质保、软件升级和特征库升级经费</w:t>
            </w:r>
          </w:p>
        </w:tc>
        <w:tc>
          <w:tcPr>
            <w:tcW w:w="1725" w:type="dxa"/>
            <w:noWrap w:val="0"/>
            <w:vAlign w:val="center"/>
          </w:tcPr>
          <w:p w14:paraId="1AD0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16.85</w:t>
            </w:r>
          </w:p>
        </w:tc>
        <w:tc>
          <w:tcPr>
            <w:tcW w:w="2274" w:type="dxa"/>
            <w:noWrap w:val="0"/>
            <w:vAlign w:val="center"/>
          </w:tcPr>
          <w:p w14:paraId="6BE7EA5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优秀</w:t>
            </w:r>
          </w:p>
        </w:tc>
      </w:tr>
      <w:tr w14:paraId="1469A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dxa"/>
            <w:noWrap w:val="0"/>
            <w:vAlign w:val="center"/>
          </w:tcPr>
          <w:p w14:paraId="42957A1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3990" w:type="dxa"/>
            <w:noWrap w:val="0"/>
            <w:vAlign w:val="center"/>
          </w:tcPr>
          <w:p w14:paraId="7A4F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网络管理运转工作经费</w:t>
            </w:r>
          </w:p>
        </w:tc>
        <w:tc>
          <w:tcPr>
            <w:tcW w:w="1725" w:type="dxa"/>
            <w:noWrap w:val="0"/>
            <w:vAlign w:val="center"/>
          </w:tcPr>
          <w:p w14:paraId="5403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24.99</w:t>
            </w:r>
          </w:p>
        </w:tc>
        <w:tc>
          <w:tcPr>
            <w:tcW w:w="2274" w:type="dxa"/>
            <w:noWrap w:val="0"/>
            <w:vAlign w:val="center"/>
          </w:tcPr>
          <w:p w14:paraId="163C45C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优秀</w:t>
            </w:r>
          </w:p>
        </w:tc>
      </w:tr>
      <w:tr w14:paraId="1EC0F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dxa"/>
            <w:noWrap w:val="0"/>
            <w:vAlign w:val="center"/>
          </w:tcPr>
          <w:p w14:paraId="284D4FC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990" w:type="dxa"/>
            <w:noWrap w:val="0"/>
            <w:vAlign w:val="center"/>
          </w:tcPr>
          <w:p w14:paraId="26A8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就业见习补贴（区级垫付）</w:t>
            </w:r>
          </w:p>
        </w:tc>
        <w:tc>
          <w:tcPr>
            <w:tcW w:w="1725" w:type="dxa"/>
            <w:noWrap w:val="0"/>
            <w:vAlign w:val="center"/>
          </w:tcPr>
          <w:p w14:paraId="0C97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1.89</w:t>
            </w:r>
          </w:p>
        </w:tc>
        <w:tc>
          <w:tcPr>
            <w:tcW w:w="2274" w:type="dxa"/>
            <w:noWrap w:val="0"/>
            <w:vAlign w:val="center"/>
          </w:tcPr>
          <w:p w14:paraId="1BD3768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优秀</w:t>
            </w:r>
          </w:p>
        </w:tc>
      </w:tr>
      <w:tr w14:paraId="1F5BB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dxa"/>
            <w:noWrap w:val="0"/>
            <w:vAlign w:val="center"/>
          </w:tcPr>
          <w:p w14:paraId="1480B4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3990" w:type="dxa"/>
            <w:noWrap w:val="0"/>
            <w:vAlign w:val="center"/>
          </w:tcPr>
          <w:p w14:paraId="7D3F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大型会议活动经费</w:t>
            </w:r>
          </w:p>
        </w:tc>
        <w:tc>
          <w:tcPr>
            <w:tcW w:w="1725" w:type="dxa"/>
            <w:noWrap w:val="0"/>
            <w:vAlign w:val="center"/>
          </w:tcPr>
          <w:p w14:paraId="5AC5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0.8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74" w:type="dxa"/>
            <w:noWrap w:val="0"/>
            <w:vAlign w:val="center"/>
          </w:tcPr>
          <w:p w14:paraId="475F58D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优秀</w:t>
            </w:r>
          </w:p>
        </w:tc>
      </w:tr>
      <w:tr w14:paraId="32F94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dxa"/>
            <w:noWrap w:val="0"/>
            <w:vAlign w:val="center"/>
          </w:tcPr>
          <w:p w14:paraId="44C9B22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3990" w:type="dxa"/>
            <w:noWrap w:val="0"/>
            <w:vAlign w:val="center"/>
          </w:tcPr>
          <w:p w14:paraId="0612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因公临时出国经费</w:t>
            </w:r>
          </w:p>
        </w:tc>
        <w:tc>
          <w:tcPr>
            <w:tcW w:w="1725" w:type="dxa"/>
            <w:noWrap w:val="0"/>
            <w:vAlign w:val="center"/>
          </w:tcPr>
          <w:p w14:paraId="78F6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4.8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74" w:type="dxa"/>
            <w:noWrap w:val="0"/>
            <w:vAlign w:val="center"/>
          </w:tcPr>
          <w:p w14:paraId="335401D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优秀</w:t>
            </w:r>
          </w:p>
        </w:tc>
      </w:tr>
      <w:tr w14:paraId="6BF7D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dxa"/>
            <w:noWrap w:val="0"/>
            <w:vAlign w:val="center"/>
          </w:tcPr>
          <w:p w14:paraId="6660419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3990" w:type="dxa"/>
            <w:noWrap w:val="0"/>
            <w:vAlign w:val="center"/>
          </w:tcPr>
          <w:p w14:paraId="25C4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区委应急指挥调度系统建设经费</w:t>
            </w:r>
          </w:p>
        </w:tc>
        <w:tc>
          <w:tcPr>
            <w:tcW w:w="1725" w:type="dxa"/>
            <w:noWrap w:val="0"/>
            <w:vAlign w:val="center"/>
          </w:tcPr>
          <w:p w14:paraId="6F33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19.35</w:t>
            </w:r>
          </w:p>
        </w:tc>
        <w:tc>
          <w:tcPr>
            <w:tcW w:w="2274" w:type="dxa"/>
            <w:noWrap w:val="0"/>
            <w:vAlign w:val="center"/>
          </w:tcPr>
          <w:p w14:paraId="2FA4290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优秀</w:t>
            </w:r>
          </w:p>
        </w:tc>
      </w:tr>
      <w:tr w14:paraId="249EE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dxa"/>
            <w:noWrap w:val="0"/>
            <w:vAlign w:val="center"/>
          </w:tcPr>
          <w:p w14:paraId="5ADECFB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90" w:type="dxa"/>
            <w:noWrap w:val="0"/>
            <w:vAlign w:val="center"/>
          </w:tcPr>
          <w:p w14:paraId="6C4F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电子政务外网OA协同办公系统升级维护及等保三级评测费</w:t>
            </w:r>
          </w:p>
        </w:tc>
        <w:tc>
          <w:tcPr>
            <w:tcW w:w="1725" w:type="dxa"/>
            <w:noWrap w:val="0"/>
            <w:vAlign w:val="center"/>
          </w:tcPr>
          <w:p w14:paraId="0F72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14.76</w:t>
            </w:r>
          </w:p>
        </w:tc>
        <w:tc>
          <w:tcPr>
            <w:tcW w:w="2274" w:type="dxa"/>
            <w:noWrap w:val="0"/>
            <w:vAlign w:val="center"/>
          </w:tcPr>
          <w:p w14:paraId="616DA90E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优秀</w:t>
            </w:r>
          </w:p>
        </w:tc>
      </w:tr>
      <w:tr w14:paraId="5498D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dxa"/>
            <w:noWrap w:val="0"/>
            <w:vAlign w:val="center"/>
          </w:tcPr>
          <w:p w14:paraId="06CFF03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90" w:type="dxa"/>
            <w:noWrap w:val="0"/>
            <w:vAlign w:val="center"/>
          </w:tcPr>
          <w:p w14:paraId="323B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外地学习考察调研经费</w:t>
            </w:r>
          </w:p>
        </w:tc>
        <w:tc>
          <w:tcPr>
            <w:tcW w:w="1725" w:type="dxa"/>
            <w:noWrap w:val="0"/>
            <w:vAlign w:val="center"/>
          </w:tcPr>
          <w:p w14:paraId="646A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7.9</w:t>
            </w:r>
          </w:p>
        </w:tc>
        <w:tc>
          <w:tcPr>
            <w:tcW w:w="2274" w:type="dxa"/>
            <w:noWrap w:val="0"/>
            <w:vAlign w:val="center"/>
          </w:tcPr>
          <w:p w14:paraId="2BCC9FDD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优秀</w:t>
            </w:r>
          </w:p>
        </w:tc>
      </w:tr>
      <w:tr w14:paraId="1BC1C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dxa"/>
            <w:noWrap w:val="0"/>
            <w:vAlign w:val="center"/>
          </w:tcPr>
          <w:p w14:paraId="214062C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990" w:type="dxa"/>
            <w:noWrap w:val="0"/>
            <w:vAlign w:val="center"/>
          </w:tcPr>
          <w:p w14:paraId="62E4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综合管理运转经费(劳务费）</w:t>
            </w:r>
          </w:p>
        </w:tc>
        <w:tc>
          <w:tcPr>
            <w:tcW w:w="1725" w:type="dxa"/>
            <w:noWrap w:val="0"/>
            <w:vAlign w:val="center"/>
          </w:tcPr>
          <w:p w14:paraId="6D2E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9.3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74" w:type="dxa"/>
            <w:noWrap w:val="0"/>
            <w:vAlign w:val="center"/>
          </w:tcPr>
          <w:p w14:paraId="2C79F293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优秀</w:t>
            </w:r>
          </w:p>
        </w:tc>
      </w:tr>
      <w:tr w14:paraId="27D2E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dxa"/>
            <w:noWrap w:val="0"/>
            <w:vAlign w:val="center"/>
          </w:tcPr>
          <w:p w14:paraId="012FD8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990" w:type="dxa"/>
            <w:noWrap w:val="0"/>
            <w:vAlign w:val="center"/>
          </w:tcPr>
          <w:p w14:paraId="2CDF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业务工作经费</w:t>
            </w:r>
          </w:p>
        </w:tc>
        <w:tc>
          <w:tcPr>
            <w:tcW w:w="1725" w:type="dxa"/>
            <w:noWrap w:val="0"/>
            <w:vAlign w:val="center"/>
          </w:tcPr>
          <w:p w14:paraId="7585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10.76</w:t>
            </w:r>
          </w:p>
        </w:tc>
        <w:tc>
          <w:tcPr>
            <w:tcW w:w="2274" w:type="dxa"/>
            <w:noWrap w:val="0"/>
            <w:vAlign w:val="center"/>
          </w:tcPr>
          <w:p w14:paraId="7A5D667C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优秀</w:t>
            </w:r>
          </w:p>
        </w:tc>
      </w:tr>
      <w:tr w14:paraId="376A5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dxa"/>
            <w:noWrap w:val="0"/>
            <w:vAlign w:val="center"/>
          </w:tcPr>
          <w:p w14:paraId="766ED87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990" w:type="dxa"/>
            <w:noWrap w:val="0"/>
            <w:vAlign w:val="center"/>
          </w:tcPr>
          <w:p w14:paraId="7714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机关党组织活动经费（劳务费）</w:t>
            </w:r>
          </w:p>
        </w:tc>
        <w:tc>
          <w:tcPr>
            <w:tcW w:w="1725" w:type="dxa"/>
            <w:noWrap w:val="0"/>
            <w:vAlign w:val="center"/>
          </w:tcPr>
          <w:p w14:paraId="79D7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9.2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74" w:type="dxa"/>
            <w:noWrap w:val="0"/>
            <w:vAlign w:val="center"/>
          </w:tcPr>
          <w:p w14:paraId="086BCB56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优秀</w:t>
            </w:r>
          </w:p>
        </w:tc>
      </w:tr>
      <w:tr w14:paraId="68BC8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dxa"/>
            <w:noWrap w:val="0"/>
            <w:vAlign w:val="center"/>
          </w:tcPr>
          <w:p w14:paraId="39450FA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990" w:type="dxa"/>
            <w:noWrap w:val="0"/>
            <w:vAlign w:val="center"/>
          </w:tcPr>
          <w:p w14:paraId="4E4D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党史业务工作经费</w:t>
            </w:r>
          </w:p>
        </w:tc>
        <w:tc>
          <w:tcPr>
            <w:tcW w:w="1725" w:type="dxa"/>
            <w:noWrap w:val="0"/>
            <w:vAlign w:val="center"/>
          </w:tcPr>
          <w:p w14:paraId="202A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2274" w:type="dxa"/>
            <w:noWrap w:val="0"/>
            <w:vAlign w:val="center"/>
          </w:tcPr>
          <w:p w14:paraId="4450FE3C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优秀</w:t>
            </w:r>
          </w:p>
        </w:tc>
      </w:tr>
      <w:tr w14:paraId="68098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dxa"/>
            <w:noWrap w:val="0"/>
            <w:vAlign w:val="center"/>
          </w:tcPr>
          <w:p w14:paraId="1374F1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990" w:type="dxa"/>
            <w:noWrap w:val="0"/>
            <w:vAlign w:val="center"/>
          </w:tcPr>
          <w:p w14:paraId="71FA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25" w:type="dxa"/>
            <w:noWrap w:val="0"/>
            <w:vAlign w:val="center"/>
          </w:tcPr>
          <w:p w14:paraId="48259EB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123.48</w:t>
            </w:r>
          </w:p>
        </w:tc>
        <w:tc>
          <w:tcPr>
            <w:tcW w:w="2274" w:type="dxa"/>
            <w:noWrap w:val="0"/>
            <w:vAlign w:val="center"/>
          </w:tcPr>
          <w:p w14:paraId="43185ED8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6C59D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7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7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MDkwNTE1NTYyYjg4YjgzZTczZjgyYjI2MjA2NDJlZjIifQ=="/>
  </w:docVars>
  <w:rsids>
    <w:rsidRoot w:val="00000000"/>
    <w:rsid w:val="04F00D4E"/>
    <w:rsid w:val="12FB1F94"/>
    <w:rsid w:val="2C8444F1"/>
    <w:rsid w:val="2D6B581E"/>
    <w:rsid w:val="3805693F"/>
    <w:rsid w:val="7B8114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uto"/>
      <w:jc w:val="both"/>
    </w:pPr>
    <w:rPr>
      <w:rFonts w:ascii="宋体" w:hAnsi="宋体" w:eastAsia="方正小标宋简体" w:cs="Arial"/>
      <w:b/>
      <w:spacing w:val="2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2A78121A-F4F4-4863-AD9C-3BCC679531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1372</Words>
  <Characters>1480</Characters>
  <Lines>0</Lines>
  <Paragraphs>34</Paragraphs>
  <TotalTime>33</TotalTime>
  <ScaleCrop>false</ScaleCrop>
  <LinksUpToDate>false</LinksUpToDate>
  <CharactersWithSpaces>1522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2023-03-06T07:19:00Z</dcterms:created>
  <dc:creator>Administrator</dc:creator>
  <cp:lastModifiedBy>QWCWS</cp:lastModifiedBy>
  <dcterms:modified xsi:type="dcterms:W3CDTF">2025-02-25T08:08:57Z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73DBDE12E60B40F1B6F4B1CFAC9D786D</vt:lpwstr>
  </property>
  <property fmtid="{D5CDD505-2E9C-101B-9397-08002B2CF9AE}" pid="4" name="KSOTemplateDocerSaveRecord">
    <vt:lpwstr>eyJoZGlkIjoiMDkwNTE1NTYyYjg4YjgzZTczZjgyYjI2MjA2NDJlZjIifQ==</vt:lpwstr>
  </property>
</Properties>
</file>