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B689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 xml:space="preserve"> </w:t>
      </w:r>
    </w:p>
    <w:p w14:paraId="2E6CFE4E"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  <w:t>2025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  <w:t>年省级水产现代种业工程项目申报书</w:t>
      </w:r>
      <w:bookmarkEnd w:id="0"/>
    </w:p>
    <w:p w14:paraId="02620DB2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4835DCD8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778080FA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5F639041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68F77668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41D282DE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306F345C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105BC068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0C974C13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088C15DF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6CB226C9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04D16680">
      <w:pPr>
        <w:rPr>
          <w:rFonts w:hint="eastAsia" w:ascii="宋体" w:hAnsi="宋体" w:eastAsia="宋体" w:cs="宋体"/>
          <w:b w:val="0"/>
          <w:bCs w:val="0"/>
          <w:color w:val="000000"/>
          <w:sz w:val="43"/>
          <w:szCs w:val="43"/>
        </w:rPr>
      </w:pPr>
    </w:p>
    <w:p w14:paraId="352E20E7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项目单位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:</w:t>
      </w:r>
    </w:p>
    <w:p w14:paraId="2B78D993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通讯地址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:</w:t>
      </w:r>
    </w:p>
    <w:p w14:paraId="35919986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邮政编码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:</w:t>
      </w:r>
    </w:p>
    <w:p w14:paraId="35FACAD9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联系电话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:</w:t>
      </w:r>
    </w:p>
    <w:p w14:paraId="35122FEF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联系人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:</w:t>
      </w:r>
    </w:p>
    <w:p w14:paraId="0935A012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填制日期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:</w:t>
      </w:r>
    </w:p>
    <w:p w14:paraId="5D73C134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</w:p>
    <w:p w14:paraId="6E3613D9">
      <w:pP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</w:p>
    <w:p w14:paraId="00E2DD15">
      <w:pPr>
        <w:ind w:firstLine="638" w:firstLineChars="200"/>
        <w:rPr>
          <w:rFonts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</w:pPr>
      <w:r>
        <w:rPr>
          <w:rFonts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  <w:t>一、基本情况</w:t>
      </w:r>
    </w:p>
    <w:p w14:paraId="3423DE6F">
      <w:pPr>
        <w:ind w:firstLine="638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</w:pPr>
      <w:r>
        <w:rPr>
          <w:rFonts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一是实施主体有关行业产业生产经营情况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近年来水产种业有关养殖状况、现有设施、技术条件、管理方式、技术团队、工作成效等，此次储备项目的重要性、可行性分析。</w:t>
      </w:r>
    </w:p>
    <w:p w14:paraId="7941D778">
      <w:pPr>
        <w:ind w:firstLine="638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二是相关专业化、社会化服务组织建设情况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相关主体发展或者带动情况。</w:t>
      </w:r>
    </w:p>
    <w:p w14:paraId="3BA411C8">
      <w:pPr>
        <w:ind w:firstLine="638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三是申报主体技术力量情况及承担农业项目或技术推广工作情况，提供与科研院所合作情况及签订的育种协议。</w:t>
      </w:r>
    </w:p>
    <w:p w14:paraId="14C9D3FD">
      <w:pPr>
        <w:ind w:firstLine="638" w:firstLineChars="200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  <w:t>二、项目建设内容和绩效目标</w:t>
      </w:r>
    </w:p>
    <w:p w14:paraId="078637A9">
      <w:pPr>
        <w:ind w:firstLine="638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一是拟建设支持主体基本情况介绍、本地项目实施优势建设 内容、周期、地点、技术路径模式、实施计划。二是建设实施绩效目标、效益分析、利益联结机制情况。三是拟建设支持主体亲本、幼体购置及苗种生产、亲本养殖所饵料、药品、燃料动力等支出。要具体细化，如亲本、幼体、药品等购置要注明品种、数量、单价等。</w:t>
      </w:r>
    </w:p>
    <w:p w14:paraId="29FD7FFB">
      <w:pPr>
        <w:ind w:firstLine="638" w:firstLineChars="200"/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  <w:t>三、资金支持方向、环节及标准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(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  <w:t>含使用方式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)</w:t>
      </w:r>
    </w:p>
    <w:p w14:paraId="45715701">
      <w:pPr>
        <w:ind w:firstLine="638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一是总投资概算与资金来源。二是重点说明申报储备财政资金支持方向、各方向支持环节和标准，三是财政资金投入使用方式。</w:t>
      </w:r>
    </w:p>
    <w:p w14:paraId="5AE0104D">
      <w:pPr>
        <w:ind w:firstLine="638" w:firstLineChars="200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  <w:t>四、保障措施</w:t>
      </w:r>
    </w:p>
    <w:p w14:paraId="4A9E8949">
      <w:pPr>
        <w:ind w:firstLine="638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推进项目实施的组织领导、工作制度、机制创新、技术服务、资金配套保障及监管、宣传引导等方面内容。</w:t>
      </w:r>
    </w:p>
    <w:p w14:paraId="2519DD73">
      <w:pPr>
        <w:ind w:firstLine="638" w:firstLineChars="200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  <w:t>五、有关附件附表</w:t>
      </w:r>
    </w:p>
    <w:p w14:paraId="17A69933">
      <w:pPr>
        <w:ind w:firstLine="638" w:firstLineChars="200"/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1.</w:t>
      </w:r>
      <w:r>
        <w:rPr>
          <w:rFonts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相关资格证书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(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如营业执照、法人身份证、资信等级证明、 银行开户证明等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)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  <w:t>；</w:t>
      </w:r>
    </w:p>
    <w:p w14:paraId="7E2C6A62">
      <w:pPr>
        <w:ind w:firstLine="638" w:firstLineChars="200"/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相关主体工作制度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  <w:t>；</w:t>
      </w:r>
    </w:p>
    <w:p w14:paraId="1EE7E3CB">
      <w:pPr>
        <w:ind w:firstLine="638" w:firstLineChars="200"/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相关土地手续等</w:t>
      </w: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  <w:lang w:eastAsia="zh-CN"/>
        </w:rPr>
        <w:t>；</w:t>
      </w:r>
    </w:p>
    <w:p w14:paraId="171A7519">
      <w:pPr>
        <w:ind w:firstLine="638" w:firstLineChars="200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1"/>
          <w:szCs w:val="31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1"/>
          <w:szCs w:val="31"/>
        </w:rPr>
        <w:t>其他要求附件附表等佐证材料。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4478C"/>
    <w:rsid w:val="43A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2025-03-27T03:26:00Z</dcterms:created>
  <dc:creator>Administrator</dc:creator>
  <cp:lastModifiedBy>Administrator</cp:lastModifiedBy>
  <dcterms:modified xsi:type="dcterms:W3CDTF">2025-03-27T03:29:04Z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19933C90647A47F4B3C8D21B4A5B0AE9_11</vt:lpwstr>
  </property>
  <property fmtid="{D5CDD505-2E9C-101B-9397-08002B2CF9AE}" pid="4" name="KSOTemplateDocerSaveRecord">
    <vt:lpwstr>eyJoZGlkIjoiZTVjNjhkZWVkMDRkM2QwZGM0MjYwYTBjZTQyN2FkY2UifQ==</vt:lpwstr>
  </property>
</Properties>
</file>