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23B59">
      <w:pPr>
        <w:spacing w:line="580" w:lineRule="exact"/>
        <w:ind w:left="0"/>
        <w:rPr>
          <w:rFonts w:eastAsia="方正仿宋简体"/>
          <w:sz w:val="30"/>
          <w:szCs w:val="30"/>
        </w:rPr>
      </w:pPr>
      <w:r>
        <w:rPr>
          <w:rFonts w:eastAsia="方正仿宋简体"/>
          <w:sz w:val="30"/>
          <w:szCs w:val="30"/>
        </w:rPr>
        <w:t>附件4</w:t>
      </w:r>
    </w:p>
    <w:p w14:paraId="7F5E062B">
      <w:pPr>
        <w:spacing w:line="580" w:lineRule="exact"/>
        <w:ind w:left="0"/>
        <w:rPr>
          <w:rFonts w:eastAsia="方正仿宋简体"/>
          <w:sz w:val="30"/>
          <w:szCs w:val="30"/>
        </w:rPr>
      </w:pPr>
    </w:p>
    <w:p w14:paraId="5CBE1F24">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bookmarkStart w:id="0" w:name="_GoBack"/>
      <w:bookmarkEnd w:id="0"/>
    </w:p>
    <w:p w14:paraId="33A06773">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7B1C7FAC">
      <w:pPr>
        <w:spacing w:line="580" w:lineRule="exact"/>
        <w:ind w:left="0"/>
        <w:rPr>
          <w:rFonts w:eastAsia="方正仿宋简体"/>
          <w:sz w:val="30"/>
          <w:szCs w:val="30"/>
        </w:rPr>
      </w:pPr>
    </w:p>
    <w:p w14:paraId="24858214">
      <w:pPr>
        <w:spacing w:line="580" w:lineRule="exact"/>
        <w:ind w:left="0"/>
        <w:rPr>
          <w:rFonts w:eastAsia="方正仿宋简体"/>
          <w:sz w:val="30"/>
          <w:szCs w:val="30"/>
        </w:rPr>
      </w:pPr>
      <w:r>
        <w:rPr>
          <w:rFonts w:eastAsia="方正仿宋简体"/>
          <w:sz w:val="30"/>
          <w:szCs w:val="30"/>
        </w:rPr>
        <w:t> </w:t>
      </w:r>
    </w:p>
    <w:p w14:paraId="1BD7759D">
      <w:pPr>
        <w:spacing w:line="580" w:lineRule="exact"/>
        <w:ind w:left="0"/>
        <w:rPr>
          <w:rFonts w:eastAsia="方正仿宋简体"/>
          <w:sz w:val="30"/>
          <w:szCs w:val="30"/>
        </w:rPr>
      </w:pPr>
    </w:p>
    <w:p w14:paraId="1FA8B5B9">
      <w:pPr>
        <w:tabs>
          <w:tab w:val="left" w:pos="6206"/>
          <w:tab w:val="left" w:pos="6419"/>
        </w:tabs>
        <w:spacing w:line="580" w:lineRule="exact"/>
        <w:ind w:left="0" w:firstLine="608" w:firstLineChars="200"/>
        <w:jc w:val="left"/>
        <w:rPr>
          <w:rFonts w:eastAsia="方正仿宋简体"/>
          <w:sz w:val="30"/>
          <w:szCs w:val="30"/>
          <w:u w:val="single"/>
        </w:rPr>
      </w:pPr>
      <w:r>
        <w:rPr>
          <w:rFonts w:eastAsia="方正仿宋简体"/>
          <w:sz w:val="30"/>
          <w:szCs w:val="30"/>
        </w:rPr>
        <w:t>项目（专项资金）名称</w:t>
      </w:r>
      <w:r>
        <w:rPr>
          <w:rFonts w:hint="eastAsia" w:eastAsia="方正仿宋简体"/>
          <w:sz w:val="30"/>
          <w:szCs w:val="30"/>
          <w:lang w:eastAsia="zh-CN"/>
        </w:rPr>
        <w:t>：</w:t>
      </w:r>
      <w:r>
        <w:rPr>
          <w:rFonts w:hint="eastAsia" w:eastAsia="方正仿宋简体"/>
          <w:sz w:val="30"/>
          <w:szCs w:val="30"/>
          <w:u w:val="single"/>
          <w:lang w:val="en-US" w:eastAsia="zh-CN"/>
        </w:rPr>
        <w:t>社保费和风险金</w:t>
      </w:r>
    </w:p>
    <w:p w14:paraId="797ADB22">
      <w:pPr>
        <w:spacing w:line="580" w:lineRule="exact"/>
        <w:ind w:left="0" w:firstLine="608" w:firstLineChars="200"/>
        <w:jc w:val="left"/>
        <w:rPr>
          <w:rFonts w:eastAsia="方正仿宋简体"/>
          <w:sz w:val="30"/>
          <w:szCs w:val="30"/>
          <w:u w:val="single"/>
        </w:rPr>
      </w:pPr>
    </w:p>
    <w:p w14:paraId="68545B3F">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项目实施单位</w:t>
      </w:r>
      <w:r>
        <w:rPr>
          <w:rFonts w:hint="eastAsia" w:eastAsia="方正仿宋简体"/>
          <w:sz w:val="30"/>
          <w:szCs w:val="30"/>
          <w:lang w:eastAsia="zh-CN"/>
        </w:rPr>
        <w:t>：</w:t>
      </w:r>
      <w:r>
        <w:rPr>
          <w:rFonts w:hint="eastAsia" w:eastAsia="方正仿宋简体"/>
          <w:sz w:val="30"/>
          <w:szCs w:val="30"/>
          <w:u w:val="single"/>
          <w:lang w:val="en-US" w:eastAsia="zh-CN"/>
        </w:rPr>
        <w:t>唐山市自然资源和规划局丰南区分局</w:t>
      </w:r>
      <w:r>
        <w:rPr>
          <w:rFonts w:eastAsia="方正仿宋简体"/>
          <w:sz w:val="30"/>
          <w:szCs w:val="30"/>
          <w:u w:val="single"/>
        </w:rPr>
        <w:t xml:space="preserve"> </w:t>
      </w:r>
      <w:r>
        <w:rPr>
          <w:rFonts w:eastAsia="方正仿宋简体"/>
          <w:sz w:val="30"/>
          <w:szCs w:val="30"/>
        </w:rPr>
        <w:t>（公章）</w:t>
      </w:r>
    </w:p>
    <w:p w14:paraId="42021FA6">
      <w:pPr>
        <w:spacing w:line="580" w:lineRule="exact"/>
        <w:ind w:left="0" w:firstLine="608" w:firstLineChars="200"/>
        <w:jc w:val="left"/>
        <w:rPr>
          <w:rFonts w:eastAsia="方正仿宋简体"/>
          <w:sz w:val="30"/>
          <w:szCs w:val="30"/>
          <w:u w:val="single"/>
        </w:rPr>
      </w:pPr>
    </w:p>
    <w:p w14:paraId="7791FFD7">
      <w:pPr>
        <w:spacing w:line="580" w:lineRule="exact"/>
        <w:ind w:left="0" w:firstLine="608" w:firstLineChars="200"/>
        <w:jc w:val="left"/>
        <w:rPr>
          <w:rFonts w:eastAsia="方正仿宋简体"/>
          <w:sz w:val="30"/>
          <w:szCs w:val="30"/>
        </w:rPr>
      </w:pPr>
      <w:r>
        <w:rPr>
          <w:rFonts w:eastAsia="方正仿宋简体"/>
          <w:sz w:val="30"/>
          <w:szCs w:val="30"/>
        </w:rPr>
        <w:t>项目主管部门</w:t>
      </w:r>
      <w:r>
        <w:rPr>
          <w:rFonts w:hint="eastAsia" w:eastAsia="方正仿宋简体"/>
          <w:sz w:val="30"/>
          <w:szCs w:val="30"/>
          <w:lang w:eastAsia="zh-CN"/>
        </w:rPr>
        <w:t>：</w:t>
      </w:r>
      <w:r>
        <w:rPr>
          <w:rFonts w:hint="eastAsia" w:eastAsia="方正仿宋简体"/>
          <w:sz w:val="30"/>
          <w:szCs w:val="30"/>
          <w:u w:val="single"/>
          <w:lang w:val="en-US" w:eastAsia="zh-CN"/>
        </w:rPr>
        <w:t>唐山市自然资源和规划局丰南区分局</w:t>
      </w:r>
      <w:r>
        <w:rPr>
          <w:rFonts w:eastAsia="方正仿宋简体"/>
          <w:sz w:val="30"/>
          <w:szCs w:val="30"/>
          <w:u w:val="single"/>
        </w:rPr>
        <w:t xml:space="preserve"> </w:t>
      </w:r>
      <w:r>
        <w:rPr>
          <w:rFonts w:eastAsia="方正仿宋简体"/>
          <w:sz w:val="30"/>
          <w:szCs w:val="30"/>
        </w:rPr>
        <w:t>（公章）</w:t>
      </w:r>
    </w:p>
    <w:p w14:paraId="519FBC54">
      <w:pPr>
        <w:spacing w:line="580" w:lineRule="exact"/>
        <w:ind w:left="0" w:firstLine="608" w:firstLineChars="200"/>
        <w:jc w:val="left"/>
        <w:rPr>
          <w:rFonts w:eastAsia="方正仿宋简体"/>
          <w:sz w:val="30"/>
          <w:szCs w:val="30"/>
        </w:rPr>
      </w:pPr>
    </w:p>
    <w:p w14:paraId="7E1EDB29">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1C6224F3">
      <w:pPr>
        <w:spacing w:line="580" w:lineRule="exact"/>
        <w:ind w:left="0" w:firstLine="608" w:firstLineChars="200"/>
        <w:rPr>
          <w:rFonts w:eastAsia="方正仿宋简体"/>
          <w:sz w:val="30"/>
          <w:szCs w:val="30"/>
        </w:rPr>
      </w:pPr>
    </w:p>
    <w:p w14:paraId="2EE86A90">
      <w:pPr>
        <w:spacing w:line="580" w:lineRule="exact"/>
        <w:ind w:left="0" w:firstLine="608" w:firstLineChars="200"/>
        <w:rPr>
          <w:rFonts w:eastAsia="方正仿宋简体"/>
          <w:sz w:val="30"/>
          <w:szCs w:val="30"/>
        </w:rPr>
      </w:pPr>
    </w:p>
    <w:p w14:paraId="4459760E">
      <w:pPr>
        <w:spacing w:line="580" w:lineRule="exact"/>
        <w:ind w:left="0" w:firstLine="608" w:firstLineChars="200"/>
        <w:rPr>
          <w:rFonts w:eastAsia="方正仿宋简体"/>
          <w:sz w:val="30"/>
          <w:szCs w:val="30"/>
        </w:rPr>
      </w:pPr>
    </w:p>
    <w:p w14:paraId="5B517B23">
      <w:pPr>
        <w:spacing w:line="580" w:lineRule="exact"/>
        <w:ind w:left="0" w:firstLine="608" w:firstLineChars="200"/>
        <w:rPr>
          <w:rFonts w:eastAsia="方正仿宋简体"/>
          <w:sz w:val="30"/>
          <w:szCs w:val="30"/>
        </w:rPr>
      </w:pPr>
    </w:p>
    <w:p w14:paraId="45950F28">
      <w:pPr>
        <w:spacing w:line="580" w:lineRule="exact"/>
        <w:ind w:left="0" w:firstLine="608" w:firstLineChars="200"/>
        <w:rPr>
          <w:rFonts w:eastAsia="方正仿宋简体"/>
          <w:sz w:val="30"/>
          <w:szCs w:val="30"/>
        </w:rPr>
      </w:pPr>
    </w:p>
    <w:p w14:paraId="12F69B9D">
      <w:pPr>
        <w:spacing w:line="580" w:lineRule="exact"/>
        <w:ind w:left="0" w:firstLine="608" w:firstLineChars="200"/>
        <w:rPr>
          <w:rFonts w:eastAsia="方正仿宋简体"/>
          <w:sz w:val="30"/>
          <w:szCs w:val="30"/>
        </w:rPr>
      </w:pPr>
    </w:p>
    <w:p w14:paraId="5A134082">
      <w:pPr>
        <w:spacing w:line="580" w:lineRule="exact"/>
        <w:ind w:left="0" w:firstLine="608"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　　年　</w:t>
      </w:r>
      <w:r>
        <w:rPr>
          <w:rFonts w:hint="eastAsia" w:eastAsia="方正仿宋简体"/>
          <w:sz w:val="30"/>
          <w:szCs w:val="30"/>
          <w:lang w:val="en-US" w:eastAsia="zh-CN"/>
        </w:rPr>
        <w:t>2</w:t>
      </w:r>
      <w:r>
        <w:rPr>
          <w:rFonts w:eastAsia="方正仿宋简体"/>
          <w:sz w:val="30"/>
          <w:szCs w:val="30"/>
        </w:rPr>
        <w:t>　月　</w:t>
      </w:r>
      <w:r>
        <w:rPr>
          <w:rFonts w:hint="eastAsia" w:eastAsia="方正仿宋简体"/>
          <w:sz w:val="30"/>
          <w:szCs w:val="30"/>
          <w:lang w:val="en-US" w:eastAsia="zh-CN"/>
        </w:rPr>
        <w:t>28</w:t>
      </w:r>
      <w:r>
        <w:rPr>
          <w:rFonts w:eastAsia="方正仿宋简体"/>
          <w:sz w:val="30"/>
          <w:szCs w:val="30"/>
        </w:rPr>
        <w:t>　日　</w:t>
      </w:r>
    </w:p>
    <w:p w14:paraId="14FC4CC1">
      <w:pPr>
        <w:spacing w:line="580" w:lineRule="exact"/>
        <w:ind w:left="0"/>
        <w:rPr>
          <w:rFonts w:eastAsia="方正仿宋简体"/>
          <w:sz w:val="30"/>
          <w:szCs w:val="30"/>
        </w:rPr>
      </w:pPr>
    </w:p>
    <w:p w14:paraId="63D45FA5">
      <w:pPr>
        <w:spacing w:line="580" w:lineRule="exact"/>
        <w:ind w:left="0"/>
        <w:rPr>
          <w:rFonts w:eastAsia="方正仿宋简体"/>
          <w:sz w:val="30"/>
          <w:szCs w:val="30"/>
        </w:rPr>
      </w:pPr>
    </w:p>
    <w:p w14:paraId="3A16BEB9">
      <w:pPr>
        <w:spacing w:line="580" w:lineRule="exact"/>
        <w:ind w:left="0"/>
        <w:rPr>
          <w:rFonts w:eastAsia="方正仿宋简体"/>
          <w:sz w:val="30"/>
          <w:szCs w:val="30"/>
        </w:rPr>
        <w:sectPr>
          <w:pgSz w:w="11907" w:h="16840"/>
          <w:pgMar w:top="1701" w:right="1247" w:bottom="1134" w:left="1247" w:header="851" w:footer="992" w:gutter="0"/>
          <w:cols w:space="720" w:num="1"/>
          <w:docGrid w:type="lines" w:linePitch="312" w:charSpace="0"/>
        </w:sectPr>
      </w:pPr>
    </w:p>
    <w:p w14:paraId="21F09A19">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一、评价工作组织开展情况</w:t>
      </w:r>
    </w:p>
    <w:p w14:paraId="6D6788D5">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此次财政拨付的 社保费和风险金</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的数据成果主要用于国土空间用途管制、财政等相关部门，因此此次评价小组由上述相关部门组成。此次评价主要从产出指标、效益指标以及满意度指标等几个方面进行，依据实际工作完成情况进行评分。今年区政府共审批社保费和风险金共计6754.711万元，已全部合理合规使用。</w:t>
      </w:r>
    </w:p>
    <w:p w14:paraId="403FE9A8">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二、项目基本概况</w:t>
      </w:r>
    </w:p>
    <w:p w14:paraId="2D40F878">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1．项目背景。</w:t>
      </w:r>
    </w:p>
    <w:p w14:paraId="56CEDD74">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依据《土地管理法》第四十八条“县级以上地方人民政府应当将被征地农民纳入相应的养老等社会保障体系。被征地农民的社会保障费用主要用于符合条件的被征地农民的养老保险等社会保险补贴”。</w:t>
      </w:r>
    </w:p>
    <w:p w14:paraId="4FCB1550">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2．项目绩效目标。</w:t>
      </w:r>
    </w:p>
    <w:p w14:paraId="5E153B11">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县经以上地方人民政府应当组织有关部门测算并落实费用，保证足额到位，保障被征地农民原有生活水平不降低、长远生计有保障。</w:t>
      </w:r>
    </w:p>
    <w:p w14:paraId="662DA685">
      <w:pPr>
        <w:spacing w:line="580" w:lineRule="exact"/>
        <w:ind w:left="0" w:firstLine="570" w:firstLineChars="200"/>
        <w:jc w:val="lef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严格规范程序，依法依规征收土地，采取得当措施维护被征地农民的合法权益。</w:t>
      </w:r>
    </w:p>
    <w:p w14:paraId="2DA2196A">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三、绩效评价情况</w:t>
      </w:r>
    </w:p>
    <w:p w14:paraId="1409A412">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1．项目执行情况。</w:t>
      </w:r>
      <w:r>
        <w:rPr>
          <w:rFonts w:hint="eastAsia" w:ascii="宋体" w:hAnsi="宋体" w:eastAsia="宋体" w:cs="宋体"/>
          <w:sz w:val="28"/>
          <w:szCs w:val="28"/>
          <w:lang w:val="en-US" w:eastAsia="zh-CN"/>
        </w:rPr>
        <w:t>项目征收完毕</w:t>
      </w:r>
      <w:r>
        <w:rPr>
          <w:rFonts w:hint="eastAsia" w:ascii="宋体" w:hAnsi="宋体" w:eastAsia="宋体" w:cs="宋体"/>
          <w:sz w:val="28"/>
          <w:szCs w:val="28"/>
        </w:rPr>
        <w:t>后，按照</w:t>
      </w:r>
      <w:r>
        <w:rPr>
          <w:rFonts w:hint="eastAsia" w:ascii="宋体" w:hAnsi="宋体" w:eastAsia="宋体" w:cs="宋体"/>
          <w:sz w:val="28"/>
          <w:szCs w:val="28"/>
          <w:lang w:val="en-US" w:eastAsia="zh-CN"/>
        </w:rPr>
        <w:t>相关规定测算并落实费用</w:t>
      </w:r>
      <w:r>
        <w:rPr>
          <w:rFonts w:hint="eastAsia" w:ascii="宋体" w:hAnsi="宋体" w:eastAsia="宋体" w:cs="宋体"/>
          <w:sz w:val="28"/>
          <w:szCs w:val="28"/>
        </w:rPr>
        <w:t>，已全额支付完毕。</w:t>
      </w:r>
    </w:p>
    <w:p w14:paraId="5951FE31">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2．该项目资金全部用于202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土地征收</w:t>
      </w:r>
      <w:r>
        <w:rPr>
          <w:rFonts w:hint="eastAsia" w:ascii="宋体" w:hAnsi="宋体" w:eastAsia="宋体" w:cs="宋体"/>
          <w:sz w:val="28"/>
          <w:szCs w:val="28"/>
        </w:rPr>
        <w:t>工作，按时拨付</w:t>
      </w:r>
      <w:r>
        <w:rPr>
          <w:rFonts w:hint="eastAsia" w:ascii="宋体" w:hAnsi="宋体" w:eastAsia="宋体" w:cs="宋体"/>
          <w:sz w:val="28"/>
          <w:szCs w:val="28"/>
          <w:lang w:eastAsia="zh-CN"/>
        </w:rPr>
        <w:t>。</w:t>
      </w:r>
      <w:r>
        <w:rPr>
          <w:rFonts w:hint="eastAsia" w:ascii="宋体" w:hAnsi="宋体" w:eastAsia="宋体" w:cs="宋体"/>
          <w:sz w:val="28"/>
          <w:szCs w:val="28"/>
        </w:rPr>
        <w:t>对照年初的产出指标、效益指标</w:t>
      </w:r>
      <w:r>
        <w:rPr>
          <w:rFonts w:hint="eastAsia" w:ascii="宋体" w:hAnsi="宋体" w:eastAsia="宋体" w:cs="宋体"/>
          <w:sz w:val="28"/>
          <w:szCs w:val="28"/>
          <w:lang w:eastAsia="zh-CN"/>
        </w:rPr>
        <w:t>、满意度指标、预算执行率均达到</w:t>
      </w:r>
      <w:r>
        <w:rPr>
          <w:rFonts w:hint="eastAsia" w:ascii="宋体" w:hAnsi="宋体" w:eastAsia="宋体" w:cs="宋体"/>
          <w:sz w:val="28"/>
          <w:szCs w:val="28"/>
          <w:lang w:val="en-US" w:eastAsia="zh-CN"/>
        </w:rPr>
        <w:t>90%以上</w:t>
      </w:r>
      <w:r>
        <w:rPr>
          <w:rFonts w:hint="eastAsia" w:ascii="宋体" w:hAnsi="宋体" w:eastAsia="宋体" w:cs="宋体"/>
          <w:sz w:val="28"/>
          <w:szCs w:val="28"/>
        </w:rPr>
        <w:t>。</w:t>
      </w:r>
    </w:p>
    <w:p w14:paraId="6198467A">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3．项目综合评价等级和评价结论</w:t>
      </w:r>
    </w:p>
    <w:p w14:paraId="56CC2A3A">
      <w:pPr>
        <w:spacing w:line="580" w:lineRule="exact"/>
        <w:ind w:firstLine="570" w:firstLineChars="200"/>
        <w:rPr>
          <w:rFonts w:hint="eastAsia" w:ascii="宋体" w:hAnsi="宋体" w:eastAsia="宋体" w:cs="宋体"/>
          <w:sz w:val="28"/>
          <w:szCs w:val="28"/>
        </w:rPr>
      </w:pPr>
      <w:r>
        <w:rPr>
          <w:rFonts w:hint="eastAsia" w:ascii="宋体" w:hAnsi="宋体" w:eastAsia="宋体" w:cs="宋体"/>
          <w:sz w:val="28"/>
          <w:szCs w:val="28"/>
          <w:lang w:eastAsia="zh-CN"/>
        </w:rPr>
        <w:t>根据</w:t>
      </w:r>
      <w:r>
        <w:rPr>
          <w:rFonts w:hint="eastAsia" w:ascii="宋体" w:hAnsi="宋体" w:eastAsia="宋体" w:cs="宋体"/>
          <w:sz w:val="28"/>
          <w:szCs w:val="28"/>
        </w:rPr>
        <w:t>年度绩效指标完成情况</w:t>
      </w:r>
      <w:r>
        <w:rPr>
          <w:rFonts w:hint="eastAsia" w:ascii="宋体" w:hAnsi="宋体" w:eastAsia="宋体" w:cs="宋体"/>
          <w:sz w:val="28"/>
          <w:szCs w:val="28"/>
          <w:lang w:eastAsia="zh-CN"/>
        </w:rPr>
        <w:t>，此项目综合评价得分为</w:t>
      </w:r>
      <w:r>
        <w:rPr>
          <w:rFonts w:hint="eastAsia" w:ascii="宋体" w:hAnsi="宋体" w:eastAsia="宋体" w:cs="宋体"/>
          <w:sz w:val="28"/>
          <w:szCs w:val="28"/>
          <w:lang w:val="en-US" w:eastAsia="zh-CN"/>
        </w:rPr>
        <w:t>100分</w:t>
      </w:r>
      <w:r>
        <w:rPr>
          <w:rFonts w:hint="eastAsia" w:ascii="宋体" w:hAnsi="宋体" w:eastAsia="宋体" w:cs="宋体"/>
          <w:sz w:val="28"/>
          <w:szCs w:val="28"/>
          <w:lang w:eastAsia="zh-CN"/>
        </w:rPr>
        <w:t>，</w:t>
      </w:r>
      <w:r>
        <w:rPr>
          <w:rFonts w:hint="eastAsia" w:ascii="宋体" w:hAnsi="宋体" w:eastAsia="宋体" w:cs="宋体"/>
          <w:sz w:val="28"/>
          <w:szCs w:val="28"/>
        </w:rPr>
        <w:t>项目综合评价得分为</w:t>
      </w:r>
      <w:r>
        <w:rPr>
          <w:rFonts w:hint="eastAsia" w:ascii="宋体" w:hAnsi="宋体" w:eastAsia="宋体" w:cs="宋体"/>
          <w:sz w:val="28"/>
          <w:szCs w:val="28"/>
          <w:lang w:val="en-US" w:eastAsia="zh-CN"/>
        </w:rPr>
        <w:t>优</w:t>
      </w:r>
      <w:r>
        <w:rPr>
          <w:rFonts w:hint="eastAsia" w:ascii="宋体" w:hAnsi="宋体" w:eastAsia="宋体" w:cs="宋体"/>
          <w:sz w:val="28"/>
          <w:szCs w:val="28"/>
        </w:rPr>
        <w:t>。</w:t>
      </w:r>
    </w:p>
    <w:p w14:paraId="284ACF2B">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四、存在问题及改进建议</w:t>
      </w:r>
    </w:p>
    <w:p w14:paraId="5323C4A8">
      <w:pPr>
        <w:spacing w:line="560" w:lineRule="exact"/>
        <w:ind w:firstLine="57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该项目是年度日常工作，</w:t>
      </w:r>
      <w:r>
        <w:rPr>
          <w:rFonts w:hint="eastAsia" w:ascii="宋体" w:hAnsi="宋体" w:eastAsia="宋体" w:cs="宋体"/>
          <w:sz w:val="28"/>
          <w:szCs w:val="28"/>
          <w:u w:val="none"/>
          <w:lang w:val="zh-CN" w:eastAsia="zh-CN"/>
        </w:rPr>
        <w:t>在今后的工作中，注重</w:t>
      </w:r>
      <w:r>
        <w:rPr>
          <w:rFonts w:hint="eastAsia" w:ascii="宋体" w:hAnsi="宋体" w:eastAsia="宋体" w:cs="宋体"/>
          <w:sz w:val="28"/>
          <w:szCs w:val="28"/>
          <w:u w:val="none"/>
          <w:lang w:val="en-US" w:eastAsia="zh-CN"/>
        </w:rPr>
        <w:t>土地征收工作中绩效目标设定清晰准确，保障农民权益不受损害。</w:t>
      </w:r>
    </w:p>
    <w:p w14:paraId="29A33857">
      <w:pPr>
        <w:spacing w:line="580" w:lineRule="exact"/>
        <w:ind w:firstLine="570" w:firstLineChars="200"/>
        <w:rPr>
          <w:rFonts w:hint="eastAsia" w:ascii="宋体" w:hAnsi="宋体" w:eastAsia="宋体" w:cs="宋体"/>
          <w:sz w:val="28"/>
          <w:szCs w:val="28"/>
        </w:rPr>
      </w:pPr>
    </w:p>
    <w:p w14:paraId="3A96A554">
      <w:pPr>
        <w:spacing w:line="520" w:lineRule="exact"/>
        <w:ind w:firstLine="570" w:firstLineChars="200"/>
        <w:rPr>
          <w:rFonts w:hint="eastAsia" w:ascii="宋体" w:hAnsi="宋体" w:eastAsia="宋体" w:cs="宋体"/>
          <w:sz w:val="28"/>
          <w:szCs w:val="28"/>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WEwNTNkODhjYWYzMTFjMzNlZDA4YTNhZjFhNjlmMDkifQ=="/>
  </w:docVars>
  <w:rsids>
    <w:rsidRoot w:val="00000000"/>
    <w:rsid w:val="00B2097F"/>
    <w:rsid w:val="0F1F4C11"/>
    <w:rsid w:val="1A19383D"/>
    <w:rsid w:val="1D8F3B83"/>
    <w:rsid w:val="283F0E79"/>
    <w:rsid w:val="2AD55B94"/>
    <w:rsid w:val="2C4B0300"/>
    <w:rsid w:val="38B820F5"/>
    <w:rsid w:val="4AF70494"/>
    <w:rsid w:val="5569295F"/>
    <w:rsid w:val="58136BB4"/>
    <w:rsid w:val="60542226"/>
    <w:rsid w:val="642424F7"/>
    <w:rsid w:val="68090711"/>
    <w:rsid w:val="6B6C4FBC"/>
    <w:rsid w:val="6F677919"/>
    <w:rsid w:val="77104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3</Pages>
  <Words>682</Words>
  <Characters>703</Characters>
  <Lines>0</Lines>
  <Paragraphs>37</Paragraphs>
  <TotalTime>1</TotalTime>
  <ScaleCrop>false</ScaleCrop>
  <LinksUpToDate>false</LinksUpToDate>
  <CharactersWithSpaces>744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Lenovo</cp:lastModifiedBy>
  <dcterms:modified xsi:type="dcterms:W3CDTF">2025-02-26T08:01:45Z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B05387DDAAF24DE5B38D6008B50DA3CA_13</vt:lpwstr>
  </property>
</Properties>
</file>