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194" w:rsidRDefault="0037749E">
      <w:pPr>
        <w:jc w:val="left"/>
        <w:rPr>
          <w:rFonts w:ascii="宋体" w:cs="Times New Roman" w:hint="eastAsia"/>
          <w:b/>
          <w:sz w:val="30"/>
          <w:szCs w:val="30"/>
        </w:rPr>
      </w:pPr>
      <w:r>
        <w:rPr>
          <w:rFonts w:ascii="宋体" w:cs="Times New Roman" w:hint="eastAsia"/>
          <w:b/>
          <w:sz w:val="30"/>
          <w:szCs w:val="30"/>
        </w:rPr>
        <w:t>附件</w:t>
      </w:r>
      <w:r>
        <w:rPr>
          <w:rFonts w:ascii="宋体" w:cs="Times New Roman"/>
          <w:b/>
          <w:sz w:val="30"/>
          <w:szCs w:val="30"/>
        </w:rPr>
        <w:t>5</w:t>
      </w:r>
    </w:p>
    <w:p w:rsidR="00D32131" w:rsidRDefault="00D32131">
      <w:pPr>
        <w:jc w:val="left"/>
        <w:rPr>
          <w:rFonts w:ascii="宋体" w:cs="Times New Roman"/>
          <w:b/>
          <w:sz w:val="30"/>
          <w:szCs w:val="30"/>
        </w:rPr>
      </w:pPr>
    </w:p>
    <w:p w:rsidR="00235194" w:rsidRDefault="009C2E64">
      <w:pPr>
        <w:jc w:val="center"/>
        <w:rPr>
          <w:rFonts w:ascii="宋体" w:cs="Times New Roman"/>
          <w:b/>
          <w:sz w:val="44"/>
          <w:szCs w:val="44"/>
        </w:rPr>
      </w:pPr>
      <w:proofErr w:type="gramStart"/>
      <w:r>
        <w:rPr>
          <w:rFonts w:ascii="宋体" w:cs="Times New Roman" w:hint="eastAsia"/>
          <w:b/>
          <w:sz w:val="44"/>
          <w:szCs w:val="44"/>
        </w:rPr>
        <w:t>黑沿子</w:t>
      </w:r>
      <w:proofErr w:type="gramEnd"/>
      <w:r>
        <w:rPr>
          <w:rFonts w:ascii="宋体" w:cs="Times New Roman" w:hint="eastAsia"/>
          <w:b/>
          <w:sz w:val="44"/>
          <w:szCs w:val="44"/>
        </w:rPr>
        <w:t>镇人民政府</w:t>
      </w:r>
      <w:r>
        <w:rPr>
          <w:rFonts w:ascii="宋体" w:cs="Times New Roman"/>
          <w:b/>
          <w:sz w:val="44"/>
          <w:szCs w:val="44"/>
        </w:rPr>
        <w:t>部门</w:t>
      </w:r>
      <w:r w:rsidR="0037749E">
        <w:rPr>
          <w:rFonts w:ascii="宋体" w:cs="Times New Roman" w:hint="eastAsia"/>
          <w:b/>
          <w:sz w:val="44"/>
          <w:szCs w:val="44"/>
        </w:rPr>
        <w:t>整体</w:t>
      </w:r>
      <w:r w:rsidR="0037749E">
        <w:rPr>
          <w:rFonts w:ascii="宋体" w:cs="Times New Roman"/>
          <w:b/>
          <w:sz w:val="44"/>
          <w:szCs w:val="44"/>
        </w:rPr>
        <w:t>绩效自评报告</w:t>
      </w:r>
    </w:p>
    <w:p w:rsidR="00235194" w:rsidRDefault="0037749E">
      <w:pPr>
        <w:jc w:val="center"/>
        <w:rPr>
          <w:rFonts w:ascii="宋体" w:eastAsia="仿宋" w:hAnsi="宋体" w:cs="Times New Roman"/>
          <w:b/>
          <w:sz w:val="30"/>
          <w:szCs w:val="30"/>
        </w:rPr>
      </w:pPr>
      <w:r>
        <w:rPr>
          <w:rFonts w:ascii="宋体" w:eastAsia="仿宋" w:hAnsi="宋体" w:cs="Times New Roman"/>
          <w:b/>
          <w:sz w:val="30"/>
          <w:szCs w:val="30"/>
        </w:rPr>
        <w:t>（</w:t>
      </w:r>
      <w:r w:rsidR="009C2E64">
        <w:rPr>
          <w:rFonts w:ascii="宋体" w:eastAsia="仿宋" w:hAnsi="宋体" w:cs="Times New Roman" w:hint="eastAsia"/>
          <w:b/>
          <w:sz w:val="30"/>
          <w:szCs w:val="30"/>
        </w:rPr>
        <w:t>2024</w:t>
      </w:r>
      <w:r>
        <w:rPr>
          <w:rFonts w:ascii="宋体" w:eastAsia="仿宋" w:hAnsi="宋体" w:cs="Times New Roman"/>
          <w:b/>
          <w:sz w:val="30"/>
          <w:szCs w:val="30"/>
        </w:rPr>
        <w:t>年度）</w:t>
      </w:r>
    </w:p>
    <w:p w:rsidR="00235194" w:rsidRDefault="00235194">
      <w:pPr>
        <w:rPr>
          <w:rFonts w:ascii="宋体" w:eastAsia="仿宋" w:hAnsi="宋体" w:cs="Times New Roman"/>
          <w:b/>
        </w:rPr>
      </w:pPr>
    </w:p>
    <w:p w:rsidR="00235194" w:rsidRDefault="00355949">
      <w:pPr>
        <w:rPr>
          <w:rFonts w:ascii="宋体" w:eastAsia="仿宋" w:hAnsi="宋体" w:cs="Times New Roman"/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74.25pt;margin-top:13.05pt;width:50.9pt;height:38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" filled="f" stroked="f" strokeweight=".5pt">
            <v:path arrowok="t"/>
            <v:textbox>
              <w:txbxContent>
                <w:p w:rsidR="00DD2AC1" w:rsidRPr="00630E35" w:rsidRDefault="00DD2AC1" w:rsidP="00630E35">
                  <w:pPr>
                    <w:ind w:firstLineChars="100" w:firstLine="442"/>
                    <w:rPr>
                      <w:rFonts w:ascii="宋体" w:eastAsia="仿宋" w:hAnsi="宋体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宋体" w:eastAsia="仿宋" w:hAnsi="宋体" w:cs="Times New Roman"/>
                      <w:b/>
                      <w:sz w:val="44"/>
                      <w:szCs w:val="44"/>
                    </w:rPr>
                    <w:sym w:font="Wingdings 2" w:char="F050"/>
                  </w:r>
                </w:p>
              </w:txbxContent>
            </v:textbox>
          </v:shape>
        </w:pict>
      </w:r>
    </w:p>
    <w:p w:rsidR="00235194" w:rsidRDefault="0037749E" w:rsidP="00DD2AC1">
      <w:pPr>
        <w:ind w:firstLineChars="100" w:firstLine="321"/>
        <w:rPr>
          <w:rFonts w:ascii="宋体" w:eastAsia="仿宋" w:hAnsi="宋体" w:cs="Times New Roman"/>
          <w:b/>
          <w:sz w:val="32"/>
          <w:szCs w:val="32"/>
        </w:rPr>
      </w:pPr>
      <w:r>
        <w:rPr>
          <w:rFonts w:ascii="宋体" w:eastAsia="仿宋" w:hAnsi="宋体" w:cs="Times New Roman"/>
          <w:b/>
          <w:sz w:val="32"/>
          <w:szCs w:val="32"/>
        </w:rPr>
        <w:t>评价方式：</w:t>
      </w:r>
      <w:r>
        <w:rPr>
          <w:rFonts w:ascii="宋体" w:eastAsia="仿宋" w:hAnsi="宋体" w:cs="Times New Roman"/>
          <w:b/>
          <w:sz w:val="44"/>
          <w:szCs w:val="44"/>
        </w:rPr>
        <w:t>□</w:t>
      </w:r>
      <w:r>
        <w:rPr>
          <w:rFonts w:ascii="宋体" w:eastAsia="仿宋" w:hAnsi="宋体" w:cs="Times New Roman"/>
          <w:b/>
          <w:sz w:val="32"/>
          <w:szCs w:val="32"/>
        </w:rPr>
        <w:t>直接组织评价</w:t>
      </w:r>
      <w:r>
        <w:rPr>
          <w:rFonts w:ascii="宋体" w:eastAsia="仿宋" w:hAnsi="宋体" w:cs="Times New Roman"/>
          <w:b/>
          <w:sz w:val="44"/>
          <w:szCs w:val="44"/>
        </w:rPr>
        <w:t>□</w:t>
      </w:r>
      <w:r>
        <w:rPr>
          <w:rFonts w:ascii="宋体" w:eastAsia="仿宋" w:hAnsi="宋体" w:cs="Times New Roman"/>
          <w:b/>
          <w:sz w:val="32"/>
          <w:szCs w:val="32"/>
        </w:rPr>
        <w:t>委托评价</w:t>
      </w:r>
    </w:p>
    <w:p w:rsidR="00235194" w:rsidRDefault="00235194">
      <w:pPr>
        <w:rPr>
          <w:rFonts w:ascii="宋体" w:eastAsia="仿宋" w:hAnsi="宋体" w:cs="Times New Roman"/>
          <w:b/>
        </w:rPr>
      </w:pPr>
    </w:p>
    <w:p w:rsidR="00235194" w:rsidRDefault="00235194">
      <w:pPr>
        <w:rPr>
          <w:rFonts w:ascii="宋体" w:eastAsia="仿宋" w:hAnsi="宋体" w:cs="Times New Roman"/>
          <w:b/>
        </w:rPr>
      </w:pPr>
    </w:p>
    <w:p w:rsidR="00235194" w:rsidRDefault="00235194">
      <w:pPr>
        <w:rPr>
          <w:rFonts w:ascii="宋体" w:eastAsia="仿宋" w:hAnsi="宋体" w:cs="Times New Roman"/>
          <w:b/>
        </w:rPr>
      </w:pPr>
    </w:p>
    <w:p w:rsidR="00235194" w:rsidRDefault="00235194" w:rsidP="00DD2AC1">
      <w:pPr>
        <w:ind w:firstLineChars="600" w:firstLine="1928"/>
        <w:rPr>
          <w:rFonts w:ascii="宋体" w:eastAsia="仿宋" w:hAnsi="宋体" w:cs="Times New Roman"/>
          <w:b/>
          <w:sz w:val="32"/>
          <w:szCs w:val="32"/>
        </w:rPr>
      </w:pPr>
    </w:p>
    <w:p w:rsidR="00235194" w:rsidRDefault="00235194" w:rsidP="00DD2AC1">
      <w:pPr>
        <w:ind w:firstLineChars="600" w:firstLine="1928"/>
        <w:rPr>
          <w:rFonts w:ascii="宋体" w:eastAsia="仿宋" w:hAnsi="宋体" w:cs="Times New Roman"/>
          <w:b/>
          <w:sz w:val="32"/>
          <w:szCs w:val="32"/>
        </w:rPr>
      </w:pPr>
    </w:p>
    <w:p w:rsidR="00235194" w:rsidRDefault="00235194" w:rsidP="00DD2AC1">
      <w:pPr>
        <w:ind w:firstLineChars="600" w:firstLine="1928"/>
        <w:rPr>
          <w:rFonts w:ascii="宋体" w:eastAsia="仿宋" w:hAnsi="宋体" w:cs="Times New Roman"/>
          <w:b/>
          <w:sz w:val="32"/>
          <w:szCs w:val="32"/>
        </w:rPr>
      </w:pPr>
    </w:p>
    <w:p w:rsidR="00235194" w:rsidRDefault="0037749E" w:rsidP="00DD2AC1">
      <w:pPr>
        <w:ind w:firstLineChars="200" w:firstLine="643"/>
        <w:rPr>
          <w:rFonts w:ascii="宋体" w:eastAsia="仿宋" w:hAnsi="宋体" w:cs="Times New Roman"/>
          <w:b/>
          <w:sz w:val="32"/>
          <w:szCs w:val="32"/>
          <w:u w:val="single"/>
        </w:rPr>
      </w:pPr>
      <w:r>
        <w:rPr>
          <w:rFonts w:ascii="宋体" w:eastAsia="仿宋" w:hAnsi="宋体" w:cs="Times New Roman"/>
          <w:b/>
          <w:sz w:val="32"/>
          <w:szCs w:val="32"/>
        </w:rPr>
        <w:t>部门名称：</w:t>
      </w:r>
      <w:proofErr w:type="gramStart"/>
      <w:r w:rsidR="009C2E64">
        <w:rPr>
          <w:rFonts w:ascii="宋体" w:eastAsia="仿宋" w:hAnsi="宋体" w:cs="Times New Roman" w:hint="eastAsia"/>
          <w:b/>
          <w:sz w:val="32"/>
          <w:szCs w:val="32"/>
          <w:u w:val="single"/>
        </w:rPr>
        <w:t>黑沿子</w:t>
      </w:r>
      <w:proofErr w:type="gramEnd"/>
      <w:r w:rsidR="009C2E64">
        <w:rPr>
          <w:rFonts w:ascii="宋体" w:eastAsia="仿宋" w:hAnsi="宋体" w:cs="Times New Roman" w:hint="eastAsia"/>
          <w:b/>
          <w:sz w:val="32"/>
          <w:szCs w:val="32"/>
          <w:u w:val="single"/>
        </w:rPr>
        <w:t>镇人民政府</w:t>
      </w:r>
      <w:r>
        <w:rPr>
          <w:rFonts w:ascii="宋体" w:eastAsia="仿宋" w:hAnsi="宋体" w:cs="Times New Roman" w:hint="eastAsia"/>
          <w:b/>
          <w:sz w:val="32"/>
          <w:szCs w:val="32"/>
          <w:u w:val="single"/>
        </w:rPr>
        <w:t>（加盖公章）</w:t>
      </w:r>
    </w:p>
    <w:p w:rsidR="00235194" w:rsidRDefault="0037749E" w:rsidP="00DD2AC1">
      <w:pPr>
        <w:ind w:firstLineChars="200" w:firstLine="643"/>
        <w:rPr>
          <w:rFonts w:ascii="宋体" w:eastAsia="仿宋" w:hAnsi="宋体" w:cs="Times New Roman"/>
          <w:b/>
          <w:sz w:val="32"/>
          <w:szCs w:val="32"/>
        </w:rPr>
      </w:pPr>
      <w:r>
        <w:rPr>
          <w:rFonts w:ascii="宋体" w:eastAsia="仿宋" w:hAnsi="宋体" w:cs="Times New Roman"/>
          <w:b/>
          <w:sz w:val="32"/>
          <w:szCs w:val="32"/>
        </w:rPr>
        <w:t>联系电话：</w:t>
      </w:r>
      <w:r w:rsidR="009C2E64">
        <w:rPr>
          <w:rFonts w:ascii="宋体" w:eastAsia="仿宋" w:hAnsi="宋体" w:cs="Times New Roman" w:hint="eastAsia"/>
          <w:b/>
          <w:sz w:val="32"/>
          <w:szCs w:val="32"/>
        </w:rPr>
        <w:t>8541288</w:t>
      </w:r>
    </w:p>
    <w:p w:rsidR="00235194" w:rsidRDefault="00235194" w:rsidP="00DD2AC1">
      <w:pPr>
        <w:ind w:firstLineChars="450" w:firstLine="1446"/>
        <w:rPr>
          <w:rFonts w:ascii="宋体" w:eastAsia="仿宋" w:hAnsi="宋体" w:cs="Times New Roman"/>
          <w:b/>
          <w:sz w:val="32"/>
          <w:szCs w:val="32"/>
        </w:rPr>
      </w:pPr>
    </w:p>
    <w:p w:rsidR="00235194" w:rsidRDefault="00235194" w:rsidP="00DD2AC1">
      <w:pPr>
        <w:ind w:firstLineChars="450" w:firstLine="1446"/>
        <w:rPr>
          <w:rFonts w:ascii="宋体" w:eastAsia="仿宋" w:hAnsi="宋体" w:cs="Times New Roman"/>
          <w:b/>
          <w:sz w:val="32"/>
          <w:szCs w:val="32"/>
        </w:rPr>
      </w:pPr>
    </w:p>
    <w:p w:rsidR="00235194" w:rsidRDefault="00235194" w:rsidP="00DD2AC1">
      <w:pPr>
        <w:ind w:firstLineChars="450" w:firstLine="1446"/>
        <w:rPr>
          <w:rFonts w:ascii="宋体" w:eastAsia="仿宋" w:hAnsi="宋体" w:cs="Times New Roman" w:hint="eastAsia"/>
          <w:b/>
          <w:sz w:val="32"/>
          <w:szCs w:val="32"/>
        </w:rPr>
      </w:pPr>
    </w:p>
    <w:p w:rsidR="00D32131" w:rsidRDefault="00D32131" w:rsidP="00DD2AC1">
      <w:pPr>
        <w:ind w:firstLineChars="450" w:firstLine="1446"/>
        <w:rPr>
          <w:rFonts w:ascii="宋体" w:eastAsia="仿宋" w:hAnsi="宋体" w:cs="Times New Roman"/>
          <w:b/>
          <w:sz w:val="32"/>
          <w:szCs w:val="32"/>
        </w:rPr>
      </w:pPr>
      <w:bookmarkStart w:id="0" w:name="_GoBack"/>
      <w:bookmarkEnd w:id="0"/>
    </w:p>
    <w:p w:rsidR="00235194" w:rsidRDefault="0037749E">
      <w:pPr>
        <w:jc w:val="center"/>
        <w:rPr>
          <w:rFonts w:ascii="宋体" w:eastAsia="仿宋" w:hAnsi="宋体" w:cs="Times New Roman"/>
          <w:b/>
          <w:sz w:val="32"/>
          <w:szCs w:val="32"/>
        </w:rPr>
      </w:pPr>
      <w:r>
        <w:rPr>
          <w:rFonts w:ascii="宋体" w:eastAsia="仿宋" w:hAnsi="宋体" w:cs="Times New Roman"/>
          <w:b/>
          <w:sz w:val="32"/>
          <w:szCs w:val="32"/>
        </w:rPr>
        <w:t>填报日期</w:t>
      </w:r>
      <w:r>
        <w:rPr>
          <w:rFonts w:ascii="宋体" w:eastAsia="仿宋" w:hAnsi="宋体" w:cs="Times New Roman" w:hint="eastAsia"/>
          <w:b/>
          <w:sz w:val="32"/>
          <w:szCs w:val="32"/>
        </w:rPr>
        <w:t>：</w:t>
      </w:r>
      <w:r w:rsidR="00253798">
        <w:rPr>
          <w:rFonts w:ascii="宋体" w:eastAsia="仿宋" w:hAnsi="宋体" w:cs="Times New Roman" w:hint="eastAsia"/>
          <w:b/>
          <w:sz w:val="32"/>
          <w:szCs w:val="32"/>
        </w:rPr>
        <w:t>2025</w:t>
      </w:r>
      <w:r>
        <w:rPr>
          <w:rFonts w:ascii="宋体" w:eastAsia="仿宋" w:hAnsi="宋体" w:cs="Times New Roman"/>
          <w:b/>
          <w:sz w:val="32"/>
          <w:szCs w:val="32"/>
        </w:rPr>
        <w:t>年</w:t>
      </w:r>
      <w:r w:rsidR="00253798">
        <w:rPr>
          <w:rFonts w:ascii="宋体" w:eastAsia="仿宋" w:hAnsi="宋体" w:cs="Times New Roman" w:hint="eastAsia"/>
          <w:b/>
          <w:sz w:val="32"/>
          <w:szCs w:val="32"/>
        </w:rPr>
        <w:t>2</w:t>
      </w:r>
      <w:r>
        <w:rPr>
          <w:rFonts w:ascii="宋体" w:eastAsia="仿宋" w:hAnsi="宋体" w:cs="Times New Roman"/>
          <w:b/>
          <w:sz w:val="32"/>
          <w:szCs w:val="32"/>
        </w:rPr>
        <w:t>月</w:t>
      </w:r>
      <w:r w:rsidR="00D63ABE">
        <w:rPr>
          <w:rFonts w:ascii="宋体" w:eastAsia="仿宋" w:hAnsi="宋体" w:cs="Times New Roman" w:hint="eastAsia"/>
          <w:b/>
          <w:sz w:val="32"/>
          <w:szCs w:val="32"/>
        </w:rPr>
        <w:t>25</w:t>
      </w:r>
      <w:r>
        <w:rPr>
          <w:rFonts w:ascii="宋体" w:eastAsia="仿宋" w:hAnsi="宋体" w:cs="Times New Roman"/>
          <w:b/>
          <w:sz w:val="32"/>
          <w:szCs w:val="32"/>
        </w:rPr>
        <w:t>日</w:t>
      </w:r>
    </w:p>
    <w:p w:rsidR="00235194" w:rsidRDefault="00235194">
      <w:pPr>
        <w:jc w:val="center"/>
        <w:rPr>
          <w:rFonts w:ascii="宋体" w:cs="Times New Roman"/>
          <w:b/>
          <w:sz w:val="44"/>
          <w:szCs w:val="44"/>
        </w:rPr>
      </w:pPr>
    </w:p>
    <w:p w:rsidR="00235194" w:rsidRDefault="00235194">
      <w:pPr>
        <w:jc w:val="center"/>
        <w:rPr>
          <w:rFonts w:ascii="宋体" w:cs="Times New Roman"/>
          <w:b/>
          <w:sz w:val="44"/>
          <w:szCs w:val="44"/>
        </w:rPr>
      </w:pPr>
    </w:p>
    <w:p w:rsidR="00235194" w:rsidRDefault="00235194">
      <w:pPr>
        <w:jc w:val="center"/>
        <w:rPr>
          <w:rFonts w:ascii="宋体" w:cs="Times New Roman"/>
          <w:b/>
          <w:sz w:val="44"/>
          <w:szCs w:val="44"/>
        </w:rPr>
      </w:pPr>
    </w:p>
    <w:p w:rsidR="00235194" w:rsidRDefault="00235194">
      <w:pPr>
        <w:jc w:val="center"/>
        <w:rPr>
          <w:rFonts w:ascii="宋体" w:cs="Times New Roman"/>
          <w:b/>
          <w:sz w:val="44"/>
          <w:szCs w:val="44"/>
        </w:rPr>
      </w:pPr>
    </w:p>
    <w:p w:rsidR="00235194" w:rsidRDefault="00235194">
      <w:pPr>
        <w:jc w:val="center"/>
        <w:rPr>
          <w:rFonts w:ascii="宋体" w:cs="Times New Roman"/>
          <w:b/>
          <w:sz w:val="44"/>
          <w:szCs w:val="44"/>
        </w:rPr>
      </w:pPr>
    </w:p>
    <w:p w:rsidR="00235194" w:rsidRDefault="00235194">
      <w:pPr>
        <w:jc w:val="center"/>
        <w:rPr>
          <w:rFonts w:ascii="宋体" w:cs="Times New Roman"/>
          <w:b/>
          <w:sz w:val="44"/>
          <w:szCs w:val="44"/>
        </w:rPr>
      </w:pPr>
    </w:p>
    <w:p w:rsidR="00235194" w:rsidRDefault="0037749E">
      <w:pPr>
        <w:jc w:val="center"/>
        <w:rPr>
          <w:rFonts w:ascii="宋体" w:cs="Times New Roman"/>
          <w:b/>
          <w:sz w:val="44"/>
          <w:szCs w:val="44"/>
        </w:rPr>
      </w:pPr>
      <w:r>
        <w:rPr>
          <w:rFonts w:ascii="宋体" w:cs="Times New Roman"/>
          <w:b/>
          <w:sz w:val="44"/>
          <w:szCs w:val="44"/>
        </w:rPr>
        <w:t>部门</w:t>
      </w:r>
      <w:r>
        <w:rPr>
          <w:rFonts w:ascii="宋体" w:cs="Times New Roman" w:hint="eastAsia"/>
          <w:b/>
          <w:sz w:val="44"/>
          <w:szCs w:val="44"/>
        </w:rPr>
        <w:t>整体</w:t>
      </w:r>
      <w:r>
        <w:rPr>
          <w:rFonts w:ascii="宋体" w:cs="Times New Roman"/>
          <w:b/>
          <w:sz w:val="44"/>
          <w:szCs w:val="44"/>
        </w:rPr>
        <w:t>绩效自评情况</w:t>
      </w:r>
    </w:p>
    <w:p w:rsidR="00235194" w:rsidRDefault="0037749E" w:rsidP="00DD2AC1">
      <w:pPr>
        <w:numPr>
          <w:ilvl w:val="0"/>
          <w:numId w:val="1"/>
        </w:numPr>
        <w:ind w:firstLineChars="200" w:firstLine="602"/>
        <w:rPr>
          <w:rFonts w:ascii="宋体" w:eastAsia="黑体" w:hAnsi="宋体" w:cs="Times New Roman"/>
          <w:b/>
          <w:sz w:val="30"/>
          <w:szCs w:val="30"/>
        </w:rPr>
      </w:pPr>
      <w:r>
        <w:rPr>
          <w:rFonts w:ascii="宋体" w:eastAsia="黑体" w:hAnsi="宋体" w:cs="Times New Roman"/>
          <w:b/>
          <w:sz w:val="30"/>
          <w:szCs w:val="30"/>
        </w:rPr>
        <w:t>部门</w:t>
      </w:r>
      <w:r>
        <w:rPr>
          <w:rFonts w:ascii="宋体" w:eastAsia="黑体" w:hAnsi="宋体" w:cs="Times New Roman" w:hint="eastAsia"/>
          <w:b/>
          <w:sz w:val="30"/>
          <w:szCs w:val="30"/>
        </w:rPr>
        <w:t>整体</w:t>
      </w:r>
      <w:r>
        <w:rPr>
          <w:rFonts w:ascii="宋体" w:eastAsia="黑体" w:hAnsi="宋体" w:cs="Times New Roman"/>
          <w:b/>
          <w:sz w:val="30"/>
          <w:szCs w:val="30"/>
        </w:rPr>
        <w:t>概况</w:t>
      </w:r>
    </w:p>
    <w:p w:rsidR="00235194" w:rsidRPr="00060C2D" w:rsidRDefault="0037749E" w:rsidP="00DD15C8">
      <w:pPr>
        <w:pStyle w:val="a5"/>
        <w:numPr>
          <w:ilvl w:val="0"/>
          <w:numId w:val="2"/>
        </w:numPr>
        <w:ind w:firstLineChars="0"/>
        <w:rPr>
          <w:rFonts w:ascii="黑体" w:eastAsia="黑体" w:hAnsi="黑体" w:cs="Times New Roman"/>
          <w:b/>
          <w:sz w:val="30"/>
          <w:szCs w:val="30"/>
        </w:rPr>
      </w:pPr>
      <w:r w:rsidRPr="00060C2D">
        <w:rPr>
          <w:rFonts w:ascii="黑体" w:eastAsia="黑体" w:hAnsi="黑体" w:cs="Times New Roman" w:hint="eastAsia"/>
          <w:b/>
          <w:sz w:val="30"/>
          <w:szCs w:val="30"/>
        </w:rPr>
        <w:t>部门主要职责职能及人员情况</w:t>
      </w:r>
    </w:p>
    <w:p w:rsidR="00DD15C8" w:rsidRDefault="00DD15C8" w:rsidP="006C3D7B">
      <w:pPr>
        <w:pStyle w:val="Normal"/>
        <w:spacing w:line="560" w:lineRule="exact"/>
        <w:ind w:firstLineChars="200" w:firstLine="643"/>
        <w:rPr>
          <w:rFonts w:ascii="仿宋" w:eastAsia="仿宋" w:hAnsi="仿宋"/>
          <w:sz w:val="32"/>
          <w:szCs w:val="32"/>
          <w:lang w:eastAsia="zh-CN"/>
        </w:rPr>
      </w:pPr>
      <w:r w:rsidRPr="00060C2D">
        <w:rPr>
          <w:rFonts w:ascii="黑体" w:eastAsia="黑体" w:hAnsi="黑体" w:hint="eastAsia"/>
          <w:b/>
          <w:sz w:val="32"/>
          <w:szCs w:val="32"/>
          <w:lang w:eastAsia="zh-CN"/>
        </w:rPr>
        <w:t>1.部门职责：</w:t>
      </w:r>
      <w:r>
        <w:rPr>
          <w:rFonts w:ascii="仿宋" w:eastAsia="仿宋" w:hAnsi="仿宋" w:hint="eastAsia"/>
          <w:sz w:val="32"/>
          <w:szCs w:val="32"/>
          <w:lang w:eastAsia="zh-CN"/>
        </w:rPr>
        <w:t>根据《唐山市丰南区黑沿子镇人民政府职能职责配置、内</w:t>
      </w:r>
      <w:r w:rsidRPr="0019028C">
        <w:rPr>
          <w:rFonts w:ascii="仿宋" w:eastAsia="仿宋" w:hAnsi="仿宋" w:hint="eastAsia"/>
          <w:sz w:val="32"/>
          <w:szCs w:val="32"/>
          <w:lang w:eastAsia="zh-CN"/>
        </w:rPr>
        <w:t>设机构和人</w:t>
      </w:r>
      <w:r>
        <w:rPr>
          <w:rFonts w:ascii="仿宋" w:eastAsia="仿宋" w:hAnsi="仿宋" w:hint="eastAsia"/>
          <w:sz w:val="32"/>
          <w:szCs w:val="32"/>
          <w:lang w:eastAsia="zh-CN"/>
        </w:rPr>
        <w:t>员编制规定》，唐山市丰南区</w:t>
      </w:r>
      <w:proofErr w:type="gramStart"/>
      <w:r>
        <w:rPr>
          <w:rFonts w:ascii="仿宋" w:eastAsia="仿宋" w:hAnsi="仿宋" w:hint="eastAsia"/>
          <w:sz w:val="32"/>
          <w:szCs w:val="32"/>
          <w:lang w:eastAsia="zh-CN"/>
        </w:rPr>
        <w:t>黑沿子</w:t>
      </w:r>
      <w:proofErr w:type="gramEnd"/>
      <w:r>
        <w:rPr>
          <w:rFonts w:ascii="仿宋" w:eastAsia="仿宋" w:hAnsi="仿宋" w:hint="eastAsia"/>
          <w:sz w:val="32"/>
          <w:szCs w:val="32"/>
          <w:lang w:eastAsia="zh-CN"/>
        </w:rPr>
        <w:t>镇人民政府的主要职责是：</w:t>
      </w:r>
    </w:p>
    <w:p w:rsidR="00DD15C8" w:rsidRPr="0019028C" w:rsidRDefault="00DD15C8" w:rsidP="006C3D7B">
      <w:pPr>
        <w:spacing w:before="100" w:line="560" w:lineRule="exact"/>
        <w:ind w:left="11" w:right="31" w:firstLine="591"/>
        <w:rPr>
          <w:rFonts w:ascii="仿宋" w:eastAsia="仿宋" w:hAnsi="仿宋" w:cs="Times New Roman"/>
          <w:kern w:val="0"/>
          <w:sz w:val="32"/>
          <w:szCs w:val="32"/>
        </w:rPr>
      </w:pPr>
      <w:r w:rsidRPr="0019028C">
        <w:rPr>
          <w:rFonts w:ascii="仿宋" w:eastAsia="仿宋" w:hAnsi="仿宋" w:cs="Times New Roman"/>
          <w:kern w:val="0"/>
          <w:sz w:val="32"/>
          <w:szCs w:val="32"/>
        </w:rPr>
        <w:t>（</w:t>
      </w:r>
      <w:r w:rsidR="004074F0" w:rsidRPr="0019028C">
        <w:rPr>
          <w:rFonts w:ascii="仿宋" w:eastAsia="仿宋" w:hAnsi="仿宋" w:cs="Times New Roman" w:hint="eastAsia"/>
          <w:kern w:val="0"/>
          <w:sz w:val="32"/>
          <w:szCs w:val="32"/>
        </w:rPr>
        <w:t>1</w:t>
      </w:r>
      <w:r w:rsidRPr="0019028C">
        <w:rPr>
          <w:rFonts w:ascii="仿宋" w:eastAsia="仿宋" w:hAnsi="仿宋" w:cs="Times New Roman"/>
          <w:kern w:val="0"/>
          <w:sz w:val="32"/>
          <w:szCs w:val="32"/>
        </w:rPr>
        <w:t>）党政综合办公室。 负责机关文电运转、综合协调、政务值班、会务组织、信息反馈、档案管理、保密机要、后勤保障等工作</w:t>
      </w:r>
      <w:r w:rsidR="00132B32">
        <w:rPr>
          <w:rFonts w:ascii="仿宋" w:eastAsia="仿宋" w:hAnsi="仿宋" w:cs="Times New Roman" w:hint="eastAsia"/>
          <w:kern w:val="0"/>
          <w:sz w:val="32"/>
          <w:szCs w:val="32"/>
        </w:rPr>
        <w:t>。</w:t>
      </w:r>
    </w:p>
    <w:p w:rsidR="00DD15C8" w:rsidRPr="0019028C" w:rsidRDefault="00DD15C8" w:rsidP="006C3D7B">
      <w:pPr>
        <w:spacing w:before="154" w:line="560" w:lineRule="exact"/>
        <w:ind w:firstLine="603"/>
        <w:rPr>
          <w:rFonts w:ascii="仿宋" w:eastAsia="仿宋" w:hAnsi="仿宋" w:cs="Times New Roman"/>
          <w:kern w:val="0"/>
          <w:sz w:val="32"/>
          <w:szCs w:val="32"/>
        </w:rPr>
      </w:pPr>
      <w:r w:rsidRPr="0019028C">
        <w:rPr>
          <w:rFonts w:ascii="仿宋" w:eastAsia="仿宋" w:hAnsi="仿宋" w:cs="Times New Roman" w:hint="eastAsia"/>
          <w:kern w:val="0"/>
          <w:sz w:val="32"/>
          <w:szCs w:val="32"/>
        </w:rPr>
        <w:t>（</w:t>
      </w:r>
      <w:r w:rsidR="004074F0" w:rsidRPr="0019028C">
        <w:rPr>
          <w:rFonts w:ascii="仿宋" w:eastAsia="仿宋" w:hAnsi="仿宋" w:cs="Times New Roman" w:hint="eastAsia"/>
          <w:kern w:val="0"/>
          <w:sz w:val="32"/>
          <w:szCs w:val="32"/>
        </w:rPr>
        <w:t>2</w:t>
      </w:r>
      <w:r w:rsidRPr="0019028C">
        <w:rPr>
          <w:rFonts w:ascii="仿宋" w:eastAsia="仿宋" w:hAnsi="仿宋" w:cs="Times New Roman" w:hint="eastAsia"/>
          <w:kern w:val="0"/>
          <w:sz w:val="32"/>
          <w:szCs w:val="32"/>
        </w:rPr>
        <w:t>）党建工作办公室。负责辖区</w:t>
      </w:r>
      <w:r w:rsidR="00E92824">
        <w:rPr>
          <w:rFonts w:ascii="仿宋" w:eastAsia="仿宋" w:hAnsi="仿宋" w:cs="Times New Roman" w:hint="eastAsia"/>
          <w:kern w:val="0"/>
          <w:sz w:val="32"/>
          <w:szCs w:val="32"/>
        </w:rPr>
        <w:t>内</w:t>
      </w:r>
      <w:r w:rsidRPr="0019028C">
        <w:rPr>
          <w:rFonts w:ascii="仿宋" w:eastAsia="仿宋" w:hAnsi="仿宋" w:cs="Times New Roman" w:hint="eastAsia"/>
          <w:kern w:val="0"/>
          <w:sz w:val="32"/>
          <w:szCs w:val="32"/>
        </w:rPr>
        <w:t>党的建设</w:t>
      </w:r>
      <w:r w:rsidR="00E92824">
        <w:rPr>
          <w:rFonts w:ascii="仿宋" w:eastAsia="仿宋" w:hAnsi="仿宋" w:cs="Times New Roman" w:hint="eastAsia"/>
          <w:kern w:val="0"/>
          <w:sz w:val="32"/>
          <w:szCs w:val="32"/>
        </w:rPr>
        <w:t>、</w:t>
      </w:r>
      <w:r w:rsidRPr="0019028C">
        <w:rPr>
          <w:rFonts w:ascii="仿宋" w:eastAsia="仿宋" w:hAnsi="仿宋" w:cs="Times New Roman" w:hint="eastAsia"/>
          <w:kern w:val="0"/>
          <w:sz w:val="32"/>
          <w:szCs w:val="32"/>
        </w:rPr>
        <w:t>负责非公有制企业和社会组织党建工作</w:t>
      </w:r>
      <w:r w:rsidR="00E92824">
        <w:rPr>
          <w:rFonts w:ascii="仿宋" w:eastAsia="仿宋" w:hAnsi="仿宋" w:cs="Times New Roman" w:hint="eastAsia"/>
          <w:kern w:val="0"/>
          <w:sz w:val="32"/>
          <w:szCs w:val="32"/>
        </w:rPr>
        <w:t>、</w:t>
      </w:r>
      <w:r w:rsidRPr="0019028C">
        <w:rPr>
          <w:rFonts w:ascii="仿宋" w:eastAsia="仿宋" w:hAnsi="仿宋" w:cs="Times New Roman" w:hint="eastAsia"/>
          <w:kern w:val="0"/>
          <w:sz w:val="32"/>
          <w:szCs w:val="32"/>
        </w:rPr>
        <w:t>负责党员队伍建设；负责人才工作；负责意识形态、统一战线、民族宗教、人民武装有关</w:t>
      </w:r>
      <w:r w:rsidR="00E92824">
        <w:rPr>
          <w:rFonts w:ascii="仿宋" w:eastAsia="仿宋" w:hAnsi="仿宋" w:cs="Times New Roman" w:hint="eastAsia"/>
          <w:kern w:val="0"/>
          <w:sz w:val="32"/>
          <w:szCs w:val="32"/>
        </w:rPr>
        <w:t>等</w:t>
      </w:r>
      <w:r w:rsidRPr="0019028C">
        <w:rPr>
          <w:rFonts w:ascii="仿宋" w:eastAsia="仿宋" w:hAnsi="仿宋" w:cs="Times New Roman" w:hint="eastAsia"/>
          <w:kern w:val="0"/>
          <w:sz w:val="32"/>
          <w:szCs w:val="32"/>
        </w:rPr>
        <w:t>工作</w:t>
      </w:r>
      <w:r w:rsidR="00132B32">
        <w:rPr>
          <w:rFonts w:ascii="仿宋" w:eastAsia="仿宋" w:hAnsi="仿宋" w:cs="Times New Roman" w:hint="eastAsia"/>
          <w:kern w:val="0"/>
          <w:sz w:val="32"/>
          <w:szCs w:val="32"/>
        </w:rPr>
        <w:t>。</w:t>
      </w:r>
    </w:p>
    <w:p w:rsidR="00DD15C8" w:rsidRPr="0019028C" w:rsidRDefault="00DD15C8" w:rsidP="006C3D7B">
      <w:pPr>
        <w:spacing w:before="104" w:line="560" w:lineRule="exact"/>
        <w:ind w:right="69" w:firstLine="598"/>
        <w:rPr>
          <w:rFonts w:ascii="仿宋" w:eastAsia="仿宋" w:hAnsi="仿宋" w:cs="Times New Roman"/>
          <w:kern w:val="0"/>
          <w:sz w:val="32"/>
          <w:szCs w:val="32"/>
        </w:rPr>
      </w:pPr>
      <w:r w:rsidRPr="0019028C">
        <w:rPr>
          <w:rFonts w:ascii="仿宋" w:eastAsia="仿宋" w:hAnsi="仿宋" w:cs="Times New Roman"/>
          <w:kern w:val="0"/>
          <w:sz w:val="32"/>
          <w:szCs w:val="32"/>
        </w:rPr>
        <w:t>（</w:t>
      </w:r>
      <w:r w:rsidR="004074F0" w:rsidRPr="0019028C">
        <w:rPr>
          <w:rFonts w:ascii="仿宋" w:eastAsia="仿宋" w:hAnsi="仿宋" w:cs="Times New Roman" w:hint="eastAsia"/>
          <w:kern w:val="0"/>
          <w:sz w:val="32"/>
          <w:szCs w:val="32"/>
        </w:rPr>
        <w:t>3</w:t>
      </w:r>
      <w:r w:rsidRPr="0019028C">
        <w:rPr>
          <w:rFonts w:ascii="仿宋" w:eastAsia="仿宋" w:hAnsi="仿宋" w:cs="Times New Roman"/>
          <w:kern w:val="0"/>
          <w:sz w:val="32"/>
          <w:szCs w:val="32"/>
        </w:rPr>
        <w:t>）经济发展办公室。负责镇政府年度预、决算管理并组织预算执行</w:t>
      </w:r>
      <w:r w:rsidR="00132B32">
        <w:rPr>
          <w:rFonts w:ascii="仿宋" w:eastAsia="仿宋" w:hAnsi="仿宋" w:cs="Times New Roman" w:hint="eastAsia"/>
          <w:kern w:val="0"/>
          <w:sz w:val="32"/>
          <w:szCs w:val="32"/>
        </w:rPr>
        <w:t>、调整、财务核算、资产管理及项目类资金管理</w:t>
      </w:r>
      <w:r w:rsidR="00960527">
        <w:rPr>
          <w:rFonts w:ascii="仿宋" w:eastAsia="仿宋" w:hAnsi="仿宋" w:cs="Times New Roman" w:hint="eastAsia"/>
          <w:kern w:val="0"/>
          <w:sz w:val="32"/>
          <w:szCs w:val="32"/>
        </w:rPr>
        <w:t>，并开展绩效评价</w:t>
      </w:r>
      <w:r w:rsidRPr="0019028C">
        <w:rPr>
          <w:rFonts w:ascii="仿宋" w:eastAsia="仿宋" w:hAnsi="仿宋" w:cs="Times New Roman"/>
          <w:kern w:val="0"/>
          <w:sz w:val="32"/>
          <w:szCs w:val="32"/>
        </w:rPr>
        <w:t>；</w:t>
      </w:r>
      <w:r w:rsidR="00960527" w:rsidRPr="0019028C">
        <w:rPr>
          <w:rFonts w:ascii="仿宋" w:eastAsia="仿宋" w:hAnsi="仿宋" w:cs="Times New Roman"/>
          <w:kern w:val="0"/>
          <w:sz w:val="32"/>
          <w:szCs w:val="32"/>
        </w:rPr>
        <w:t>负责加强</w:t>
      </w:r>
      <w:r w:rsidR="00960527">
        <w:rPr>
          <w:rFonts w:ascii="仿宋" w:eastAsia="仿宋" w:hAnsi="仿宋" w:cs="Times New Roman" w:hint="eastAsia"/>
          <w:kern w:val="0"/>
          <w:sz w:val="32"/>
          <w:szCs w:val="32"/>
        </w:rPr>
        <w:t>招商引资、项目建设、统计经济分析等工作。</w:t>
      </w:r>
      <w:r w:rsidR="00960527" w:rsidRPr="0019028C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</w:p>
    <w:p w:rsidR="00DD15C8" w:rsidRPr="0019028C" w:rsidRDefault="00DD15C8" w:rsidP="00E92824">
      <w:pPr>
        <w:spacing w:before="104" w:line="560" w:lineRule="exact"/>
        <w:ind w:leftChars="1" w:left="2"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19028C">
        <w:rPr>
          <w:rFonts w:ascii="仿宋" w:eastAsia="仿宋" w:hAnsi="仿宋" w:cs="Times New Roman"/>
          <w:kern w:val="0"/>
          <w:sz w:val="32"/>
          <w:szCs w:val="32"/>
        </w:rPr>
        <w:t>（</w:t>
      </w:r>
      <w:r w:rsidR="004074F0" w:rsidRPr="0019028C">
        <w:rPr>
          <w:rFonts w:ascii="仿宋" w:eastAsia="仿宋" w:hAnsi="仿宋" w:cs="Times New Roman" w:hint="eastAsia"/>
          <w:kern w:val="0"/>
          <w:sz w:val="32"/>
          <w:szCs w:val="32"/>
        </w:rPr>
        <w:t>4</w:t>
      </w:r>
      <w:r w:rsidRPr="0019028C">
        <w:rPr>
          <w:rFonts w:ascii="仿宋" w:eastAsia="仿宋" w:hAnsi="仿宋" w:cs="Times New Roman"/>
          <w:kern w:val="0"/>
          <w:sz w:val="32"/>
          <w:szCs w:val="32"/>
        </w:rPr>
        <w:t>）</w:t>
      </w:r>
      <w:proofErr w:type="gramStart"/>
      <w:r w:rsidRPr="0019028C">
        <w:rPr>
          <w:rFonts w:ascii="仿宋" w:eastAsia="仿宋" w:hAnsi="仿宋" w:cs="Times New Roman"/>
          <w:kern w:val="0"/>
          <w:sz w:val="32"/>
          <w:szCs w:val="32"/>
        </w:rPr>
        <w:t>安全发展</w:t>
      </w:r>
      <w:proofErr w:type="gramEnd"/>
      <w:r w:rsidRPr="0019028C">
        <w:rPr>
          <w:rFonts w:ascii="仿宋" w:eastAsia="仿宋" w:hAnsi="仿宋" w:cs="Times New Roman"/>
          <w:kern w:val="0"/>
          <w:sz w:val="32"/>
          <w:szCs w:val="32"/>
        </w:rPr>
        <w:t>办公室。负责加强本辖区生产经营单位安全生产状况的监督检查，协助上级有关部门依法履行安全生产监督管理职责；负责辖区消防、防汛抗旱、防灾减灾、林木防火</w:t>
      </w:r>
      <w:r w:rsidR="00E92824">
        <w:rPr>
          <w:rFonts w:ascii="仿宋" w:eastAsia="仿宋" w:hAnsi="仿宋" w:cs="Times New Roman"/>
          <w:kern w:val="0"/>
          <w:sz w:val="32"/>
          <w:szCs w:val="32"/>
        </w:rPr>
        <w:t>等</w:t>
      </w:r>
      <w:r w:rsidRPr="0019028C">
        <w:rPr>
          <w:rFonts w:ascii="仿宋" w:eastAsia="仿宋" w:hAnsi="仿宋" w:cs="Times New Roman"/>
          <w:kern w:val="0"/>
          <w:sz w:val="32"/>
          <w:szCs w:val="32"/>
        </w:rPr>
        <w:t>工作</w:t>
      </w:r>
      <w:r w:rsidR="00E92824">
        <w:rPr>
          <w:rFonts w:ascii="仿宋" w:eastAsia="仿宋" w:hAnsi="仿宋" w:cs="Times New Roman"/>
          <w:kern w:val="0"/>
          <w:sz w:val="32"/>
          <w:szCs w:val="32"/>
        </w:rPr>
        <w:t>。</w:t>
      </w:r>
    </w:p>
    <w:p w:rsidR="00DD15C8" w:rsidRPr="0019028C" w:rsidRDefault="00DD15C8" w:rsidP="006C3D7B">
      <w:pPr>
        <w:spacing w:before="63" w:line="560" w:lineRule="exact"/>
        <w:ind w:firstLine="652"/>
        <w:rPr>
          <w:rFonts w:ascii="仿宋" w:eastAsia="仿宋" w:hAnsi="仿宋" w:cs="Times New Roman"/>
          <w:kern w:val="0"/>
          <w:sz w:val="32"/>
          <w:szCs w:val="32"/>
        </w:rPr>
      </w:pPr>
      <w:r w:rsidRPr="0019028C">
        <w:rPr>
          <w:rFonts w:ascii="仿宋" w:eastAsia="仿宋" w:hAnsi="仿宋" w:cs="Times New Roman"/>
          <w:kern w:val="0"/>
          <w:sz w:val="32"/>
          <w:szCs w:val="32"/>
        </w:rPr>
        <w:lastRenderedPageBreak/>
        <w:t>（</w:t>
      </w:r>
      <w:r w:rsidR="004074F0" w:rsidRPr="0019028C">
        <w:rPr>
          <w:rFonts w:ascii="仿宋" w:eastAsia="仿宋" w:hAnsi="仿宋" w:cs="Times New Roman" w:hint="eastAsia"/>
          <w:kern w:val="0"/>
          <w:sz w:val="32"/>
          <w:szCs w:val="32"/>
        </w:rPr>
        <w:t>5</w:t>
      </w:r>
      <w:r w:rsidRPr="0019028C">
        <w:rPr>
          <w:rFonts w:ascii="仿宋" w:eastAsia="仿宋" w:hAnsi="仿宋" w:cs="Times New Roman"/>
          <w:kern w:val="0"/>
          <w:sz w:val="32"/>
          <w:szCs w:val="32"/>
        </w:rPr>
        <w:t>）综合行政执法队。根据法律法规和省政府授权，承担综合行政执法工作；负责辖区内的食品安全隐患排查、</w:t>
      </w:r>
      <w:r w:rsidR="00132B32">
        <w:rPr>
          <w:rFonts w:ascii="仿宋" w:eastAsia="仿宋" w:hAnsi="仿宋" w:cs="Times New Roman"/>
          <w:kern w:val="0"/>
          <w:sz w:val="32"/>
          <w:szCs w:val="32"/>
        </w:rPr>
        <w:t>信息报告，协助执法和宣传教育等工作</w:t>
      </w:r>
      <w:r w:rsidR="00132B32">
        <w:rPr>
          <w:rFonts w:ascii="仿宋" w:eastAsia="仿宋" w:hAnsi="仿宋" w:cs="Times New Roman" w:hint="eastAsia"/>
          <w:kern w:val="0"/>
          <w:sz w:val="32"/>
          <w:szCs w:val="32"/>
        </w:rPr>
        <w:t>。</w:t>
      </w:r>
      <w:r w:rsidR="00132B32" w:rsidRPr="0019028C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</w:p>
    <w:p w:rsidR="004074F0" w:rsidRPr="0019028C" w:rsidRDefault="004074F0" w:rsidP="006C3D7B">
      <w:pPr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19028C">
        <w:rPr>
          <w:rFonts w:ascii="仿宋" w:eastAsia="仿宋" w:hAnsi="仿宋" w:cs="Times New Roman"/>
          <w:kern w:val="0"/>
          <w:sz w:val="32"/>
          <w:szCs w:val="32"/>
        </w:rPr>
        <w:t>（</w:t>
      </w:r>
      <w:r w:rsidRPr="0019028C">
        <w:rPr>
          <w:rFonts w:ascii="仿宋" w:eastAsia="仿宋" w:hAnsi="仿宋" w:cs="Times New Roman" w:hint="eastAsia"/>
          <w:kern w:val="0"/>
          <w:sz w:val="32"/>
          <w:szCs w:val="32"/>
        </w:rPr>
        <w:t>6</w:t>
      </w:r>
      <w:r w:rsidRPr="0019028C">
        <w:rPr>
          <w:rFonts w:ascii="仿宋" w:eastAsia="仿宋" w:hAnsi="仿宋" w:cs="Times New Roman"/>
          <w:kern w:val="0"/>
          <w:sz w:val="32"/>
          <w:szCs w:val="32"/>
        </w:rPr>
        <w:t>）退役军人服务站。</w:t>
      </w:r>
      <w:r w:rsidR="00132B32">
        <w:rPr>
          <w:rFonts w:ascii="仿宋" w:eastAsia="仿宋" w:hAnsi="仿宋" w:cs="Times New Roman"/>
          <w:kern w:val="0"/>
          <w:sz w:val="32"/>
          <w:szCs w:val="32"/>
        </w:rPr>
        <w:t>负责辖区拥军优属、退役军人服务等工作</w:t>
      </w:r>
      <w:r w:rsidR="00132B32">
        <w:rPr>
          <w:rFonts w:ascii="仿宋" w:eastAsia="仿宋" w:hAnsi="仿宋" w:cs="Times New Roman" w:hint="eastAsia"/>
          <w:kern w:val="0"/>
          <w:sz w:val="32"/>
          <w:szCs w:val="32"/>
        </w:rPr>
        <w:t>,</w:t>
      </w:r>
      <w:r w:rsidRPr="0019028C">
        <w:rPr>
          <w:rFonts w:ascii="仿宋" w:eastAsia="仿宋" w:hAnsi="仿宋" w:cs="Times New Roman"/>
          <w:kern w:val="0"/>
          <w:sz w:val="32"/>
          <w:szCs w:val="32"/>
        </w:rPr>
        <w:t>收集退役士兵基本情况，组织开展职业教育培训，提供就业创业指导、咨询和服务</w:t>
      </w:r>
      <w:r w:rsidR="00E92824">
        <w:rPr>
          <w:rFonts w:ascii="仿宋" w:eastAsia="仿宋" w:hAnsi="仿宋" w:cs="Times New Roman"/>
          <w:kern w:val="0"/>
          <w:sz w:val="32"/>
          <w:szCs w:val="32"/>
        </w:rPr>
        <w:t>等工作</w:t>
      </w:r>
      <w:r w:rsidRPr="0019028C">
        <w:rPr>
          <w:rFonts w:ascii="仿宋" w:eastAsia="仿宋" w:hAnsi="仿宋" w:cs="Times New Roman"/>
          <w:kern w:val="0"/>
          <w:sz w:val="32"/>
          <w:szCs w:val="32"/>
        </w:rPr>
        <w:t>。</w:t>
      </w:r>
    </w:p>
    <w:p w:rsidR="004074F0" w:rsidRPr="0019028C" w:rsidRDefault="004074F0" w:rsidP="006C3D7B">
      <w:pPr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19028C">
        <w:rPr>
          <w:rFonts w:ascii="仿宋" w:eastAsia="仿宋" w:hAnsi="仿宋" w:cs="Times New Roman"/>
          <w:kern w:val="0"/>
          <w:sz w:val="32"/>
          <w:szCs w:val="32"/>
        </w:rPr>
        <w:t>（</w:t>
      </w:r>
      <w:r w:rsidRPr="0019028C">
        <w:rPr>
          <w:rFonts w:ascii="仿宋" w:eastAsia="仿宋" w:hAnsi="仿宋" w:cs="Times New Roman" w:hint="eastAsia"/>
          <w:kern w:val="0"/>
          <w:sz w:val="32"/>
          <w:szCs w:val="32"/>
        </w:rPr>
        <w:t>7</w:t>
      </w:r>
      <w:r w:rsidRPr="0019028C">
        <w:rPr>
          <w:rFonts w:ascii="仿宋" w:eastAsia="仿宋" w:hAnsi="仿宋" w:cs="Times New Roman"/>
          <w:kern w:val="0"/>
          <w:sz w:val="32"/>
          <w:szCs w:val="32"/>
        </w:rPr>
        <w:t>）行政综合服务中心。根据法律</w:t>
      </w:r>
      <w:r w:rsidR="00132B32">
        <w:rPr>
          <w:rFonts w:ascii="仿宋" w:eastAsia="仿宋" w:hAnsi="仿宋" w:cs="Times New Roman"/>
          <w:kern w:val="0"/>
          <w:sz w:val="32"/>
          <w:szCs w:val="32"/>
        </w:rPr>
        <w:t>法规和省政府授权，承担行政审批和综合服务工作</w:t>
      </w:r>
      <w:r w:rsidR="00132B32">
        <w:rPr>
          <w:rFonts w:ascii="仿宋" w:eastAsia="仿宋" w:hAnsi="仿宋" w:cs="Times New Roman" w:hint="eastAsia"/>
          <w:kern w:val="0"/>
          <w:sz w:val="32"/>
          <w:szCs w:val="32"/>
        </w:rPr>
        <w:t>,</w:t>
      </w:r>
      <w:r w:rsidRPr="0019028C">
        <w:rPr>
          <w:rFonts w:ascii="仿宋" w:eastAsia="仿宋" w:hAnsi="仿宋" w:cs="Times New Roman"/>
          <w:kern w:val="0"/>
          <w:sz w:val="32"/>
          <w:szCs w:val="32"/>
        </w:rPr>
        <w:t>做好“互联网＋政务服务”</w:t>
      </w:r>
      <w:r w:rsidR="00132B32">
        <w:rPr>
          <w:rFonts w:ascii="仿宋" w:eastAsia="仿宋" w:hAnsi="仿宋" w:cs="Times New Roman"/>
          <w:kern w:val="0"/>
          <w:sz w:val="32"/>
          <w:szCs w:val="32"/>
        </w:rPr>
        <w:t>有关工作</w:t>
      </w:r>
      <w:r w:rsidR="00132B32">
        <w:rPr>
          <w:rFonts w:ascii="仿宋" w:eastAsia="仿宋" w:hAnsi="仿宋" w:cs="Times New Roman" w:hint="eastAsia"/>
          <w:kern w:val="0"/>
          <w:sz w:val="32"/>
          <w:szCs w:val="32"/>
        </w:rPr>
        <w:t>,</w:t>
      </w:r>
      <w:r w:rsidRPr="0019028C">
        <w:rPr>
          <w:rFonts w:ascii="仿宋" w:eastAsia="仿宋" w:hAnsi="仿宋" w:cs="Times New Roman"/>
          <w:kern w:val="0"/>
          <w:sz w:val="32"/>
          <w:szCs w:val="32"/>
        </w:rPr>
        <w:t>负责相关民生保障</w:t>
      </w:r>
      <w:r w:rsidR="00E92824">
        <w:rPr>
          <w:rFonts w:ascii="仿宋" w:eastAsia="仿宋" w:hAnsi="仿宋" w:cs="Times New Roman"/>
          <w:kern w:val="0"/>
          <w:sz w:val="32"/>
          <w:szCs w:val="32"/>
        </w:rPr>
        <w:t>等</w:t>
      </w:r>
      <w:r w:rsidRPr="0019028C">
        <w:rPr>
          <w:rFonts w:ascii="仿宋" w:eastAsia="仿宋" w:hAnsi="仿宋" w:cs="Times New Roman"/>
          <w:kern w:val="0"/>
          <w:sz w:val="32"/>
          <w:szCs w:val="32"/>
        </w:rPr>
        <w:t>工作。</w:t>
      </w:r>
    </w:p>
    <w:p w:rsidR="004074F0" w:rsidRPr="0019028C" w:rsidRDefault="004074F0" w:rsidP="006C3D7B">
      <w:pPr>
        <w:spacing w:before="41" w:line="560" w:lineRule="exact"/>
        <w:ind w:left="5" w:right="137" w:firstLine="595"/>
        <w:rPr>
          <w:rFonts w:ascii="仿宋" w:eastAsia="仿宋" w:hAnsi="仿宋" w:cs="Times New Roman"/>
          <w:kern w:val="0"/>
          <w:sz w:val="32"/>
          <w:szCs w:val="32"/>
        </w:rPr>
      </w:pPr>
      <w:r w:rsidRPr="0019028C">
        <w:rPr>
          <w:rFonts w:ascii="仿宋" w:eastAsia="仿宋" w:hAnsi="仿宋" w:cs="Times New Roman"/>
          <w:kern w:val="0"/>
          <w:sz w:val="32"/>
          <w:szCs w:val="32"/>
        </w:rPr>
        <w:t>（</w:t>
      </w:r>
      <w:r w:rsidRPr="0019028C">
        <w:rPr>
          <w:rFonts w:ascii="仿宋" w:eastAsia="仿宋" w:hAnsi="仿宋" w:cs="Times New Roman" w:hint="eastAsia"/>
          <w:kern w:val="0"/>
          <w:sz w:val="32"/>
          <w:szCs w:val="32"/>
        </w:rPr>
        <w:t>8</w:t>
      </w:r>
      <w:r w:rsidRPr="0019028C">
        <w:rPr>
          <w:rFonts w:ascii="仿宋" w:eastAsia="仿宋" w:hAnsi="仿宋" w:cs="Times New Roman"/>
          <w:kern w:val="0"/>
          <w:sz w:val="32"/>
          <w:szCs w:val="32"/>
        </w:rPr>
        <w:t>）农业综合服务中心。负责辖区</w:t>
      </w:r>
      <w:r w:rsidR="00132B32">
        <w:rPr>
          <w:rFonts w:ascii="仿宋" w:eastAsia="仿宋" w:hAnsi="仿宋" w:cs="Times New Roman"/>
          <w:kern w:val="0"/>
          <w:sz w:val="32"/>
          <w:szCs w:val="32"/>
        </w:rPr>
        <w:t>基本农田保护管理工作</w:t>
      </w:r>
      <w:r w:rsidR="00132B32">
        <w:rPr>
          <w:rFonts w:ascii="仿宋" w:eastAsia="仿宋" w:hAnsi="仿宋" w:cs="Times New Roman" w:hint="eastAsia"/>
          <w:kern w:val="0"/>
          <w:sz w:val="32"/>
          <w:szCs w:val="32"/>
        </w:rPr>
        <w:t>,</w:t>
      </w:r>
      <w:r w:rsidRPr="0019028C">
        <w:rPr>
          <w:rFonts w:ascii="仿宋" w:eastAsia="仿宋" w:hAnsi="仿宋" w:cs="Times New Roman"/>
          <w:kern w:val="0"/>
          <w:sz w:val="32"/>
          <w:szCs w:val="32"/>
        </w:rPr>
        <w:t>依法组织群众协助做好本辖区的动物疫病预防与控制</w:t>
      </w:r>
      <w:r w:rsidR="001704D1">
        <w:rPr>
          <w:rFonts w:ascii="仿宋" w:eastAsia="仿宋" w:hAnsi="仿宋" w:cs="Times New Roman"/>
          <w:kern w:val="0"/>
          <w:sz w:val="32"/>
          <w:szCs w:val="32"/>
        </w:rPr>
        <w:t>等</w:t>
      </w:r>
      <w:r w:rsidRPr="0019028C">
        <w:rPr>
          <w:rFonts w:ascii="仿宋" w:eastAsia="仿宋" w:hAnsi="仿宋" w:cs="Times New Roman"/>
          <w:kern w:val="0"/>
          <w:sz w:val="32"/>
          <w:szCs w:val="32"/>
        </w:rPr>
        <w:t>工作</w:t>
      </w:r>
      <w:r w:rsidR="001704D1">
        <w:rPr>
          <w:rFonts w:ascii="仿宋" w:eastAsia="仿宋" w:hAnsi="仿宋" w:cs="Times New Roman"/>
          <w:kern w:val="0"/>
          <w:sz w:val="32"/>
          <w:szCs w:val="32"/>
        </w:rPr>
        <w:t>。</w:t>
      </w:r>
    </w:p>
    <w:p w:rsidR="004074F0" w:rsidRDefault="004074F0" w:rsidP="004074F0">
      <w:pPr>
        <w:ind w:firstLine="643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2.人员情况</w:t>
      </w:r>
    </w:p>
    <w:p w:rsidR="004074F0" w:rsidRPr="00094BD2" w:rsidRDefault="004074F0" w:rsidP="004074F0">
      <w:pPr>
        <w:spacing w:before="41" w:line="308" w:lineRule="auto"/>
        <w:ind w:left="5" w:right="137" w:firstLine="595"/>
        <w:rPr>
          <w:rFonts w:ascii="仿宋" w:eastAsia="仿宋" w:hAnsi="仿宋" w:cs="Times New Roman"/>
          <w:kern w:val="0"/>
          <w:sz w:val="32"/>
          <w:szCs w:val="32"/>
        </w:rPr>
      </w:pPr>
      <w:proofErr w:type="gramStart"/>
      <w:r w:rsidRPr="00094BD2">
        <w:rPr>
          <w:rFonts w:ascii="仿宋" w:eastAsia="仿宋" w:hAnsi="仿宋" w:cs="Times New Roman"/>
          <w:kern w:val="0"/>
          <w:sz w:val="32"/>
          <w:szCs w:val="32"/>
        </w:rPr>
        <w:t>黑沿子</w:t>
      </w:r>
      <w:proofErr w:type="gramEnd"/>
      <w:r w:rsidRPr="00094BD2">
        <w:rPr>
          <w:rFonts w:ascii="仿宋" w:eastAsia="仿宋" w:hAnsi="仿宋" w:cs="Times New Roman"/>
          <w:kern w:val="0"/>
          <w:sz w:val="32"/>
          <w:szCs w:val="32"/>
        </w:rPr>
        <w:t>镇核定行政编制 27 名。镇党委设书记 1 名，副书记 3 名（含政府正职）。镇政府设镇长 1 名，副镇长 2名。镇人大、纪 委等其他领导职数按有关规定设置。行政工作机构股级领导职数 9 名，其</w:t>
      </w:r>
      <w:proofErr w:type="gramStart"/>
      <w:r w:rsidRPr="00094BD2">
        <w:rPr>
          <w:rFonts w:ascii="仿宋" w:eastAsia="仿宋" w:hAnsi="仿宋" w:cs="Times New Roman"/>
          <w:kern w:val="0"/>
          <w:sz w:val="32"/>
          <w:szCs w:val="32"/>
        </w:rPr>
        <w:t>中正股</w:t>
      </w:r>
      <w:proofErr w:type="gramEnd"/>
      <w:r w:rsidRPr="00094BD2">
        <w:rPr>
          <w:rFonts w:ascii="仿宋" w:eastAsia="仿宋" w:hAnsi="仿宋" w:cs="Times New Roman"/>
          <w:kern w:val="0"/>
          <w:sz w:val="32"/>
          <w:szCs w:val="32"/>
        </w:rPr>
        <w:t>级 4 名，副股级5 名。</w:t>
      </w:r>
    </w:p>
    <w:p w:rsidR="004074F0" w:rsidRPr="00094BD2" w:rsidRDefault="004074F0" w:rsidP="004074F0">
      <w:pPr>
        <w:spacing w:before="41" w:line="308" w:lineRule="auto"/>
        <w:ind w:left="5" w:right="137" w:firstLine="595"/>
        <w:rPr>
          <w:rFonts w:ascii="仿宋" w:eastAsia="仿宋" w:hAnsi="仿宋" w:cs="Times New Roman"/>
          <w:kern w:val="0"/>
          <w:sz w:val="32"/>
          <w:szCs w:val="32"/>
        </w:rPr>
      </w:pPr>
      <w:r w:rsidRPr="00094BD2">
        <w:rPr>
          <w:rFonts w:ascii="仿宋" w:eastAsia="仿宋" w:hAnsi="仿宋" w:cs="Times New Roman"/>
          <w:kern w:val="0"/>
          <w:sz w:val="32"/>
          <w:szCs w:val="32"/>
        </w:rPr>
        <w:t>党建工作办公室、综合行政执法队、行政综合服务中心主要 负责人可配备副科级干部。为加强发展党员和基层党建工作，乡 镇配备 1 名专职党委组织员，按职级序列掌握</w:t>
      </w:r>
      <w:r w:rsidR="006C3D7B">
        <w:rPr>
          <w:rFonts w:ascii="仿宋" w:eastAsia="仿宋" w:hAnsi="仿宋" w:cs="Times New Roman" w:hint="eastAsia"/>
          <w:kern w:val="0"/>
          <w:sz w:val="32"/>
          <w:szCs w:val="32"/>
        </w:rPr>
        <w:t>。</w:t>
      </w:r>
    </w:p>
    <w:p w:rsidR="00235194" w:rsidRDefault="0037749E" w:rsidP="00DD2AC1">
      <w:pPr>
        <w:ind w:firstLineChars="200" w:firstLine="602"/>
        <w:rPr>
          <w:rFonts w:ascii="宋体" w:eastAsia="仿宋" w:hAnsi="宋体" w:cs="Times New Roman"/>
          <w:b/>
          <w:sz w:val="30"/>
          <w:szCs w:val="30"/>
        </w:rPr>
      </w:pPr>
      <w:r>
        <w:rPr>
          <w:rFonts w:ascii="宋体" w:eastAsia="仿宋" w:hAnsi="宋体" w:cs="Times New Roman" w:hint="eastAsia"/>
          <w:b/>
          <w:sz w:val="30"/>
          <w:szCs w:val="30"/>
        </w:rPr>
        <w:t>（二）部门预算执行情况等</w:t>
      </w:r>
    </w:p>
    <w:p w:rsidR="00235194" w:rsidRPr="00094BD2" w:rsidRDefault="0037749E" w:rsidP="00094BD2">
      <w:pPr>
        <w:spacing w:before="41" w:line="308" w:lineRule="auto"/>
        <w:ind w:left="5" w:right="137" w:firstLine="595"/>
        <w:rPr>
          <w:rFonts w:ascii="仿宋" w:eastAsia="仿宋" w:hAnsi="仿宋" w:cs="Times New Roman"/>
          <w:kern w:val="0"/>
          <w:sz w:val="32"/>
          <w:szCs w:val="32"/>
        </w:rPr>
      </w:pPr>
      <w:r w:rsidRPr="00094BD2">
        <w:rPr>
          <w:rFonts w:ascii="仿宋" w:eastAsia="仿宋" w:hAnsi="仿宋" w:cs="Times New Roman"/>
          <w:kern w:val="0"/>
          <w:sz w:val="32"/>
          <w:szCs w:val="32"/>
        </w:rPr>
        <w:t>本部门202</w:t>
      </w:r>
      <w:r w:rsidR="004074F0" w:rsidRPr="00094BD2">
        <w:rPr>
          <w:rFonts w:ascii="仿宋" w:eastAsia="仿宋" w:hAnsi="仿宋" w:cs="Times New Roman" w:hint="eastAsia"/>
          <w:kern w:val="0"/>
          <w:sz w:val="32"/>
          <w:szCs w:val="32"/>
        </w:rPr>
        <w:t>4</w:t>
      </w:r>
      <w:r w:rsidRPr="00094BD2">
        <w:rPr>
          <w:rFonts w:ascii="仿宋" w:eastAsia="仿宋" w:hAnsi="仿宋" w:cs="Times New Roman"/>
          <w:kern w:val="0"/>
          <w:sz w:val="32"/>
          <w:szCs w:val="32"/>
        </w:rPr>
        <w:t>年度申请预算</w:t>
      </w:r>
      <w:r w:rsidRPr="00094BD2">
        <w:rPr>
          <w:rFonts w:ascii="仿宋" w:eastAsia="仿宋" w:hAnsi="仿宋" w:cs="Times New Roman" w:hint="eastAsia"/>
          <w:kern w:val="0"/>
          <w:sz w:val="32"/>
          <w:szCs w:val="32"/>
        </w:rPr>
        <w:t>资金</w:t>
      </w:r>
      <w:r w:rsidR="004074F0" w:rsidRPr="00094BD2">
        <w:rPr>
          <w:rFonts w:ascii="仿宋" w:eastAsia="仿宋" w:hAnsi="仿宋" w:cs="Times New Roman" w:hint="eastAsia"/>
          <w:kern w:val="0"/>
          <w:sz w:val="32"/>
          <w:szCs w:val="32"/>
        </w:rPr>
        <w:t>2883.19</w:t>
      </w:r>
      <w:r w:rsidRPr="00094BD2">
        <w:rPr>
          <w:rFonts w:ascii="仿宋" w:eastAsia="仿宋" w:hAnsi="仿宋" w:cs="Times New Roman" w:hint="eastAsia"/>
          <w:kern w:val="0"/>
          <w:sz w:val="32"/>
          <w:szCs w:val="32"/>
        </w:rPr>
        <w:t>万元，</w:t>
      </w:r>
      <w:r w:rsidRPr="00094BD2">
        <w:rPr>
          <w:rFonts w:ascii="仿宋" w:eastAsia="仿宋" w:hAnsi="仿宋" w:cs="Times New Roman"/>
          <w:kern w:val="0"/>
          <w:sz w:val="32"/>
          <w:szCs w:val="32"/>
        </w:rPr>
        <w:t>其中：</w:t>
      </w:r>
      <w:r w:rsidRPr="00094BD2">
        <w:rPr>
          <w:rFonts w:ascii="仿宋" w:eastAsia="仿宋" w:hAnsi="仿宋" w:cs="Times New Roman"/>
          <w:kern w:val="0"/>
          <w:sz w:val="32"/>
          <w:szCs w:val="32"/>
        </w:rPr>
        <w:lastRenderedPageBreak/>
        <w:t>专项转移支付</w:t>
      </w:r>
      <w:r w:rsidR="004074F0" w:rsidRPr="00094BD2">
        <w:rPr>
          <w:rFonts w:ascii="仿宋" w:eastAsia="仿宋" w:hAnsi="仿宋" w:cs="Times New Roman" w:hint="eastAsia"/>
          <w:kern w:val="0"/>
          <w:sz w:val="32"/>
          <w:szCs w:val="32"/>
        </w:rPr>
        <w:t>70</w:t>
      </w:r>
      <w:r w:rsidRPr="00094BD2">
        <w:rPr>
          <w:rFonts w:ascii="仿宋" w:eastAsia="仿宋" w:hAnsi="仿宋" w:cs="Times New Roman"/>
          <w:kern w:val="0"/>
          <w:sz w:val="32"/>
          <w:szCs w:val="32"/>
        </w:rPr>
        <w:t>万元（包含中央</w:t>
      </w:r>
      <w:r w:rsidR="0019028C" w:rsidRPr="00094BD2">
        <w:rPr>
          <w:rFonts w:ascii="仿宋" w:eastAsia="仿宋" w:hAnsi="仿宋" w:cs="Times New Roman" w:hint="eastAsia"/>
          <w:kern w:val="0"/>
          <w:sz w:val="32"/>
          <w:szCs w:val="32"/>
        </w:rPr>
        <w:t>40</w:t>
      </w:r>
      <w:r w:rsidRPr="00094BD2">
        <w:rPr>
          <w:rFonts w:ascii="仿宋" w:eastAsia="仿宋" w:hAnsi="仿宋" w:cs="Times New Roman"/>
          <w:kern w:val="0"/>
          <w:sz w:val="32"/>
          <w:szCs w:val="32"/>
        </w:rPr>
        <w:t>万元、省</w:t>
      </w:r>
      <w:r w:rsidR="0019028C" w:rsidRPr="00094BD2">
        <w:rPr>
          <w:rFonts w:ascii="仿宋" w:eastAsia="仿宋" w:hAnsi="仿宋" w:cs="Times New Roman" w:hint="eastAsia"/>
          <w:kern w:val="0"/>
          <w:sz w:val="32"/>
          <w:szCs w:val="32"/>
        </w:rPr>
        <w:t>30</w:t>
      </w:r>
      <w:r w:rsidRPr="00094BD2">
        <w:rPr>
          <w:rFonts w:ascii="仿宋" w:eastAsia="仿宋" w:hAnsi="仿宋" w:cs="Times New Roman"/>
          <w:kern w:val="0"/>
          <w:sz w:val="32"/>
          <w:szCs w:val="32"/>
        </w:rPr>
        <w:t>万元、市</w:t>
      </w:r>
      <w:r w:rsidR="0019028C" w:rsidRPr="00094BD2">
        <w:rPr>
          <w:rFonts w:ascii="仿宋" w:eastAsia="仿宋" w:hAnsi="仿宋" w:cs="Times New Roman" w:hint="eastAsia"/>
          <w:kern w:val="0"/>
          <w:sz w:val="32"/>
          <w:szCs w:val="32"/>
        </w:rPr>
        <w:t>0</w:t>
      </w:r>
      <w:r w:rsidR="004074F0" w:rsidRPr="00094BD2">
        <w:rPr>
          <w:rFonts w:ascii="仿宋" w:eastAsia="仿宋" w:hAnsi="仿宋" w:cs="Times New Roman"/>
          <w:kern w:val="0"/>
          <w:sz w:val="32"/>
          <w:szCs w:val="32"/>
        </w:rPr>
        <w:t>万元）</w:t>
      </w:r>
      <w:r w:rsidRPr="00094BD2">
        <w:rPr>
          <w:rFonts w:ascii="仿宋" w:eastAsia="仿宋" w:hAnsi="仿宋" w:cs="Times New Roman"/>
          <w:kern w:val="0"/>
          <w:sz w:val="32"/>
          <w:szCs w:val="32"/>
        </w:rPr>
        <w:t>；</w:t>
      </w:r>
      <w:r w:rsidR="00C307A0" w:rsidRPr="00094BD2">
        <w:rPr>
          <w:rFonts w:ascii="仿宋" w:eastAsia="仿宋" w:hAnsi="仿宋" w:cs="Times New Roman" w:hint="eastAsia"/>
          <w:kern w:val="0"/>
          <w:sz w:val="32"/>
          <w:szCs w:val="32"/>
        </w:rPr>
        <w:t>实际支出2883.19万元，</w:t>
      </w:r>
      <w:r w:rsidR="00C307A0" w:rsidRPr="00094BD2">
        <w:rPr>
          <w:rFonts w:ascii="仿宋" w:eastAsia="仿宋" w:hAnsi="仿宋" w:cs="Times New Roman"/>
          <w:kern w:val="0"/>
          <w:sz w:val="32"/>
          <w:szCs w:val="32"/>
        </w:rPr>
        <w:t>其中：专项转移支付</w:t>
      </w:r>
      <w:r w:rsidR="00C307A0" w:rsidRPr="00094BD2">
        <w:rPr>
          <w:rFonts w:ascii="仿宋" w:eastAsia="仿宋" w:hAnsi="仿宋" w:cs="Times New Roman" w:hint="eastAsia"/>
          <w:kern w:val="0"/>
          <w:sz w:val="32"/>
          <w:szCs w:val="32"/>
        </w:rPr>
        <w:t>70</w:t>
      </w:r>
      <w:r w:rsidR="00C307A0" w:rsidRPr="00094BD2">
        <w:rPr>
          <w:rFonts w:ascii="仿宋" w:eastAsia="仿宋" w:hAnsi="仿宋" w:cs="Times New Roman"/>
          <w:kern w:val="0"/>
          <w:sz w:val="32"/>
          <w:szCs w:val="32"/>
        </w:rPr>
        <w:t>万元（包含中央</w:t>
      </w:r>
      <w:r w:rsidR="0019028C" w:rsidRPr="00094BD2">
        <w:rPr>
          <w:rFonts w:ascii="仿宋" w:eastAsia="仿宋" w:hAnsi="仿宋" w:cs="Times New Roman" w:hint="eastAsia"/>
          <w:kern w:val="0"/>
          <w:sz w:val="32"/>
          <w:szCs w:val="32"/>
        </w:rPr>
        <w:t>40</w:t>
      </w:r>
      <w:r w:rsidR="00C307A0" w:rsidRPr="00094BD2">
        <w:rPr>
          <w:rFonts w:ascii="仿宋" w:eastAsia="仿宋" w:hAnsi="仿宋" w:cs="Times New Roman"/>
          <w:kern w:val="0"/>
          <w:sz w:val="32"/>
          <w:szCs w:val="32"/>
        </w:rPr>
        <w:t>万元、省</w:t>
      </w:r>
      <w:r w:rsidR="0019028C" w:rsidRPr="00094BD2">
        <w:rPr>
          <w:rFonts w:ascii="仿宋" w:eastAsia="仿宋" w:hAnsi="仿宋" w:cs="Times New Roman" w:hint="eastAsia"/>
          <w:kern w:val="0"/>
          <w:sz w:val="32"/>
          <w:szCs w:val="32"/>
        </w:rPr>
        <w:t>30</w:t>
      </w:r>
      <w:r w:rsidR="00C307A0" w:rsidRPr="00094BD2">
        <w:rPr>
          <w:rFonts w:ascii="仿宋" w:eastAsia="仿宋" w:hAnsi="仿宋" w:cs="Times New Roman"/>
          <w:kern w:val="0"/>
          <w:sz w:val="32"/>
          <w:szCs w:val="32"/>
        </w:rPr>
        <w:t>万元、市</w:t>
      </w:r>
      <w:r w:rsidR="0019028C" w:rsidRPr="00094BD2">
        <w:rPr>
          <w:rFonts w:ascii="仿宋" w:eastAsia="仿宋" w:hAnsi="仿宋" w:cs="Times New Roman" w:hint="eastAsia"/>
          <w:kern w:val="0"/>
          <w:sz w:val="32"/>
          <w:szCs w:val="32"/>
        </w:rPr>
        <w:t>0</w:t>
      </w:r>
      <w:r w:rsidR="00C307A0" w:rsidRPr="00094BD2">
        <w:rPr>
          <w:rFonts w:ascii="仿宋" w:eastAsia="仿宋" w:hAnsi="仿宋" w:cs="Times New Roman"/>
          <w:kern w:val="0"/>
          <w:sz w:val="32"/>
          <w:szCs w:val="32"/>
        </w:rPr>
        <w:t>万元）；</w:t>
      </w:r>
      <w:r w:rsidRPr="00094BD2">
        <w:rPr>
          <w:rFonts w:ascii="仿宋" w:eastAsia="仿宋" w:hAnsi="仿宋" w:cs="Times New Roman" w:hint="eastAsia"/>
          <w:kern w:val="0"/>
          <w:sz w:val="32"/>
          <w:szCs w:val="32"/>
        </w:rPr>
        <w:t>预算执行率</w:t>
      </w:r>
      <w:r w:rsidR="00C307A0" w:rsidRPr="00094BD2">
        <w:rPr>
          <w:rFonts w:ascii="仿宋" w:eastAsia="仿宋" w:hAnsi="仿宋" w:cs="Times New Roman" w:hint="eastAsia"/>
          <w:kern w:val="0"/>
          <w:sz w:val="32"/>
          <w:szCs w:val="32"/>
        </w:rPr>
        <w:t>100</w:t>
      </w:r>
      <w:r w:rsidRPr="00094BD2">
        <w:rPr>
          <w:rFonts w:ascii="仿宋" w:eastAsia="仿宋" w:hAnsi="仿宋" w:cs="Times New Roman"/>
          <w:kern w:val="0"/>
          <w:sz w:val="32"/>
          <w:szCs w:val="32"/>
        </w:rPr>
        <w:t>%</w:t>
      </w:r>
      <w:r w:rsidRPr="00094BD2">
        <w:rPr>
          <w:rFonts w:ascii="仿宋" w:eastAsia="仿宋" w:hAnsi="仿宋" w:cs="Times New Roman" w:hint="eastAsia"/>
          <w:kern w:val="0"/>
          <w:sz w:val="32"/>
          <w:szCs w:val="32"/>
        </w:rPr>
        <w:t>。其中：</w:t>
      </w:r>
      <w:r w:rsidRPr="00094BD2">
        <w:rPr>
          <w:rFonts w:ascii="仿宋" w:eastAsia="仿宋" w:hAnsi="仿宋" w:cs="Times New Roman"/>
          <w:kern w:val="0"/>
          <w:sz w:val="32"/>
          <w:szCs w:val="32"/>
        </w:rPr>
        <w:t>项目</w:t>
      </w:r>
      <w:r w:rsidR="00C307A0" w:rsidRPr="00094BD2">
        <w:rPr>
          <w:rFonts w:ascii="仿宋" w:eastAsia="仿宋" w:hAnsi="仿宋" w:cs="Times New Roman" w:hint="eastAsia"/>
          <w:kern w:val="0"/>
          <w:sz w:val="32"/>
          <w:szCs w:val="32"/>
        </w:rPr>
        <w:t>38</w:t>
      </w:r>
      <w:r w:rsidRPr="00094BD2">
        <w:rPr>
          <w:rFonts w:ascii="仿宋" w:eastAsia="仿宋" w:hAnsi="仿宋" w:cs="Times New Roman"/>
          <w:kern w:val="0"/>
          <w:sz w:val="32"/>
          <w:szCs w:val="32"/>
        </w:rPr>
        <w:t>个，金额合计</w:t>
      </w:r>
      <w:r w:rsidR="00C307A0" w:rsidRPr="00094BD2">
        <w:rPr>
          <w:rFonts w:ascii="仿宋" w:eastAsia="仿宋" w:hAnsi="仿宋" w:cs="Times New Roman" w:hint="eastAsia"/>
          <w:kern w:val="0"/>
          <w:sz w:val="32"/>
          <w:szCs w:val="32"/>
        </w:rPr>
        <w:t>1655.42</w:t>
      </w:r>
      <w:r w:rsidRPr="00094BD2">
        <w:rPr>
          <w:rFonts w:ascii="仿宋" w:eastAsia="仿宋" w:hAnsi="仿宋" w:cs="Times New Roman"/>
          <w:kern w:val="0"/>
          <w:sz w:val="32"/>
          <w:szCs w:val="32"/>
        </w:rPr>
        <w:t>万元，实际</w:t>
      </w:r>
      <w:r w:rsidRPr="00094BD2">
        <w:rPr>
          <w:rFonts w:ascii="仿宋" w:eastAsia="仿宋" w:hAnsi="仿宋" w:cs="Times New Roman" w:hint="eastAsia"/>
          <w:kern w:val="0"/>
          <w:sz w:val="32"/>
          <w:szCs w:val="32"/>
        </w:rPr>
        <w:t>支出</w:t>
      </w:r>
      <w:r w:rsidR="00C307A0" w:rsidRPr="00094BD2">
        <w:rPr>
          <w:rFonts w:ascii="仿宋" w:eastAsia="仿宋" w:hAnsi="仿宋" w:cs="Times New Roman" w:hint="eastAsia"/>
          <w:kern w:val="0"/>
          <w:sz w:val="32"/>
          <w:szCs w:val="32"/>
        </w:rPr>
        <w:t>1655.42</w:t>
      </w:r>
      <w:r w:rsidRPr="00094BD2">
        <w:rPr>
          <w:rFonts w:ascii="仿宋" w:eastAsia="仿宋" w:hAnsi="仿宋" w:cs="Times New Roman"/>
          <w:kern w:val="0"/>
          <w:sz w:val="32"/>
          <w:szCs w:val="32"/>
        </w:rPr>
        <w:t>万元，执行率为</w:t>
      </w:r>
      <w:r w:rsidR="00C307A0" w:rsidRPr="00094BD2">
        <w:rPr>
          <w:rFonts w:ascii="仿宋" w:eastAsia="仿宋" w:hAnsi="仿宋" w:cs="Times New Roman" w:hint="eastAsia"/>
          <w:kern w:val="0"/>
          <w:sz w:val="32"/>
          <w:szCs w:val="32"/>
        </w:rPr>
        <w:t>100</w:t>
      </w:r>
      <w:r w:rsidRPr="00094BD2">
        <w:rPr>
          <w:rFonts w:ascii="仿宋" w:eastAsia="仿宋" w:hAnsi="仿宋" w:cs="Times New Roman"/>
          <w:kern w:val="0"/>
          <w:sz w:val="32"/>
          <w:szCs w:val="32"/>
        </w:rPr>
        <w:t>%。</w:t>
      </w:r>
    </w:p>
    <w:p w:rsidR="00235194" w:rsidRDefault="0037749E" w:rsidP="00DD2AC1">
      <w:pPr>
        <w:ind w:firstLineChars="200" w:firstLine="602"/>
        <w:rPr>
          <w:rFonts w:ascii="宋体" w:eastAsia="黑体" w:hAnsi="宋体" w:cs="Times New Roman"/>
          <w:b/>
          <w:sz w:val="30"/>
          <w:szCs w:val="30"/>
        </w:rPr>
      </w:pPr>
      <w:r>
        <w:rPr>
          <w:rFonts w:ascii="宋体" w:eastAsia="黑体" w:hAnsi="宋体" w:cs="Times New Roman"/>
          <w:b/>
          <w:sz w:val="30"/>
          <w:szCs w:val="30"/>
        </w:rPr>
        <w:t>二、绩效评价组织情况</w:t>
      </w:r>
    </w:p>
    <w:p w:rsidR="00C307A0" w:rsidRPr="00094BD2" w:rsidRDefault="00C307A0" w:rsidP="006C3D7B">
      <w:pPr>
        <w:spacing w:before="41" w:line="560" w:lineRule="exact"/>
        <w:ind w:left="5" w:right="137" w:firstLine="595"/>
        <w:rPr>
          <w:rFonts w:ascii="仿宋" w:eastAsia="仿宋" w:hAnsi="仿宋" w:cs="Times New Roman"/>
          <w:kern w:val="0"/>
          <w:sz w:val="32"/>
          <w:szCs w:val="32"/>
        </w:rPr>
      </w:pPr>
      <w:r w:rsidRPr="00094BD2">
        <w:rPr>
          <w:rFonts w:ascii="仿宋" w:eastAsia="仿宋" w:hAnsi="仿宋" w:cs="Times New Roman"/>
          <w:kern w:val="0"/>
          <w:sz w:val="32"/>
          <w:szCs w:val="32"/>
        </w:rPr>
        <w:t>本部门</w:t>
      </w:r>
      <w:r w:rsidRPr="00094BD2">
        <w:rPr>
          <w:rFonts w:ascii="仿宋" w:eastAsia="仿宋" w:hAnsi="仿宋" w:cs="Times New Roman" w:hint="eastAsia"/>
          <w:kern w:val="0"/>
          <w:sz w:val="32"/>
          <w:szCs w:val="32"/>
        </w:rPr>
        <w:t>整体</w:t>
      </w:r>
      <w:r w:rsidRPr="00094BD2">
        <w:rPr>
          <w:rFonts w:ascii="仿宋" w:eastAsia="仿宋" w:hAnsi="仿宋" w:cs="Times New Roman"/>
          <w:kern w:val="0"/>
          <w:sz w:val="32"/>
          <w:szCs w:val="32"/>
        </w:rPr>
        <w:t>绩效</w:t>
      </w:r>
      <w:r w:rsidRPr="00094BD2">
        <w:rPr>
          <w:rFonts w:ascii="仿宋" w:eastAsia="仿宋" w:hAnsi="仿宋" w:cs="Times New Roman" w:hint="eastAsia"/>
          <w:kern w:val="0"/>
          <w:sz w:val="32"/>
          <w:szCs w:val="32"/>
        </w:rPr>
        <w:t>目</w:t>
      </w:r>
      <w:r w:rsidRPr="00094BD2">
        <w:rPr>
          <w:rFonts w:ascii="仿宋" w:eastAsia="仿宋" w:hAnsi="仿宋" w:cs="Times New Roman"/>
          <w:kern w:val="0"/>
          <w:sz w:val="32"/>
          <w:szCs w:val="32"/>
        </w:rPr>
        <w:t>标：</w:t>
      </w:r>
      <w:r w:rsidRPr="00094BD2">
        <w:rPr>
          <w:rFonts w:ascii="仿宋" w:eastAsia="仿宋" w:hAnsi="仿宋" w:cs="Times New Roman" w:hint="eastAsia"/>
          <w:kern w:val="0"/>
          <w:sz w:val="32"/>
          <w:szCs w:val="32"/>
        </w:rPr>
        <w:t>2024年，我镇将紧紧围绕区委、区政府的决策部署，以巩固基层党组织建设为引领，持续壮大镇域经济总量，提质城乡建设发展，深入实施乡村振兴战略，坚定不移的走生态环保道路，不断加快精品强镇建设步伐，奋力推进全镇经济社会发展再上新台阶。</w:t>
      </w:r>
    </w:p>
    <w:p w:rsidR="00C307A0" w:rsidRPr="00094BD2" w:rsidRDefault="00C307A0" w:rsidP="006C3D7B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094BD2">
        <w:rPr>
          <w:rFonts w:ascii="仿宋" w:eastAsia="仿宋" w:hAnsi="仿宋" w:cs="Times New Roman" w:hint="eastAsia"/>
          <w:kern w:val="0"/>
          <w:sz w:val="32"/>
          <w:szCs w:val="32"/>
        </w:rPr>
        <w:t>本部门绩效评价指标：我镇绩效指标主要依据产出指标、效益指标、满意度指标对本年度所有项目进行自评。</w:t>
      </w:r>
    </w:p>
    <w:p w:rsidR="00C307A0" w:rsidRPr="00094BD2" w:rsidRDefault="00C307A0" w:rsidP="006C3D7B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094BD2">
        <w:rPr>
          <w:rFonts w:ascii="仿宋" w:eastAsia="仿宋" w:hAnsi="仿宋" w:cs="Times New Roman" w:hint="eastAsia"/>
          <w:kern w:val="0"/>
          <w:sz w:val="32"/>
          <w:szCs w:val="32"/>
        </w:rPr>
        <w:t>本部门绩效评价标准和方法：</w:t>
      </w:r>
      <w:r w:rsidRPr="00094BD2">
        <w:rPr>
          <w:rFonts w:ascii="仿宋" w:eastAsia="仿宋" w:hAnsi="仿宋" w:cs="Times New Roman"/>
          <w:kern w:val="0"/>
          <w:sz w:val="32"/>
          <w:szCs w:val="32"/>
        </w:rPr>
        <w:t>本次绩效评价项目</w:t>
      </w:r>
      <w:r w:rsidRPr="00094BD2">
        <w:rPr>
          <w:rFonts w:ascii="仿宋" w:eastAsia="仿宋" w:hAnsi="仿宋" w:cs="Times New Roman" w:hint="eastAsia"/>
          <w:kern w:val="0"/>
          <w:sz w:val="32"/>
          <w:szCs w:val="32"/>
        </w:rPr>
        <w:t>38</w:t>
      </w:r>
      <w:r w:rsidRPr="00094BD2">
        <w:rPr>
          <w:rFonts w:ascii="仿宋" w:eastAsia="仿宋" w:hAnsi="仿宋" w:cs="Times New Roman"/>
          <w:kern w:val="0"/>
          <w:sz w:val="32"/>
          <w:szCs w:val="32"/>
        </w:rPr>
        <w:t>个，</w:t>
      </w:r>
      <w:r w:rsidRPr="00094BD2">
        <w:rPr>
          <w:rFonts w:ascii="仿宋" w:eastAsia="仿宋" w:hAnsi="仿宋" w:cs="Times New Roman" w:hint="eastAsia"/>
          <w:kern w:val="0"/>
          <w:sz w:val="32"/>
          <w:szCs w:val="32"/>
        </w:rPr>
        <w:t>占</w:t>
      </w:r>
      <w:r w:rsidRPr="00094BD2">
        <w:rPr>
          <w:rFonts w:ascii="仿宋" w:eastAsia="仿宋" w:hAnsi="仿宋" w:cs="Times New Roman"/>
          <w:kern w:val="0"/>
          <w:sz w:val="32"/>
          <w:szCs w:val="32"/>
        </w:rPr>
        <w:t>部门项目总数的</w:t>
      </w:r>
      <w:r w:rsidRPr="00094BD2">
        <w:rPr>
          <w:rFonts w:ascii="仿宋" w:eastAsia="仿宋" w:hAnsi="仿宋" w:cs="Times New Roman" w:hint="eastAsia"/>
          <w:kern w:val="0"/>
          <w:sz w:val="32"/>
          <w:szCs w:val="32"/>
        </w:rPr>
        <w:t>100</w:t>
      </w:r>
      <w:r w:rsidRPr="00094BD2">
        <w:rPr>
          <w:rFonts w:ascii="仿宋" w:eastAsia="仿宋" w:hAnsi="仿宋" w:cs="Times New Roman"/>
          <w:kern w:val="0"/>
          <w:sz w:val="32"/>
          <w:szCs w:val="32"/>
        </w:rPr>
        <w:t>%，涉及金额</w:t>
      </w:r>
      <w:r w:rsidRPr="00094BD2">
        <w:rPr>
          <w:rFonts w:ascii="仿宋" w:eastAsia="仿宋" w:hAnsi="仿宋" w:cs="Times New Roman" w:hint="eastAsia"/>
          <w:kern w:val="0"/>
          <w:sz w:val="32"/>
          <w:szCs w:val="32"/>
        </w:rPr>
        <w:t>1655.42</w:t>
      </w:r>
      <w:r w:rsidRPr="00094BD2">
        <w:rPr>
          <w:rFonts w:ascii="仿宋" w:eastAsia="仿宋" w:hAnsi="仿宋" w:cs="Times New Roman"/>
          <w:kern w:val="0"/>
          <w:sz w:val="32"/>
          <w:szCs w:val="32"/>
        </w:rPr>
        <w:t>万元。采取成立本部门绩效自评工作组</w:t>
      </w:r>
      <w:r w:rsidRPr="00094BD2">
        <w:rPr>
          <w:rFonts w:ascii="仿宋" w:eastAsia="仿宋" w:hAnsi="仿宋" w:cs="Times New Roman" w:hint="eastAsia"/>
          <w:kern w:val="0"/>
          <w:sz w:val="32"/>
          <w:szCs w:val="32"/>
        </w:rPr>
        <w:t>的</w:t>
      </w:r>
      <w:r w:rsidRPr="00094BD2">
        <w:rPr>
          <w:rFonts w:ascii="仿宋" w:eastAsia="仿宋" w:hAnsi="仿宋" w:cs="Times New Roman"/>
          <w:kern w:val="0"/>
          <w:sz w:val="32"/>
          <w:szCs w:val="32"/>
        </w:rPr>
        <w:t>形式，本着客观、公正、公开的原则开展自评工作，所有项目的绩效自评均设计了合理、明晰、可考核的、关键性产出指标和效果指标。自评结果真实可靠。</w:t>
      </w:r>
    </w:p>
    <w:p w:rsidR="00235194" w:rsidRDefault="0037749E" w:rsidP="00DD2AC1">
      <w:pPr>
        <w:ind w:firstLineChars="200" w:firstLine="602"/>
        <w:rPr>
          <w:rFonts w:ascii="宋体" w:eastAsia="黑体" w:hAnsi="宋体" w:cs="Times New Roman"/>
          <w:b/>
          <w:sz w:val="30"/>
          <w:szCs w:val="30"/>
        </w:rPr>
      </w:pPr>
      <w:r>
        <w:rPr>
          <w:rFonts w:ascii="宋体" w:eastAsia="黑体" w:hAnsi="宋体" w:cs="Times New Roman"/>
          <w:b/>
          <w:sz w:val="30"/>
          <w:szCs w:val="30"/>
        </w:rPr>
        <w:t>三、</w:t>
      </w:r>
      <w:r>
        <w:rPr>
          <w:rFonts w:ascii="宋体" w:eastAsia="黑体" w:hAnsi="宋体" w:cs="Times New Roman" w:hint="eastAsia"/>
          <w:b/>
          <w:sz w:val="30"/>
          <w:szCs w:val="30"/>
        </w:rPr>
        <w:t>部门绩效管理开展的整体绩效实现情况</w:t>
      </w:r>
    </w:p>
    <w:p w:rsidR="00BC1F2E" w:rsidRPr="00094BD2" w:rsidRDefault="00BC1F2E" w:rsidP="006C3D7B">
      <w:pPr>
        <w:snapToGrid w:val="0"/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094BD2">
        <w:rPr>
          <w:rFonts w:ascii="仿宋" w:eastAsia="仿宋" w:hAnsi="仿宋" w:cs="Times New Roman" w:hint="eastAsia"/>
          <w:kern w:val="0"/>
          <w:sz w:val="32"/>
          <w:szCs w:val="32"/>
        </w:rPr>
        <w:t>按照区财政预算绩效管理要求，本部门对2024年确定的部门预算支出项目全面开展了绩效自评，项目实施情况达到了预期效果。</w:t>
      </w:r>
    </w:p>
    <w:p w:rsidR="00BC1F2E" w:rsidRDefault="00BC1F2E" w:rsidP="006C3D7B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FZFSJW--GB1-0" w:hint="eastAsia"/>
          <w:b/>
          <w:kern w:val="0"/>
          <w:sz w:val="32"/>
          <w:szCs w:val="32"/>
        </w:rPr>
        <w:t>从预算绩效管理情况分析，</w:t>
      </w:r>
      <w:r w:rsidRPr="0019028C">
        <w:rPr>
          <w:rFonts w:ascii="仿宋" w:eastAsia="仿宋" w:hAnsi="仿宋" w:hint="eastAsia"/>
          <w:sz w:val="32"/>
          <w:szCs w:val="32"/>
        </w:rPr>
        <w:t>年初安排预算</w:t>
      </w:r>
      <w:r w:rsidR="0019028C">
        <w:rPr>
          <w:rFonts w:ascii="仿宋" w:eastAsia="仿宋" w:hAnsi="仿宋" w:hint="eastAsia"/>
          <w:sz w:val="32"/>
          <w:szCs w:val="32"/>
        </w:rPr>
        <w:t>1694.76</w:t>
      </w:r>
      <w:r w:rsidRPr="0019028C">
        <w:rPr>
          <w:rFonts w:ascii="仿宋" w:eastAsia="仿宋" w:hAnsi="仿宋" w:hint="eastAsia"/>
          <w:sz w:val="32"/>
          <w:szCs w:val="32"/>
        </w:rPr>
        <w:t>万元，本年追加预算数1</w:t>
      </w:r>
      <w:r w:rsidR="00580E56" w:rsidRPr="0019028C">
        <w:rPr>
          <w:rFonts w:ascii="仿宋" w:eastAsia="仿宋" w:hAnsi="仿宋" w:hint="eastAsia"/>
          <w:sz w:val="32"/>
          <w:szCs w:val="32"/>
        </w:rPr>
        <w:t>1</w:t>
      </w:r>
      <w:r w:rsidR="0019028C">
        <w:rPr>
          <w:rFonts w:ascii="仿宋" w:eastAsia="仿宋" w:hAnsi="仿宋" w:hint="eastAsia"/>
          <w:sz w:val="32"/>
          <w:szCs w:val="32"/>
        </w:rPr>
        <w:t>88</w:t>
      </w:r>
      <w:r w:rsidR="00580E56" w:rsidRPr="0019028C">
        <w:rPr>
          <w:rFonts w:ascii="仿宋" w:eastAsia="仿宋" w:hAnsi="仿宋" w:hint="eastAsia"/>
          <w:sz w:val="32"/>
          <w:szCs w:val="32"/>
        </w:rPr>
        <w:t>.</w:t>
      </w:r>
      <w:r w:rsidR="0019028C">
        <w:rPr>
          <w:rFonts w:ascii="仿宋" w:eastAsia="仿宋" w:hAnsi="仿宋" w:hint="eastAsia"/>
          <w:sz w:val="32"/>
          <w:szCs w:val="32"/>
        </w:rPr>
        <w:t>43</w:t>
      </w:r>
      <w:r w:rsidRPr="0019028C">
        <w:rPr>
          <w:rFonts w:ascii="仿宋" w:eastAsia="仿宋" w:hAnsi="仿宋" w:hint="eastAsia"/>
          <w:sz w:val="32"/>
          <w:szCs w:val="32"/>
        </w:rPr>
        <w:t>万元，到位资金是</w:t>
      </w:r>
      <w:r w:rsidR="00580E56" w:rsidRPr="0019028C">
        <w:rPr>
          <w:rFonts w:ascii="仿宋" w:eastAsia="仿宋" w:hAnsi="仿宋" w:hint="eastAsia"/>
          <w:sz w:val="32"/>
          <w:szCs w:val="32"/>
        </w:rPr>
        <w:t>2883.19</w:t>
      </w:r>
      <w:r w:rsidRPr="0019028C">
        <w:rPr>
          <w:rFonts w:ascii="仿宋" w:eastAsia="仿宋" w:hAnsi="仿宋" w:hint="eastAsia"/>
          <w:sz w:val="32"/>
          <w:szCs w:val="32"/>
        </w:rPr>
        <w:t>万元，全</w:t>
      </w:r>
      <w:r w:rsidRPr="0019028C">
        <w:rPr>
          <w:rFonts w:ascii="仿宋" w:eastAsia="仿宋" w:hAnsi="仿宋" w:hint="eastAsia"/>
          <w:sz w:val="32"/>
          <w:szCs w:val="32"/>
        </w:rPr>
        <w:lastRenderedPageBreak/>
        <w:t>年总的支出数是</w:t>
      </w:r>
      <w:r w:rsidR="00580E56" w:rsidRPr="0019028C">
        <w:rPr>
          <w:rFonts w:ascii="仿宋" w:eastAsia="仿宋" w:hAnsi="仿宋" w:hint="eastAsia"/>
          <w:sz w:val="32"/>
          <w:szCs w:val="32"/>
        </w:rPr>
        <w:t>2883.19</w:t>
      </w:r>
      <w:r w:rsidRPr="0019028C">
        <w:rPr>
          <w:rFonts w:ascii="仿宋" w:eastAsia="仿宋" w:hAnsi="仿宋" w:hint="eastAsia"/>
          <w:sz w:val="32"/>
          <w:szCs w:val="32"/>
        </w:rPr>
        <w:t>万元，预算执行率10</w:t>
      </w:r>
      <w:r w:rsidR="00580E56" w:rsidRPr="0019028C">
        <w:rPr>
          <w:rFonts w:ascii="仿宋" w:eastAsia="仿宋" w:hAnsi="仿宋" w:hint="eastAsia"/>
          <w:sz w:val="32"/>
          <w:szCs w:val="32"/>
        </w:rPr>
        <w:t>0</w:t>
      </w:r>
      <w:r w:rsidRPr="0019028C">
        <w:rPr>
          <w:rFonts w:ascii="仿宋" w:eastAsia="仿宋" w:hAnsi="仿宋" w:hint="eastAsia"/>
          <w:sz w:val="32"/>
          <w:szCs w:val="32"/>
        </w:rPr>
        <w:t>%，</w:t>
      </w:r>
      <w:r>
        <w:rPr>
          <w:rFonts w:ascii="仿宋" w:eastAsia="仿宋" w:hAnsi="仿宋" w:hint="eastAsia"/>
          <w:sz w:val="32"/>
          <w:szCs w:val="32"/>
        </w:rPr>
        <w:t>其中项目3</w:t>
      </w:r>
      <w:r w:rsidR="00580E56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个，预算资金</w:t>
      </w:r>
      <w:r w:rsidR="00580E56" w:rsidRPr="006F3C43">
        <w:rPr>
          <w:rFonts w:asciiTheme="minorEastAsia" w:eastAsiaTheme="minorEastAsia" w:hAnsiTheme="minorEastAsia" w:hint="eastAsia"/>
          <w:sz w:val="30"/>
          <w:szCs w:val="30"/>
        </w:rPr>
        <w:t>1655.42</w:t>
      </w:r>
      <w:r>
        <w:rPr>
          <w:rFonts w:ascii="仿宋" w:eastAsia="仿宋" w:hAnsi="仿宋" w:hint="eastAsia"/>
          <w:sz w:val="32"/>
          <w:szCs w:val="32"/>
        </w:rPr>
        <w:t>万元，实际支出</w:t>
      </w:r>
      <w:r w:rsidR="00580E56" w:rsidRPr="006F3C43">
        <w:rPr>
          <w:rFonts w:asciiTheme="minorEastAsia" w:eastAsiaTheme="minorEastAsia" w:hAnsiTheme="minorEastAsia" w:hint="eastAsia"/>
          <w:sz w:val="30"/>
          <w:szCs w:val="30"/>
        </w:rPr>
        <w:t>1655.42</w:t>
      </w:r>
      <w:r>
        <w:rPr>
          <w:rFonts w:ascii="仿宋" w:eastAsia="仿宋" w:hAnsi="仿宋" w:hint="eastAsia"/>
          <w:sz w:val="32"/>
          <w:szCs w:val="32"/>
        </w:rPr>
        <w:t>万元，绩效自评覆盖率达到100%，预算执行率达100%。较好的完成了预算执行任务，综合得分9</w:t>
      </w:r>
      <w:r w:rsidR="006C3D7B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分，绩效评价等次为优秀，其中，预算配置方面得</w:t>
      </w:r>
      <w:r w:rsidR="006C3D7B">
        <w:rPr>
          <w:rFonts w:ascii="仿宋" w:eastAsia="仿宋" w:hAnsi="仿宋" w:hint="eastAsia"/>
          <w:sz w:val="32"/>
          <w:szCs w:val="32"/>
        </w:rPr>
        <w:t>满</w:t>
      </w:r>
      <w:r>
        <w:rPr>
          <w:rFonts w:ascii="仿宋" w:eastAsia="仿宋" w:hAnsi="仿宋" w:hint="eastAsia"/>
          <w:sz w:val="32"/>
          <w:szCs w:val="32"/>
        </w:rPr>
        <w:t>分</w:t>
      </w:r>
      <w:r w:rsidR="006C3D7B">
        <w:rPr>
          <w:rFonts w:ascii="仿宋" w:eastAsia="仿宋" w:hAnsi="仿宋" w:hint="eastAsia"/>
          <w:sz w:val="32"/>
          <w:szCs w:val="32"/>
        </w:rPr>
        <w:t>8分</w:t>
      </w:r>
      <w:r>
        <w:rPr>
          <w:rFonts w:ascii="仿宋" w:eastAsia="仿宋" w:hAnsi="仿宋" w:hint="eastAsia"/>
          <w:sz w:val="32"/>
          <w:szCs w:val="32"/>
        </w:rPr>
        <w:t>；预算执行方面得分10分，原因为预算执行控制率在预算年度内存在追加预算指标情况，导致超预算控制率减分;预算管理方面得满分36分，预算绩效开展情况得满分16分，职责履行方面得满分8分，履行效益方面得满分18分。</w:t>
      </w:r>
    </w:p>
    <w:p w:rsidR="00BC1F2E" w:rsidRDefault="00BC1F2E" w:rsidP="006C3D7B">
      <w:pPr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FZFSJW--GB1-0" w:hint="eastAsia"/>
          <w:b/>
          <w:kern w:val="0"/>
          <w:sz w:val="32"/>
          <w:szCs w:val="32"/>
        </w:rPr>
        <w:t>从工作履行活动完成情况分析</w:t>
      </w:r>
      <w:r>
        <w:rPr>
          <w:rFonts w:ascii="仿宋" w:eastAsia="仿宋" w:hAnsi="仿宋" w:cs="FZFSJW--GB1-0" w:hint="eastAsia"/>
          <w:kern w:val="0"/>
          <w:sz w:val="32"/>
          <w:szCs w:val="32"/>
        </w:rPr>
        <w:t>，预算资金覆盖各个方面需求，“三公经费”没有超过上年预算，同比下降幅度较高，资金分配合理，能基本保证人员经费支出和机关正常运转、绩效自评覆盖率达到100%，</w:t>
      </w:r>
      <w:r>
        <w:rPr>
          <w:rFonts w:ascii="仿宋" w:eastAsia="仿宋" w:hAnsi="仿宋" w:hint="eastAsia"/>
          <w:sz w:val="32"/>
          <w:szCs w:val="32"/>
        </w:rPr>
        <w:t>共涉及项目评价3</w:t>
      </w:r>
      <w:r w:rsidR="00580E56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个，全部达到支出进度。</w:t>
      </w:r>
    </w:p>
    <w:p w:rsidR="00BC1F2E" w:rsidRDefault="00BC1F2E" w:rsidP="006C3D7B">
      <w:pPr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FZFSJW--GB1-0" w:hint="eastAsia"/>
          <w:b/>
          <w:kern w:val="0"/>
          <w:sz w:val="32"/>
          <w:szCs w:val="32"/>
        </w:rPr>
        <w:t>从实施履职活动产生的效果分析</w:t>
      </w:r>
      <w:r>
        <w:rPr>
          <w:rFonts w:ascii="仿宋" w:eastAsia="仿宋" w:hAnsi="仿宋" w:cs="FZFSJW--GB1-0" w:hint="eastAsia"/>
          <w:kern w:val="0"/>
          <w:sz w:val="32"/>
          <w:szCs w:val="32"/>
        </w:rPr>
        <w:t>，夯实基层力量，提高基层干部工作积极性，资金在实际支付中，人员经费和项目支出进度和预算执行效果好，按时按质保量完成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C1F2E" w:rsidRDefault="00BC1F2E" w:rsidP="006C3D7B">
      <w:pPr>
        <w:snapToGrid w:val="0"/>
        <w:spacing w:line="560" w:lineRule="exact"/>
        <w:ind w:firstLineChars="200" w:firstLine="643"/>
        <w:rPr>
          <w:rFonts w:ascii="仿宋" w:eastAsia="仿宋" w:hAnsi="仿宋" w:cs="FZFSJW--GB1-0"/>
          <w:kern w:val="0"/>
          <w:sz w:val="32"/>
          <w:szCs w:val="32"/>
        </w:rPr>
      </w:pPr>
      <w:r>
        <w:rPr>
          <w:rFonts w:ascii="仿宋" w:eastAsia="仿宋" w:hAnsi="仿宋" w:cs="FZFSJW--GB1-0" w:hint="eastAsia"/>
          <w:b/>
          <w:kern w:val="0"/>
          <w:sz w:val="32"/>
          <w:szCs w:val="32"/>
        </w:rPr>
        <w:t>从社会公众或服务对象满意程度分析</w:t>
      </w:r>
      <w:r>
        <w:rPr>
          <w:rFonts w:ascii="仿宋" w:eastAsia="仿宋" w:hAnsi="仿宋" w:cs="FZFSJW--GB1-0" w:hint="eastAsia"/>
          <w:kern w:val="0"/>
          <w:sz w:val="32"/>
          <w:szCs w:val="32"/>
        </w:rPr>
        <w:t>，我单位对全部项目实施和整体社会效益及满意度等各项指标调查，基本情况是群众对项目实施满意度达100%，项目社会效益和经济效益明显，达到了预期效果。</w:t>
      </w:r>
    </w:p>
    <w:p w:rsidR="00235194" w:rsidRDefault="0037749E" w:rsidP="006C3D7B">
      <w:pPr>
        <w:spacing w:line="560" w:lineRule="exact"/>
        <w:ind w:firstLineChars="200" w:firstLine="602"/>
        <w:rPr>
          <w:rFonts w:ascii="宋体" w:eastAsia="黑体" w:hAnsi="宋体" w:cs="Times New Roman"/>
          <w:b/>
          <w:sz w:val="30"/>
          <w:szCs w:val="30"/>
        </w:rPr>
      </w:pPr>
      <w:r>
        <w:rPr>
          <w:rFonts w:ascii="宋体" w:eastAsia="黑体" w:hAnsi="宋体" w:cs="Times New Roman"/>
          <w:b/>
          <w:sz w:val="30"/>
          <w:szCs w:val="30"/>
        </w:rPr>
        <w:t>四、存在的问题和建议</w:t>
      </w:r>
    </w:p>
    <w:p w:rsidR="00580E56" w:rsidRDefault="00580E56" w:rsidP="006C3D7B">
      <w:pPr>
        <w:spacing w:line="560" w:lineRule="exact"/>
        <w:ind w:firstLineChars="200" w:firstLine="640"/>
        <w:rPr>
          <w:rFonts w:ascii="仿宋" w:eastAsia="仿宋" w:hAnsi="仿宋" w:cs="华文仿宋"/>
          <w:sz w:val="32"/>
          <w:szCs w:val="32"/>
        </w:rPr>
      </w:pPr>
      <w:r>
        <w:rPr>
          <w:rFonts w:ascii="仿宋" w:eastAsia="仿宋" w:hAnsi="仿宋" w:cs="华文仿宋" w:hint="eastAsia"/>
          <w:kern w:val="0"/>
          <w:sz w:val="32"/>
          <w:szCs w:val="32"/>
        </w:rPr>
        <w:t>存在问题：</w:t>
      </w:r>
      <w:r w:rsidR="002D656C">
        <w:rPr>
          <w:rFonts w:ascii="仿宋" w:eastAsia="仿宋" w:hAnsi="仿宋" w:cs="华文仿宋" w:hint="eastAsia"/>
          <w:kern w:val="0"/>
          <w:sz w:val="32"/>
          <w:szCs w:val="32"/>
        </w:rPr>
        <w:t>一</w:t>
      </w:r>
      <w:r>
        <w:rPr>
          <w:rFonts w:ascii="仿宋" w:eastAsia="仿宋" w:hAnsi="仿宋" w:cs="华文仿宋" w:hint="eastAsia"/>
          <w:kern w:val="0"/>
          <w:sz w:val="32"/>
          <w:szCs w:val="32"/>
        </w:rPr>
        <w:t>是</w:t>
      </w:r>
      <w:r w:rsidR="003D541A">
        <w:rPr>
          <w:rFonts w:ascii="仿宋" w:eastAsia="仿宋" w:hAnsi="仿宋" w:cs="华文仿宋" w:hint="eastAsia"/>
          <w:kern w:val="0"/>
          <w:sz w:val="32"/>
          <w:szCs w:val="32"/>
        </w:rPr>
        <w:t>在预算执行中，</w:t>
      </w:r>
      <w:r w:rsidR="002D656C">
        <w:rPr>
          <w:rFonts w:ascii="仿宋" w:eastAsia="仿宋" w:hAnsi="仿宋" w:cs="华文仿宋" w:hint="eastAsia"/>
          <w:kern w:val="0"/>
          <w:sz w:val="32"/>
          <w:szCs w:val="32"/>
        </w:rPr>
        <w:t>因</w:t>
      </w:r>
      <w:r>
        <w:rPr>
          <w:rFonts w:ascii="仿宋" w:eastAsia="仿宋" w:hAnsi="仿宋" w:cs="华文仿宋" w:hint="eastAsia"/>
          <w:kern w:val="0"/>
          <w:sz w:val="32"/>
          <w:szCs w:val="32"/>
        </w:rPr>
        <w:t>预算指标</w:t>
      </w:r>
      <w:r w:rsidR="003D541A">
        <w:rPr>
          <w:rFonts w:ascii="仿宋" w:eastAsia="仿宋" w:hAnsi="仿宋" w:cs="华文仿宋" w:hint="eastAsia"/>
          <w:kern w:val="0"/>
          <w:sz w:val="32"/>
          <w:szCs w:val="32"/>
        </w:rPr>
        <w:t>存在追加项目情况</w:t>
      </w:r>
      <w:r>
        <w:rPr>
          <w:rFonts w:ascii="仿宋" w:eastAsia="仿宋" w:hAnsi="仿宋" w:cs="华文仿宋" w:hint="eastAsia"/>
          <w:kern w:val="0"/>
          <w:sz w:val="32"/>
          <w:szCs w:val="32"/>
        </w:rPr>
        <w:t>，导致预算控制率下降</w:t>
      </w:r>
      <w:r w:rsidR="003D541A">
        <w:rPr>
          <w:rFonts w:ascii="仿宋" w:eastAsia="仿宋" w:hAnsi="仿宋" w:cs="华文仿宋" w:hint="eastAsia"/>
          <w:kern w:val="0"/>
          <w:sz w:val="32"/>
          <w:szCs w:val="32"/>
        </w:rPr>
        <w:t>，影响整体绩效评价结果</w:t>
      </w:r>
      <w:r>
        <w:rPr>
          <w:rFonts w:ascii="仿宋" w:eastAsia="仿宋" w:hAnsi="仿宋" w:cs="华文仿宋" w:hint="eastAsia"/>
          <w:kern w:val="0"/>
          <w:sz w:val="32"/>
          <w:szCs w:val="32"/>
        </w:rPr>
        <w:t>。</w:t>
      </w:r>
      <w:r w:rsidR="003D541A">
        <w:rPr>
          <w:rFonts w:ascii="仿宋" w:eastAsia="仿宋" w:hAnsi="仿宋" w:cs="华文仿宋" w:hint="eastAsia"/>
          <w:kern w:val="0"/>
          <w:sz w:val="32"/>
          <w:szCs w:val="32"/>
        </w:rPr>
        <w:t>二</w:t>
      </w:r>
      <w:r w:rsidR="003D541A">
        <w:rPr>
          <w:rFonts w:ascii="仿宋" w:eastAsia="仿宋" w:hAnsi="仿宋" w:cs="华文仿宋" w:hint="eastAsia"/>
          <w:kern w:val="0"/>
          <w:sz w:val="32"/>
          <w:szCs w:val="32"/>
        </w:rPr>
        <w:lastRenderedPageBreak/>
        <w:t>是时效性方面，有些项目预算指标下达时间较晚，影响项目</w:t>
      </w:r>
      <w:proofErr w:type="gramStart"/>
      <w:r w:rsidR="003D541A">
        <w:rPr>
          <w:rFonts w:ascii="仿宋" w:eastAsia="仿宋" w:hAnsi="仿宋" w:cs="华文仿宋" w:hint="eastAsia"/>
          <w:kern w:val="0"/>
          <w:sz w:val="32"/>
          <w:szCs w:val="32"/>
        </w:rPr>
        <w:t>拨付款</w:t>
      </w:r>
      <w:proofErr w:type="gramEnd"/>
      <w:r w:rsidR="003D541A">
        <w:rPr>
          <w:rFonts w:ascii="仿宋" w:eastAsia="仿宋" w:hAnsi="仿宋" w:cs="华文仿宋" w:hint="eastAsia"/>
          <w:kern w:val="0"/>
          <w:sz w:val="32"/>
          <w:szCs w:val="32"/>
        </w:rPr>
        <w:t>进度</w:t>
      </w:r>
      <w:r w:rsidR="002D656C">
        <w:rPr>
          <w:rFonts w:ascii="仿宋" w:eastAsia="仿宋" w:hAnsi="仿宋" w:cs="华文仿宋" w:hint="eastAsia"/>
          <w:kern w:val="0"/>
          <w:sz w:val="32"/>
          <w:szCs w:val="32"/>
        </w:rPr>
        <w:t>。</w:t>
      </w:r>
    </w:p>
    <w:p w:rsidR="00580E56" w:rsidRPr="00580E56" w:rsidRDefault="00580E56" w:rsidP="006C3D7B">
      <w:pPr>
        <w:spacing w:line="560" w:lineRule="exact"/>
        <w:ind w:firstLineChars="200" w:firstLine="640"/>
        <w:rPr>
          <w:rFonts w:ascii="仿宋" w:eastAsia="仿宋" w:hAnsi="仿宋" w:cs="华文仿宋"/>
          <w:kern w:val="0"/>
          <w:sz w:val="32"/>
          <w:szCs w:val="32"/>
        </w:rPr>
      </w:pPr>
      <w:r>
        <w:rPr>
          <w:rFonts w:ascii="仿宋" w:eastAsia="仿宋" w:hAnsi="仿宋" w:cs="华文仿宋" w:hint="eastAsia"/>
          <w:kern w:val="0"/>
          <w:sz w:val="32"/>
          <w:szCs w:val="32"/>
        </w:rPr>
        <w:t>意见建议：</w:t>
      </w:r>
      <w:r w:rsidR="006C3D7B">
        <w:rPr>
          <w:rFonts w:ascii="仿宋" w:eastAsia="仿宋" w:hAnsi="仿宋" w:cs="华文仿宋" w:hint="eastAsia"/>
          <w:kern w:val="0"/>
          <w:sz w:val="32"/>
          <w:szCs w:val="32"/>
        </w:rPr>
        <w:t>一</w:t>
      </w:r>
      <w:r>
        <w:rPr>
          <w:rFonts w:ascii="仿宋" w:eastAsia="仿宋" w:hAnsi="仿宋" w:cs="华文仿宋" w:hint="eastAsia"/>
          <w:kern w:val="0"/>
          <w:sz w:val="32"/>
          <w:szCs w:val="32"/>
        </w:rPr>
        <w:t>是加强预算控制，争取做预算编制时，充分考虑</w:t>
      </w:r>
      <w:r w:rsidR="002D656C">
        <w:rPr>
          <w:rFonts w:ascii="仿宋" w:eastAsia="仿宋" w:hAnsi="仿宋" w:cs="华文仿宋" w:hint="eastAsia"/>
          <w:kern w:val="0"/>
          <w:sz w:val="32"/>
          <w:szCs w:val="32"/>
        </w:rPr>
        <w:t>当地</w:t>
      </w:r>
      <w:r>
        <w:rPr>
          <w:rFonts w:ascii="仿宋" w:eastAsia="仿宋" w:hAnsi="仿宋" w:cs="华文仿宋" w:hint="eastAsia"/>
          <w:kern w:val="0"/>
          <w:sz w:val="32"/>
          <w:szCs w:val="32"/>
        </w:rPr>
        <w:t>实际，将必要的预算项目纳入年初预算指标，力争做到年度内不调整预算（不可抗力除外)。</w:t>
      </w:r>
      <w:r w:rsidR="002A3707">
        <w:rPr>
          <w:rFonts w:ascii="仿宋" w:eastAsia="仿宋" w:hAnsi="仿宋" w:cs="华文仿宋" w:hint="eastAsia"/>
          <w:kern w:val="0"/>
          <w:sz w:val="32"/>
          <w:szCs w:val="32"/>
        </w:rPr>
        <w:t>二是申报单位提高送审速度，</w:t>
      </w:r>
      <w:proofErr w:type="gramStart"/>
      <w:r w:rsidR="002A3707">
        <w:rPr>
          <w:rFonts w:ascii="仿宋" w:eastAsia="仿宋" w:hAnsi="仿宋" w:cs="华文仿宋" w:hint="eastAsia"/>
          <w:kern w:val="0"/>
          <w:sz w:val="32"/>
          <w:szCs w:val="32"/>
        </w:rPr>
        <w:t>送审表</w:t>
      </w:r>
      <w:proofErr w:type="gramEnd"/>
      <w:r w:rsidR="002A3707">
        <w:rPr>
          <w:rFonts w:ascii="仿宋" w:eastAsia="仿宋" w:hAnsi="仿宋" w:cs="华文仿宋" w:hint="eastAsia"/>
          <w:kern w:val="0"/>
          <w:sz w:val="32"/>
          <w:szCs w:val="32"/>
        </w:rPr>
        <w:t>及相关附件准备工作保质保量避免返工。三</w:t>
      </w:r>
      <w:r w:rsidRPr="004360DF">
        <w:rPr>
          <w:rFonts w:ascii="仿宋" w:eastAsia="仿宋" w:hAnsi="仿宋" w:cs="华文仿宋" w:hint="eastAsia"/>
          <w:kern w:val="0"/>
          <w:sz w:val="32"/>
          <w:szCs w:val="32"/>
        </w:rPr>
        <w:t>是</w:t>
      </w:r>
      <w:r w:rsidR="002D656C">
        <w:rPr>
          <w:rFonts w:ascii="仿宋" w:eastAsia="仿宋" w:hAnsi="仿宋" w:cs="华文仿宋" w:hint="eastAsia"/>
          <w:kern w:val="0"/>
          <w:sz w:val="32"/>
          <w:szCs w:val="32"/>
        </w:rPr>
        <w:t>与</w:t>
      </w:r>
      <w:r w:rsidRPr="004360DF">
        <w:rPr>
          <w:rFonts w:ascii="仿宋" w:eastAsia="仿宋" w:hAnsi="仿宋" w:cs="华文仿宋" w:hint="eastAsia"/>
          <w:kern w:val="0"/>
          <w:sz w:val="32"/>
          <w:szCs w:val="32"/>
        </w:rPr>
        <w:t>上级主管部门</w:t>
      </w:r>
      <w:r w:rsidR="002D656C">
        <w:rPr>
          <w:rFonts w:ascii="仿宋" w:eastAsia="仿宋" w:hAnsi="仿宋" w:cs="华文仿宋" w:hint="eastAsia"/>
          <w:kern w:val="0"/>
          <w:sz w:val="32"/>
          <w:szCs w:val="32"/>
        </w:rPr>
        <w:t>保持积极沟通，时刻掌握流程审批进度，听取审批部门修改意见并快速进行完善</w:t>
      </w:r>
      <w:r w:rsidR="002A3707">
        <w:rPr>
          <w:rFonts w:ascii="仿宋" w:eastAsia="仿宋" w:hAnsi="仿宋" w:cs="华文仿宋" w:hint="eastAsia"/>
          <w:kern w:val="0"/>
          <w:sz w:val="32"/>
          <w:szCs w:val="32"/>
        </w:rPr>
        <w:t>。</w:t>
      </w:r>
    </w:p>
    <w:p w:rsidR="00235194" w:rsidRDefault="0037749E" w:rsidP="006C3D7B">
      <w:pPr>
        <w:spacing w:line="560" w:lineRule="exact"/>
        <w:ind w:firstLineChars="200" w:firstLine="602"/>
        <w:rPr>
          <w:rFonts w:ascii="宋体" w:eastAsia="黑体" w:hAnsi="宋体" w:cs="Times New Roman"/>
          <w:b/>
          <w:bCs/>
          <w:sz w:val="30"/>
          <w:szCs w:val="30"/>
        </w:rPr>
      </w:pPr>
      <w:r>
        <w:rPr>
          <w:rFonts w:ascii="宋体" w:eastAsia="黑体" w:hAnsi="宋体" w:cs="Times New Roman"/>
          <w:b/>
          <w:bCs/>
          <w:sz w:val="30"/>
          <w:szCs w:val="30"/>
        </w:rPr>
        <w:t>五、</w:t>
      </w:r>
      <w:r>
        <w:rPr>
          <w:rFonts w:ascii="宋体" w:eastAsia="黑体" w:hAnsi="宋体" w:cs="Times New Roman" w:hint="eastAsia"/>
          <w:b/>
          <w:bCs/>
          <w:sz w:val="30"/>
          <w:szCs w:val="30"/>
        </w:rPr>
        <w:t>其他需要说明的问题</w:t>
      </w:r>
    </w:p>
    <w:p w:rsidR="00580E56" w:rsidRPr="00580E56" w:rsidRDefault="00580E56" w:rsidP="006C3D7B">
      <w:pPr>
        <w:spacing w:line="560" w:lineRule="exact"/>
        <w:ind w:firstLineChars="200" w:firstLine="600"/>
        <w:rPr>
          <w:rFonts w:asciiTheme="minorEastAsia" w:eastAsiaTheme="minorEastAsia" w:hAnsiTheme="minorEastAsia" w:cs="Times New Roman"/>
          <w:bCs/>
          <w:sz w:val="30"/>
          <w:szCs w:val="30"/>
        </w:rPr>
      </w:pPr>
      <w:r w:rsidRPr="00580E56">
        <w:rPr>
          <w:rFonts w:asciiTheme="minorEastAsia" w:eastAsiaTheme="minorEastAsia" w:hAnsiTheme="minorEastAsia" w:cs="Times New Roman" w:hint="eastAsia"/>
          <w:bCs/>
          <w:sz w:val="30"/>
          <w:szCs w:val="30"/>
        </w:rPr>
        <w:t>无。</w:t>
      </w:r>
    </w:p>
    <w:p w:rsidR="00235194" w:rsidRDefault="00235194" w:rsidP="00DD2AC1">
      <w:pPr>
        <w:ind w:firstLineChars="200" w:firstLine="602"/>
        <w:rPr>
          <w:rFonts w:ascii="宋体" w:eastAsia="黑体" w:hAnsi="宋体" w:cs="Times New Roman"/>
          <w:b/>
          <w:sz w:val="30"/>
          <w:szCs w:val="30"/>
        </w:rPr>
      </w:pPr>
    </w:p>
    <w:p w:rsidR="00235194" w:rsidRDefault="00235194"/>
    <w:sectPr w:rsidR="00235194" w:rsidSect="006E66DD">
      <w:footerReference w:type="default" r:id="rId9"/>
      <w:pgSz w:w="11907" w:h="1683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949" w:rsidRDefault="00355949" w:rsidP="00DD2AC1">
      <w:r>
        <w:separator/>
      </w:r>
    </w:p>
  </w:endnote>
  <w:endnote w:type="continuationSeparator" w:id="0">
    <w:p w:rsidR="00355949" w:rsidRDefault="00355949" w:rsidP="00DD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ZFSJW--GB1-0">
    <w:altName w:val="宋体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5C8" w:rsidRDefault="00DD15C8" w:rsidP="00DD15C8">
    <w:pPr>
      <w:spacing w:line="180" w:lineRule="auto"/>
      <w:rPr>
        <w:rFonts w:ascii="FangSong" w:eastAsia="FangSong" w:hAnsi="FangSong" w:cs="FangSong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949" w:rsidRDefault="00355949" w:rsidP="00DD2AC1">
      <w:r>
        <w:separator/>
      </w:r>
    </w:p>
  </w:footnote>
  <w:footnote w:type="continuationSeparator" w:id="0">
    <w:p w:rsidR="00355949" w:rsidRDefault="00355949" w:rsidP="00DD2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C79785"/>
    <w:multiLevelType w:val="singleLevel"/>
    <w:tmpl w:val="B8C79785"/>
    <w:lvl w:ilvl="0">
      <w:start w:val="1"/>
      <w:numFmt w:val="chineseCounting"/>
      <w:lvlRestart w:val="0"/>
      <w:suff w:val="nothing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1">
    <w:nsid w:val="059A0F63"/>
    <w:multiLevelType w:val="hybridMultilevel"/>
    <w:tmpl w:val="A7C00CF4"/>
    <w:lvl w:ilvl="0" w:tplc="A24841EE">
      <w:start w:val="1"/>
      <w:numFmt w:val="decimal"/>
      <w:lvlText w:val="%1."/>
      <w:lvlJc w:val="left"/>
      <w:pPr>
        <w:ind w:left="96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2">
    <w:nsid w:val="42516E2D"/>
    <w:multiLevelType w:val="hybridMultilevel"/>
    <w:tmpl w:val="59048B9C"/>
    <w:lvl w:ilvl="0" w:tplc="7C2AC00E">
      <w:start w:val="1"/>
      <w:numFmt w:val="japaneseCounting"/>
      <w:lvlText w:val="（%1）"/>
      <w:lvlJc w:val="left"/>
      <w:pPr>
        <w:ind w:left="168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235194"/>
    <w:rsid w:val="00060C2D"/>
    <w:rsid w:val="00081989"/>
    <w:rsid w:val="00094BD2"/>
    <w:rsid w:val="000F4545"/>
    <w:rsid w:val="00132B32"/>
    <w:rsid w:val="001704D1"/>
    <w:rsid w:val="0019028C"/>
    <w:rsid w:val="0022050E"/>
    <w:rsid w:val="00235194"/>
    <w:rsid w:val="00253798"/>
    <w:rsid w:val="002A3707"/>
    <w:rsid w:val="002D656C"/>
    <w:rsid w:val="002E0864"/>
    <w:rsid w:val="00355949"/>
    <w:rsid w:val="0037749E"/>
    <w:rsid w:val="003C39EF"/>
    <w:rsid w:val="003D541A"/>
    <w:rsid w:val="004074F0"/>
    <w:rsid w:val="00580E56"/>
    <w:rsid w:val="00597394"/>
    <w:rsid w:val="00646D62"/>
    <w:rsid w:val="006C3D7B"/>
    <w:rsid w:val="006E66DD"/>
    <w:rsid w:val="00721FD4"/>
    <w:rsid w:val="00807F1E"/>
    <w:rsid w:val="0084418A"/>
    <w:rsid w:val="008B4C04"/>
    <w:rsid w:val="008F1EC5"/>
    <w:rsid w:val="00960527"/>
    <w:rsid w:val="009C2E64"/>
    <w:rsid w:val="00A553CB"/>
    <w:rsid w:val="00BC1F2E"/>
    <w:rsid w:val="00C307A0"/>
    <w:rsid w:val="00CD609D"/>
    <w:rsid w:val="00D060D8"/>
    <w:rsid w:val="00D32131"/>
    <w:rsid w:val="00D63ABE"/>
    <w:rsid w:val="00DD15C8"/>
    <w:rsid w:val="00DD2AC1"/>
    <w:rsid w:val="00E92282"/>
    <w:rsid w:val="00E92824"/>
    <w:rsid w:val="00FB7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1FD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rsid w:val="00721F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rsid w:val="00721FD4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a"/>
    <w:next w:val="a"/>
    <w:rsid w:val="00721FD4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2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2AC1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2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2AC1"/>
    <w:rPr>
      <w:rFonts w:ascii="Calibri" w:hAnsi="Calibr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DD15C8"/>
    <w:pPr>
      <w:ind w:firstLineChars="200" w:firstLine="420"/>
    </w:pPr>
  </w:style>
  <w:style w:type="paragraph" w:customStyle="1" w:styleId="Normal">
    <w:name w:val="[Normal]"/>
    <w:qFormat/>
    <w:rsid w:val="00DD15C8"/>
    <w:rPr>
      <w:rFonts w:ascii="宋体" w:hAnsi="宋体" w:cs="Times New Roman"/>
      <w:sz w:val="24"/>
      <w:lang w:eastAsia="en-US"/>
    </w:rPr>
  </w:style>
  <w:style w:type="paragraph" w:styleId="a6">
    <w:name w:val="Body Text"/>
    <w:basedOn w:val="a"/>
    <w:link w:val="Char1"/>
    <w:semiHidden/>
    <w:qFormat/>
    <w:rsid w:val="00DD15C8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/>
      <w:noProof/>
      <w:snapToGrid w:val="0"/>
      <w:color w:val="000000"/>
      <w:kern w:val="0"/>
      <w:szCs w:val="21"/>
      <w:lang w:eastAsia="en-US"/>
    </w:rPr>
  </w:style>
  <w:style w:type="character" w:customStyle="1" w:styleId="Char1">
    <w:name w:val="正文文本 Char"/>
    <w:basedOn w:val="a0"/>
    <w:link w:val="a6"/>
    <w:semiHidden/>
    <w:rsid w:val="00DD15C8"/>
    <w:rPr>
      <w:rFonts w:ascii="Arial" w:eastAsia="Arial" w:hAnsi="Arial"/>
      <w:noProof/>
      <w:snapToGrid w:val="0"/>
      <w:color w:val="000000"/>
      <w:sz w:val="21"/>
      <w:szCs w:val="21"/>
      <w:lang w:eastAsia="en-US"/>
    </w:rPr>
  </w:style>
  <w:style w:type="paragraph" w:styleId="a7">
    <w:name w:val="Balloon Text"/>
    <w:basedOn w:val="a"/>
    <w:link w:val="Char2"/>
    <w:uiPriority w:val="99"/>
    <w:semiHidden/>
    <w:unhideWhenUsed/>
    <w:rsid w:val="00D3213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32131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2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2AC1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2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2AC1"/>
    <w:rPr>
      <w:rFonts w:ascii="Calibri" w:hAnsi="Calibr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DD15C8"/>
    <w:pPr>
      <w:ind w:firstLineChars="200" w:firstLine="420"/>
    </w:pPr>
  </w:style>
  <w:style w:type="paragraph" w:customStyle="1" w:styleId="Normal">
    <w:name w:val="[Normal]"/>
    <w:qFormat/>
    <w:rsid w:val="00DD15C8"/>
    <w:rPr>
      <w:rFonts w:ascii="宋体" w:hAnsi="宋体" w:cs="Times New Roman"/>
      <w:sz w:val="24"/>
      <w:lang w:eastAsia="en-US"/>
    </w:rPr>
  </w:style>
  <w:style w:type="paragraph" w:styleId="a6">
    <w:name w:val="Body Text"/>
    <w:basedOn w:val="a"/>
    <w:link w:val="Char1"/>
    <w:semiHidden/>
    <w:qFormat/>
    <w:rsid w:val="00DD15C8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/>
      <w:noProof/>
      <w:snapToGrid w:val="0"/>
      <w:color w:val="000000"/>
      <w:kern w:val="0"/>
      <w:szCs w:val="21"/>
      <w:lang w:eastAsia="en-US"/>
    </w:rPr>
  </w:style>
  <w:style w:type="character" w:customStyle="1" w:styleId="Char1">
    <w:name w:val="正文文本 Char"/>
    <w:basedOn w:val="a0"/>
    <w:link w:val="a6"/>
    <w:semiHidden/>
    <w:rsid w:val="00DD15C8"/>
    <w:rPr>
      <w:rFonts w:ascii="Arial" w:eastAsia="Arial" w:hAnsi="Arial"/>
      <w:noProof/>
      <w:snapToGrid w:val="0"/>
      <w:color w:val="00000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4D3D20B-E9BE-4117-B12D-8A91ED60DEB0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360</Words>
  <Characters>2056</Characters>
  <Application>Microsoft Office Word</Application>
  <DocSecurity>0</DocSecurity>
  <Lines>17</Lines>
  <Paragraphs>4</Paragraphs>
  <ScaleCrop>false</ScaleCrop>
  <Company>微软中国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7</cp:revision>
  <cp:lastPrinted>2025-03-13T07:01:00Z</cp:lastPrinted>
  <dcterms:created xsi:type="dcterms:W3CDTF">2025-03-12T06:36:00Z</dcterms:created>
  <dcterms:modified xsi:type="dcterms:W3CDTF">2025-03-13T07:02:00Z</dcterms:modified>
</cp:coreProperties>
</file>