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spacing w:line="580" w:lineRule="exact"/>
        <w:ind w:left="0"/>
        <w:rPr>
          <w:rFonts w:eastAsia="方正仿宋简体"/>
          <w:sz w:val="30"/>
          <w:szCs w:val="30"/>
        </w:rPr>
      </w:pPr>
      <w:r>
        <w:rPr>
          <w:rFonts w:eastAsia="方正仿宋简体"/>
          <w:sz w:val="30"/>
          <w:szCs w:val="30"/>
        </w:rPr>
        <w:t>附件4</w:t>
      </w:r>
    </w:p>
    <w:p>
      <w:pPr>
        <w:spacing w:line="580" w:lineRule="exact"/>
        <w:ind w:left="0"/>
        <w:rPr>
          <w:rFonts w:eastAsia="方正仿宋简体"/>
          <w:sz w:val="30"/>
          <w:szCs w:val="30"/>
        </w:rPr>
      </w:pPr>
    </w:p>
    <w:p>
      <w:pPr>
        <w:spacing w:line="580" w:lineRule="exact"/>
        <w:ind w:left="0"/>
        <w:jc w:val="center"/>
        <w:rPr>
          <w:rFonts w:ascii="方正小标宋简体" w:hint="eastAsia"/>
          <w:sz w:val="40"/>
          <w:szCs w:val="40"/>
        </w:rPr>
      </w:pPr>
      <w:r>
        <w:rPr>
          <w:rFonts w:ascii="方正小标宋简体" w:hint="eastAsia"/>
          <w:sz w:val="40"/>
          <w:szCs w:val="40"/>
        </w:rPr>
        <w:t>财政支出重点评价报告（范本）</w:t>
      </w:r>
    </w:p>
    <w:p>
      <w:pPr>
        <w:spacing w:line="580" w:lineRule="exact"/>
        <w:ind w:left="0"/>
        <w:jc w:val="center"/>
        <w:rPr>
          <w:rFonts w:ascii="方正楷体简体" w:eastAsia="方正楷体简体" w:hint="eastAsia"/>
          <w:sz w:val="30"/>
          <w:szCs w:val="30"/>
        </w:rPr>
      </w:pPr>
      <w:r>
        <w:rPr>
          <w:rFonts w:ascii="方正楷体简体" w:eastAsia="方正楷体简体" w:hint="eastAsia"/>
          <w:sz w:val="30"/>
          <w:szCs w:val="30"/>
        </w:rPr>
        <w:t xml:space="preserve">（  </w:t>
      </w:r>
      <w:r>
        <w:rPr>
          <w:rFonts w:ascii="方正楷体简体" w:eastAsia="方正楷体简体" w:hint="eastAsia"/>
          <w:sz w:val="30"/>
          <w:szCs w:val="30"/>
          <w:lang w:val="en-US" w:eastAsia="zh-CN"/>
        </w:rPr>
        <w:t>2024</w:t>
      </w:r>
      <w:r>
        <w:rPr>
          <w:rFonts w:ascii="方正楷体简体" w:eastAsia="方正楷体简体" w:hint="eastAsia"/>
          <w:sz w:val="30"/>
          <w:szCs w:val="30"/>
        </w:rPr>
        <w:t xml:space="preserve"> 年度）</w:t>
      </w:r>
    </w:p>
    <w:p>
      <w:pPr>
        <w:spacing w:line="580" w:lineRule="exact"/>
        <w:ind w:left="0"/>
        <w:rPr>
          <w:rFonts w:eastAsia="方正仿宋简体"/>
          <w:sz w:val="30"/>
          <w:szCs w:val="30"/>
        </w:rPr>
      </w:pPr>
    </w:p>
    <w:p>
      <w:pPr>
        <w:spacing w:line="580" w:lineRule="exact"/>
        <w:ind w:left="0"/>
        <w:rPr>
          <w:rFonts w:eastAsia="方正仿宋简体"/>
          <w:sz w:val="30"/>
          <w:szCs w:val="30"/>
        </w:rPr>
      </w:pPr>
      <w:r>
        <w:rPr>
          <w:rFonts w:eastAsia="方正仿宋简体"/>
          <w:sz w:val="30"/>
          <w:szCs w:val="30"/>
        </w:rPr>
        <w:t> </w:t>
      </w:r>
    </w:p>
    <w:p>
      <w:pPr>
        <w:spacing w:line="580" w:lineRule="exact"/>
        <w:ind w:left="0"/>
        <w:rPr>
          <w:rFonts w:eastAsia="方正仿宋简体"/>
          <w:sz w:val="30"/>
          <w:szCs w:val="30"/>
        </w:rPr>
      </w:pPr>
    </w:p>
    <w:p>
      <w:pPr>
        <w:tabs>
          <w:tab w:val="left" w:pos="6206"/>
          <w:tab w:val="left" w:pos="6419"/>
        </w:tabs>
        <w:spacing w:line="580" w:lineRule="exact"/>
        <w:ind w:left="0" w:firstLineChars="200" w:firstLine="608"/>
        <w:jc w:val="left"/>
        <w:rPr>
          <w:rFonts w:eastAsia="方正仿宋简体"/>
          <w:sz w:val="30"/>
          <w:szCs w:val="30"/>
          <w:u w:val="single"/>
        </w:rPr>
      </w:pPr>
      <w:r>
        <w:rPr>
          <w:rFonts w:eastAsia="方正仿宋简体"/>
          <w:sz w:val="30"/>
          <w:szCs w:val="30"/>
        </w:rPr>
        <w:t>项目（专项资金）名称</w:t>
      </w:r>
      <w:r>
        <w:rPr>
          <w:rFonts w:eastAsia="方正仿宋简体"/>
          <w:sz w:val="30"/>
          <w:szCs w:val="30"/>
          <w:u w:val="single"/>
        </w:rPr>
        <w:t xml:space="preserve">   </w:t>
      </w:r>
      <w:r>
        <w:rPr>
          <w:rFonts w:eastAsia="方正仿宋简体" w:hint="eastAsia"/>
          <w:sz w:val="30"/>
          <w:szCs w:val="30"/>
          <w:u w:val="single"/>
        </w:rPr>
        <w:t>开发区道路清扫绿化养护项目</w:t>
      </w:r>
      <w:r>
        <w:rPr>
          <w:rFonts w:eastAsia="方正仿宋简体"/>
          <w:sz w:val="30"/>
          <w:szCs w:val="30"/>
          <w:u w:val="single"/>
        </w:rPr>
        <w:t xml:space="preserve">     　　       </w:t>
      </w:r>
    </w:p>
    <w:p>
      <w:pPr>
        <w:spacing w:line="580" w:lineRule="exact"/>
        <w:ind w:left="0" w:firstLineChars="200" w:firstLine="608"/>
        <w:jc w:val="left"/>
        <w:rPr>
          <w:rFonts w:eastAsia="方正仿宋简体"/>
          <w:sz w:val="30"/>
          <w:szCs w:val="30"/>
          <w:u w:val="single"/>
        </w:rPr>
      </w:pPr>
    </w:p>
    <w:p>
      <w:pPr>
        <w:tabs>
          <w:tab w:val="left" w:pos="6634"/>
          <w:tab w:val="left" w:pos="6915"/>
        </w:tabs>
        <w:spacing w:line="580" w:lineRule="exact"/>
        <w:ind w:left="0" w:firstLineChars="200" w:firstLine="608"/>
        <w:jc w:val="left"/>
        <w:rPr>
          <w:rFonts w:eastAsia="方正仿宋简体"/>
          <w:sz w:val="30"/>
          <w:szCs w:val="30"/>
        </w:rPr>
      </w:pPr>
      <w:r>
        <w:rPr>
          <w:rFonts w:eastAsia="方正仿宋简体"/>
          <w:sz w:val="30"/>
          <w:szCs w:val="30"/>
        </w:rPr>
        <w:t>项 目 实 施 单 位</w:t>
      </w:r>
      <w:r>
        <w:rPr>
          <w:rFonts w:eastAsia="方正仿宋简体"/>
          <w:sz w:val="30"/>
          <w:szCs w:val="30"/>
          <w:u w:val="single"/>
        </w:rPr>
        <w:t xml:space="preserve">   </w:t>
      </w:r>
      <w:r>
        <w:rPr>
          <w:rFonts w:eastAsia="方正仿宋简体" w:hint="eastAsia"/>
          <w:sz w:val="30"/>
          <w:szCs w:val="30"/>
          <w:u w:val="single"/>
          <w:lang w:eastAsia="zh-CN"/>
        </w:rPr>
        <w:t>河北丰南经济开发区管理委员会</w:t>
      </w:r>
      <w:r>
        <w:rPr>
          <w:rFonts w:eastAsia="方正仿宋简体"/>
          <w:sz w:val="30"/>
          <w:szCs w:val="30"/>
          <w:u w:val="single"/>
        </w:rPr>
        <w:t xml:space="preserve"> 　　　     </w:t>
      </w:r>
      <w:r>
        <w:rPr>
          <w:rFonts w:eastAsia="方正仿宋简体"/>
          <w:sz w:val="30"/>
          <w:szCs w:val="30"/>
        </w:rPr>
        <w:t>（公章）</w:t>
      </w:r>
    </w:p>
    <w:p>
      <w:pPr>
        <w:spacing w:line="580" w:lineRule="exact"/>
        <w:ind w:left="0" w:firstLineChars="200" w:firstLine="608"/>
        <w:jc w:val="left"/>
        <w:rPr>
          <w:rFonts w:eastAsia="方正仿宋简体"/>
          <w:sz w:val="30"/>
          <w:szCs w:val="30"/>
          <w:u w:val="single"/>
        </w:rPr>
      </w:pPr>
    </w:p>
    <w:p>
      <w:pPr>
        <w:spacing w:line="580" w:lineRule="exact"/>
        <w:ind w:left="0" w:firstLineChars="200" w:firstLine="608"/>
        <w:jc w:val="left"/>
        <w:rPr>
          <w:rFonts w:eastAsia="方正仿宋简体"/>
          <w:sz w:val="30"/>
          <w:szCs w:val="30"/>
        </w:rPr>
      </w:pPr>
      <w:r>
        <w:rPr>
          <w:rFonts w:eastAsia="方正仿宋简体"/>
          <w:sz w:val="30"/>
          <w:szCs w:val="30"/>
        </w:rPr>
        <w:t>项 目 主 管 部 门</w:t>
      </w:r>
      <w:r>
        <w:rPr>
          <w:rFonts w:eastAsia="方正仿宋简体"/>
          <w:sz w:val="30"/>
          <w:szCs w:val="30"/>
          <w:u w:val="single"/>
        </w:rPr>
        <w:t xml:space="preserve">             　　　   </w:t>
      </w:r>
      <w:r>
        <w:rPr>
          <w:rFonts w:eastAsia="方正仿宋简体"/>
          <w:sz w:val="30"/>
          <w:szCs w:val="30"/>
        </w:rPr>
        <w:t>（公章）</w:t>
      </w:r>
    </w:p>
    <w:p>
      <w:pPr>
        <w:spacing w:line="580" w:lineRule="exact"/>
        <w:ind w:left="0" w:firstLineChars="200" w:firstLine="608"/>
        <w:jc w:val="left"/>
        <w:rPr>
          <w:rFonts w:eastAsia="方正仿宋简体"/>
          <w:sz w:val="30"/>
          <w:szCs w:val="30"/>
        </w:rPr>
      </w:pPr>
    </w:p>
    <w:p>
      <w:pPr>
        <w:tabs>
          <w:tab w:val="left" w:pos="6526"/>
        </w:tabs>
        <w:spacing w:line="580" w:lineRule="exact"/>
        <w:ind w:left="0" w:firstLineChars="200" w:firstLine="608"/>
        <w:jc w:val="left"/>
        <w:rPr>
          <w:rFonts w:eastAsia="方正仿宋简体"/>
          <w:sz w:val="30"/>
          <w:szCs w:val="30"/>
        </w:rPr>
      </w:pPr>
      <w:r>
        <w:rPr>
          <w:rFonts w:eastAsia="方正仿宋简体"/>
          <w:sz w:val="30"/>
          <w:szCs w:val="30"/>
        </w:rPr>
        <w:t>部门（单位）负责人签字：</w:t>
      </w:r>
      <w:r>
        <w:rPr>
          <w:rFonts w:eastAsia="方正仿宋简体"/>
          <w:sz w:val="30"/>
          <w:szCs w:val="30"/>
          <w:u w:val="single"/>
        </w:rPr>
        <w:t xml:space="preserve">               </w:t>
      </w:r>
    </w:p>
    <w:p>
      <w:pPr>
        <w:spacing w:line="580" w:lineRule="exact"/>
        <w:ind w:left="0" w:firstLineChars="200" w:firstLine="608"/>
        <w:rPr>
          <w:rFonts w:eastAsia="方正仿宋简体"/>
          <w:sz w:val="30"/>
          <w:szCs w:val="30"/>
        </w:rPr>
      </w:pPr>
    </w:p>
    <w:p>
      <w:pPr>
        <w:spacing w:line="580" w:lineRule="exact"/>
        <w:ind w:left="0" w:firstLineChars="200" w:firstLine="608"/>
        <w:rPr>
          <w:rFonts w:eastAsia="方正仿宋简体"/>
          <w:sz w:val="30"/>
          <w:szCs w:val="30"/>
        </w:rPr>
      </w:pPr>
    </w:p>
    <w:p>
      <w:pPr>
        <w:spacing w:line="580" w:lineRule="exact"/>
        <w:ind w:left="0" w:firstLineChars="200" w:firstLine="608"/>
        <w:rPr>
          <w:rFonts w:eastAsia="方正仿宋简体"/>
          <w:sz w:val="30"/>
          <w:szCs w:val="30"/>
        </w:rPr>
      </w:pPr>
    </w:p>
    <w:p>
      <w:pPr>
        <w:spacing w:line="580" w:lineRule="exact"/>
        <w:ind w:left="0" w:firstLineChars="200" w:firstLine="608"/>
        <w:rPr>
          <w:rFonts w:eastAsia="方正仿宋简体"/>
          <w:sz w:val="30"/>
          <w:szCs w:val="30"/>
        </w:rPr>
      </w:pPr>
    </w:p>
    <w:p>
      <w:pPr>
        <w:spacing w:line="580" w:lineRule="exact"/>
        <w:ind w:left="0" w:firstLineChars="200" w:firstLine="608"/>
        <w:rPr>
          <w:rFonts w:eastAsia="方正仿宋简体"/>
          <w:sz w:val="30"/>
          <w:szCs w:val="30"/>
        </w:rPr>
      </w:pPr>
    </w:p>
    <w:p>
      <w:pPr>
        <w:spacing w:line="580" w:lineRule="exact"/>
        <w:ind w:left="0" w:firstLineChars="200" w:firstLine="608"/>
        <w:rPr>
          <w:rFonts w:eastAsia="方正仿宋简体"/>
          <w:sz w:val="30"/>
          <w:szCs w:val="30"/>
        </w:rPr>
      </w:pPr>
    </w:p>
    <w:p>
      <w:pPr>
        <w:spacing w:line="580" w:lineRule="exact"/>
        <w:ind w:left="0" w:firstLineChars="200" w:firstLine="608"/>
        <w:jc w:val="center"/>
        <w:rPr>
          <w:rFonts w:eastAsia="方正仿宋简体"/>
          <w:sz w:val="30"/>
          <w:szCs w:val="30"/>
        </w:rPr>
      </w:pPr>
      <w:r>
        <w:rPr>
          <w:rFonts w:eastAsia="方正仿宋简体"/>
          <w:sz w:val="30"/>
          <w:szCs w:val="30"/>
        </w:rPr>
        <w:t>　　　　　　　　　　　　　　　</w:t>
      </w:r>
      <w:r>
        <w:rPr>
          <w:rFonts w:eastAsia="方正仿宋简体" w:hint="eastAsia"/>
          <w:sz w:val="30"/>
          <w:szCs w:val="30"/>
          <w:lang w:val="en-US" w:eastAsia="zh-CN"/>
        </w:rPr>
        <w:t>2025</w:t>
      </w:r>
      <w:r>
        <w:rPr>
          <w:rFonts w:eastAsia="方正仿宋简体"/>
          <w:sz w:val="30"/>
          <w:szCs w:val="30"/>
        </w:rPr>
        <w:t>年</w:t>
      </w:r>
      <w:r>
        <w:rPr>
          <w:rFonts w:eastAsia="方正仿宋简体" w:hint="eastAsia"/>
          <w:sz w:val="30"/>
          <w:szCs w:val="30"/>
          <w:lang w:val="en-US" w:eastAsia="zh-CN"/>
        </w:rPr>
        <w:t>1</w:t>
      </w:r>
      <w:r>
        <w:rPr>
          <w:rFonts w:eastAsia="方正仿宋简体"/>
          <w:sz w:val="30"/>
          <w:szCs w:val="30"/>
        </w:rPr>
        <w:t>月</w:t>
      </w:r>
      <w:r>
        <w:rPr>
          <w:rFonts w:eastAsia="方正仿宋简体" w:hint="eastAsia"/>
          <w:sz w:val="30"/>
          <w:szCs w:val="30"/>
          <w:lang w:val="en-US" w:eastAsia="zh-CN"/>
        </w:rPr>
        <w:t>12</w:t>
      </w:r>
      <w:r>
        <w:rPr>
          <w:rFonts w:eastAsia="方正仿宋简体"/>
          <w:sz w:val="30"/>
          <w:szCs w:val="30"/>
        </w:rPr>
        <w:t>日　</w:t>
      </w:r>
    </w:p>
    <w:p>
      <w:pPr>
        <w:spacing w:line="580" w:lineRule="exact"/>
        <w:ind w:left="0"/>
        <w:rPr>
          <w:rFonts w:eastAsia="方正仿宋简体"/>
          <w:sz w:val="30"/>
          <w:szCs w:val="30"/>
        </w:rPr>
      </w:pPr>
    </w:p>
    <w:p>
      <w:pPr>
        <w:spacing w:line="580" w:lineRule="exact"/>
        <w:ind w:left="0"/>
        <w:rPr>
          <w:rFonts w:eastAsia="方正仿宋简体"/>
          <w:sz w:val="30"/>
          <w:szCs w:val="30"/>
        </w:rPr>
      </w:pPr>
    </w:p>
    <w:p>
      <w:pPr>
        <w:spacing w:line="580" w:lineRule="exact"/>
        <w:ind w:left="0"/>
        <w:rPr>
          <w:rFonts w:eastAsia="方正仿宋简体"/>
          <w:sz w:val="30"/>
          <w:szCs w:val="30"/>
        </w:rPr>
        <w:sectPr>
          <w:pgSz w:w="11907" w:h="16840"/>
          <w:pgMar w:top="1418" w:right="1474" w:bottom="1134" w:left="1588" w:header="851" w:footer="992" w:gutter="0"/>
          <w:docGrid w:type="lines" w:linePitch="312" w:charSpace="0"/>
        </w:sectPr>
      </w:pPr>
    </w:p>
    <w:p>
      <w:pPr>
        <w:spacing w:line="560" w:lineRule="exact"/>
        <w:ind w:firstLineChars="200" w:firstLine="608"/>
        <w:rPr>
          <w:rFonts w:ascii="方正黑体简体" w:eastAsia="方正黑体简体" w:hint="eastAsia"/>
          <w:sz w:val="30"/>
          <w:szCs w:val="30"/>
        </w:rPr>
      </w:pPr>
      <w:r>
        <w:rPr>
          <w:rFonts w:ascii="方正黑体简体" w:eastAsia="方正黑体简体" w:hint="eastAsia"/>
          <w:sz w:val="30"/>
          <w:szCs w:val="30"/>
        </w:rPr>
        <w:t>一、评价工作组织开展情况</w:t>
      </w:r>
    </w:p>
    <w:p>
      <w:pPr>
        <w:spacing w:line="560" w:lineRule="exact"/>
        <w:ind w:firstLineChars="200" w:firstLine="608"/>
        <w:rPr>
          <w:rFonts w:eastAsia="方正仿宋简体" w:cs="Arial" w:hint="eastAsia"/>
          <w:sz w:val="30"/>
          <w:szCs w:val="30"/>
          <w:lang w:val="en-US" w:eastAsia="zh-CN"/>
        </w:rPr>
      </w:pPr>
      <w:r>
        <w:rPr>
          <w:rFonts w:eastAsia="方正仿宋简体" w:cs="Arial" w:hint="eastAsia"/>
          <w:b w:val="0"/>
          <w:bCs/>
          <w:sz w:val="30"/>
          <w:szCs w:val="30"/>
          <w:lang w:val="en-US" w:eastAsia="zh-CN"/>
        </w:rPr>
        <w:t>采取成立本部门绩效自评工作组的形式，本着客观、公正、公开的原则开展自评工作，所有项目的绩效自评均设计了合理、明晰、可考核的、关键性产出指标和效果指标。自评结果真实可靠。</w:t>
      </w:r>
    </w:p>
    <w:p>
      <w:pPr>
        <w:spacing w:line="560" w:lineRule="exact"/>
        <w:ind w:firstLineChars="200" w:firstLine="608"/>
        <w:rPr>
          <w:rFonts w:ascii="方正黑体简体" w:eastAsia="方正黑体简体" w:hint="eastAsia"/>
          <w:sz w:val="30"/>
          <w:szCs w:val="30"/>
        </w:rPr>
      </w:pPr>
      <w:r>
        <w:rPr>
          <w:rFonts w:ascii="方正黑体简体" w:eastAsia="方正黑体简体" w:hint="eastAsia"/>
          <w:sz w:val="30"/>
          <w:szCs w:val="30"/>
        </w:rPr>
        <w:t>二、项目基本概况</w:t>
      </w:r>
    </w:p>
    <w:p>
      <w:pPr>
        <w:spacing w:line="560" w:lineRule="exact"/>
        <w:ind w:firstLineChars="200" w:firstLine="608"/>
        <w:rPr>
          <w:rFonts w:eastAsia="方正仿宋简体" w:hint="eastAsia"/>
          <w:sz w:val="30"/>
          <w:szCs w:val="30"/>
        </w:rPr>
      </w:pPr>
      <w:r>
        <w:rPr>
          <w:rFonts w:eastAsia="方正仿宋简体" w:cs="Arial" w:hint="eastAsia"/>
          <w:b w:val="0"/>
          <w:bCs/>
          <w:sz w:val="30"/>
          <w:szCs w:val="30"/>
          <w:lang w:val="en-US" w:eastAsia="zh-CN"/>
        </w:rPr>
        <w:t>1．项目背景。清扫保洁、绿化养护作为为城市居民提供公共服务的社会公益事业和民生工程，承担着生态环保、休闲游憩、景观营造、文化传承等多种功能。为保障城市整洁卫生，为市民提供良好的生活环境，对园区道路实施了道路清扫保洁项目，对部分绿地实施了绿化养护项目。安排财政预算资金共1467.04万元保证项目的运行。</w:t>
      </w:r>
    </w:p>
    <w:p>
      <w:pPr>
        <w:spacing w:line="560" w:lineRule="exact"/>
        <w:ind w:firstLineChars="200" w:firstLine="608"/>
        <w:rPr>
          <w:rFonts w:eastAsia="方正仿宋简体" w:cs="Arial" w:hint="eastAsia"/>
          <w:b w:val="0"/>
          <w:bCs/>
          <w:sz w:val="30"/>
          <w:szCs w:val="30"/>
          <w:lang w:val="en-US" w:eastAsia="zh-CN"/>
        </w:rPr>
      </w:pPr>
      <w:r>
        <w:rPr>
          <w:rFonts w:eastAsia="方正仿宋简体" w:cs="Arial" w:hint="eastAsia"/>
          <w:b w:val="0"/>
          <w:bCs/>
          <w:sz w:val="30"/>
          <w:szCs w:val="30"/>
          <w:lang w:val="en-US" w:eastAsia="zh-CN"/>
        </w:rPr>
        <w:t>2．项目绩效目标。严格按照合同约定执行管理，达到绿化养护及道路清扫相关标准，有效提升开发区环境卫生总体水平，营造良好招商引资环境。</w:t>
      </w:r>
    </w:p>
    <w:p>
      <w:pPr>
        <w:spacing w:line="560" w:lineRule="exact"/>
        <w:ind w:firstLineChars="200" w:firstLine="608"/>
        <w:rPr>
          <w:rFonts w:ascii="方正黑体简体" w:eastAsia="方正黑体简体" w:hint="eastAsia"/>
          <w:sz w:val="30"/>
          <w:szCs w:val="30"/>
        </w:rPr>
      </w:pPr>
      <w:r>
        <w:rPr>
          <w:rFonts w:ascii="方正黑体简体" w:eastAsia="方正黑体简体" w:hint="eastAsia"/>
          <w:sz w:val="30"/>
          <w:szCs w:val="30"/>
        </w:rPr>
        <w:t>三、绩效评价情况</w:t>
      </w:r>
    </w:p>
    <w:p>
      <w:pPr>
        <w:spacing w:line="560" w:lineRule="exact"/>
        <w:ind w:firstLineChars="200" w:firstLine="608"/>
        <w:rPr>
          <w:rFonts w:eastAsia="方正仿宋简体" w:cs="Arial" w:hint="eastAsia"/>
          <w:b w:val="0"/>
          <w:bCs/>
          <w:sz w:val="30"/>
          <w:szCs w:val="30"/>
          <w:lang w:val="en-US" w:eastAsia="zh-CN"/>
        </w:rPr>
      </w:pPr>
      <w:r>
        <w:rPr>
          <w:rFonts w:eastAsia="方正仿宋简体" w:cs="Arial" w:hint="eastAsia"/>
          <w:b w:val="0"/>
          <w:bCs/>
          <w:sz w:val="30"/>
          <w:szCs w:val="30"/>
          <w:lang w:val="en-US" w:eastAsia="zh-CN"/>
        </w:rPr>
        <w:t>（一）项目执行情况。根据管养范围和地点的重要程度，分别制定了《丰南经济开发区清扫保洁管理质量标准》《丰南经济开发区绿化养护管理质量标准》、《丰南经济开发区清扫保洁作业处罚办法》《丰南经济开发区绿化养护作业处罚办法》等制度办法，对中标单位标段内的绿化养护、园林设施维护、卫生保洁、绿地保护等情况进行百分考核制。在拨付使用清扫保洁、绿化养护专项资金时，规划建设局与财政部门密切配合，严格按照招标文件与合同的要求，采取月度考核与季度、年度考核相结合、定期考核与不定期考核相结合的方法，规范考核检查流程，组织绿化养护专家实地督查打分，并把考核结果与养护费用挂钩，严格资金拨付，初步形成了“制定标准、确定定额、企业承包、专业管理、部门监督”的市场化运作绿地养护运行机制。2024年已拨付清扫保洁、绿化养护款项1467.04万元。</w:t>
      </w:r>
    </w:p>
    <w:p>
      <w:pPr>
        <w:spacing w:line="560" w:lineRule="exact"/>
        <w:ind w:firstLineChars="200" w:firstLine="608"/>
        <w:rPr>
          <w:rFonts w:eastAsia="方正仿宋简体" w:cs="Arial" w:hint="eastAsia"/>
          <w:b w:val="0"/>
          <w:bCs/>
          <w:sz w:val="30"/>
          <w:szCs w:val="30"/>
          <w:lang w:val="en-US" w:eastAsia="zh-CN"/>
        </w:rPr>
      </w:pPr>
      <w:r>
        <w:rPr>
          <w:rFonts w:eastAsia="方正仿宋简体" w:cs="Arial" w:hint="eastAsia"/>
          <w:b w:val="0"/>
          <w:bCs/>
          <w:sz w:val="30"/>
          <w:szCs w:val="30"/>
          <w:lang w:val="en-US" w:eastAsia="zh-CN"/>
        </w:rPr>
        <w:t>（二）1、产出指标（50分）。</w:t>
      </w:r>
    </w:p>
    <w:p>
      <w:pPr>
        <w:spacing w:line="560" w:lineRule="exact"/>
        <w:ind w:firstLineChars="200" w:firstLine="608"/>
        <w:rPr>
          <w:rFonts w:eastAsia="方正仿宋简体" w:cs="Arial" w:hint="eastAsia"/>
          <w:b w:val="0"/>
          <w:bCs/>
          <w:sz w:val="30"/>
          <w:szCs w:val="30"/>
          <w:lang w:val="en-US" w:eastAsia="zh-CN"/>
        </w:rPr>
      </w:pPr>
      <w:r>
        <w:rPr>
          <w:rFonts w:eastAsia="方正仿宋简体" w:cs="Arial" w:hint="eastAsia"/>
          <w:b w:val="0"/>
          <w:bCs/>
          <w:sz w:val="30"/>
          <w:szCs w:val="30"/>
          <w:lang w:val="en-US" w:eastAsia="zh-CN"/>
        </w:rPr>
        <w:t>A、数量指标（20分）。清扫保洁绿化养护项目实际完成率100%，该项得20分。</w:t>
      </w:r>
    </w:p>
    <w:p>
      <w:pPr>
        <w:spacing w:line="560" w:lineRule="exact"/>
        <w:ind w:firstLineChars="200" w:firstLine="608"/>
        <w:rPr>
          <w:rFonts w:eastAsia="方正仿宋简体" w:cs="Arial"/>
          <w:b w:val="0"/>
          <w:bCs/>
          <w:sz w:val="30"/>
          <w:szCs w:val="30"/>
          <w:lang w:val="en-US" w:eastAsia="zh-CN"/>
        </w:rPr>
      </w:pPr>
      <w:r>
        <w:rPr>
          <w:rFonts w:eastAsia="方正仿宋简体" w:cs="Arial" w:hint="eastAsia"/>
          <w:b w:val="0"/>
          <w:bCs/>
          <w:sz w:val="30"/>
          <w:szCs w:val="30"/>
          <w:lang w:val="en-US" w:eastAsia="zh-CN"/>
        </w:rPr>
        <w:t>B、质量指标（10分）。清扫保洁绿化养护项目每月由开发区专门负责人员组成验收小组对清扫保洁绿化养护情况进行考核验收，验收合格率99%，该项得10分。</w:t>
      </w:r>
    </w:p>
    <w:p>
      <w:pPr>
        <w:spacing w:line="560" w:lineRule="exact"/>
        <w:ind w:firstLineChars="200" w:firstLine="608"/>
        <w:rPr>
          <w:rFonts w:eastAsia="方正仿宋简体" w:cs="Arial" w:hint="eastAsia"/>
          <w:b w:val="0"/>
          <w:bCs/>
          <w:sz w:val="30"/>
          <w:szCs w:val="30"/>
          <w:lang w:val="en-US" w:eastAsia="zh-CN"/>
        </w:rPr>
      </w:pPr>
      <w:r>
        <w:rPr>
          <w:rFonts w:eastAsia="方正仿宋简体" w:cs="Arial" w:hint="eastAsia"/>
          <w:b w:val="0"/>
          <w:bCs/>
          <w:sz w:val="30"/>
          <w:szCs w:val="30"/>
          <w:lang w:val="en-US" w:eastAsia="zh-CN"/>
        </w:rPr>
        <w:t>C、时效指标（10分）。清扫保洁绿化养护单位中标后能及时按合同日期进场开展工作，并按照《丰南经济开发区清扫保洁管理质量标准》《丰南经济开发区绿化养护管理质量标准》和绿化养护月计划、周计划进行保洁和养护工作，该项得10分。</w:t>
      </w:r>
    </w:p>
    <w:p>
      <w:pPr>
        <w:spacing w:line="560" w:lineRule="exact"/>
        <w:ind w:firstLineChars="200" w:firstLine="608"/>
        <w:rPr>
          <w:rFonts w:eastAsia="方正仿宋简体" w:cs="Arial"/>
          <w:b w:val="0"/>
          <w:bCs/>
          <w:sz w:val="30"/>
          <w:szCs w:val="30"/>
          <w:lang w:val="en-US" w:eastAsia="zh-CN"/>
        </w:rPr>
      </w:pPr>
      <w:r>
        <w:rPr>
          <w:rFonts w:eastAsia="方正仿宋简体" w:cs="Arial" w:hint="eastAsia"/>
          <w:b w:val="0"/>
          <w:bCs/>
          <w:sz w:val="30"/>
          <w:szCs w:val="30"/>
          <w:lang w:val="en-US" w:eastAsia="zh-CN"/>
        </w:rPr>
        <w:t>D、成本指标（10分）。2024年清扫保洁绿化养护费用</w:t>
      </w:r>
      <w:r>
        <w:rPr>
          <w:rFonts w:eastAsia="方正仿宋简体" w:cs="Arial"/>
          <w:b w:val="0"/>
          <w:bCs/>
          <w:sz w:val="30"/>
          <w:szCs w:val="30"/>
          <w:lang w:val="en-US" w:eastAsia="zh-CN"/>
        </w:rPr>
        <w:t>支出主要按照合同规定拨付</w:t>
      </w:r>
      <w:r>
        <w:rPr>
          <w:rFonts w:eastAsia="方正仿宋简体" w:cs="Arial" w:hint="eastAsia"/>
          <w:b w:val="0"/>
          <w:bCs/>
          <w:sz w:val="30"/>
          <w:szCs w:val="30"/>
          <w:lang w:val="en-US" w:eastAsia="zh-CN"/>
        </w:rPr>
        <w:t>，</w:t>
      </w:r>
      <w:r>
        <w:rPr>
          <w:rFonts w:eastAsia="方正仿宋简体" w:cs="Arial"/>
          <w:b w:val="0"/>
          <w:bCs/>
          <w:sz w:val="30"/>
          <w:szCs w:val="30"/>
          <w:lang w:val="en-US" w:eastAsia="zh-CN"/>
        </w:rPr>
        <w:t>所有资金使用严格按照有关财务制度执行，</w:t>
      </w:r>
      <w:r>
        <w:rPr>
          <w:rFonts w:eastAsia="方正仿宋简体" w:cs="Arial" w:hint="eastAsia"/>
          <w:b w:val="0"/>
          <w:bCs/>
          <w:sz w:val="30"/>
          <w:szCs w:val="30"/>
          <w:lang w:val="en-US" w:eastAsia="zh-CN"/>
        </w:rPr>
        <w:t>成本控制金额未超预算，该项得分10分。</w:t>
      </w:r>
    </w:p>
    <w:p>
      <w:pPr>
        <w:spacing w:line="560" w:lineRule="exact"/>
        <w:ind w:firstLineChars="200" w:firstLine="608"/>
        <w:rPr>
          <w:rFonts w:eastAsia="方正仿宋简体" w:cs="Arial" w:hint="eastAsia"/>
          <w:b w:val="0"/>
          <w:bCs/>
          <w:sz w:val="30"/>
          <w:szCs w:val="30"/>
          <w:lang w:val="en-US" w:eastAsia="zh-CN"/>
        </w:rPr>
      </w:pPr>
      <w:r>
        <w:rPr>
          <w:rFonts w:eastAsia="方正仿宋简体" w:cs="Arial" w:hint="eastAsia"/>
          <w:b w:val="0"/>
          <w:bCs/>
          <w:sz w:val="30"/>
          <w:szCs w:val="30"/>
          <w:lang w:val="en-US" w:eastAsia="zh-CN"/>
        </w:rPr>
        <w:t>2、效益指标。（30分）</w:t>
      </w:r>
    </w:p>
    <w:p>
      <w:pPr>
        <w:spacing w:line="560" w:lineRule="exact"/>
        <w:ind w:firstLineChars="200" w:firstLine="608"/>
        <w:rPr>
          <w:rFonts w:eastAsia="方正仿宋简体" w:cs="Arial" w:hint="eastAsia"/>
          <w:b w:val="0"/>
          <w:bCs/>
          <w:sz w:val="30"/>
          <w:szCs w:val="30"/>
          <w:lang w:val="en-US" w:eastAsia="zh-CN"/>
        </w:rPr>
      </w:pPr>
      <w:r>
        <w:rPr>
          <w:rFonts w:eastAsia="方正仿宋简体" w:cs="Arial" w:hint="eastAsia"/>
          <w:b w:val="0"/>
          <w:bCs/>
          <w:sz w:val="30"/>
          <w:szCs w:val="30"/>
          <w:lang w:val="en-US" w:eastAsia="zh-CN"/>
        </w:rPr>
        <w:t>A、经济效益（10分）。通过实施清扫保洁绿化养护项目提高了园区基础设施利用率。该项得10分。</w:t>
      </w:r>
    </w:p>
    <w:p>
      <w:pPr>
        <w:spacing w:line="560" w:lineRule="exact"/>
        <w:ind w:firstLineChars="200" w:firstLine="608"/>
        <w:rPr>
          <w:rFonts w:eastAsia="方正仿宋简体" w:cs="Arial" w:hint="eastAsia"/>
          <w:b w:val="0"/>
          <w:bCs/>
          <w:sz w:val="30"/>
          <w:szCs w:val="30"/>
          <w:lang w:val="en-US" w:eastAsia="zh-CN"/>
        </w:rPr>
      </w:pPr>
      <w:r>
        <w:rPr>
          <w:rFonts w:eastAsia="方正仿宋简体" w:cs="Arial" w:hint="eastAsia"/>
          <w:b w:val="0"/>
          <w:bCs/>
          <w:sz w:val="30"/>
          <w:szCs w:val="30"/>
          <w:lang w:val="en-US" w:eastAsia="zh-CN"/>
        </w:rPr>
        <w:t>B、社会效益（10分）。通过绿化养护、清扫保洁项目的实施进一步提升了开发区营商环境，该项得9分。</w:t>
      </w:r>
    </w:p>
    <w:p>
      <w:pPr>
        <w:spacing w:line="560" w:lineRule="exact"/>
        <w:ind w:firstLineChars="200" w:firstLine="608"/>
        <w:rPr>
          <w:rFonts w:eastAsia="方正仿宋简体" w:cs="Arial" w:hint="eastAsia"/>
          <w:b w:val="0"/>
          <w:bCs/>
          <w:sz w:val="30"/>
          <w:szCs w:val="30"/>
          <w:lang w:val="en-US" w:eastAsia="zh-CN"/>
        </w:rPr>
      </w:pPr>
      <w:r>
        <w:rPr>
          <w:rFonts w:eastAsia="方正仿宋简体" w:cs="Arial" w:hint="eastAsia"/>
          <w:b w:val="0"/>
          <w:bCs/>
          <w:sz w:val="30"/>
          <w:szCs w:val="30"/>
          <w:lang w:val="en-US" w:eastAsia="zh-CN"/>
        </w:rPr>
        <w:t>C、生态效益（10分）。通过实施该项目减少了粉尘、垃圾污染对环境的影响，</w:t>
      </w:r>
      <w:r>
        <w:rPr>
          <w:rFonts w:eastAsia="方正仿宋简体" w:cs="Arial"/>
          <w:b w:val="0"/>
          <w:bCs/>
          <w:sz w:val="30"/>
          <w:szCs w:val="30"/>
          <w:lang w:val="en-US" w:eastAsia="zh-CN"/>
        </w:rPr>
        <w:t>基本</w:t>
      </w:r>
      <w:r>
        <w:rPr>
          <w:rFonts w:eastAsia="方正仿宋简体" w:cs="Arial" w:hint="eastAsia"/>
          <w:b w:val="0"/>
          <w:bCs/>
          <w:sz w:val="30"/>
          <w:szCs w:val="30"/>
          <w:lang w:val="en-US" w:eastAsia="zh-CN"/>
        </w:rPr>
        <w:t>改善了开发区环境，该项得9分。</w:t>
      </w:r>
    </w:p>
    <w:p>
      <w:pPr>
        <w:spacing w:line="560" w:lineRule="exact"/>
        <w:ind w:firstLineChars="200" w:firstLine="608"/>
        <w:rPr>
          <w:rFonts w:eastAsia="方正仿宋简体" w:cs="Arial"/>
          <w:b w:val="0"/>
          <w:bCs/>
          <w:sz w:val="30"/>
          <w:szCs w:val="30"/>
          <w:lang w:val="en-US" w:eastAsia="zh-CN"/>
        </w:rPr>
      </w:pPr>
      <w:r>
        <w:rPr>
          <w:rFonts w:eastAsia="方正仿宋简体" w:cs="Arial" w:hint="eastAsia"/>
          <w:b w:val="0"/>
          <w:bCs/>
          <w:sz w:val="30"/>
          <w:szCs w:val="30"/>
          <w:lang w:val="en-US" w:eastAsia="zh-CN"/>
        </w:rPr>
        <w:t>3、满意度指标（10分）</w:t>
      </w:r>
    </w:p>
    <w:p>
      <w:pPr>
        <w:spacing w:line="560" w:lineRule="exact"/>
        <w:ind w:firstLineChars="200" w:firstLine="608"/>
        <w:rPr>
          <w:rFonts w:eastAsia="方正仿宋简体" w:cs="Arial" w:hint="eastAsia"/>
          <w:b w:val="0"/>
          <w:bCs/>
          <w:sz w:val="30"/>
          <w:szCs w:val="30"/>
          <w:lang w:val="en-US" w:eastAsia="zh-CN"/>
        </w:rPr>
      </w:pPr>
      <w:r>
        <w:rPr>
          <w:rFonts w:eastAsia="方正仿宋简体" w:cs="Arial" w:hint="eastAsia"/>
          <w:b w:val="0"/>
          <w:bCs/>
          <w:sz w:val="30"/>
          <w:szCs w:val="30"/>
          <w:lang w:val="en-US" w:eastAsia="zh-CN"/>
        </w:rPr>
        <w:t>服务对象满意度。针对该项目进行了对开发区周边企业进行满意度调查，通过满意度调查，该项目满意度为在100%，该项满意度指标得分10分。</w:t>
      </w:r>
    </w:p>
    <w:p>
      <w:pPr>
        <w:spacing w:line="560" w:lineRule="exact"/>
        <w:ind w:firstLineChars="200" w:firstLine="608"/>
        <w:rPr>
          <w:rFonts w:eastAsia="方正仿宋简体" w:cs="Arial"/>
          <w:b w:val="0"/>
          <w:bCs/>
          <w:sz w:val="30"/>
          <w:szCs w:val="30"/>
          <w:lang w:val="en-US" w:eastAsia="zh-CN"/>
        </w:rPr>
      </w:pPr>
      <w:r>
        <w:rPr>
          <w:rFonts w:eastAsia="方正仿宋简体" w:cs="Arial" w:hint="eastAsia"/>
          <w:b w:val="0"/>
          <w:bCs/>
          <w:sz w:val="30"/>
          <w:szCs w:val="30"/>
          <w:lang w:val="en-US" w:eastAsia="zh-CN"/>
        </w:rPr>
        <w:t>4、预算执行率。该项目预算执行率为100%，该项得10分。</w:t>
      </w:r>
    </w:p>
    <w:p>
      <w:pPr>
        <w:spacing w:line="560" w:lineRule="exact"/>
        <w:ind w:firstLineChars="200" w:firstLine="608"/>
        <w:rPr>
          <w:rFonts w:eastAsia="方正仿宋简体" w:cs="Arial" w:hint="eastAsia"/>
          <w:b w:val="0"/>
          <w:bCs/>
          <w:sz w:val="30"/>
          <w:szCs w:val="30"/>
          <w:lang w:val="en-US" w:eastAsia="zh-CN"/>
        </w:rPr>
      </w:pPr>
      <w:r>
        <w:rPr>
          <w:rFonts w:eastAsia="方正仿宋简体" w:cs="Arial" w:hint="eastAsia"/>
          <w:b w:val="0"/>
          <w:bCs/>
          <w:sz w:val="30"/>
          <w:szCs w:val="30"/>
          <w:lang w:val="en-US" w:eastAsia="zh-CN"/>
        </w:rPr>
        <w:t>（三）项目综合评价等级和评价结论</w:t>
      </w:r>
    </w:p>
    <w:p>
      <w:pPr>
        <w:spacing w:line="560" w:lineRule="exact"/>
        <w:ind w:firstLineChars="200" w:firstLine="608"/>
        <w:rPr>
          <w:rFonts w:eastAsia="方正仿宋简体" w:cs="Arial" w:hint="eastAsia"/>
          <w:b w:val="0"/>
          <w:bCs/>
          <w:sz w:val="30"/>
          <w:szCs w:val="30"/>
          <w:lang w:val="en-US" w:eastAsia="zh-CN"/>
        </w:rPr>
      </w:pPr>
      <w:r>
        <w:rPr>
          <w:rFonts w:eastAsia="方正仿宋简体" w:cs="Arial" w:hint="eastAsia"/>
          <w:b w:val="0"/>
          <w:bCs/>
          <w:sz w:val="30"/>
          <w:szCs w:val="30"/>
          <w:lang w:val="en-US" w:eastAsia="zh-CN"/>
        </w:rPr>
        <w:t>1、项目综合评价得分及评价等级。通过对该项目从各个方面行评价，综合评价分数为98分，评价等级为优。</w:t>
      </w:r>
    </w:p>
    <w:p>
      <w:pPr>
        <w:spacing w:line="560" w:lineRule="exact"/>
        <w:ind w:firstLineChars="200" w:firstLine="608"/>
        <w:rPr>
          <w:rFonts w:eastAsia="方正仿宋简体" w:cs="Arial" w:hint="eastAsia"/>
          <w:b w:val="0"/>
          <w:bCs/>
          <w:sz w:val="30"/>
          <w:szCs w:val="30"/>
          <w:lang w:val="en-US" w:eastAsia="zh-CN"/>
        </w:rPr>
      </w:pPr>
      <w:r>
        <w:rPr>
          <w:rFonts w:eastAsia="方正仿宋简体" w:cs="Arial" w:hint="eastAsia"/>
          <w:b w:val="0"/>
          <w:bCs/>
          <w:sz w:val="30"/>
          <w:szCs w:val="30"/>
          <w:lang w:val="en-US" w:eastAsia="zh-CN"/>
        </w:rPr>
        <w:t>2、项目综合评价结论。根据评分细则，评价组认为，该项目管理规范、项目管理到位、政策执行有力、有效发挥了财政资金的使用效率，保障了市区环境整洁美化。</w:t>
      </w:r>
    </w:p>
    <w:p>
      <w:pPr>
        <w:spacing w:line="560" w:lineRule="exact"/>
        <w:ind w:firstLineChars="200" w:firstLine="608"/>
        <w:rPr>
          <w:rFonts w:ascii="方正黑体简体" w:eastAsia="方正黑体简体" w:hint="eastAsia"/>
          <w:sz w:val="30"/>
          <w:szCs w:val="30"/>
        </w:rPr>
      </w:pPr>
      <w:r>
        <w:rPr>
          <w:rFonts w:ascii="方正黑体简体" w:eastAsia="方正黑体简体" w:hint="eastAsia"/>
          <w:sz w:val="30"/>
          <w:szCs w:val="30"/>
        </w:rPr>
        <w:t>四、存在问题及改进建</w:t>
      </w:r>
      <w:bookmarkStart w:id="0" w:name="_GoBack"/>
      <w:bookmarkEnd w:id="0"/>
      <w:r>
        <w:rPr>
          <w:rFonts w:ascii="方正黑体简体" w:eastAsia="方正黑体简体" w:hint="eastAsia"/>
          <w:sz w:val="30"/>
          <w:szCs w:val="30"/>
        </w:rPr>
        <w:t>议</w:t>
      </w:r>
    </w:p>
    <w:p>
      <w:pPr>
        <w:spacing w:line="560" w:lineRule="exact"/>
        <w:ind w:firstLineChars="200" w:firstLine="608"/>
        <w:rPr>
          <w:rFonts w:eastAsia="方正仿宋简体" w:cs="Arial" w:hint="eastAsia"/>
          <w:b w:val="0"/>
          <w:bCs/>
          <w:sz w:val="30"/>
          <w:szCs w:val="30"/>
          <w:lang w:val="en-US" w:eastAsia="zh-CN"/>
        </w:rPr>
      </w:pPr>
      <w:r>
        <w:rPr>
          <w:rFonts w:eastAsia="方正仿宋简体" w:cs="Arial" w:hint="eastAsia"/>
          <w:b w:val="0"/>
          <w:bCs/>
          <w:sz w:val="30"/>
          <w:szCs w:val="30"/>
          <w:lang w:val="en-US" w:eastAsia="zh-CN"/>
        </w:rPr>
        <w:t>存在养护人员专业性不强及清扫保洁与绿化养护团队各自为政导致重复劳动等问题，通过加强人员培训、建立更完善的监督考核机制、加强清扫保洁与绿化养护队伍管理与协调、提升绿化品质等措施，提升清扫保洁和绿化养护服务的质量。营造更加整洁、美观的开发区环境，进一步提升开发区营商环境。</w:t>
      </w:r>
    </w:p>
    <w:p>
      <w:pPr>
        <w:spacing w:line="560" w:lineRule="exact"/>
        <w:ind w:firstLineChars="200" w:firstLine="608"/>
        <w:rPr>
          <w:rFonts w:ascii="方正黑体简体" w:eastAsia="方正黑体简体" w:hint="eastAsia"/>
          <w:sz w:val="30"/>
          <w:szCs w:val="30"/>
        </w:rPr>
      </w:pPr>
      <w:r>
        <w:rPr>
          <w:rFonts w:ascii="方正黑体简体" w:eastAsia="方正黑体简体" w:hint="eastAsia"/>
          <w:sz w:val="30"/>
          <w:szCs w:val="30"/>
        </w:rPr>
        <w:t>五、其他需要说明的问题，包括好的经验做法、对加强重点评价管理的建议等。</w:t>
      </w:r>
    </w:p>
    <w:p>
      <w:pPr>
        <w:spacing w:line="560" w:lineRule="exact"/>
        <w:ind w:firstLineChars="200" w:firstLine="608"/>
        <w:rPr>
          <w:rFonts w:eastAsia="方正仿宋简体" w:cs="Arial" w:hint="eastAsia"/>
          <w:b w:val="0"/>
          <w:bCs/>
          <w:sz w:val="30"/>
          <w:szCs w:val="30"/>
          <w:lang w:val="en-US" w:eastAsia="zh-CN"/>
        </w:rPr>
      </w:pPr>
      <w:r>
        <w:rPr>
          <w:rFonts w:eastAsia="方正仿宋简体" w:cs="Arial" w:hint="eastAsia"/>
          <w:b w:val="0"/>
          <w:bCs/>
          <w:sz w:val="30"/>
          <w:szCs w:val="30"/>
          <w:lang w:val="en-US" w:eastAsia="zh-CN"/>
        </w:rPr>
        <w:t>无。</w:t>
      </w:r>
    </w:p>
    <w:sectPr>
      <w:pgSz w:w="11907" w:h="16840"/>
      <w:pgMar w:top="1531" w:right="1418" w:bottom="1247" w:left="1531" w:header="851" w:footer="992" w:gutter="0"/>
      <w:titlePg/>
      <w:docGrid w:type="lines" w:linePitch="312" w:charSpace="0"/>
    </w:sectPr>
  </w:body>
</w:document>
</file>

<file path=word/fontTable.xml><?xml version="1.0" encoding="utf-8"?>
<w:fonts xmlns:w="http://schemas.openxmlformats.org/wordprocessingml/2006/main" xmlns:r="http://schemas.openxmlformats.org/officeDocument/2006/relationships">
  <w:font w:name="方正仿宋简体">
    <w:altName w:val="微软雅黑"/>
    <w:panose1 w:val="02010601030101010101"/>
    <w:charset w:val="86"/>
    <w:family w:val="auto"/>
    <w:pitch w:val="variable"/>
    <w:sig w:usb0="00000001" w:usb1="080E0000" w:usb2="00000000" w:usb3="00000000" w:csb0="00040000" w:csb1="00000000"/>
  </w:font>
  <w:font w:name="方正小标宋简体">
    <w:altName w:val="微软雅黑"/>
    <w:panose1 w:val="03000509000000000000"/>
    <w:charset w:val="86"/>
    <w:family w:val="script"/>
    <w:pitch w:val="variable"/>
    <w:sig w:usb0="00000001" w:usb1="080E0000" w:usb2="00000000" w:usb3="00000000" w:csb0="00040000" w:csb1="00000000"/>
  </w:font>
  <w:font w:name="方正楷体简体">
    <w:altName w:val="微软雅黑"/>
    <w:panose1 w:val="02010601030101010101"/>
    <w:charset w:val="86"/>
    <w:family w:val="script"/>
    <w:pitch w:val="variable"/>
    <w:sig w:usb0="00000001" w:usb1="080E0000" w:usb2="00000000" w:usb3="00000000" w:csb0="00040000" w:csb1="00000000"/>
  </w:font>
  <w:font w:name="方正黑体简体">
    <w:altName w:val="微软雅黑"/>
    <w:panose1 w:val="02010601030101010101"/>
    <w:charset w:val="86"/>
    <w:family w:val="script"/>
    <w:pitch w:val="variable"/>
    <w:sig w:usb0="00000001" w:usb1="080E0000" w:usb2="00000000" w:usb3="00000000" w:csb0="00040000" w:csb1="00000000"/>
  </w:font>
  <w:font w:name="Arial">
    <w:panose1 w:val="020B0604020202020204"/>
    <w:charset w:val="01"/>
    <w:family w:val="swiss"/>
    <w:pitch w:val="variable"/>
    <w:sig w:usb0="E0002AFF" w:usb1="C0007843" w:usb2="00000009" w:usb3="00000000" w:csb0="400001FF" w:csb1="FFFF0000"/>
  </w:font>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variable"/>
    <w:sig w:usb0="00000003" w:usb1="288F0000" w:usb2="00000006" w:usb3="00000000" w:csb0="00040001" w:csb1="00000000"/>
  </w:font>
  <w:font w:name="黑体">
    <w:altName w:val="微软雅黑"/>
    <w:panose1 w:val="02010609060101010101"/>
    <w:charset w:val="86"/>
    <w:family w:val="auto"/>
    <w:pitch w:val="variable"/>
    <w:sig w:usb0="800002BF" w:usb1="38CF7CFA" w:usb2="00000016" w:usb3="00000000" w:csb0="00040001"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isplayBackgroundShape/>
  <w:bordersDoNotSurroundHeader/>
  <w:bordersDoNotSurroundFooter/>
  <w:documentProtection w:edit="readOnly" w:enforcement="0"/>
  <w:defaultTabStop w:val="420"/>
  <w:drawingGridHorizontalSpacing w:val="107"/>
  <w:drawingGridVerticalSpacing w:val="156"/>
  <w:displayHorizontalDrawingGridEvery w:val="0"/>
  <w:displayVerticalDrawingGridEvery w:val="1"/>
  <w:characterSpacingControl w:val="compressPunctuation"/>
  <w:compat>
    <w:spaceForUL/>
    <w:balanceSingleByteDoubleByteWidth/>
    <w:ulTrailSpace/>
    <w:doNotExpandShiftReturn/>
    <w:adjustLineHeightInTable/>
    <w:useAltKinsokuLineBreakRules/>
    <w:compatSetting w:name="compatibilityMode" w:uri="http://schemas.microsoft.com/office/word" w:val="15"/>
  </w:compat>
  <w:docVars>
    <w:docVar w:name="commondata" w:val="eyJoZGlkIjoiOTNmM2JlMDFhZjYwYTNjMWM2ZDNlZTUzOTBmZDI5M2YifQ=="/>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pPr>
      <w:widowControl w:val="0"/>
      <w:spacing w:line="240" w:lineRule="auto"/>
      <w:jc w:val="both"/>
    </w:pPr>
    <w:rPr>
      <w:rFonts w:ascii="宋体" w:eastAsia="方正小标宋简体" w:cs="Arial" w:hAnsi="宋体"/>
      <w:b/>
      <w:spacing w:val="2"/>
      <w:kern w:val="2"/>
      <w:sz w:val="21"/>
      <w:szCs w:val="20"/>
      <w:lang w:val="en-US" w:eastAsia="zh-CN" w:bidi="ar-SA"/>
    </w:rPr>
  </w:style>
  <w:style w:type="paragraph" w:styleId="1">
    <w:name w:val="heading 1"/>
    <w:basedOn w:val="0"/>
    <w:next w:val="0"/>
    <w:pPr>
      <w:keepNext/>
      <w:keepLines/>
      <w:widowControl w:val="0"/>
      <w:spacing w:before="340" w:after="330" w:line="578" w:lineRule="auto"/>
      <w:outlineLvl w:val="0"/>
    </w:pPr>
    <w:rPr>
      <w:bCs/>
      <w:kern w:val="44"/>
      <w:sz w:val="44"/>
      <w:szCs w:val="44"/>
    </w:rPr>
  </w:style>
  <w:style w:type="paragraph" w:styleId="2">
    <w:name w:val="heading 2"/>
    <w:basedOn w:val="0"/>
    <w:next w:val="0"/>
    <w:pPr>
      <w:keepNext/>
      <w:keepLines/>
      <w:widowControl w:val="0"/>
      <w:spacing w:before="260" w:after="260" w:line="415" w:lineRule="auto"/>
      <w:outlineLvl w:val="1"/>
    </w:pPr>
    <w:rPr>
      <w:rFonts w:ascii="Times New Roman" w:eastAsia="黑体" w:hAnsi="Times New Roman"/>
      <w:bCs/>
      <w:sz w:val="32"/>
      <w:szCs w:val="32"/>
    </w:rPr>
  </w:style>
  <w:style w:type="paragraph" w:styleId="3">
    <w:name w:val="heading 3"/>
    <w:basedOn w:val="0"/>
    <w:next w:val="0"/>
    <w:pPr>
      <w:keepNext/>
      <w:keepLines/>
      <w:widowControl w:val="0"/>
      <w:spacing w:before="260" w:after="260" w:line="415" w:lineRule="auto"/>
      <w:outlineLvl w:val="2"/>
    </w:pPr>
    <w:rPr>
      <w:bCs/>
      <w:sz w:val="32"/>
      <w:szCs w:val="32"/>
    </w:rPr>
  </w:style>
  <w:style w:type="character" w:default="1" w:styleId="10">
    <w:name w:val="Default Paragraph Font"/>
  </w:style>
  <w:style w:type="paragraph" w:styleId="15">
    <w:name w:val="Normal (Web)"/>
    <w:basedOn w:val="0"/>
    <w:pPr>
      <w:spacing w:before="100" w:beforeAutospacing="1" w:after="100" w:afterAutospacing="1"/>
      <w:ind w:left="0" w:right="0"/>
      <w:jc w:val="left"/>
    </w:pPr>
    <w:rPr>
      <w:kern w:val="0"/>
      <w:sz w:val="24"/>
      <w:lang w:val="en-US" w:eastAsia="zh-CN"/>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sectPr/>
  </customProps>
</customData>
</file>

<file path=customXml/itemProps1.xml><?xml version="1.0" encoding="utf-8"?>
<ds:datastoreItem xmlns:ds="http://schemas.openxmlformats.org/officeDocument/2006/customXml" ds:itemID="{ED249208-3905-48F3-8C5C-6987D67B5B34}">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20</TotalTime>
  <Application>Yozo_Office27021597764231179</Application>
  <Pages>4</Pages>
  <Words>0</Words>
  <Characters>1377</Characters>
  <Lines>0</Lines>
  <Paragraphs>50</Paragraphs>
  <CharactersWithSpaces>1836</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Administrator</cp:lastModifiedBy>
  <cp:revision>1</cp:revision>
  <cp:lastPrinted>2025-04-03T01:08:13Z</cp:lastPrinted>
  <dcterms:created xsi:type="dcterms:W3CDTF">2023-03-06T07:21:00Z</dcterms:created>
  <dcterms:modified xsi:type="dcterms:W3CDTF">2025-04-03T01:08:18Z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2052-12.1.0.17147</vt:lpwstr>
  </property>
  <property fmtid="{D5CDD505-2E9C-101B-9397-08002B2CF9AE}" pid="3" name="ICV">
    <vt:lpwstr>E122F39A56ED49118BDF3F0A5BA7BB19_12</vt:lpwstr>
  </property>
</Properties>
</file>