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2</w:t>
      </w: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/>
          <w:sz w:val="40"/>
          <w:szCs w:val="40"/>
        </w:rPr>
        <w:t>部门年度绩效自评工作报告</w:t>
      </w:r>
    </w:p>
    <w:p w:rsidR="009069A3" w:rsidRDefault="009069A3" w:rsidP="009069A3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方正楷体简体" w:eastAsia="方正楷体简体" w:hint="eastAsia"/>
          <w:sz w:val="30"/>
          <w:szCs w:val="30"/>
        </w:rPr>
        <w:t>（</w:t>
      </w:r>
      <w:r w:rsidR="008025BF">
        <w:rPr>
          <w:rFonts w:ascii="方正楷体简体" w:eastAsia="方正楷体简体" w:hint="eastAsia"/>
          <w:sz w:val="30"/>
          <w:szCs w:val="30"/>
        </w:rPr>
        <w:t>2024</w:t>
      </w:r>
      <w:r>
        <w:rPr>
          <w:rFonts w:ascii="方正楷体简体" w:eastAsia="方正楷体简体" w:hint="eastAsia"/>
          <w:sz w:val="30"/>
          <w:szCs w:val="30"/>
        </w:rPr>
        <w:t>年度）</w:t>
      </w: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</w:p>
    <w:p w:rsidR="009069A3" w:rsidRDefault="009069A3" w:rsidP="009069A3">
      <w:pPr>
        <w:tabs>
          <w:tab w:val="left" w:pos="6206"/>
          <w:tab w:val="left" w:pos="6419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9069A3" w:rsidRDefault="009069A3" w:rsidP="009069A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  <w:u w:val="single"/>
        </w:rPr>
      </w:pPr>
    </w:p>
    <w:p w:rsidR="009069A3" w:rsidRDefault="009069A3" w:rsidP="009069A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   </w:t>
      </w:r>
      <w:r w:rsidR="008025BF">
        <w:rPr>
          <w:rFonts w:eastAsia="方正仿宋简体" w:hint="eastAsia"/>
          <w:sz w:val="30"/>
          <w:szCs w:val="30"/>
          <w:u w:val="single"/>
        </w:rPr>
        <w:t>唐坊镇人民政府</w:t>
      </w:r>
      <w:r>
        <w:rPr>
          <w:rFonts w:eastAsia="方正仿宋简体"/>
          <w:sz w:val="30"/>
          <w:szCs w:val="30"/>
          <w:u w:val="single"/>
        </w:rPr>
        <w:t xml:space="preserve">　</w:t>
      </w:r>
      <w:r>
        <w:rPr>
          <w:rFonts w:eastAsia="方正仿宋简体"/>
          <w:sz w:val="30"/>
          <w:szCs w:val="30"/>
          <w:u w:val="single"/>
        </w:rPr>
        <w:t xml:space="preserve">   </w:t>
      </w:r>
      <w:r>
        <w:rPr>
          <w:rFonts w:eastAsia="方正仿宋简体"/>
          <w:sz w:val="30"/>
          <w:szCs w:val="30"/>
        </w:rPr>
        <w:t>（公章）</w:t>
      </w:r>
    </w:p>
    <w:p w:rsidR="009069A3" w:rsidRDefault="009069A3" w:rsidP="009069A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</w:p>
    <w:p w:rsidR="009069A3" w:rsidRDefault="009069A3" w:rsidP="009069A3">
      <w:pPr>
        <w:tabs>
          <w:tab w:val="left" w:pos="6526"/>
        </w:tabs>
        <w:spacing w:line="580" w:lineRule="exact"/>
        <w:ind w:firstLineChars="200" w:firstLine="608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</w:p>
    <w:p w:rsidR="009069A3" w:rsidRDefault="009069A3" w:rsidP="009069A3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608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　　　　　　　　　　　　　　</w:t>
      </w:r>
      <w:r w:rsidR="008025BF">
        <w:rPr>
          <w:rFonts w:eastAsia="方正仿宋简体" w:hint="eastAsia"/>
          <w:sz w:val="30"/>
          <w:szCs w:val="30"/>
        </w:rPr>
        <w:t>2025</w:t>
      </w:r>
      <w:r w:rsidR="00222A36">
        <w:rPr>
          <w:rFonts w:eastAsia="方正仿宋简体"/>
          <w:sz w:val="30"/>
          <w:szCs w:val="30"/>
        </w:rPr>
        <w:t>年</w:t>
      </w:r>
      <w:r w:rsidR="00222A36">
        <w:rPr>
          <w:rFonts w:eastAsia="方正仿宋简体" w:hint="eastAsia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月</w:t>
      </w:r>
      <w:r w:rsidR="00222A36">
        <w:rPr>
          <w:rFonts w:eastAsia="方正仿宋简体" w:hint="eastAsia"/>
          <w:sz w:val="30"/>
          <w:szCs w:val="30"/>
        </w:rPr>
        <w:t>24</w:t>
      </w:r>
      <w:r>
        <w:rPr>
          <w:rFonts w:eastAsia="方正仿宋简体"/>
          <w:sz w:val="30"/>
          <w:szCs w:val="30"/>
        </w:rPr>
        <w:t xml:space="preserve">日　</w:t>
      </w: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</w:p>
    <w:p w:rsidR="009069A3" w:rsidRDefault="009069A3" w:rsidP="009069A3">
      <w:pPr>
        <w:spacing w:line="580" w:lineRule="exact"/>
        <w:rPr>
          <w:rFonts w:eastAsia="方正仿宋简体"/>
          <w:sz w:val="30"/>
          <w:szCs w:val="30"/>
        </w:rPr>
      </w:pPr>
    </w:p>
    <w:p w:rsidR="009069A3" w:rsidRPr="00222A36" w:rsidRDefault="009069A3" w:rsidP="009069A3">
      <w:pPr>
        <w:spacing w:line="580" w:lineRule="exact"/>
        <w:jc w:val="center"/>
        <w:rPr>
          <w:rFonts w:eastAsia="方正楷体简体"/>
          <w:sz w:val="30"/>
          <w:szCs w:val="30"/>
        </w:rPr>
      </w:pPr>
    </w:p>
    <w:p w:rsidR="009069A3" w:rsidRDefault="009069A3" w:rsidP="009069A3">
      <w:pPr>
        <w:spacing w:line="580" w:lineRule="exact"/>
        <w:ind w:firstLineChars="200" w:firstLine="430"/>
        <w:rPr>
          <w:rFonts w:eastAsia="方正仿宋简体"/>
          <w:sz w:val="30"/>
          <w:szCs w:val="30"/>
        </w:rPr>
      </w:pPr>
      <w:r>
        <w:lastRenderedPageBreak/>
        <w:t> </w:t>
      </w:r>
    </w:p>
    <w:p w:rsidR="009069A3" w:rsidRDefault="009069A3" w:rsidP="009069A3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一、绩效自评工作组织开展情况</w:t>
      </w:r>
    </w:p>
    <w:p w:rsidR="003C2F39" w:rsidRPr="005D7A72" w:rsidRDefault="003C2F39" w:rsidP="003C2F39">
      <w:pPr>
        <w:spacing w:line="600" w:lineRule="exact"/>
        <w:ind w:firstLineChars="200" w:firstLine="568"/>
        <w:rPr>
          <w:rFonts w:ascii="仿宋" w:eastAsia="仿宋" w:hAnsi="仿宋"/>
          <w:b w:val="0"/>
          <w:sz w:val="28"/>
          <w:szCs w:val="28"/>
        </w:rPr>
      </w:pPr>
      <w:r w:rsidRPr="005D7A72">
        <w:rPr>
          <w:rFonts w:ascii="仿宋" w:eastAsia="仿宋" w:hAnsi="仿宋" w:hint="eastAsia"/>
          <w:b w:val="0"/>
          <w:sz w:val="28"/>
          <w:szCs w:val="28"/>
        </w:rPr>
        <w:t>按照《中共唐山市丰南区委</w:t>
      </w:r>
      <w:r w:rsidRPr="005D7A72">
        <w:rPr>
          <w:rFonts w:ascii="仿宋" w:eastAsia="仿宋" w:hAnsi="仿宋"/>
          <w:b w:val="0"/>
          <w:sz w:val="28"/>
          <w:szCs w:val="28"/>
        </w:rPr>
        <w:t xml:space="preserve"> 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唐山市丰南区人民政府关于全面实施预算绩效管理的实施意见》（丰南发〔</w:t>
      </w:r>
      <w:r w:rsidRPr="005D7A72">
        <w:rPr>
          <w:rFonts w:ascii="仿宋" w:eastAsia="仿宋" w:hAnsi="仿宋"/>
          <w:b w:val="0"/>
          <w:sz w:val="28"/>
          <w:szCs w:val="28"/>
        </w:rPr>
        <w:t>2020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〕</w:t>
      </w:r>
      <w:r w:rsidRPr="005D7A72">
        <w:rPr>
          <w:rFonts w:ascii="仿宋" w:eastAsia="仿宋" w:hAnsi="仿宋"/>
          <w:b w:val="0"/>
          <w:sz w:val="28"/>
          <w:szCs w:val="28"/>
        </w:rPr>
        <w:t>3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号）、《唐山市丰南区部门预算项目绩效自评管理办法》（丰财监〔</w:t>
      </w:r>
      <w:r w:rsidRPr="005D7A72">
        <w:rPr>
          <w:rFonts w:ascii="仿宋" w:eastAsia="仿宋" w:hAnsi="仿宋"/>
          <w:b w:val="0"/>
          <w:sz w:val="28"/>
          <w:szCs w:val="28"/>
        </w:rPr>
        <w:t>2020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〕</w:t>
      </w:r>
      <w:r w:rsidRPr="005D7A72">
        <w:rPr>
          <w:rFonts w:ascii="仿宋" w:eastAsia="仿宋" w:hAnsi="仿宋"/>
          <w:b w:val="0"/>
          <w:sz w:val="28"/>
          <w:szCs w:val="28"/>
        </w:rPr>
        <w:t xml:space="preserve"> 2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号）和《唐山市丰南区项目支出绩效重点评价管理办法》（丰财监〔</w:t>
      </w:r>
      <w:r w:rsidRPr="005D7A72">
        <w:rPr>
          <w:rFonts w:ascii="仿宋" w:eastAsia="仿宋" w:hAnsi="仿宋"/>
          <w:b w:val="0"/>
          <w:sz w:val="28"/>
          <w:szCs w:val="28"/>
        </w:rPr>
        <w:t>2020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〕</w:t>
      </w:r>
      <w:r w:rsidRPr="005D7A72">
        <w:rPr>
          <w:rFonts w:ascii="仿宋" w:eastAsia="仿宋" w:hAnsi="仿宋"/>
          <w:b w:val="0"/>
          <w:sz w:val="28"/>
          <w:szCs w:val="28"/>
        </w:rPr>
        <w:t>3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号）等文件要求，为推进我镇全面实施预算绩效管理工作，切实增强资金主管部门和使用单位支出责任和绩效意识，提高财政资金使用效益，结合我镇实际，我单位组织开展了绩效评价工作，本次评价遵循了“科学规范、公正公开、分类管理、绩效相关”的原则，运用科学、合理的绩效评价方法，对本单位202</w:t>
      </w:r>
      <w:r w:rsidR="00396E29">
        <w:rPr>
          <w:rFonts w:ascii="仿宋" w:eastAsia="仿宋" w:hAnsi="仿宋" w:hint="eastAsia"/>
          <w:b w:val="0"/>
          <w:sz w:val="28"/>
          <w:szCs w:val="28"/>
        </w:rPr>
        <w:t>4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度预算绩效情况进行客观、公正的评价。</w:t>
      </w:r>
    </w:p>
    <w:p w:rsidR="003C2F39" w:rsidRPr="005D7A72" w:rsidRDefault="003C2F39" w:rsidP="003C2F39">
      <w:pPr>
        <w:spacing w:line="600" w:lineRule="exact"/>
        <w:ind w:firstLineChars="200" w:firstLine="568"/>
        <w:rPr>
          <w:rFonts w:ascii="仿宋" w:eastAsia="仿宋" w:hAnsi="仿宋"/>
          <w:b w:val="0"/>
          <w:sz w:val="28"/>
          <w:szCs w:val="28"/>
        </w:rPr>
      </w:pPr>
      <w:r w:rsidRPr="005D7A72">
        <w:rPr>
          <w:rFonts w:ascii="仿宋" w:eastAsia="仿宋" w:hAnsi="仿宋" w:hint="eastAsia"/>
          <w:b w:val="0"/>
          <w:sz w:val="28"/>
          <w:szCs w:val="28"/>
        </w:rPr>
        <w:t>202</w:t>
      </w:r>
      <w:r w:rsidR="00396E29">
        <w:rPr>
          <w:rFonts w:ascii="仿宋" w:eastAsia="仿宋" w:hAnsi="仿宋" w:hint="eastAsia"/>
          <w:b w:val="0"/>
          <w:sz w:val="28"/>
          <w:szCs w:val="28"/>
        </w:rPr>
        <w:t>4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年初预算安排收入</w:t>
      </w:r>
      <w:r w:rsidR="00396E29">
        <w:rPr>
          <w:rFonts w:ascii="仿宋" w:eastAsia="仿宋" w:hAnsi="仿宋" w:hint="eastAsia"/>
          <w:b w:val="0"/>
          <w:sz w:val="28"/>
          <w:szCs w:val="28"/>
        </w:rPr>
        <w:t>2056.23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万元，支出</w:t>
      </w:r>
      <w:r w:rsidR="00396E29">
        <w:rPr>
          <w:rFonts w:ascii="仿宋" w:eastAsia="仿宋" w:hAnsi="仿宋" w:hint="eastAsia"/>
          <w:b w:val="0"/>
          <w:sz w:val="28"/>
          <w:szCs w:val="28"/>
        </w:rPr>
        <w:t>2056.23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万元，其中：人员经费</w:t>
      </w:r>
      <w:r w:rsidR="00396E29">
        <w:rPr>
          <w:rFonts w:ascii="仿宋" w:eastAsia="仿宋" w:hAnsi="仿宋" w:hint="eastAsia"/>
          <w:b w:val="0"/>
          <w:sz w:val="28"/>
          <w:szCs w:val="28"/>
        </w:rPr>
        <w:t>1144.05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万元，日常公用经费</w:t>
      </w:r>
      <w:r w:rsidR="00396E29">
        <w:rPr>
          <w:rFonts w:ascii="仿宋" w:eastAsia="仿宋" w:hAnsi="仿宋" w:hint="eastAsia"/>
          <w:b w:val="0"/>
          <w:sz w:val="28"/>
          <w:szCs w:val="28"/>
        </w:rPr>
        <w:t>160.87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万元，项目支出</w:t>
      </w:r>
      <w:r w:rsidR="00396E29">
        <w:rPr>
          <w:rFonts w:ascii="仿宋" w:eastAsia="仿宋" w:hAnsi="仿宋" w:hint="eastAsia"/>
          <w:b w:val="0"/>
          <w:sz w:val="28"/>
          <w:szCs w:val="28"/>
        </w:rPr>
        <w:t>751.31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万元。202</w:t>
      </w:r>
      <w:r w:rsidR="00396E29">
        <w:rPr>
          <w:rFonts w:ascii="仿宋" w:eastAsia="仿宋" w:hAnsi="仿宋" w:hint="eastAsia"/>
          <w:b w:val="0"/>
          <w:sz w:val="28"/>
          <w:szCs w:val="28"/>
        </w:rPr>
        <w:t>4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年度调整预算数</w:t>
      </w:r>
      <w:r w:rsidR="00396E29">
        <w:rPr>
          <w:rFonts w:ascii="仿宋" w:eastAsia="仿宋" w:hAnsi="仿宋" w:hint="eastAsia"/>
          <w:b w:val="0"/>
          <w:sz w:val="28"/>
          <w:szCs w:val="28"/>
        </w:rPr>
        <w:t>2991.706792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万元，其中：人员经费</w:t>
      </w:r>
      <w:r w:rsidR="00396E29">
        <w:rPr>
          <w:rFonts w:ascii="仿宋" w:eastAsia="仿宋" w:hAnsi="仿宋" w:hint="eastAsia"/>
          <w:b w:val="0"/>
          <w:sz w:val="28"/>
          <w:szCs w:val="28"/>
        </w:rPr>
        <w:t>1202.128765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万元，日常公用经费</w:t>
      </w:r>
      <w:r w:rsidR="00396E29">
        <w:rPr>
          <w:rFonts w:ascii="仿宋" w:eastAsia="仿宋" w:hAnsi="仿宋" w:hint="eastAsia"/>
          <w:b w:val="0"/>
          <w:sz w:val="28"/>
          <w:szCs w:val="28"/>
        </w:rPr>
        <w:t>150.43933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万元，项目支出</w:t>
      </w:r>
      <w:r w:rsidR="00213C18">
        <w:rPr>
          <w:rFonts w:ascii="仿宋" w:eastAsia="仿宋" w:hAnsi="仿宋" w:hint="eastAsia"/>
          <w:b w:val="0"/>
          <w:sz w:val="28"/>
          <w:szCs w:val="28"/>
        </w:rPr>
        <w:t>1639.138697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万元</w:t>
      </w:r>
      <w:r>
        <w:rPr>
          <w:rFonts w:ascii="仿宋" w:eastAsia="仿宋" w:hAnsi="仿宋" w:hint="eastAsia"/>
          <w:b w:val="0"/>
          <w:sz w:val="28"/>
          <w:szCs w:val="28"/>
        </w:rPr>
        <w:t>，其中</w:t>
      </w:r>
      <w:r w:rsidRPr="00E41337">
        <w:rPr>
          <w:rFonts w:ascii="仿宋" w:eastAsia="仿宋" w:hAnsi="仿宋"/>
          <w:b w:val="0"/>
          <w:sz w:val="28"/>
          <w:szCs w:val="28"/>
        </w:rPr>
        <w:t>共同财政事权</w:t>
      </w:r>
      <w:r>
        <w:rPr>
          <w:rFonts w:ascii="仿宋" w:eastAsia="仿宋" w:hAnsi="仿宋" w:hint="eastAsia"/>
          <w:b w:val="0"/>
          <w:sz w:val="28"/>
          <w:szCs w:val="28"/>
        </w:rPr>
        <w:t>支出0万元，</w:t>
      </w:r>
      <w:r w:rsidRPr="00E41337">
        <w:rPr>
          <w:rFonts w:ascii="仿宋" w:eastAsia="仿宋" w:hAnsi="仿宋"/>
          <w:b w:val="0"/>
          <w:sz w:val="28"/>
          <w:szCs w:val="28"/>
        </w:rPr>
        <w:t>专项转移支付</w:t>
      </w:r>
      <w:r w:rsidR="00213C18">
        <w:rPr>
          <w:rFonts w:ascii="仿宋" w:eastAsia="仿宋" w:hAnsi="仿宋" w:hint="eastAsia"/>
          <w:b w:val="0"/>
          <w:sz w:val="28"/>
          <w:szCs w:val="28"/>
        </w:rPr>
        <w:t>1012.3409</w:t>
      </w:r>
      <w:r>
        <w:rPr>
          <w:rFonts w:ascii="仿宋" w:eastAsia="仿宋" w:hAnsi="仿宋" w:hint="eastAsia"/>
          <w:b w:val="0"/>
          <w:sz w:val="28"/>
          <w:szCs w:val="28"/>
        </w:rPr>
        <w:t>万元，其中中央</w:t>
      </w:r>
      <w:r w:rsidR="00213C18">
        <w:rPr>
          <w:rFonts w:ascii="仿宋" w:eastAsia="仿宋" w:hAnsi="仿宋" w:hint="eastAsia"/>
          <w:b w:val="0"/>
          <w:sz w:val="28"/>
          <w:szCs w:val="28"/>
        </w:rPr>
        <w:t>872.3409</w:t>
      </w:r>
      <w:r>
        <w:rPr>
          <w:rFonts w:ascii="仿宋" w:eastAsia="仿宋" w:hAnsi="仿宋" w:hint="eastAsia"/>
          <w:b w:val="0"/>
          <w:sz w:val="28"/>
          <w:szCs w:val="28"/>
        </w:rPr>
        <w:t>万元，省级</w:t>
      </w:r>
      <w:r w:rsidR="00213C18">
        <w:rPr>
          <w:rFonts w:ascii="仿宋" w:eastAsia="仿宋" w:hAnsi="仿宋" w:hint="eastAsia"/>
          <w:b w:val="0"/>
          <w:sz w:val="28"/>
          <w:szCs w:val="28"/>
        </w:rPr>
        <w:t>110</w:t>
      </w:r>
      <w:r>
        <w:rPr>
          <w:rFonts w:ascii="仿宋" w:eastAsia="仿宋" w:hAnsi="仿宋" w:hint="eastAsia"/>
          <w:b w:val="0"/>
          <w:sz w:val="28"/>
          <w:szCs w:val="28"/>
        </w:rPr>
        <w:t>万元，市级</w:t>
      </w:r>
      <w:r w:rsidR="00213C18">
        <w:rPr>
          <w:rFonts w:ascii="仿宋" w:eastAsia="仿宋" w:hAnsi="仿宋" w:hint="eastAsia"/>
          <w:b w:val="0"/>
          <w:sz w:val="28"/>
          <w:szCs w:val="28"/>
        </w:rPr>
        <w:t>30</w:t>
      </w:r>
      <w:r>
        <w:rPr>
          <w:rFonts w:ascii="仿宋" w:eastAsia="仿宋" w:hAnsi="仿宋" w:hint="eastAsia"/>
          <w:b w:val="0"/>
          <w:sz w:val="28"/>
          <w:szCs w:val="28"/>
        </w:rPr>
        <w:t>万元。调整原因主要是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追加</w:t>
      </w:r>
      <w:r>
        <w:rPr>
          <w:rFonts w:ascii="仿宋" w:eastAsia="仿宋" w:hAnsi="仿宋" w:hint="eastAsia"/>
          <w:b w:val="0"/>
          <w:sz w:val="28"/>
          <w:szCs w:val="28"/>
        </w:rPr>
        <w:t>农村公益事业建设财政奖补资金</w:t>
      </w:r>
      <w:r w:rsidRPr="005D7A72">
        <w:rPr>
          <w:rFonts w:ascii="仿宋" w:eastAsia="仿宋" w:hAnsi="仿宋" w:hint="eastAsia"/>
          <w:b w:val="0"/>
          <w:sz w:val="28"/>
          <w:szCs w:val="28"/>
        </w:rPr>
        <w:t>等。</w:t>
      </w:r>
    </w:p>
    <w:p w:rsidR="003C2F39" w:rsidRDefault="003C2F39" w:rsidP="003C2F39">
      <w:pPr>
        <w:spacing w:line="580" w:lineRule="exact"/>
        <w:ind w:firstLineChars="200" w:firstLine="568"/>
        <w:rPr>
          <w:rFonts w:eastAsia="方正仿宋简体"/>
          <w:sz w:val="30"/>
          <w:szCs w:val="30"/>
        </w:rPr>
      </w:pPr>
      <w:r w:rsidRPr="005D7A72">
        <w:rPr>
          <w:rFonts w:ascii="仿宋" w:eastAsia="仿宋" w:hAnsi="仿宋" w:hint="eastAsia"/>
          <w:b w:val="0"/>
          <w:sz w:val="28"/>
          <w:szCs w:val="28"/>
        </w:rPr>
        <w:t>加强部门日常财务管理工作。严格执行财务管理制度，一方面减少经费开支的随意性，另一方面使有限的资金用在刀刃上，促进全乡社会各项事业健康发展。一是财务管理制度健全。严格遵循专款专用、独立核算的管理原则。专项项目的申报严格按照区财政资</w:t>
      </w:r>
      <w:r w:rsidRPr="005D7A72">
        <w:rPr>
          <w:rFonts w:ascii="仿宋" w:eastAsia="仿宋" w:hAnsi="仿宋" w:hint="eastAsia"/>
          <w:b w:val="0"/>
          <w:sz w:val="28"/>
          <w:szCs w:val="28"/>
        </w:rPr>
        <w:lastRenderedPageBreak/>
        <w:t>金管理的要求进行，专项资金财政拨款到位后及时进行了项目开展和资金投入。我单位目前对专项资金的管理按照项目支出涉及的经济科目规定，根据财务管理办法的相关制度执行。二是加强资金管理。各项资金全部实现专款专用，不存在支出依据不合规、虚列项目支出、截留、挤占、挪用和超标准支出等现象，使项目资金的运用得到了合理的控制，项目得到了切实的保障。三是会计信息质量真实。严格执行《会计法》等财经法规，严格按照相关会计制度办理会计业务，进行会计核算，并做好会计记录，真实的反映项目资金管理情况，并接受区级财政、审计部门及上级主管部门的检查、监督。</w:t>
      </w:r>
    </w:p>
    <w:p w:rsidR="003C2F39" w:rsidRDefault="003C2F39" w:rsidP="003C2F39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二、绩效目标实现情况</w:t>
      </w:r>
    </w:p>
    <w:p w:rsidR="003C2F39" w:rsidRDefault="003C2F39" w:rsidP="003C2F39">
      <w:pPr>
        <w:spacing w:line="580" w:lineRule="exact"/>
        <w:ind w:firstLineChars="200" w:firstLine="568"/>
        <w:rPr>
          <w:rFonts w:eastAsia="方正仿宋简体"/>
          <w:sz w:val="30"/>
          <w:szCs w:val="30"/>
        </w:rPr>
      </w:pPr>
      <w:r w:rsidRPr="00E836BB">
        <w:rPr>
          <w:rFonts w:ascii="仿宋" w:eastAsia="仿宋" w:hAnsi="仿宋" w:hint="eastAsia"/>
          <w:b w:val="0"/>
          <w:sz w:val="28"/>
          <w:szCs w:val="28"/>
        </w:rPr>
        <w:t>202</w:t>
      </w:r>
      <w:r w:rsidR="00647BBE">
        <w:rPr>
          <w:rFonts w:ascii="仿宋" w:eastAsia="仿宋" w:hAnsi="仿宋" w:hint="eastAsia"/>
          <w:b w:val="0"/>
          <w:sz w:val="28"/>
          <w:szCs w:val="28"/>
        </w:rPr>
        <w:t>4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年，我单位积极履职，强化管理，较好的完成了年度工作目标。通过加强预算收支管理，不断建立健全内部管理制度，梳理内部管理流程，部门整体支出管理水平得到提升。根据部门整体支出绩效评价指标体系，</w:t>
      </w:r>
      <w:r w:rsidRPr="00E836BB">
        <w:rPr>
          <w:rFonts w:ascii="仿宋" w:eastAsia="仿宋" w:hAnsi="仿宋"/>
          <w:b w:val="0"/>
          <w:sz w:val="28"/>
          <w:szCs w:val="28"/>
        </w:rPr>
        <w:t>20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2</w:t>
      </w:r>
      <w:r w:rsidR="00647BBE">
        <w:rPr>
          <w:rFonts w:ascii="仿宋" w:eastAsia="仿宋" w:hAnsi="仿宋" w:hint="eastAsia"/>
          <w:b w:val="0"/>
          <w:sz w:val="28"/>
          <w:szCs w:val="28"/>
        </w:rPr>
        <w:t>4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年我单位对</w:t>
      </w:r>
      <w:r w:rsidR="00647BBE">
        <w:rPr>
          <w:rFonts w:ascii="仿宋" w:eastAsia="仿宋" w:hAnsi="仿宋" w:hint="eastAsia"/>
          <w:b w:val="0"/>
          <w:sz w:val="28"/>
          <w:szCs w:val="28"/>
        </w:rPr>
        <w:t>42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个项目进行了自评，涉及金额</w:t>
      </w:r>
      <w:r w:rsidR="00647BBE">
        <w:rPr>
          <w:rFonts w:ascii="仿宋" w:eastAsia="仿宋" w:hAnsi="仿宋" w:hint="eastAsia"/>
          <w:b w:val="0"/>
          <w:sz w:val="28"/>
          <w:szCs w:val="28"/>
        </w:rPr>
        <w:t>1639.138697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万元，覆盖率</w:t>
      </w:r>
      <w:r w:rsidRPr="00E836BB">
        <w:rPr>
          <w:rFonts w:ascii="仿宋" w:eastAsia="仿宋" w:hAnsi="仿宋"/>
          <w:b w:val="0"/>
          <w:sz w:val="28"/>
          <w:szCs w:val="28"/>
        </w:rPr>
        <w:t>100%</w:t>
      </w:r>
      <w:r>
        <w:rPr>
          <w:rFonts w:ascii="仿宋" w:eastAsia="仿宋" w:hAnsi="仿宋" w:hint="eastAsia"/>
          <w:b w:val="0"/>
          <w:sz w:val="28"/>
          <w:szCs w:val="28"/>
        </w:rPr>
        <w:t>，执行率达100%，绩效评价综合等分100分，</w:t>
      </w:r>
      <w:r w:rsidR="00647BBE">
        <w:rPr>
          <w:rFonts w:ascii="仿宋" w:eastAsia="仿宋" w:hAnsi="仿宋" w:hint="eastAsia"/>
          <w:b w:val="0"/>
          <w:sz w:val="28"/>
          <w:szCs w:val="28"/>
        </w:rPr>
        <w:t>42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个项目全部为优秀</w:t>
      </w:r>
      <w:r>
        <w:rPr>
          <w:rFonts w:ascii="仿宋" w:eastAsia="仿宋" w:hAnsi="仿宋" w:hint="eastAsia"/>
          <w:b w:val="0"/>
          <w:sz w:val="28"/>
          <w:szCs w:val="28"/>
        </w:rPr>
        <w:t>等级</w:t>
      </w:r>
      <w:r w:rsidRPr="00E836BB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3C2F39" w:rsidRDefault="003C2F39" w:rsidP="003C2F39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三、绩效目标设定质量情况</w:t>
      </w:r>
    </w:p>
    <w:p w:rsidR="003C2F39" w:rsidRPr="00E00CEB" w:rsidRDefault="003C2F39" w:rsidP="003C2F39">
      <w:pPr>
        <w:spacing w:line="600" w:lineRule="exact"/>
        <w:ind w:firstLineChars="200" w:firstLine="568"/>
        <w:jc w:val="left"/>
        <w:rPr>
          <w:rFonts w:ascii="仿宋" w:eastAsia="仿宋" w:hAnsi="仿宋"/>
          <w:b w:val="0"/>
          <w:sz w:val="28"/>
          <w:szCs w:val="28"/>
        </w:rPr>
      </w:pPr>
      <w:r w:rsidRPr="00E00CEB">
        <w:rPr>
          <w:rFonts w:ascii="仿宋" w:eastAsia="仿宋" w:hAnsi="仿宋" w:hint="eastAsia"/>
          <w:b w:val="0"/>
          <w:sz w:val="28"/>
          <w:szCs w:val="28"/>
        </w:rPr>
        <w:t>202</w:t>
      </w:r>
      <w:r w:rsidR="00647BBE">
        <w:rPr>
          <w:rFonts w:ascii="仿宋" w:eastAsia="仿宋" w:hAnsi="仿宋" w:hint="eastAsia"/>
          <w:b w:val="0"/>
          <w:sz w:val="28"/>
          <w:szCs w:val="28"/>
        </w:rPr>
        <w:t>4</w:t>
      </w:r>
      <w:r w:rsidRPr="00E00CEB">
        <w:rPr>
          <w:rFonts w:ascii="仿宋" w:eastAsia="仿宋" w:hAnsi="仿宋" w:hint="eastAsia"/>
          <w:b w:val="0"/>
          <w:sz w:val="28"/>
          <w:szCs w:val="28"/>
        </w:rPr>
        <w:t>年我镇所有财政性资金、专项资金，实施后均已实现了预定的绩效目标，依据充分，目标明确，同时预定目标设置合理，符合相关规定和要求；严格按照相关规章制度执行，不存在违法违规等现象。</w:t>
      </w:r>
    </w:p>
    <w:p w:rsidR="003C2F39" w:rsidRPr="00E00CEB" w:rsidRDefault="003C2F39" w:rsidP="003C2F39">
      <w:pPr>
        <w:spacing w:line="600" w:lineRule="exact"/>
        <w:ind w:firstLineChars="200" w:firstLine="568"/>
        <w:rPr>
          <w:rFonts w:ascii="仿宋" w:eastAsia="仿宋" w:hAnsi="仿宋"/>
          <w:b w:val="0"/>
          <w:sz w:val="28"/>
          <w:szCs w:val="28"/>
        </w:rPr>
      </w:pPr>
      <w:r w:rsidRPr="00E00CEB">
        <w:rPr>
          <w:rFonts w:ascii="仿宋" w:eastAsia="仿宋" w:hAnsi="仿宋" w:hint="eastAsia"/>
          <w:b w:val="0"/>
          <w:sz w:val="28"/>
          <w:szCs w:val="28"/>
        </w:rPr>
        <w:t>1．项目决策，通过分析评价，项目设计合理，达到了预定目标。</w:t>
      </w:r>
    </w:p>
    <w:p w:rsidR="003C2F39" w:rsidRPr="00E00CEB" w:rsidRDefault="003C2F39" w:rsidP="003C2F39">
      <w:pPr>
        <w:spacing w:line="600" w:lineRule="exact"/>
        <w:ind w:firstLineChars="200" w:firstLine="568"/>
        <w:rPr>
          <w:rFonts w:ascii="仿宋" w:eastAsia="仿宋" w:hAnsi="仿宋"/>
          <w:b w:val="0"/>
          <w:sz w:val="28"/>
          <w:szCs w:val="28"/>
        </w:rPr>
      </w:pPr>
      <w:r w:rsidRPr="00E00CEB">
        <w:rPr>
          <w:rFonts w:ascii="仿宋" w:eastAsia="仿宋" w:hAnsi="仿宋" w:hint="eastAsia"/>
          <w:b w:val="0"/>
          <w:sz w:val="28"/>
          <w:szCs w:val="28"/>
        </w:rPr>
        <w:lastRenderedPageBreak/>
        <w:t>2．项目管理：所有项目在财政部门的配合下，执行到位，资金管理比较规范。实行了专款专用，未出现挪用、滥用现象。</w:t>
      </w:r>
    </w:p>
    <w:p w:rsidR="003C2F39" w:rsidRPr="00E00CEB" w:rsidRDefault="003C2F39" w:rsidP="003C2F39">
      <w:pPr>
        <w:spacing w:line="520" w:lineRule="exact"/>
        <w:ind w:firstLineChars="200" w:firstLine="568"/>
        <w:rPr>
          <w:rFonts w:ascii="仿宋" w:eastAsia="仿宋" w:hAnsi="仿宋"/>
          <w:b w:val="0"/>
          <w:sz w:val="28"/>
          <w:szCs w:val="28"/>
        </w:rPr>
      </w:pPr>
      <w:r w:rsidRPr="00E00CEB">
        <w:rPr>
          <w:rFonts w:ascii="仿宋" w:eastAsia="仿宋" w:hAnsi="仿宋" w:hint="eastAsia"/>
          <w:b w:val="0"/>
          <w:sz w:val="28"/>
          <w:szCs w:val="28"/>
        </w:rPr>
        <w:t>3．项目绩效：通过实施该项目实现了项目实施总体目标。</w:t>
      </w:r>
    </w:p>
    <w:p w:rsidR="003C2F39" w:rsidRDefault="003C2F39" w:rsidP="003C2F39">
      <w:pPr>
        <w:spacing w:line="580" w:lineRule="exact"/>
        <w:ind w:firstLineChars="200" w:firstLine="608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四、整改措施及结果应用</w:t>
      </w:r>
    </w:p>
    <w:p w:rsidR="00AA3AEE" w:rsidRPr="003C2F39" w:rsidRDefault="003C2F39" w:rsidP="00E82C24">
      <w:pPr>
        <w:spacing w:line="520" w:lineRule="exact"/>
        <w:ind w:firstLineChars="200" w:firstLine="568"/>
      </w:pPr>
      <w:r w:rsidRPr="00E00CEB">
        <w:rPr>
          <w:rFonts w:ascii="仿宋" w:eastAsia="仿宋" w:hAnsi="仿宋" w:hint="eastAsia"/>
          <w:b w:val="0"/>
          <w:sz w:val="28"/>
          <w:szCs w:val="28"/>
        </w:rPr>
        <w:t>在今后的工作中</w:t>
      </w:r>
      <w:r w:rsidRPr="00E00CEB">
        <w:rPr>
          <w:rFonts w:ascii="仿宋" w:eastAsia="仿宋" w:hAnsi="仿宋"/>
          <w:b w:val="0"/>
          <w:sz w:val="28"/>
          <w:szCs w:val="28"/>
        </w:rPr>
        <w:t>,</w:t>
      </w:r>
      <w:r w:rsidRPr="00E00CEB">
        <w:rPr>
          <w:rFonts w:ascii="仿宋" w:eastAsia="仿宋" w:hAnsi="仿宋" w:hint="eastAsia"/>
          <w:b w:val="0"/>
          <w:sz w:val="28"/>
          <w:szCs w:val="28"/>
        </w:rPr>
        <w:t>我镇将严格按照《预算法》的要求，加强预算编制的科学性、合理性</w:t>
      </w:r>
      <w:r w:rsidRPr="00E00CEB">
        <w:rPr>
          <w:rFonts w:ascii="仿宋" w:eastAsia="仿宋" w:hAnsi="仿宋"/>
          <w:b w:val="0"/>
          <w:sz w:val="28"/>
          <w:szCs w:val="28"/>
        </w:rPr>
        <w:t>,</w:t>
      </w:r>
      <w:r w:rsidRPr="00E00CEB">
        <w:rPr>
          <w:rFonts w:ascii="仿宋" w:eastAsia="仿宋" w:hAnsi="仿宋" w:hint="eastAsia"/>
          <w:b w:val="0"/>
          <w:sz w:val="28"/>
          <w:szCs w:val="28"/>
        </w:rPr>
        <w:t>让预算编制更贴合实际，使项目预算与工作结合更加紧密，及时、准确支付项目资金。加强预算绩效管理，增强预算约束力，做好预算项目支出绩效目标及各项绩效指标的细化、量化工作</w:t>
      </w:r>
      <w:r w:rsidRPr="00E00CEB">
        <w:rPr>
          <w:rFonts w:ascii="仿宋" w:eastAsia="仿宋" w:hAnsi="仿宋"/>
          <w:b w:val="0"/>
          <w:sz w:val="28"/>
          <w:szCs w:val="28"/>
        </w:rPr>
        <w:t>,</w:t>
      </w:r>
      <w:r w:rsidRPr="00E00CEB">
        <w:rPr>
          <w:rFonts w:ascii="仿宋" w:eastAsia="仿宋" w:hAnsi="仿宋" w:hint="eastAsia"/>
          <w:b w:val="0"/>
          <w:sz w:val="28"/>
          <w:szCs w:val="28"/>
        </w:rPr>
        <w:t>用好用活各类财政资金，提高财政资金的使用效益。</w:t>
      </w:r>
    </w:p>
    <w:sectPr w:rsidR="00AA3AEE" w:rsidRPr="003C2F39" w:rsidSect="00CF4AA0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E13" w:rsidRDefault="005E4E13" w:rsidP="00A22D6C">
      <w:r>
        <w:separator/>
      </w:r>
    </w:p>
  </w:endnote>
  <w:endnote w:type="continuationSeparator" w:id="1">
    <w:p w:rsidR="005E4E13" w:rsidRDefault="005E4E13" w:rsidP="00A2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E13" w:rsidRDefault="005E4E13" w:rsidP="00A22D6C">
      <w:r>
        <w:separator/>
      </w:r>
    </w:p>
  </w:footnote>
  <w:footnote w:type="continuationSeparator" w:id="1">
    <w:p w:rsidR="005E4E13" w:rsidRDefault="005E4E13" w:rsidP="00A22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9A3"/>
    <w:rsid w:val="000A75C0"/>
    <w:rsid w:val="00133078"/>
    <w:rsid w:val="00213C18"/>
    <w:rsid w:val="00222A36"/>
    <w:rsid w:val="002D2ECA"/>
    <w:rsid w:val="00396E29"/>
    <w:rsid w:val="003C2F39"/>
    <w:rsid w:val="0042409F"/>
    <w:rsid w:val="005310B5"/>
    <w:rsid w:val="005E4E13"/>
    <w:rsid w:val="00636E58"/>
    <w:rsid w:val="00647BBE"/>
    <w:rsid w:val="00674DFF"/>
    <w:rsid w:val="008025BF"/>
    <w:rsid w:val="00880AE2"/>
    <w:rsid w:val="009069A3"/>
    <w:rsid w:val="00A22D6C"/>
    <w:rsid w:val="00AA3AEE"/>
    <w:rsid w:val="00B14A57"/>
    <w:rsid w:val="00D61B92"/>
    <w:rsid w:val="00E82C24"/>
    <w:rsid w:val="00EF206E"/>
    <w:rsid w:val="00F31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9A3"/>
    <w:pPr>
      <w:widowControl w:val="0"/>
      <w:jc w:val="both"/>
    </w:pPr>
    <w:rPr>
      <w:rFonts w:ascii="宋体" w:eastAsia="方正小标宋简体" w:hAnsi="宋体" w:cs="Arial"/>
      <w:b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D6C"/>
    <w:rPr>
      <w:rFonts w:ascii="宋体" w:eastAsia="方正小标宋简体" w:hAnsi="宋体" w:cs="Arial"/>
      <w:b/>
      <w:spacing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D6C"/>
    <w:rPr>
      <w:rFonts w:ascii="宋体" w:eastAsia="方正小标宋简体" w:hAnsi="宋体" w:cs="Arial"/>
      <w:b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2025-01-23T02:32:00Z</dcterms:created>
  <dcterms:modified xsi:type="dcterms:W3CDTF">2025-02-24T05:48:00Z</dcterms:modified>
</cp:coreProperties>
</file>