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D3F3E">
      <w:pPr>
        <w:jc w:val="left"/>
        <w:rPr>
          <w:rFonts w:ascii="宋体" w:cs="Times New Roman"/>
          <w:b/>
          <w:sz w:val="30"/>
          <w:szCs w:val="30"/>
        </w:rPr>
      </w:pPr>
      <w:r>
        <w:rPr>
          <w:rFonts w:hint="eastAsia" w:ascii="宋体" w:cs="Times New Roman"/>
          <w:b/>
          <w:sz w:val="30"/>
          <w:szCs w:val="30"/>
        </w:rPr>
        <w:t>附件1</w:t>
      </w:r>
    </w:p>
    <w:p w14:paraId="0987ED70">
      <w:pPr>
        <w:jc w:val="left"/>
        <w:rPr>
          <w:rFonts w:ascii="宋体" w:cs="Times New Roman"/>
          <w:b/>
          <w:sz w:val="30"/>
          <w:szCs w:val="30"/>
        </w:rPr>
      </w:pPr>
    </w:p>
    <w:p w14:paraId="6375BA9D">
      <w:pPr>
        <w:jc w:val="center"/>
        <w:rPr>
          <w:rFonts w:ascii="宋体" w:cs="Times New Roman"/>
          <w:b/>
          <w:sz w:val="44"/>
          <w:szCs w:val="44"/>
        </w:rPr>
      </w:pPr>
      <w:r>
        <w:rPr>
          <w:rFonts w:hint="eastAsia" w:ascii="宋体" w:cs="Times New Roman"/>
          <w:b/>
          <w:sz w:val="44"/>
          <w:szCs w:val="44"/>
        </w:rPr>
        <w:t>唐山市生态环境局丰南区分局</w:t>
      </w:r>
    </w:p>
    <w:p w14:paraId="6D3D92F1">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683C3394">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rPr>
        <w:t>4</w:t>
      </w:r>
      <w:r>
        <w:rPr>
          <w:rFonts w:ascii="宋体" w:hAnsi="宋体" w:eastAsia="仿宋" w:cs="Times New Roman"/>
          <w:b/>
          <w:sz w:val="30"/>
          <w:szCs w:val="30"/>
        </w:rPr>
        <w:t>年度）</w:t>
      </w:r>
    </w:p>
    <w:p w14:paraId="18CB7902">
      <w:pPr>
        <w:rPr>
          <w:rFonts w:ascii="宋体" w:hAnsi="宋体" w:eastAsia="仿宋" w:cs="Times New Roman"/>
          <w:b/>
        </w:rPr>
      </w:pPr>
    </w:p>
    <w:p w14:paraId="0877C6B1">
      <w:pPr>
        <w:rPr>
          <w:rFonts w:ascii="宋体" w:hAnsi="宋体" w:eastAsia="仿宋" w:cs="Times New Roman"/>
          <w:b/>
        </w:rPr>
      </w:pPr>
    </w:p>
    <w:p w14:paraId="6AF7DE38">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F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56260AC6">
      <w:pPr>
        <w:rPr>
          <w:rFonts w:ascii="宋体" w:hAnsi="宋体" w:eastAsia="仿宋" w:cs="Times New Roman"/>
          <w:b/>
        </w:rPr>
      </w:pPr>
    </w:p>
    <w:p w14:paraId="570F136E">
      <w:pPr>
        <w:rPr>
          <w:rFonts w:ascii="宋体" w:hAnsi="宋体" w:eastAsia="仿宋" w:cs="Times New Roman"/>
          <w:b/>
        </w:rPr>
      </w:pPr>
    </w:p>
    <w:p w14:paraId="3C9756D7">
      <w:pPr>
        <w:rPr>
          <w:rFonts w:ascii="宋体" w:hAnsi="宋体" w:eastAsia="仿宋" w:cs="Times New Roman"/>
          <w:b/>
        </w:rPr>
      </w:pPr>
    </w:p>
    <w:p w14:paraId="0BE03EC0">
      <w:pPr>
        <w:ind w:firstLine="1928" w:firstLineChars="600"/>
        <w:rPr>
          <w:rFonts w:ascii="宋体" w:hAnsi="宋体" w:eastAsia="仿宋" w:cs="Times New Roman"/>
          <w:b/>
          <w:sz w:val="32"/>
          <w:szCs w:val="32"/>
        </w:rPr>
      </w:pPr>
    </w:p>
    <w:p w14:paraId="784D18D7">
      <w:pPr>
        <w:ind w:firstLine="1928" w:firstLineChars="600"/>
        <w:rPr>
          <w:rFonts w:ascii="宋体" w:hAnsi="宋体" w:eastAsia="仿宋" w:cs="Times New Roman"/>
          <w:b/>
          <w:sz w:val="32"/>
          <w:szCs w:val="32"/>
        </w:rPr>
      </w:pPr>
    </w:p>
    <w:p w14:paraId="5827B988">
      <w:pPr>
        <w:ind w:firstLine="1928" w:firstLineChars="600"/>
        <w:rPr>
          <w:rFonts w:ascii="宋体" w:hAnsi="宋体" w:eastAsia="仿宋" w:cs="Times New Roman"/>
          <w:b/>
          <w:sz w:val="32"/>
          <w:szCs w:val="32"/>
        </w:rPr>
      </w:pPr>
    </w:p>
    <w:p w14:paraId="2C1EFC07">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唐山市生态环境局丰南区分局（加盖公章）</w:t>
      </w:r>
    </w:p>
    <w:p w14:paraId="75097911">
      <w:pPr>
        <w:ind w:firstLine="643" w:firstLineChars="200"/>
        <w:jc w:val="left"/>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u w:val="single"/>
        </w:rPr>
        <w:t>0315-5096511</w:t>
      </w:r>
    </w:p>
    <w:p w14:paraId="1A3F5122">
      <w:pPr>
        <w:ind w:firstLine="1446" w:firstLineChars="450"/>
        <w:rPr>
          <w:rFonts w:ascii="宋体" w:hAnsi="宋体" w:eastAsia="仿宋" w:cs="Times New Roman"/>
          <w:b/>
          <w:sz w:val="32"/>
          <w:szCs w:val="32"/>
        </w:rPr>
      </w:pPr>
    </w:p>
    <w:p w14:paraId="1320585B">
      <w:pPr>
        <w:ind w:firstLine="1446" w:firstLineChars="450"/>
        <w:rPr>
          <w:rFonts w:ascii="宋体" w:hAnsi="宋体" w:eastAsia="仿宋" w:cs="Times New Roman"/>
          <w:b/>
          <w:sz w:val="32"/>
          <w:szCs w:val="32"/>
        </w:rPr>
      </w:pPr>
    </w:p>
    <w:p w14:paraId="68B729D3">
      <w:pPr>
        <w:ind w:firstLine="1446" w:firstLineChars="450"/>
        <w:rPr>
          <w:rFonts w:ascii="宋体" w:hAnsi="宋体" w:eastAsia="仿宋" w:cs="Times New Roman"/>
          <w:b/>
          <w:sz w:val="32"/>
          <w:szCs w:val="32"/>
        </w:rPr>
      </w:pPr>
    </w:p>
    <w:p w14:paraId="3C4B7B53">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：2025</w:t>
      </w:r>
      <w:r>
        <w:rPr>
          <w:rFonts w:ascii="宋体" w:hAnsi="宋体" w:eastAsia="仿宋" w:cs="Times New Roman"/>
          <w:b/>
          <w:sz w:val="32"/>
          <w:szCs w:val="32"/>
        </w:rPr>
        <w:t>年</w:t>
      </w:r>
      <w:r>
        <w:rPr>
          <w:rFonts w:hint="eastAsia" w:ascii="宋体" w:hAnsi="宋体" w:eastAsia="仿宋" w:cs="Times New Roman"/>
          <w:b/>
          <w:sz w:val="32"/>
          <w:szCs w:val="32"/>
        </w:rPr>
        <w:t>2</w:t>
      </w:r>
      <w:r>
        <w:rPr>
          <w:rFonts w:ascii="宋体" w:hAnsi="宋体" w:eastAsia="仿宋" w:cs="Times New Roman"/>
          <w:b/>
          <w:sz w:val="32"/>
          <w:szCs w:val="32"/>
        </w:rPr>
        <w:t>月</w:t>
      </w:r>
      <w:r>
        <w:rPr>
          <w:rFonts w:hint="eastAsia" w:ascii="宋体" w:hAnsi="宋体" w:eastAsia="仿宋" w:cs="Times New Roman"/>
          <w:b/>
          <w:sz w:val="32"/>
          <w:szCs w:val="32"/>
        </w:rPr>
        <w:t>21</w:t>
      </w:r>
      <w:r>
        <w:rPr>
          <w:rFonts w:ascii="宋体" w:hAnsi="宋体" w:eastAsia="仿宋" w:cs="Times New Roman"/>
          <w:b/>
          <w:sz w:val="32"/>
          <w:szCs w:val="32"/>
        </w:rPr>
        <w:t>日</w:t>
      </w:r>
    </w:p>
    <w:p w14:paraId="557C7F53">
      <w:pPr>
        <w:jc w:val="center"/>
        <w:rPr>
          <w:rFonts w:ascii="宋体" w:cs="Times New Roman"/>
          <w:b/>
          <w:sz w:val="44"/>
          <w:szCs w:val="44"/>
        </w:rPr>
      </w:pPr>
    </w:p>
    <w:p w14:paraId="3E174E67">
      <w:pPr>
        <w:jc w:val="center"/>
        <w:rPr>
          <w:rFonts w:ascii="宋体" w:cs="Times New Roman"/>
          <w:b/>
          <w:sz w:val="44"/>
          <w:szCs w:val="44"/>
        </w:rPr>
      </w:pPr>
    </w:p>
    <w:p w14:paraId="7F13D206">
      <w:pPr>
        <w:jc w:val="center"/>
        <w:rPr>
          <w:rFonts w:ascii="宋体" w:cs="Times New Roman"/>
          <w:b/>
          <w:sz w:val="44"/>
          <w:szCs w:val="44"/>
        </w:rPr>
      </w:pPr>
    </w:p>
    <w:p w14:paraId="08E7C721">
      <w:pPr>
        <w:jc w:val="center"/>
        <w:rPr>
          <w:rFonts w:ascii="宋体" w:cs="Times New Roman"/>
          <w:b/>
          <w:sz w:val="44"/>
          <w:szCs w:val="44"/>
        </w:rPr>
      </w:pPr>
    </w:p>
    <w:p w14:paraId="305FCCB6">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1820FF87">
      <w:pPr>
        <w:numPr>
          <w:ilvl w:val="0"/>
          <w:numId w:val="1"/>
        </w:numPr>
        <w:ind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3F01369A">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（一）部门主要职责职能及人员情况</w:t>
      </w:r>
    </w:p>
    <w:p w14:paraId="5EA9EB76">
      <w:pPr>
        <w:ind w:firstLine="640" w:firstLineChars="200"/>
        <w:jc w:val="left"/>
        <w:rPr>
          <w:rFonts w:ascii="仿宋" w:hAnsi="仿宋" w:eastAsia="仿宋"/>
          <w:sz w:val="32"/>
          <w:szCs w:val="32"/>
        </w:rPr>
      </w:pPr>
      <w:r>
        <w:rPr>
          <w:rFonts w:hint="eastAsia" w:ascii="仿宋" w:hAnsi="仿宋" w:eastAsia="仿宋"/>
          <w:sz w:val="32"/>
          <w:szCs w:val="32"/>
        </w:rPr>
        <w:t>部门主要职责职能：</w:t>
      </w:r>
    </w:p>
    <w:p w14:paraId="63BE2CF4">
      <w:pPr>
        <w:ind w:firstLine="640" w:firstLineChars="200"/>
        <w:jc w:val="left"/>
        <w:rPr>
          <w:rFonts w:ascii="仿宋" w:hAnsi="仿宋" w:eastAsia="仿宋"/>
          <w:sz w:val="32"/>
          <w:szCs w:val="32"/>
        </w:rPr>
      </w:pPr>
      <w:r>
        <w:rPr>
          <w:rFonts w:ascii="仿宋" w:hAnsi="仿宋" w:eastAsia="仿宋"/>
          <w:sz w:val="32"/>
          <w:szCs w:val="32"/>
        </w:rPr>
        <w:t>唐山市生态环境局丰南区分局机关主要职责</w:t>
      </w:r>
      <w:r>
        <w:rPr>
          <w:rFonts w:hint="eastAsia" w:ascii="仿宋" w:hAnsi="仿宋" w:eastAsia="仿宋"/>
          <w:sz w:val="32"/>
          <w:szCs w:val="32"/>
        </w:rPr>
        <w:t>：</w:t>
      </w:r>
      <w:r>
        <w:rPr>
          <w:rFonts w:ascii="仿宋" w:hAnsi="仿宋" w:eastAsia="仿宋"/>
          <w:sz w:val="32"/>
          <w:szCs w:val="32"/>
        </w:rPr>
        <w:t>1、会同有关部门贯彻执行国家和省、市生态环境保护的方针政策、法律、法规、规章、标准、基准和技术规范，并对实施情况进行监督检查。2、负责本辖区内生态环境问题的统筹协调和监督管理。负责本辖区内生态环境准入的监督管理。3、指导协调和监督本辖区内生态保护和修复工作。4、负责本辖区内污染防治、污染物减排、生态环境监测、生态创建、生态环境宣传教育等工作。负责本辖区内核与辐射安全的监督管理。5、负责受理环境污染纠纷、投诉、并作出处理，对环境污染事故进行现场调查及处理等工作。6、按照相关规定办理行政许可事项和服务事项。7、完成市生态环境局交办的其他任务。</w:t>
      </w:r>
    </w:p>
    <w:p w14:paraId="49100A13">
      <w:pPr>
        <w:ind w:firstLine="640" w:firstLineChars="200"/>
        <w:jc w:val="left"/>
        <w:rPr>
          <w:rFonts w:ascii="仿宋" w:hAnsi="仿宋" w:eastAsia="仿宋"/>
          <w:sz w:val="32"/>
          <w:szCs w:val="32"/>
        </w:rPr>
      </w:pPr>
      <w:r>
        <w:rPr>
          <w:rFonts w:ascii="仿宋" w:hAnsi="仿宋" w:eastAsia="仿宋"/>
          <w:sz w:val="32"/>
          <w:szCs w:val="32"/>
        </w:rPr>
        <w:t>下属2个事业单位主要职责：唐山市丰南区环境监控中心职责：负责开展应急监测、环境执法监测、污染源监督性监测、在线设备比对监测，组织企业开展自行监测;负责机动车及非道路移动机械排放污染检测;参与污染事故、环境信访调查;按照要求做好生态环境质量监测相关工作;承担分局交办的相关工作。</w:t>
      </w:r>
      <w:r>
        <w:rPr>
          <w:rFonts w:hint="eastAsia" w:ascii="仿宋" w:hAnsi="仿宋" w:eastAsia="仿宋"/>
          <w:sz w:val="32"/>
          <w:szCs w:val="32"/>
        </w:rPr>
        <w:t>丰南区</w:t>
      </w:r>
      <w:r>
        <w:rPr>
          <w:rFonts w:ascii="仿宋" w:hAnsi="仿宋" w:eastAsia="仿宋"/>
          <w:sz w:val="32"/>
          <w:szCs w:val="32"/>
        </w:rPr>
        <w:t>生态环境综合执法大队部门职责：负责监督检查所辖区域内生态环境保护法律法规执行情况，依法查处生态环境违法行为；依法开展污染防治、生态保护、核与辐射安全等方面的日常监督检查；负责辖区内环境信访案件处理工作；参与突发环境事件和生态环境破坏的应急处置工作。</w:t>
      </w:r>
    </w:p>
    <w:p w14:paraId="48E36D56">
      <w:pPr>
        <w:adjustRightInd w:val="0"/>
        <w:snapToGrid w:val="0"/>
        <w:spacing w:line="560" w:lineRule="exact"/>
        <w:ind w:left="178" w:leftChars="85" w:firstLine="540"/>
        <w:rPr>
          <w:rFonts w:ascii="仿宋" w:hAnsi="仿宋" w:eastAsia="仿宋"/>
          <w:sz w:val="32"/>
          <w:szCs w:val="32"/>
        </w:rPr>
      </w:pPr>
      <w:r>
        <w:rPr>
          <w:rFonts w:hint="eastAsia" w:ascii="仿宋" w:hAnsi="仿宋" w:eastAsia="仿宋"/>
          <w:sz w:val="32"/>
          <w:szCs w:val="32"/>
        </w:rPr>
        <w:t>人员情况：</w:t>
      </w:r>
    </w:p>
    <w:p w14:paraId="42FB3E1C">
      <w:pPr>
        <w:ind w:firstLine="640" w:firstLineChars="200"/>
        <w:jc w:val="left"/>
        <w:rPr>
          <w:rFonts w:ascii="仿宋" w:hAnsi="仿宋" w:eastAsia="仿宋"/>
          <w:sz w:val="32"/>
          <w:szCs w:val="32"/>
        </w:rPr>
      </w:pPr>
      <w:r>
        <w:rPr>
          <w:rFonts w:hint="eastAsia" w:ascii="仿宋" w:hAnsi="仿宋" w:eastAsia="仿宋"/>
          <w:sz w:val="32"/>
          <w:szCs w:val="32"/>
        </w:rPr>
        <w:t>2024年底我单位实有机关在职8人，事业在职7</w:t>
      </w:r>
      <w:r>
        <w:rPr>
          <w:rFonts w:hint="eastAsia" w:ascii="仿宋" w:hAnsi="仿宋" w:eastAsia="仿宋"/>
          <w:sz w:val="32"/>
          <w:szCs w:val="32"/>
          <w:lang w:val="en-US" w:eastAsia="zh-CN"/>
        </w:rPr>
        <w:t>3</w:t>
      </w:r>
      <w:r>
        <w:rPr>
          <w:rFonts w:hint="eastAsia" w:ascii="仿宋" w:hAnsi="仿宋" w:eastAsia="仿宋"/>
          <w:sz w:val="32"/>
          <w:szCs w:val="32"/>
        </w:rPr>
        <w:t>人；人事代理10人、聘用研究生等2人，劳务派遣90人，退役军人公益性岗位安置人员36人。人事代理、聘用研究生、劳务派遣</w:t>
      </w:r>
      <w:r>
        <w:rPr>
          <w:rFonts w:hint="eastAsia" w:ascii="仿宋" w:hAnsi="仿宋" w:eastAsia="仿宋"/>
          <w:sz w:val="32"/>
          <w:szCs w:val="32"/>
          <w:lang w:eastAsia="zh-CN"/>
        </w:rPr>
        <w:t>及</w:t>
      </w:r>
      <w:r>
        <w:rPr>
          <w:rFonts w:hint="eastAsia" w:ascii="仿宋" w:hAnsi="仿宋" w:eastAsia="仿宋"/>
          <w:sz w:val="32"/>
          <w:szCs w:val="32"/>
        </w:rPr>
        <w:t>公益岗人员经费由区财政保障，机关及事业在职人员经费由市财政保障。</w:t>
      </w:r>
    </w:p>
    <w:p w14:paraId="6C816156">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50F62FBE">
      <w:pPr>
        <w:spacing w:line="540" w:lineRule="exact"/>
        <w:ind w:firstLine="640" w:firstLineChars="200"/>
        <w:rPr>
          <w:rFonts w:ascii="仿宋" w:hAnsi="仿宋" w:eastAsia="仿宋"/>
          <w:color w:val="000000" w:themeColor="text1"/>
          <w:sz w:val="32"/>
          <w:szCs w:val="32"/>
        </w:rPr>
      </w:pPr>
      <w:r>
        <w:rPr>
          <w:rFonts w:hint="eastAsia" w:ascii="仿宋" w:hAnsi="仿宋" w:eastAsia="仿宋" w:cs="Times New Roman"/>
          <w:sz w:val="32"/>
          <w:szCs w:val="32"/>
        </w:rPr>
        <w:t>本</w:t>
      </w:r>
      <w:r>
        <w:rPr>
          <w:rFonts w:ascii="仿宋" w:hAnsi="仿宋" w:eastAsia="仿宋" w:cs="Times New Roman"/>
          <w:sz w:val="32"/>
          <w:szCs w:val="32"/>
        </w:rPr>
        <w:t>部门</w:t>
      </w:r>
      <w:r>
        <w:rPr>
          <w:rFonts w:hint="eastAsia" w:ascii="仿宋" w:hAnsi="仿宋" w:eastAsia="仿宋" w:cs="Times New Roman"/>
          <w:sz w:val="32"/>
          <w:szCs w:val="32"/>
        </w:rPr>
        <w:t>2024年</w:t>
      </w:r>
      <w:r>
        <w:rPr>
          <w:rFonts w:ascii="仿宋" w:hAnsi="仿宋" w:eastAsia="仿宋"/>
          <w:sz w:val="32"/>
          <w:szCs w:val="32"/>
        </w:rPr>
        <w:t>度</w:t>
      </w:r>
      <w:r>
        <w:rPr>
          <w:rFonts w:hint="eastAsia" w:ascii="仿宋" w:hAnsi="仿宋" w:eastAsia="仿宋"/>
          <w:sz w:val="32"/>
          <w:szCs w:val="32"/>
          <w:lang w:eastAsia="zh-CN"/>
        </w:rPr>
        <w:t>申请</w:t>
      </w:r>
      <w:r>
        <w:rPr>
          <w:rFonts w:ascii="仿宋" w:hAnsi="仿宋" w:eastAsia="仿宋"/>
          <w:sz w:val="32"/>
          <w:szCs w:val="32"/>
        </w:rPr>
        <w:t>预算</w:t>
      </w:r>
      <w:r>
        <w:rPr>
          <w:rFonts w:hint="eastAsia" w:ascii="仿宋" w:hAnsi="仿宋" w:eastAsia="仿宋"/>
          <w:sz w:val="32"/>
          <w:szCs w:val="32"/>
        </w:rPr>
        <w:t>资金</w:t>
      </w:r>
      <w:r>
        <w:rPr>
          <w:rFonts w:hint="eastAsia" w:ascii="仿宋" w:hAnsi="仿宋" w:eastAsia="仿宋"/>
          <w:sz w:val="32"/>
          <w:szCs w:val="32"/>
          <w:lang w:val="en-US" w:eastAsia="zh-CN"/>
        </w:rPr>
        <w:t>1806.27444</w:t>
      </w:r>
      <w:r>
        <w:rPr>
          <w:rFonts w:hint="eastAsia" w:ascii="仿宋" w:hAnsi="仿宋" w:eastAsia="仿宋"/>
          <w:sz w:val="32"/>
          <w:szCs w:val="32"/>
        </w:rPr>
        <w:t>万元，</w:t>
      </w:r>
      <w:r>
        <w:rPr>
          <w:rFonts w:ascii="仿宋" w:hAnsi="仿宋" w:eastAsia="仿宋"/>
          <w:sz w:val="32"/>
          <w:szCs w:val="32"/>
        </w:rPr>
        <w:t>其中：</w:t>
      </w:r>
      <w:r>
        <w:rPr>
          <w:rFonts w:ascii="仿宋" w:hAnsi="仿宋" w:eastAsia="仿宋" w:cs="Times New Roman"/>
          <w:sz w:val="32"/>
          <w:szCs w:val="32"/>
        </w:rPr>
        <w:t>共同财政事权转移支付</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包含中央0万元、</w:t>
      </w:r>
      <w:r>
        <w:rPr>
          <w:rFonts w:ascii="仿宋" w:hAnsi="仿宋" w:eastAsia="仿宋" w:cs="Times New Roman"/>
          <w:sz w:val="32"/>
          <w:szCs w:val="32"/>
        </w:rPr>
        <w:t>省</w:t>
      </w:r>
      <w:r>
        <w:rPr>
          <w:rFonts w:hint="eastAsia" w:ascii="仿宋" w:hAnsi="仿宋" w:eastAsia="仿宋"/>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专项转移支付</w:t>
      </w:r>
      <w:r>
        <w:rPr>
          <w:rFonts w:hint="eastAsia" w:ascii="仿宋" w:hAnsi="仿宋" w:eastAsia="仿宋"/>
          <w:sz w:val="32"/>
          <w:szCs w:val="32"/>
          <w:lang w:val="en-US" w:eastAsia="zh-CN"/>
        </w:rPr>
        <w:t>242.75</w:t>
      </w:r>
      <w:r>
        <w:rPr>
          <w:rFonts w:ascii="仿宋" w:hAnsi="仿宋" w:eastAsia="仿宋" w:cs="Times New Roman"/>
          <w:sz w:val="32"/>
          <w:szCs w:val="32"/>
        </w:rPr>
        <w:t>万元（</w:t>
      </w:r>
      <w:r>
        <w:rPr>
          <w:rFonts w:hint="eastAsia" w:ascii="仿宋" w:hAnsi="仿宋" w:eastAsia="仿宋" w:cs="Times New Roman"/>
          <w:sz w:val="32"/>
          <w:szCs w:val="32"/>
        </w:rPr>
        <w:t>包含中央</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w:t>
      </w:r>
      <w:r>
        <w:rPr>
          <w:rFonts w:ascii="仿宋" w:hAnsi="仿宋" w:eastAsia="仿宋" w:cs="Times New Roman"/>
          <w:sz w:val="32"/>
          <w:szCs w:val="32"/>
        </w:rPr>
        <w:t>省</w:t>
      </w:r>
      <w:r>
        <w:rPr>
          <w:rFonts w:hint="eastAsia" w:ascii="仿宋" w:eastAsia="仿宋"/>
          <w:color w:val="000000"/>
          <w:sz w:val="32"/>
          <w:szCs w:val="32"/>
        </w:rPr>
        <w:t>242.75</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债券资金</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包含中央0万元、</w:t>
      </w:r>
      <w:r>
        <w:rPr>
          <w:rFonts w:ascii="仿宋" w:hAnsi="仿宋" w:eastAsia="仿宋" w:cs="Times New Roman"/>
          <w:sz w:val="32"/>
          <w:szCs w:val="32"/>
        </w:rPr>
        <w:t>省</w:t>
      </w:r>
      <w:r>
        <w:rPr>
          <w:rFonts w:hint="eastAsia" w:ascii="仿宋" w:hAnsi="仿宋" w:eastAsia="仿宋"/>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hint="eastAsia" w:ascii="仿宋" w:hAnsi="仿宋" w:eastAsia="仿宋" w:cs="Times New Roman"/>
          <w:sz w:val="32"/>
          <w:szCs w:val="32"/>
        </w:rPr>
        <w:t>实际支出</w:t>
      </w:r>
      <w:r>
        <w:rPr>
          <w:rFonts w:hint="eastAsia" w:ascii="仿宋" w:hAnsi="仿宋" w:eastAsia="仿宋"/>
          <w:sz w:val="32"/>
          <w:szCs w:val="32"/>
          <w:lang w:val="en-US" w:eastAsia="zh-CN"/>
        </w:rPr>
        <w:t>1806.27444</w:t>
      </w:r>
      <w:r>
        <w:rPr>
          <w:rFonts w:hint="eastAsia" w:ascii="仿宋" w:hAnsi="仿宋" w:eastAsia="仿宋" w:cs="Times New Roman"/>
          <w:sz w:val="32"/>
          <w:szCs w:val="32"/>
        </w:rPr>
        <w:t>万元，</w:t>
      </w:r>
      <w:r>
        <w:rPr>
          <w:rFonts w:ascii="仿宋" w:hAnsi="仿宋" w:eastAsia="仿宋"/>
          <w:sz w:val="32"/>
          <w:szCs w:val="32"/>
        </w:rPr>
        <w:t>其中：</w:t>
      </w:r>
      <w:r>
        <w:rPr>
          <w:rFonts w:ascii="仿宋" w:hAnsi="仿宋" w:eastAsia="仿宋" w:cs="Times New Roman"/>
          <w:sz w:val="32"/>
          <w:szCs w:val="32"/>
        </w:rPr>
        <w:t>共同财政</w:t>
      </w:r>
      <w:bookmarkStart w:id="0" w:name="_GoBack"/>
      <w:bookmarkEnd w:id="0"/>
      <w:r>
        <w:rPr>
          <w:rFonts w:ascii="仿宋" w:hAnsi="仿宋" w:eastAsia="仿宋" w:cs="Times New Roman"/>
          <w:sz w:val="32"/>
          <w:szCs w:val="32"/>
        </w:rPr>
        <w:t>事</w:t>
      </w:r>
      <w:r>
        <w:rPr>
          <w:rFonts w:ascii="仿宋" w:hAnsi="仿宋" w:eastAsia="仿宋" w:cs="Times New Roman"/>
          <w:color w:val="000000" w:themeColor="text1"/>
          <w:sz w:val="32"/>
          <w:szCs w:val="32"/>
        </w:rPr>
        <w:t>权转移支付</w:t>
      </w:r>
      <w:r>
        <w:rPr>
          <w:rFonts w:hint="eastAsia" w:ascii="仿宋" w:hAnsi="仿宋" w:eastAsia="仿宋" w:cs="Times New Roman"/>
          <w:color w:val="000000" w:themeColor="text1"/>
          <w:sz w:val="32"/>
          <w:szCs w:val="32"/>
        </w:rPr>
        <w:t>0</w:t>
      </w:r>
      <w:r>
        <w:rPr>
          <w:rFonts w:ascii="仿宋" w:hAnsi="仿宋" w:eastAsia="仿宋" w:cs="Times New Roman"/>
          <w:color w:val="000000" w:themeColor="text1"/>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包含中央0万元、</w:t>
      </w:r>
      <w:r>
        <w:rPr>
          <w:rFonts w:ascii="仿宋" w:hAnsi="仿宋" w:eastAsia="仿宋" w:cs="Times New Roman"/>
          <w:sz w:val="32"/>
          <w:szCs w:val="32"/>
        </w:rPr>
        <w:t>省</w:t>
      </w:r>
      <w:r>
        <w:rPr>
          <w:rFonts w:hint="eastAsia" w:ascii="仿宋" w:hAnsi="仿宋" w:eastAsia="仿宋"/>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ascii="仿宋" w:hAnsi="仿宋" w:eastAsia="仿宋" w:cs="Times New Roman"/>
          <w:color w:val="000000" w:themeColor="text1"/>
          <w:sz w:val="32"/>
          <w:szCs w:val="32"/>
        </w:rPr>
        <w:t>，专项转移支付</w:t>
      </w:r>
      <w:r>
        <w:rPr>
          <w:rFonts w:hint="eastAsia" w:ascii="仿宋" w:eastAsia="仿宋"/>
          <w:color w:val="000000"/>
          <w:sz w:val="32"/>
          <w:szCs w:val="32"/>
          <w:lang w:val="en-US" w:eastAsia="zh-CN"/>
        </w:rPr>
        <w:t>242.75</w:t>
      </w:r>
      <w:r>
        <w:rPr>
          <w:rFonts w:ascii="仿宋" w:hAnsi="仿宋" w:eastAsia="仿宋" w:cs="Times New Roman"/>
          <w:color w:val="000000" w:themeColor="text1"/>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包含中央</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w:t>
      </w:r>
      <w:r>
        <w:rPr>
          <w:rFonts w:ascii="仿宋" w:hAnsi="仿宋" w:eastAsia="仿宋" w:cs="Times New Roman"/>
          <w:sz w:val="32"/>
          <w:szCs w:val="32"/>
        </w:rPr>
        <w:t>省</w:t>
      </w:r>
      <w:r>
        <w:rPr>
          <w:rFonts w:hint="eastAsia" w:ascii="仿宋" w:eastAsia="仿宋"/>
          <w:color w:val="000000"/>
          <w:sz w:val="32"/>
          <w:szCs w:val="32"/>
        </w:rPr>
        <w:t>242.75</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债券资金</w:t>
      </w:r>
      <w:r>
        <w:rPr>
          <w:rFonts w:hint="eastAsia" w:ascii="仿宋" w:hAnsi="仿宋" w:eastAsia="仿宋" w:cs="Times New Roman"/>
          <w:color w:val="000000" w:themeColor="text1"/>
          <w:sz w:val="32"/>
          <w:szCs w:val="32"/>
        </w:rPr>
        <w:t>0</w:t>
      </w:r>
      <w:r>
        <w:rPr>
          <w:rFonts w:ascii="仿宋" w:hAnsi="仿宋" w:eastAsia="仿宋" w:cs="Times New Roman"/>
          <w:color w:val="000000" w:themeColor="text1"/>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包含中央0万元、</w:t>
      </w:r>
      <w:r>
        <w:rPr>
          <w:rFonts w:ascii="仿宋" w:hAnsi="仿宋" w:eastAsia="仿宋" w:cs="Times New Roman"/>
          <w:sz w:val="32"/>
          <w:szCs w:val="32"/>
        </w:rPr>
        <w:t>省</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、市0万元</w:t>
      </w:r>
      <w:r>
        <w:rPr>
          <w:rFonts w:ascii="仿宋" w:hAnsi="仿宋" w:eastAsia="仿宋" w:cs="Times New Roman"/>
          <w:sz w:val="32"/>
          <w:szCs w:val="32"/>
        </w:rPr>
        <w:t>）</w:t>
      </w:r>
      <w:r>
        <w:rPr>
          <w:rFonts w:ascii="仿宋" w:hAnsi="仿宋" w:eastAsia="仿宋" w:cs="Times New Roman"/>
          <w:color w:val="000000" w:themeColor="text1"/>
          <w:sz w:val="32"/>
          <w:szCs w:val="32"/>
        </w:rPr>
        <w:t>；</w:t>
      </w:r>
      <w:r>
        <w:rPr>
          <w:rFonts w:hint="eastAsia" w:ascii="仿宋" w:hAnsi="仿宋" w:eastAsia="仿宋" w:cs="Times New Roman"/>
          <w:color w:val="000000" w:themeColor="text1"/>
          <w:sz w:val="32"/>
          <w:szCs w:val="32"/>
        </w:rPr>
        <w:t>预算执行率</w:t>
      </w:r>
      <w:r>
        <w:rPr>
          <w:rFonts w:hint="eastAsia" w:ascii="仿宋" w:hAnsi="仿宋" w:eastAsia="仿宋"/>
          <w:color w:val="000000"/>
          <w:sz w:val="32"/>
          <w:szCs w:val="32"/>
        </w:rPr>
        <w:t>100%</w:t>
      </w:r>
      <w:r>
        <w:rPr>
          <w:rFonts w:hint="eastAsia" w:ascii="仿宋" w:hAnsi="仿宋" w:eastAsia="仿宋" w:cs="Times New Roman"/>
          <w:color w:val="000000" w:themeColor="text1"/>
          <w:sz w:val="32"/>
          <w:szCs w:val="32"/>
        </w:rPr>
        <w:t>。其中：</w:t>
      </w:r>
      <w:r>
        <w:rPr>
          <w:rFonts w:hint="eastAsia" w:ascii="仿宋" w:hAnsi="仿宋" w:eastAsia="仿宋" w:cs="Times New Roman"/>
          <w:color w:val="000000" w:themeColor="text1"/>
          <w:sz w:val="32"/>
          <w:szCs w:val="32"/>
          <w:lang w:eastAsia="zh-CN"/>
        </w:rPr>
        <w:t>预算</w:t>
      </w:r>
      <w:r>
        <w:rPr>
          <w:rFonts w:ascii="仿宋" w:hAnsi="仿宋" w:eastAsia="仿宋" w:cs="Times New Roman"/>
          <w:color w:val="000000" w:themeColor="text1"/>
          <w:sz w:val="32"/>
          <w:szCs w:val="32"/>
        </w:rPr>
        <w:t>项目</w:t>
      </w:r>
      <w:r>
        <w:rPr>
          <w:rFonts w:hint="eastAsia" w:ascii="仿宋" w:hAnsi="仿宋" w:eastAsia="仿宋" w:cs="Times New Roman"/>
          <w:color w:val="000000" w:themeColor="text1"/>
          <w:sz w:val="32"/>
          <w:szCs w:val="32"/>
        </w:rPr>
        <w:t>2</w:t>
      </w:r>
      <w:r>
        <w:rPr>
          <w:rFonts w:hint="eastAsia" w:ascii="仿宋" w:hAnsi="仿宋" w:eastAsia="仿宋" w:cs="Times New Roman"/>
          <w:color w:val="000000" w:themeColor="text1"/>
          <w:sz w:val="32"/>
          <w:szCs w:val="32"/>
          <w:lang w:val="en-US" w:eastAsia="zh-CN"/>
        </w:rPr>
        <w:t>5</w:t>
      </w:r>
      <w:r>
        <w:rPr>
          <w:rFonts w:ascii="仿宋" w:hAnsi="仿宋" w:eastAsia="仿宋" w:cs="Times New Roman"/>
          <w:color w:val="000000" w:themeColor="text1"/>
          <w:sz w:val="32"/>
          <w:szCs w:val="32"/>
        </w:rPr>
        <w:t>个</w:t>
      </w:r>
      <w:r>
        <w:rPr>
          <w:rFonts w:hint="eastAsia" w:ascii="仿宋" w:hAnsi="仿宋" w:eastAsia="仿宋" w:cs="Times New Roman"/>
          <w:color w:val="000000" w:themeColor="text1"/>
          <w:sz w:val="32"/>
          <w:szCs w:val="32"/>
        </w:rPr>
        <w:t>(与部门开展项目自评个数相同）,</w:t>
      </w:r>
      <w:r>
        <w:rPr>
          <w:rFonts w:ascii="仿宋" w:hAnsi="仿宋" w:eastAsia="仿宋" w:cs="Times New Roman"/>
          <w:color w:val="000000" w:themeColor="text1"/>
          <w:sz w:val="32"/>
          <w:szCs w:val="32"/>
        </w:rPr>
        <w:t>金额合计</w:t>
      </w:r>
      <w:r>
        <w:rPr>
          <w:rFonts w:hint="eastAsia" w:ascii="仿宋" w:hAnsi="仿宋" w:eastAsia="仿宋" w:cs="Times New Roman"/>
          <w:color w:val="000000" w:themeColor="text1"/>
          <w:sz w:val="32"/>
          <w:szCs w:val="32"/>
          <w:lang w:val="en-US" w:eastAsia="zh-CN"/>
        </w:rPr>
        <w:t>1627.498042</w:t>
      </w:r>
      <w:r>
        <w:rPr>
          <w:rFonts w:ascii="仿宋" w:hAnsi="仿宋" w:eastAsia="仿宋" w:cs="Times New Roman"/>
          <w:color w:val="000000" w:themeColor="text1"/>
          <w:sz w:val="32"/>
          <w:szCs w:val="32"/>
        </w:rPr>
        <w:t>万元</w:t>
      </w:r>
      <w:r>
        <w:rPr>
          <w:rFonts w:hint="eastAsia" w:ascii="仿宋" w:hAnsi="仿宋" w:eastAsia="仿宋" w:cs="Times New Roman"/>
          <w:color w:val="000000" w:themeColor="text1"/>
          <w:sz w:val="32"/>
          <w:szCs w:val="32"/>
        </w:rPr>
        <w:t>(与部门开展项目自评金额合计相同）</w:t>
      </w:r>
      <w:r>
        <w:rPr>
          <w:rFonts w:ascii="仿宋" w:hAnsi="仿宋" w:eastAsia="仿宋" w:cs="Times New Roman"/>
          <w:color w:val="000000" w:themeColor="text1"/>
          <w:sz w:val="32"/>
          <w:szCs w:val="32"/>
        </w:rPr>
        <w:t>，实际</w:t>
      </w:r>
      <w:r>
        <w:rPr>
          <w:rFonts w:hint="eastAsia" w:ascii="仿宋" w:hAnsi="仿宋" w:eastAsia="仿宋" w:cs="Times New Roman"/>
          <w:color w:val="000000" w:themeColor="text1"/>
          <w:sz w:val="32"/>
          <w:szCs w:val="32"/>
        </w:rPr>
        <w:t>支出</w:t>
      </w:r>
      <w:r>
        <w:rPr>
          <w:rFonts w:hint="eastAsia" w:ascii="仿宋" w:hAnsi="仿宋" w:eastAsia="仿宋"/>
          <w:color w:val="000000"/>
          <w:sz w:val="32"/>
          <w:szCs w:val="32"/>
          <w:lang w:val="en-US" w:eastAsia="zh-CN"/>
        </w:rPr>
        <w:t>1627.498042</w:t>
      </w:r>
      <w:r>
        <w:rPr>
          <w:rFonts w:ascii="仿宋" w:hAnsi="仿宋" w:eastAsia="仿宋" w:cs="Times New Roman"/>
          <w:color w:val="000000" w:themeColor="text1"/>
          <w:sz w:val="32"/>
          <w:szCs w:val="32"/>
        </w:rPr>
        <w:t>万元，执行率为</w:t>
      </w:r>
      <w:r>
        <w:rPr>
          <w:rFonts w:hint="eastAsia" w:ascii="仿宋" w:hAnsi="仿宋" w:eastAsia="仿宋"/>
          <w:color w:val="000000"/>
          <w:sz w:val="32"/>
          <w:szCs w:val="32"/>
        </w:rPr>
        <w:t>100%</w:t>
      </w:r>
      <w:r>
        <w:rPr>
          <w:rFonts w:hint="eastAsia" w:ascii="仿宋" w:hAnsi="仿宋" w:eastAsia="仿宋" w:cs="Times New Roman"/>
          <w:color w:val="000000" w:themeColor="text1"/>
          <w:sz w:val="32"/>
          <w:szCs w:val="32"/>
        </w:rPr>
        <w:t>。</w:t>
      </w:r>
    </w:p>
    <w:p w14:paraId="140502BB">
      <w:pPr>
        <w:ind w:firstLine="602" w:firstLineChars="200"/>
        <w:rPr>
          <w:rFonts w:ascii="宋体" w:hAnsi="宋体" w:eastAsia="黑体" w:cs="Times New Roman"/>
          <w:b/>
          <w:color w:val="auto"/>
          <w:sz w:val="30"/>
          <w:szCs w:val="30"/>
          <w:highlight w:val="none"/>
        </w:rPr>
      </w:pPr>
      <w:r>
        <w:rPr>
          <w:rFonts w:ascii="宋体" w:hAnsi="宋体" w:eastAsia="黑体" w:cs="Times New Roman"/>
          <w:b/>
          <w:color w:val="auto"/>
          <w:sz w:val="30"/>
          <w:szCs w:val="30"/>
          <w:highlight w:val="none"/>
        </w:rPr>
        <w:t>二、绩效评价组织情况</w:t>
      </w:r>
    </w:p>
    <w:p w14:paraId="391FC2EE">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为</w:t>
      </w:r>
      <w:r>
        <w:rPr>
          <w:rFonts w:ascii="仿宋" w:hAnsi="仿宋" w:eastAsia="仿宋" w:cs="Times New Roman"/>
          <w:color w:val="auto"/>
          <w:sz w:val="32"/>
          <w:szCs w:val="32"/>
          <w:highlight w:val="none"/>
        </w:rPr>
        <w:t>确实做好</w:t>
      </w:r>
      <w:r>
        <w:rPr>
          <w:rFonts w:hint="eastAsia" w:ascii="仿宋" w:hAnsi="仿宋" w:eastAsia="仿宋" w:cs="Times New Roman"/>
          <w:color w:val="auto"/>
          <w:sz w:val="32"/>
          <w:szCs w:val="32"/>
          <w:highlight w:val="none"/>
        </w:rPr>
        <w:t>2024</w:t>
      </w:r>
      <w:r>
        <w:rPr>
          <w:rFonts w:ascii="仿宋" w:hAnsi="仿宋" w:eastAsia="仿宋" w:cs="Times New Roman"/>
          <w:color w:val="auto"/>
          <w:sz w:val="32"/>
          <w:szCs w:val="32"/>
          <w:highlight w:val="none"/>
        </w:rPr>
        <w:t>年度部门整体支出绩效自评工作，提高财政资金使用效益，根文件</w:t>
      </w:r>
      <w:r>
        <w:rPr>
          <w:rFonts w:hint="eastAsia" w:ascii="仿宋" w:hAnsi="仿宋" w:eastAsia="仿宋" w:cs="Times New Roman"/>
          <w:color w:val="auto"/>
          <w:sz w:val="32"/>
          <w:szCs w:val="32"/>
          <w:highlight w:val="none"/>
        </w:rPr>
        <w:t>要求</w:t>
      </w:r>
      <w:r>
        <w:rPr>
          <w:rFonts w:ascii="仿宋" w:hAnsi="仿宋" w:eastAsia="仿宋" w:cs="Times New Roman"/>
          <w:color w:val="auto"/>
          <w:sz w:val="32"/>
          <w:szCs w:val="32"/>
          <w:highlight w:val="none"/>
        </w:rPr>
        <w:t>，结合实际，我单位成立了绩效评价工作小组，评价小组采取座谈等方式听取情况，检查基本支出、项目支出有关账目，并根据各部门报送的绩效自评材料进行分析、总结，</w:t>
      </w:r>
      <w:r>
        <w:rPr>
          <w:rFonts w:hint="eastAsia" w:ascii="仿宋" w:hAnsi="仿宋" w:eastAsia="仿宋" w:cs="Times New Roman"/>
          <w:color w:val="auto"/>
          <w:sz w:val="32"/>
          <w:szCs w:val="32"/>
          <w:highlight w:val="none"/>
        </w:rPr>
        <w:t>综合</w:t>
      </w:r>
      <w:r>
        <w:rPr>
          <w:rFonts w:ascii="仿宋" w:hAnsi="仿宋" w:eastAsia="仿宋" w:cs="Times New Roman"/>
          <w:color w:val="auto"/>
          <w:sz w:val="32"/>
          <w:szCs w:val="32"/>
          <w:highlight w:val="none"/>
        </w:rPr>
        <w:t>评价得分为</w:t>
      </w:r>
      <w:r>
        <w:rPr>
          <w:rFonts w:hint="eastAsia" w:ascii="仿宋" w:hAnsi="仿宋" w:eastAsia="仿宋" w:cs="Times New Roman"/>
          <w:color w:val="auto"/>
          <w:sz w:val="32"/>
          <w:szCs w:val="32"/>
          <w:highlight w:val="none"/>
        </w:rPr>
        <w:t>9</w:t>
      </w:r>
      <w:r>
        <w:rPr>
          <w:rFonts w:hint="eastAsia" w:ascii="仿宋" w:hAnsi="仿宋" w:eastAsia="仿宋" w:cs="Times New Roman"/>
          <w:color w:val="auto"/>
          <w:sz w:val="32"/>
          <w:szCs w:val="32"/>
          <w:highlight w:val="none"/>
          <w:lang w:val="en-US" w:eastAsia="zh-CN"/>
        </w:rPr>
        <w:t>1</w:t>
      </w:r>
      <w:r>
        <w:rPr>
          <w:rFonts w:ascii="仿宋" w:hAnsi="仿宋" w:eastAsia="仿宋" w:cs="Times New Roman"/>
          <w:color w:val="auto"/>
          <w:sz w:val="32"/>
          <w:szCs w:val="32"/>
          <w:highlight w:val="none"/>
        </w:rPr>
        <w:t>分</w:t>
      </w:r>
      <w:r>
        <w:rPr>
          <w:rFonts w:hint="eastAsia" w:ascii="仿宋" w:hAnsi="仿宋" w:eastAsia="仿宋" w:cs="Times New Roman"/>
          <w:color w:val="auto"/>
          <w:sz w:val="32"/>
          <w:szCs w:val="32"/>
          <w:highlight w:val="none"/>
        </w:rPr>
        <w:t>，评定等级为优。包括评价对象绩效目标、绩效指标、评价标准和评价方法</w:t>
      </w:r>
      <w:r>
        <w:rPr>
          <w:rFonts w:ascii="仿宋" w:hAnsi="仿宋" w:eastAsia="仿宋" w:cs="Times New Roman"/>
          <w:color w:val="auto"/>
          <w:sz w:val="32"/>
          <w:szCs w:val="32"/>
          <w:highlight w:val="none"/>
        </w:rPr>
        <w:t>等</w:t>
      </w:r>
      <w:r>
        <w:rPr>
          <w:rFonts w:hint="eastAsia" w:ascii="仿宋" w:hAnsi="仿宋" w:eastAsia="仿宋" w:cs="Times New Roman"/>
          <w:color w:val="auto"/>
          <w:sz w:val="32"/>
          <w:szCs w:val="32"/>
          <w:highlight w:val="none"/>
        </w:rPr>
        <w:t xml:space="preserve">。   </w:t>
      </w:r>
    </w:p>
    <w:p w14:paraId="0BBDE0A3">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（一）总体绩效目标</w:t>
      </w:r>
    </w:p>
    <w:p w14:paraId="44A2559B">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1、大气环境质量目标：全区PM2.5年均浓度指标值、空气质量综合指数指标值均达到上级考核目标。</w:t>
      </w:r>
    </w:p>
    <w:p w14:paraId="4E4A4953">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2、水环境质量目标：全区重点河流断面水质稳定达标；推进水源地规范建设，确保水源地安全。</w:t>
      </w:r>
    </w:p>
    <w:p w14:paraId="6C7264D9">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3、土壤环境质量目标：全区土壤环境质量稳中向好，重点区域土壤污染得到控制，农用地土壤环境得到有效保护，建设用地土壤环境安全得到基本保障，全区土壤环境监管能力得到显著提升。</w:t>
      </w:r>
    </w:p>
    <w:p w14:paraId="4BB52BB3">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（二）分项绩效目标</w:t>
      </w:r>
    </w:p>
    <w:p w14:paraId="404CB3B1">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1、完成环境数据的综合分析、数据发布，环境质量预警等多项工作，加大对重点案件的现场调查处理，完成本区环境保护督查工作。</w:t>
      </w:r>
    </w:p>
    <w:p w14:paraId="7C28A5EC">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2、加强大气、水、土壤、固体废弃物、重金属、机动车污染等重点污染治理工程的防治工作。加强固体废物管理和废弃电器电子产品拆解处理审核。推进重点污染治理工程开展，改善我区环境质量。</w:t>
      </w:r>
    </w:p>
    <w:p w14:paraId="4432337E">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3、实现污染减排目标。研究新型清洁生产技术，提高清洁生产管理水平。</w:t>
      </w:r>
    </w:p>
    <w:p w14:paraId="37045820">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4、加强自然生态保护。根据我区环境形势，组织制定相关生态环境保护政策。统筹推进我区污染治理与生态保护和建设同步发展，实现环境质量的总体改善。解决农村区域性突出环境问题。</w:t>
      </w:r>
    </w:p>
    <w:p w14:paraId="585A4F63">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三同时”监管工作。</w:t>
      </w:r>
    </w:p>
    <w:p w14:paraId="3B461343">
      <w:pPr>
        <w:shd w:val="clear" w:color="auto" w:fill="FFFFFF"/>
        <w:spacing w:line="580" w:lineRule="atLeast"/>
        <w:ind w:right="300" w:firstLine="640"/>
        <w:jc w:val="left"/>
        <w:rPr>
          <w:rFonts w:ascii="仿宋" w:hAnsi="仿宋" w:eastAsia="仿宋" w:cs="Times New Roman"/>
          <w:color w:val="auto"/>
          <w:sz w:val="32"/>
          <w:szCs w:val="32"/>
          <w:highlight w:val="none"/>
        </w:rPr>
      </w:pPr>
      <w:r>
        <w:rPr>
          <w:rFonts w:ascii="宋体" w:hAnsi="宋体" w:eastAsia="仿宋" w:cs="Times New Roman"/>
          <w:b/>
          <w:color w:val="auto"/>
          <w:sz w:val="30"/>
          <w:szCs w:val="30"/>
          <w:highlight w:val="none"/>
        </w:rPr>
        <w:t>（三）绩效评价组织情况</w:t>
      </w:r>
    </w:p>
    <w:p w14:paraId="5E68A9A3">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为</w:t>
      </w:r>
      <w:r>
        <w:rPr>
          <w:rFonts w:ascii="仿宋" w:hAnsi="仿宋" w:eastAsia="仿宋" w:cs="Times New Roman"/>
          <w:color w:val="auto"/>
          <w:sz w:val="32"/>
          <w:szCs w:val="32"/>
          <w:highlight w:val="none"/>
        </w:rPr>
        <w:t>确实做好</w:t>
      </w:r>
      <w:r>
        <w:rPr>
          <w:rFonts w:hint="eastAsia" w:ascii="仿宋" w:hAnsi="仿宋" w:eastAsia="仿宋" w:cs="Times New Roman"/>
          <w:color w:val="auto"/>
          <w:sz w:val="32"/>
          <w:szCs w:val="32"/>
          <w:highlight w:val="none"/>
        </w:rPr>
        <w:t>2024</w:t>
      </w:r>
      <w:r>
        <w:rPr>
          <w:rFonts w:ascii="仿宋" w:hAnsi="仿宋" w:eastAsia="仿宋" w:cs="Times New Roman"/>
          <w:color w:val="auto"/>
          <w:sz w:val="32"/>
          <w:szCs w:val="32"/>
          <w:highlight w:val="none"/>
        </w:rPr>
        <w:t>年度部门整体支出绩效自评工作，提高财政资金使用效益，根文件</w:t>
      </w:r>
      <w:r>
        <w:rPr>
          <w:rFonts w:hint="eastAsia" w:ascii="仿宋" w:hAnsi="仿宋" w:eastAsia="仿宋" w:cs="Times New Roman"/>
          <w:color w:val="auto"/>
          <w:sz w:val="32"/>
          <w:szCs w:val="32"/>
          <w:highlight w:val="none"/>
        </w:rPr>
        <w:t>要求</w:t>
      </w:r>
      <w:r>
        <w:rPr>
          <w:rFonts w:ascii="仿宋" w:hAnsi="仿宋" w:eastAsia="仿宋" w:cs="Times New Roman"/>
          <w:color w:val="auto"/>
          <w:sz w:val="32"/>
          <w:szCs w:val="32"/>
          <w:highlight w:val="none"/>
        </w:rPr>
        <w:t>，结合实际，我单位成立了绩效评价工作小组，评价小组采取座谈等方式听取情况，检查基本支出、项目支出有关账目，并根据各部门报送的绩效自评材料进行分析、总结，</w:t>
      </w:r>
      <w:r>
        <w:rPr>
          <w:rFonts w:hint="eastAsia" w:ascii="仿宋" w:hAnsi="仿宋" w:eastAsia="仿宋" w:cs="Times New Roman"/>
          <w:color w:val="auto"/>
          <w:sz w:val="32"/>
          <w:szCs w:val="32"/>
          <w:highlight w:val="none"/>
        </w:rPr>
        <w:t>综合</w:t>
      </w:r>
      <w:r>
        <w:rPr>
          <w:rFonts w:ascii="仿宋" w:hAnsi="仿宋" w:eastAsia="仿宋" w:cs="Times New Roman"/>
          <w:color w:val="auto"/>
          <w:sz w:val="32"/>
          <w:szCs w:val="32"/>
          <w:highlight w:val="none"/>
        </w:rPr>
        <w:t>评价得分为</w:t>
      </w:r>
      <w:r>
        <w:rPr>
          <w:rFonts w:hint="eastAsia" w:ascii="仿宋" w:hAnsi="仿宋" w:eastAsia="仿宋" w:cs="Times New Roman"/>
          <w:color w:val="auto"/>
          <w:sz w:val="32"/>
          <w:szCs w:val="32"/>
          <w:highlight w:val="none"/>
        </w:rPr>
        <w:t>9</w:t>
      </w:r>
      <w:r>
        <w:rPr>
          <w:rFonts w:hint="eastAsia" w:ascii="仿宋" w:hAnsi="仿宋" w:eastAsia="仿宋" w:cs="Times New Roman"/>
          <w:color w:val="auto"/>
          <w:sz w:val="32"/>
          <w:szCs w:val="32"/>
          <w:highlight w:val="none"/>
          <w:lang w:val="en-US" w:eastAsia="zh-CN"/>
        </w:rPr>
        <w:t>1</w:t>
      </w:r>
      <w:r>
        <w:rPr>
          <w:rFonts w:ascii="仿宋" w:hAnsi="仿宋" w:eastAsia="仿宋" w:cs="Times New Roman"/>
          <w:color w:val="auto"/>
          <w:sz w:val="32"/>
          <w:szCs w:val="32"/>
          <w:highlight w:val="none"/>
        </w:rPr>
        <w:t>分</w:t>
      </w:r>
      <w:r>
        <w:rPr>
          <w:rFonts w:hint="eastAsia" w:ascii="仿宋" w:hAnsi="仿宋" w:eastAsia="仿宋" w:cs="Times New Roman"/>
          <w:color w:val="auto"/>
          <w:sz w:val="32"/>
          <w:szCs w:val="32"/>
          <w:highlight w:val="none"/>
        </w:rPr>
        <w:t>，评定等级为优。</w:t>
      </w:r>
    </w:p>
    <w:p w14:paraId="130735BF">
      <w:pPr>
        <w:ind w:firstLine="602" w:firstLineChars="200"/>
        <w:rPr>
          <w:rFonts w:ascii="宋体" w:hAnsi="宋体" w:eastAsia="黑体" w:cs="Times New Roman"/>
          <w:b/>
          <w:color w:val="auto"/>
          <w:sz w:val="30"/>
          <w:szCs w:val="30"/>
          <w:highlight w:val="none"/>
        </w:rPr>
      </w:pPr>
      <w:r>
        <w:rPr>
          <w:rFonts w:ascii="宋体" w:hAnsi="宋体" w:eastAsia="黑体" w:cs="Times New Roman"/>
          <w:b/>
          <w:color w:val="auto"/>
          <w:sz w:val="30"/>
          <w:szCs w:val="30"/>
          <w:highlight w:val="none"/>
        </w:rPr>
        <w:t>三、</w:t>
      </w:r>
      <w:r>
        <w:rPr>
          <w:rFonts w:hint="eastAsia" w:ascii="宋体" w:hAnsi="宋体" w:eastAsia="黑体" w:cs="Times New Roman"/>
          <w:b/>
          <w:color w:val="auto"/>
          <w:sz w:val="30"/>
          <w:szCs w:val="30"/>
          <w:highlight w:val="none"/>
        </w:rPr>
        <w:t>部门绩效管理开展的整体绩效实现情况</w:t>
      </w:r>
    </w:p>
    <w:p w14:paraId="43E42366">
      <w:pPr>
        <w:spacing w:line="54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2024年度我单位成立机关单位内控管理小组，严格单位内控程序，对本单位的财务管理、预决算的编报工作细分到具体科室，财务主管领导审核把关，并开展绩效评价，加强绩效管理工作，达到很好的社会公众、服务对象满意程度。其中按照部门整体支出绩效评价体系三级指标具体分析如下：</w:t>
      </w:r>
    </w:p>
    <w:p w14:paraId="70BEA058">
      <w:pPr>
        <w:ind w:firstLine="640" w:firstLineChars="200"/>
        <w:rPr>
          <w:rFonts w:ascii="仿宋" w:hAnsi="仿宋" w:eastAsia="仿宋" w:cs="Times New Roman"/>
          <w:sz w:val="32"/>
          <w:szCs w:val="32"/>
        </w:rPr>
      </w:pPr>
      <w:r>
        <w:rPr>
          <w:rFonts w:hint="eastAsia" w:ascii="仿宋" w:hAnsi="仿宋" w:eastAsia="仿宋" w:cs="宋体"/>
          <w:kern w:val="0"/>
          <w:sz w:val="32"/>
          <w:szCs w:val="32"/>
        </w:rPr>
        <w:t>（一）预算配置得8分。</w:t>
      </w:r>
    </w:p>
    <w:p w14:paraId="2C702265">
      <w:pPr>
        <w:widowControl/>
        <w:shd w:val="clear" w:color="auto" w:fill="FFFFFF"/>
        <w:spacing w:line="48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1、在职人员控制率：三定方案中，我单位行政编制12人，</w:t>
      </w:r>
    </w:p>
    <w:p w14:paraId="4F6C0760">
      <w:pPr>
        <w:widowControl/>
        <w:shd w:val="clear" w:color="auto" w:fill="FFFFFF"/>
        <w:spacing w:line="480" w:lineRule="auto"/>
        <w:rPr>
          <w:rFonts w:ascii="仿宋" w:hAnsi="仿宋" w:eastAsia="仿宋" w:cs="宋体"/>
          <w:kern w:val="0"/>
          <w:sz w:val="32"/>
          <w:szCs w:val="32"/>
        </w:rPr>
      </w:pPr>
      <w:r>
        <w:rPr>
          <w:rFonts w:hint="eastAsia" w:ascii="仿宋" w:hAnsi="仿宋" w:eastAsia="仿宋" w:cs="宋体"/>
          <w:kern w:val="0"/>
          <w:sz w:val="32"/>
          <w:szCs w:val="32"/>
        </w:rPr>
        <w:t>年底实有8人；事业</w:t>
      </w:r>
      <w:r>
        <w:rPr>
          <w:rFonts w:hint="eastAsia" w:ascii="仿宋" w:hAnsi="仿宋" w:eastAsia="仿宋" w:cs="宋体"/>
          <w:kern w:val="0"/>
          <w:sz w:val="32"/>
          <w:szCs w:val="32"/>
          <w:lang w:eastAsia="zh-CN"/>
        </w:rPr>
        <w:t>编制</w:t>
      </w:r>
      <w:r>
        <w:rPr>
          <w:rFonts w:hint="eastAsia" w:ascii="仿宋" w:hAnsi="仿宋" w:eastAsia="仿宋" w:cs="宋体"/>
          <w:kern w:val="0"/>
          <w:sz w:val="32"/>
          <w:szCs w:val="32"/>
        </w:rPr>
        <w:t>8</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人，年底实有7</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人；劳务派遣岗位97人，实有90人；公益岗位40个，实有36人；人事代理、聘用研究生12人，年底实有12人，在职人员控制率≤100%，得分4分。</w:t>
      </w:r>
    </w:p>
    <w:p w14:paraId="6809F944">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2、“三公经费”变动率：</w:t>
      </w:r>
      <w:r>
        <w:rPr>
          <w:rFonts w:ascii="仿宋" w:hAnsi="仿宋" w:eastAsia="仿宋" w:cs="宋体"/>
          <w:kern w:val="0"/>
          <w:sz w:val="32"/>
          <w:szCs w:val="32"/>
        </w:rPr>
        <w:t>“三公”经费预算数没变动，</w:t>
      </w:r>
      <w:r>
        <w:rPr>
          <w:rFonts w:hint="eastAsia" w:ascii="仿宋" w:hAnsi="仿宋" w:eastAsia="仿宋" w:cs="宋体"/>
          <w:kern w:val="0"/>
          <w:sz w:val="32"/>
          <w:szCs w:val="32"/>
        </w:rPr>
        <w:t>本项</w:t>
      </w:r>
      <w:r>
        <w:rPr>
          <w:rFonts w:ascii="仿宋" w:hAnsi="仿宋" w:eastAsia="仿宋" w:cs="宋体"/>
          <w:kern w:val="0"/>
          <w:sz w:val="32"/>
          <w:szCs w:val="32"/>
        </w:rPr>
        <w:t>得</w:t>
      </w:r>
      <w:r>
        <w:rPr>
          <w:rFonts w:hint="eastAsia" w:ascii="仿宋" w:hAnsi="仿宋" w:eastAsia="仿宋" w:cs="宋体"/>
          <w:kern w:val="0"/>
          <w:sz w:val="32"/>
          <w:szCs w:val="32"/>
        </w:rPr>
        <w:t>4</w:t>
      </w:r>
      <w:r>
        <w:rPr>
          <w:rFonts w:ascii="仿宋" w:hAnsi="仿宋" w:eastAsia="仿宋" w:cs="宋体"/>
          <w:kern w:val="0"/>
          <w:sz w:val="32"/>
          <w:szCs w:val="32"/>
        </w:rPr>
        <w:t>分</w:t>
      </w:r>
      <w:r>
        <w:rPr>
          <w:rFonts w:hint="eastAsia" w:ascii="仿宋" w:hAnsi="仿宋" w:eastAsia="仿宋" w:cs="宋体"/>
          <w:kern w:val="0"/>
          <w:sz w:val="32"/>
          <w:szCs w:val="32"/>
        </w:rPr>
        <w:t>。</w:t>
      </w:r>
    </w:p>
    <w:p w14:paraId="53290BA0">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预算执行</w:t>
      </w:r>
      <w:r>
        <w:rPr>
          <w:rFonts w:hint="eastAsia" w:ascii="仿宋" w:hAnsi="仿宋" w:eastAsia="仿宋" w:cs="宋体"/>
          <w:kern w:val="0"/>
          <w:sz w:val="32"/>
          <w:szCs w:val="32"/>
        </w:rPr>
        <w:t>较理想，本项</w:t>
      </w:r>
      <w:r>
        <w:rPr>
          <w:rFonts w:ascii="仿宋" w:hAnsi="仿宋" w:eastAsia="仿宋" w:cs="宋体"/>
          <w:kern w:val="0"/>
          <w:sz w:val="32"/>
          <w:szCs w:val="32"/>
        </w:rPr>
        <w:t>得</w:t>
      </w:r>
      <w:r>
        <w:rPr>
          <w:rFonts w:hint="eastAsia" w:ascii="仿宋" w:hAnsi="仿宋" w:eastAsia="仿宋" w:cs="宋体"/>
          <w:kern w:val="0"/>
          <w:sz w:val="32"/>
          <w:szCs w:val="32"/>
        </w:rPr>
        <w:t>7</w:t>
      </w:r>
      <w:r>
        <w:rPr>
          <w:rFonts w:ascii="仿宋" w:hAnsi="仿宋" w:eastAsia="仿宋" w:cs="宋体"/>
          <w:kern w:val="0"/>
          <w:sz w:val="32"/>
          <w:szCs w:val="32"/>
        </w:rPr>
        <w:t>分。</w:t>
      </w:r>
    </w:p>
    <w:p w14:paraId="6A795A14">
      <w:pPr>
        <w:widowControl/>
        <w:shd w:val="clear" w:color="auto" w:fill="FFFFFF"/>
        <w:spacing w:line="480" w:lineRule="auto"/>
        <w:ind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w:t>
      </w:r>
      <w:r>
        <w:rPr>
          <w:rFonts w:ascii="仿宋" w:hAnsi="仿宋" w:eastAsia="仿宋" w:cs="宋体"/>
          <w:color w:val="000000" w:themeColor="text1"/>
          <w:kern w:val="0"/>
          <w:sz w:val="32"/>
          <w:szCs w:val="32"/>
        </w:rPr>
        <w:t>预算完成率=（上年结转</w:t>
      </w:r>
      <w:r>
        <w:rPr>
          <w:rFonts w:hint="eastAsia" w:ascii="仿宋" w:hAnsi="仿宋" w:eastAsia="仿宋" w:cs="宋体"/>
          <w:color w:val="000000" w:themeColor="text1"/>
          <w:kern w:val="0"/>
          <w:sz w:val="32"/>
          <w:szCs w:val="32"/>
        </w:rPr>
        <w:t>0万</w:t>
      </w:r>
      <w:r>
        <w:rPr>
          <w:rFonts w:ascii="仿宋" w:hAnsi="仿宋" w:eastAsia="仿宋" w:cs="宋体"/>
          <w:color w:val="000000" w:themeColor="text1"/>
          <w:kern w:val="0"/>
          <w:sz w:val="32"/>
          <w:szCs w:val="32"/>
        </w:rPr>
        <w:t>元+年初预算数</w:t>
      </w:r>
      <w:r>
        <w:rPr>
          <w:rFonts w:hint="eastAsia" w:ascii="仿宋" w:hAnsi="仿宋" w:eastAsia="仿宋" w:cs="宋体"/>
          <w:color w:val="000000" w:themeColor="text1"/>
          <w:kern w:val="0"/>
          <w:sz w:val="32"/>
          <w:szCs w:val="32"/>
          <w:lang w:val="en-US" w:eastAsia="zh-CN"/>
        </w:rPr>
        <w:t>1219.58</w:t>
      </w:r>
      <w:r>
        <w:rPr>
          <w:rFonts w:ascii="仿宋" w:hAnsi="仿宋" w:eastAsia="仿宋" w:cs="宋体"/>
          <w:color w:val="000000" w:themeColor="text1"/>
          <w:kern w:val="0"/>
          <w:sz w:val="32"/>
          <w:szCs w:val="32"/>
        </w:rPr>
        <w:t>万元+本年追加预算</w:t>
      </w:r>
      <w:r>
        <w:rPr>
          <w:rFonts w:hint="eastAsia" w:ascii="仿宋" w:hAnsi="仿宋" w:eastAsia="仿宋" w:cs="宋体"/>
          <w:color w:val="000000" w:themeColor="text1"/>
          <w:kern w:val="0"/>
          <w:sz w:val="32"/>
          <w:szCs w:val="32"/>
          <w:lang w:val="en-US" w:eastAsia="zh-CN"/>
        </w:rPr>
        <w:t>586.69444</w:t>
      </w:r>
      <w:r>
        <w:rPr>
          <w:rFonts w:ascii="仿宋" w:hAnsi="仿宋" w:eastAsia="仿宋" w:cs="宋体"/>
          <w:color w:val="000000" w:themeColor="text1"/>
          <w:kern w:val="0"/>
          <w:sz w:val="32"/>
          <w:szCs w:val="32"/>
        </w:rPr>
        <w:t>万元-年末结余</w:t>
      </w:r>
      <w:r>
        <w:rPr>
          <w:rFonts w:hint="eastAsia" w:ascii="仿宋" w:hAnsi="仿宋" w:eastAsia="仿宋" w:cs="宋体"/>
          <w:color w:val="000000" w:themeColor="text1"/>
          <w:kern w:val="0"/>
          <w:sz w:val="32"/>
          <w:szCs w:val="32"/>
        </w:rPr>
        <w:t>0</w:t>
      </w:r>
      <w:r>
        <w:rPr>
          <w:rFonts w:ascii="仿宋" w:hAnsi="仿宋" w:eastAsia="仿宋" w:cs="宋体"/>
          <w:color w:val="000000" w:themeColor="text1"/>
          <w:kern w:val="0"/>
          <w:sz w:val="32"/>
          <w:szCs w:val="32"/>
        </w:rPr>
        <w:t>万元）</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(上年结转</w:t>
      </w:r>
      <w:r>
        <w:rPr>
          <w:rFonts w:hint="eastAsia" w:ascii="仿宋" w:hAnsi="仿宋" w:eastAsia="仿宋" w:cs="宋体"/>
          <w:color w:val="000000" w:themeColor="text1"/>
          <w:kern w:val="0"/>
          <w:sz w:val="32"/>
          <w:szCs w:val="32"/>
        </w:rPr>
        <w:t>0</w:t>
      </w:r>
      <w:r>
        <w:rPr>
          <w:rFonts w:ascii="仿宋" w:hAnsi="仿宋" w:eastAsia="仿宋" w:cs="宋体"/>
          <w:color w:val="000000" w:themeColor="text1"/>
          <w:kern w:val="0"/>
          <w:sz w:val="32"/>
          <w:szCs w:val="32"/>
        </w:rPr>
        <w:t>万元+年初预算数</w:t>
      </w:r>
      <w:r>
        <w:rPr>
          <w:rFonts w:hint="eastAsia" w:ascii="仿宋" w:hAnsi="仿宋" w:eastAsia="仿宋" w:cs="宋体"/>
          <w:color w:val="000000" w:themeColor="text1"/>
          <w:kern w:val="0"/>
          <w:sz w:val="32"/>
          <w:szCs w:val="32"/>
          <w:lang w:val="en-US" w:eastAsia="zh-CN"/>
        </w:rPr>
        <w:t>1219.58</w:t>
      </w:r>
      <w:r>
        <w:rPr>
          <w:rFonts w:ascii="仿宋" w:hAnsi="仿宋" w:eastAsia="仿宋" w:cs="宋体"/>
          <w:color w:val="000000" w:themeColor="text1"/>
          <w:kern w:val="0"/>
          <w:sz w:val="32"/>
          <w:szCs w:val="32"/>
        </w:rPr>
        <w:t>万元+本年追加预算</w:t>
      </w:r>
      <w:r>
        <w:rPr>
          <w:rFonts w:hint="eastAsia" w:ascii="仿宋" w:hAnsi="仿宋" w:eastAsia="仿宋" w:cs="宋体"/>
          <w:color w:val="000000" w:themeColor="text1"/>
          <w:kern w:val="0"/>
          <w:sz w:val="32"/>
          <w:szCs w:val="32"/>
          <w:lang w:val="en-US" w:eastAsia="zh-CN"/>
        </w:rPr>
        <w:t>586.69444</w:t>
      </w:r>
      <w:r>
        <w:rPr>
          <w:rFonts w:ascii="仿宋" w:hAnsi="仿宋" w:eastAsia="仿宋" w:cs="宋体"/>
          <w:color w:val="000000" w:themeColor="text1"/>
          <w:kern w:val="0"/>
          <w:sz w:val="32"/>
          <w:szCs w:val="32"/>
        </w:rPr>
        <w:t>万元)*100%=</w:t>
      </w:r>
      <w:r>
        <w:rPr>
          <w:rFonts w:hint="eastAsia" w:ascii="仿宋" w:hAnsi="仿宋" w:eastAsia="仿宋" w:cs="宋体"/>
          <w:color w:val="000000" w:themeColor="text1"/>
          <w:kern w:val="0"/>
          <w:sz w:val="32"/>
          <w:szCs w:val="32"/>
        </w:rPr>
        <w:t>100</w:t>
      </w:r>
      <w:r>
        <w:rPr>
          <w:rFonts w:ascii="仿宋" w:hAnsi="仿宋" w:eastAsia="仿宋" w:cs="宋体"/>
          <w:color w:val="000000" w:themeColor="text1"/>
          <w:kern w:val="0"/>
          <w:sz w:val="32"/>
          <w:szCs w:val="32"/>
        </w:rPr>
        <w:t>%，得</w:t>
      </w:r>
      <w:r>
        <w:rPr>
          <w:rFonts w:hint="eastAsia" w:ascii="仿宋" w:hAnsi="仿宋" w:eastAsia="仿宋" w:cs="宋体"/>
          <w:color w:val="000000" w:themeColor="text1"/>
          <w:kern w:val="0"/>
          <w:sz w:val="32"/>
          <w:szCs w:val="32"/>
        </w:rPr>
        <w:t>7</w:t>
      </w:r>
      <w:r>
        <w:rPr>
          <w:rFonts w:ascii="仿宋" w:hAnsi="仿宋" w:eastAsia="仿宋" w:cs="宋体"/>
          <w:color w:val="000000" w:themeColor="text1"/>
          <w:kern w:val="0"/>
          <w:sz w:val="32"/>
          <w:szCs w:val="32"/>
        </w:rPr>
        <w:t>分。</w:t>
      </w:r>
    </w:p>
    <w:p w14:paraId="16D333E3">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color w:val="000000" w:themeColor="text1"/>
          <w:kern w:val="0"/>
          <w:sz w:val="32"/>
          <w:szCs w:val="32"/>
        </w:rPr>
        <w:t>2、</w:t>
      </w:r>
      <w:r>
        <w:rPr>
          <w:rFonts w:ascii="仿宋" w:hAnsi="仿宋" w:eastAsia="仿宋" w:cs="宋体"/>
          <w:color w:val="000000" w:themeColor="text1"/>
          <w:kern w:val="0"/>
          <w:sz w:val="32"/>
          <w:szCs w:val="32"/>
        </w:rPr>
        <w:t>预算控制率=（本年追加预算</w:t>
      </w:r>
      <w:r>
        <w:rPr>
          <w:rFonts w:hint="eastAsia" w:ascii="仿宋" w:hAnsi="仿宋" w:eastAsia="仿宋" w:cs="宋体"/>
          <w:color w:val="000000" w:themeColor="text1"/>
          <w:kern w:val="0"/>
          <w:sz w:val="32"/>
          <w:szCs w:val="32"/>
          <w:lang w:val="en-US" w:eastAsia="zh-CN"/>
        </w:rPr>
        <w:t>586.69444</w:t>
      </w:r>
      <w:r>
        <w:rPr>
          <w:rFonts w:ascii="仿宋" w:hAnsi="仿宋" w:eastAsia="仿宋" w:cs="宋体"/>
          <w:color w:val="000000" w:themeColor="text1"/>
          <w:kern w:val="0"/>
          <w:sz w:val="32"/>
          <w:szCs w:val="32"/>
        </w:rPr>
        <w:t>万元/年初预算数</w:t>
      </w:r>
      <w:r>
        <w:rPr>
          <w:rFonts w:hint="eastAsia" w:ascii="仿宋" w:hAnsi="仿宋" w:eastAsia="仿宋" w:cs="宋体"/>
          <w:color w:val="000000" w:themeColor="text1"/>
          <w:kern w:val="0"/>
          <w:sz w:val="32"/>
          <w:szCs w:val="32"/>
          <w:lang w:val="en-US" w:eastAsia="zh-CN"/>
        </w:rPr>
        <w:t>1219.58</w:t>
      </w:r>
      <w:r>
        <w:rPr>
          <w:rFonts w:ascii="仿宋" w:hAnsi="仿宋" w:eastAsia="仿宋" w:cs="宋体"/>
          <w:color w:val="000000" w:themeColor="text1"/>
          <w:kern w:val="0"/>
          <w:sz w:val="32"/>
          <w:szCs w:val="32"/>
        </w:rPr>
        <w:t>万元）*100%</w:t>
      </w:r>
      <w:r>
        <w:rPr>
          <w:rFonts w:hint="eastAsia"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lang w:val="en-US" w:eastAsia="zh-CN"/>
        </w:rPr>
        <w:t>48.1</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大于30%不得分</w:t>
      </w:r>
      <w:r>
        <w:rPr>
          <w:rFonts w:ascii="仿宋" w:hAnsi="仿宋" w:eastAsia="仿宋" w:cs="宋体"/>
          <w:color w:val="000000" w:themeColor="text1"/>
          <w:kern w:val="0"/>
          <w:sz w:val="32"/>
          <w:szCs w:val="32"/>
        </w:rPr>
        <w:t>。</w:t>
      </w:r>
    </w:p>
    <w:p w14:paraId="683EB6CE">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（三）</w:t>
      </w:r>
      <w:r>
        <w:rPr>
          <w:rFonts w:ascii="仿宋" w:hAnsi="仿宋" w:eastAsia="仿宋" w:cs="宋体"/>
          <w:kern w:val="0"/>
          <w:sz w:val="32"/>
          <w:szCs w:val="32"/>
        </w:rPr>
        <w:t>预算管理较理想，制度执行总体较为有效，但仍需进一步强化</w:t>
      </w:r>
      <w:r>
        <w:rPr>
          <w:rFonts w:hint="eastAsia" w:ascii="仿宋" w:hAnsi="仿宋" w:eastAsia="仿宋" w:cs="宋体"/>
          <w:kern w:val="0"/>
          <w:sz w:val="32"/>
          <w:szCs w:val="32"/>
        </w:rPr>
        <w:t>，本项</w:t>
      </w:r>
      <w:r>
        <w:rPr>
          <w:rFonts w:ascii="仿宋" w:hAnsi="仿宋" w:eastAsia="仿宋" w:cs="宋体"/>
          <w:kern w:val="0"/>
          <w:sz w:val="32"/>
          <w:szCs w:val="32"/>
        </w:rPr>
        <w:t>得3</w:t>
      </w:r>
      <w:r>
        <w:rPr>
          <w:rFonts w:hint="eastAsia" w:ascii="仿宋" w:hAnsi="仿宋" w:eastAsia="仿宋" w:cs="宋体"/>
          <w:kern w:val="0"/>
          <w:sz w:val="32"/>
          <w:szCs w:val="32"/>
        </w:rPr>
        <w:t>6</w:t>
      </w:r>
      <w:r>
        <w:rPr>
          <w:rFonts w:ascii="仿宋" w:hAnsi="仿宋" w:eastAsia="仿宋" w:cs="宋体"/>
          <w:kern w:val="0"/>
          <w:sz w:val="32"/>
          <w:szCs w:val="32"/>
        </w:rPr>
        <w:t>分。</w:t>
      </w:r>
    </w:p>
    <w:p w14:paraId="6D213EAC">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公用经费控制率=（实际支出公用经费总额</w:t>
      </w:r>
      <w:r>
        <w:rPr>
          <w:rFonts w:hint="eastAsia" w:ascii="仿宋" w:hAnsi="仿宋" w:eastAsia="仿宋" w:cs="宋体"/>
          <w:kern w:val="0"/>
          <w:sz w:val="32"/>
          <w:szCs w:val="32"/>
        </w:rPr>
        <w:t>5.5047</w:t>
      </w:r>
      <w:r>
        <w:rPr>
          <w:rFonts w:ascii="仿宋" w:hAnsi="仿宋" w:eastAsia="仿宋" w:cs="宋体"/>
          <w:kern w:val="0"/>
          <w:sz w:val="32"/>
          <w:szCs w:val="32"/>
        </w:rPr>
        <w:t>万元/预算安排公用经费总额</w:t>
      </w:r>
      <w:r>
        <w:rPr>
          <w:rFonts w:hint="eastAsia" w:ascii="仿宋" w:hAnsi="仿宋" w:eastAsia="仿宋" w:cs="宋体"/>
          <w:kern w:val="0"/>
          <w:sz w:val="32"/>
          <w:szCs w:val="32"/>
        </w:rPr>
        <w:t>5.5047</w:t>
      </w:r>
      <w:r>
        <w:rPr>
          <w:rFonts w:ascii="仿宋" w:hAnsi="仿宋" w:eastAsia="仿宋" w:cs="宋体"/>
          <w:kern w:val="0"/>
          <w:sz w:val="32"/>
          <w:szCs w:val="32"/>
        </w:rPr>
        <w:t>万元）*100%=</w:t>
      </w:r>
      <w:r>
        <w:rPr>
          <w:rFonts w:hint="eastAsia" w:ascii="仿宋" w:hAnsi="仿宋" w:eastAsia="仿宋" w:cs="宋体"/>
          <w:kern w:val="0"/>
          <w:sz w:val="32"/>
          <w:szCs w:val="32"/>
        </w:rPr>
        <w:t>100</w:t>
      </w:r>
      <w:r>
        <w:rPr>
          <w:rFonts w:ascii="仿宋" w:hAnsi="仿宋" w:eastAsia="仿宋" w:cs="宋体"/>
          <w:kern w:val="0"/>
          <w:sz w:val="32"/>
          <w:szCs w:val="32"/>
        </w:rPr>
        <w:t>%，</w:t>
      </w:r>
      <w:r>
        <w:rPr>
          <w:rFonts w:hint="eastAsia" w:ascii="仿宋" w:hAnsi="仿宋" w:eastAsia="仿宋" w:cs="宋体"/>
          <w:kern w:val="0"/>
          <w:sz w:val="32"/>
          <w:szCs w:val="32"/>
        </w:rPr>
        <w:t>等于100%</w:t>
      </w:r>
      <w:r>
        <w:rPr>
          <w:rFonts w:ascii="仿宋" w:hAnsi="仿宋" w:eastAsia="仿宋" w:cs="宋体"/>
          <w:kern w:val="0"/>
          <w:sz w:val="32"/>
          <w:szCs w:val="32"/>
        </w:rPr>
        <w:t>得</w:t>
      </w:r>
      <w:r>
        <w:rPr>
          <w:rFonts w:hint="eastAsia" w:ascii="仿宋" w:hAnsi="仿宋" w:eastAsia="仿宋" w:cs="宋体"/>
          <w:kern w:val="0"/>
          <w:sz w:val="32"/>
          <w:szCs w:val="32"/>
        </w:rPr>
        <w:t>6</w:t>
      </w:r>
      <w:r>
        <w:rPr>
          <w:rFonts w:ascii="仿宋" w:hAnsi="仿宋" w:eastAsia="仿宋" w:cs="宋体"/>
          <w:kern w:val="0"/>
          <w:sz w:val="32"/>
          <w:szCs w:val="32"/>
        </w:rPr>
        <w:t>分</w:t>
      </w:r>
      <w:r>
        <w:rPr>
          <w:rFonts w:hint="eastAsia" w:ascii="仿宋" w:hAnsi="仿宋" w:eastAsia="仿宋" w:cs="宋体"/>
          <w:kern w:val="0"/>
          <w:sz w:val="32"/>
          <w:szCs w:val="32"/>
        </w:rPr>
        <w:t>。</w:t>
      </w:r>
    </w:p>
    <w:p w14:paraId="508DA766">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三公经费</w:t>
      </w:r>
      <w:r>
        <w:rPr>
          <w:rFonts w:hint="eastAsia" w:ascii="仿宋" w:hAnsi="仿宋" w:eastAsia="仿宋" w:cs="宋体"/>
          <w:kern w:val="0"/>
          <w:sz w:val="32"/>
          <w:szCs w:val="32"/>
        </w:rPr>
        <w:t>”控制率：我单位三公经费总体控制较好，本项得分6分。</w:t>
      </w:r>
    </w:p>
    <w:p w14:paraId="42DB9CB4">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政府采购执行率=（实际政府采购金额与政府采购预算</w:t>
      </w:r>
      <w:r>
        <w:rPr>
          <w:rFonts w:hint="eastAsia" w:ascii="仿宋" w:hAnsi="仿宋" w:eastAsia="仿宋" w:cs="宋体"/>
          <w:kern w:val="0"/>
          <w:sz w:val="32"/>
          <w:szCs w:val="32"/>
        </w:rPr>
        <w:t>数</w:t>
      </w:r>
      <w:r>
        <w:rPr>
          <w:rFonts w:ascii="仿宋" w:hAnsi="仿宋" w:eastAsia="仿宋" w:cs="宋体"/>
          <w:kern w:val="0"/>
          <w:sz w:val="32"/>
          <w:szCs w:val="32"/>
        </w:rPr>
        <w:t>一致）*100%=100%，</w:t>
      </w:r>
      <w:r>
        <w:rPr>
          <w:rFonts w:hint="eastAsia" w:ascii="仿宋" w:hAnsi="仿宋" w:eastAsia="仿宋" w:cs="宋体"/>
          <w:kern w:val="0"/>
          <w:sz w:val="32"/>
          <w:szCs w:val="32"/>
        </w:rPr>
        <w:t>本项</w:t>
      </w:r>
      <w:r>
        <w:rPr>
          <w:rFonts w:ascii="仿宋" w:hAnsi="仿宋" w:eastAsia="仿宋" w:cs="宋体"/>
          <w:kern w:val="0"/>
          <w:sz w:val="32"/>
          <w:szCs w:val="32"/>
        </w:rPr>
        <w:t>得</w:t>
      </w:r>
      <w:r>
        <w:rPr>
          <w:rFonts w:hint="eastAsia" w:ascii="仿宋" w:hAnsi="仿宋" w:eastAsia="仿宋" w:cs="宋体"/>
          <w:kern w:val="0"/>
          <w:sz w:val="32"/>
          <w:szCs w:val="32"/>
        </w:rPr>
        <w:t>分5</w:t>
      </w:r>
      <w:r>
        <w:rPr>
          <w:rFonts w:ascii="仿宋" w:hAnsi="仿宋" w:eastAsia="仿宋" w:cs="宋体"/>
          <w:kern w:val="0"/>
          <w:sz w:val="32"/>
          <w:szCs w:val="32"/>
        </w:rPr>
        <w:t>分。</w:t>
      </w:r>
    </w:p>
    <w:p w14:paraId="1C55107E">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资金使用合规性：</w:t>
      </w:r>
      <w:r>
        <w:rPr>
          <w:rFonts w:hint="eastAsia" w:ascii="仿宋" w:hAnsi="仿宋" w:eastAsia="仿宋" w:cs="宋体"/>
          <w:kern w:val="0"/>
          <w:sz w:val="32"/>
          <w:szCs w:val="32"/>
        </w:rPr>
        <w:t>所有</w:t>
      </w:r>
      <w:r>
        <w:rPr>
          <w:rFonts w:ascii="仿宋" w:hAnsi="仿宋" w:eastAsia="仿宋" w:cs="宋体"/>
          <w:kern w:val="0"/>
          <w:sz w:val="32"/>
          <w:szCs w:val="32"/>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r>
        <w:rPr>
          <w:rFonts w:hint="eastAsia" w:ascii="仿宋" w:hAnsi="仿宋" w:eastAsia="仿宋" w:cs="宋体"/>
          <w:kern w:val="0"/>
          <w:sz w:val="32"/>
          <w:szCs w:val="32"/>
        </w:rPr>
        <w:t>；本项得分5分。</w:t>
      </w:r>
    </w:p>
    <w:p w14:paraId="0B6A7BF6">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w:t>
      </w:r>
      <w:r>
        <w:rPr>
          <w:rFonts w:ascii="仿宋" w:hAnsi="仿宋" w:eastAsia="仿宋" w:cs="宋体"/>
          <w:kern w:val="0"/>
          <w:sz w:val="32"/>
          <w:szCs w:val="32"/>
        </w:rPr>
        <w:t>预决算信息公开性：一是按规定</w:t>
      </w:r>
      <w:r>
        <w:rPr>
          <w:rFonts w:hint="eastAsia" w:ascii="仿宋" w:hAnsi="仿宋" w:eastAsia="仿宋" w:cs="宋体"/>
          <w:kern w:val="0"/>
          <w:sz w:val="32"/>
          <w:szCs w:val="32"/>
        </w:rPr>
        <w:t>内容公开预决算信息</w:t>
      </w:r>
      <w:r>
        <w:rPr>
          <w:rFonts w:ascii="仿宋" w:hAnsi="仿宋" w:eastAsia="仿宋" w:cs="宋体"/>
          <w:kern w:val="0"/>
          <w:sz w:val="32"/>
          <w:szCs w:val="32"/>
        </w:rPr>
        <w:t>；二是</w:t>
      </w:r>
      <w:r>
        <w:rPr>
          <w:rFonts w:hint="eastAsia" w:ascii="仿宋" w:hAnsi="仿宋" w:eastAsia="仿宋" w:cs="宋体"/>
          <w:kern w:val="0"/>
          <w:sz w:val="32"/>
          <w:szCs w:val="32"/>
        </w:rPr>
        <w:t>按规定时限公开预决算信息；三是</w:t>
      </w:r>
      <w:r>
        <w:rPr>
          <w:rFonts w:ascii="仿宋" w:hAnsi="仿宋" w:eastAsia="仿宋" w:cs="宋体"/>
          <w:kern w:val="0"/>
          <w:sz w:val="32"/>
          <w:szCs w:val="32"/>
        </w:rPr>
        <w:t>基础数据信息和会计信息资料真实</w:t>
      </w:r>
      <w:r>
        <w:rPr>
          <w:rFonts w:hint="eastAsia" w:ascii="仿宋" w:hAnsi="仿宋" w:eastAsia="仿宋" w:cs="宋体"/>
          <w:kern w:val="0"/>
          <w:sz w:val="32"/>
          <w:szCs w:val="32"/>
        </w:rPr>
        <w:t>、完整、准确；本项得分6分。</w:t>
      </w:r>
    </w:p>
    <w:p w14:paraId="4F5CE4DF">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w:t>
      </w:r>
      <w:r>
        <w:rPr>
          <w:rFonts w:ascii="仿宋" w:hAnsi="仿宋" w:eastAsia="仿宋" w:cs="宋体"/>
          <w:kern w:val="0"/>
          <w:sz w:val="32"/>
          <w:szCs w:val="32"/>
        </w:rPr>
        <w:t>管理制度健全性得8分：有内部财务管理制度、内部控制制度、会计核算制度等管理制度；有本部门厉行节约制度；相关管理制度合法、合规、完整；相关管理制度得到有效执行，并有考核制度。</w:t>
      </w:r>
    </w:p>
    <w:p w14:paraId="1FB48C0E">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（四）预算绩效开展较好，本项得分16分。</w:t>
      </w:r>
    </w:p>
    <w:p w14:paraId="08E39307">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1、绩效目标设定情况：绩效目标符合规定格式要求；内容完整，充分体现“干什么、干到什么程度（预期效果）；目标量化、具体；本项得分8分。</w:t>
      </w:r>
    </w:p>
    <w:p w14:paraId="56E3BE89">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2、项目绩效自评覆盖率：对年度内所有项目进行了自评，覆盖率100%，本项得分8分。</w:t>
      </w:r>
    </w:p>
    <w:p w14:paraId="31E5AD9B">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职责履行得8分</w:t>
      </w:r>
      <w:r>
        <w:rPr>
          <w:rFonts w:hint="eastAsia" w:ascii="仿宋" w:hAnsi="仿宋" w:eastAsia="仿宋" w:cs="宋体"/>
          <w:kern w:val="0"/>
          <w:sz w:val="32"/>
          <w:szCs w:val="32"/>
        </w:rPr>
        <w:t>。2024</w:t>
      </w:r>
      <w:r>
        <w:rPr>
          <w:rFonts w:ascii="仿宋" w:hAnsi="仿宋" w:eastAsia="仿宋" w:cs="宋体"/>
          <w:kern w:val="0"/>
          <w:sz w:val="32"/>
          <w:szCs w:val="32"/>
        </w:rPr>
        <w:t>年我单位在全体干部职工的共同努力下圆满出色完成了各项工作目标和任务。</w:t>
      </w:r>
    </w:p>
    <w:p w14:paraId="5A8835EA">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（六）</w:t>
      </w:r>
      <w:r>
        <w:rPr>
          <w:rFonts w:ascii="仿宋" w:hAnsi="仿宋" w:eastAsia="仿宋" w:cs="宋体"/>
          <w:kern w:val="0"/>
          <w:sz w:val="32"/>
          <w:szCs w:val="32"/>
        </w:rPr>
        <w:t>履职效益得</w:t>
      </w: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8</w:t>
      </w:r>
      <w:r>
        <w:rPr>
          <w:rFonts w:ascii="仿宋" w:hAnsi="仿宋" w:eastAsia="仿宋" w:cs="宋体"/>
          <w:kern w:val="0"/>
          <w:sz w:val="32"/>
          <w:szCs w:val="32"/>
        </w:rPr>
        <w:t>分。</w:t>
      </w:r>
    </w:p>
    <w:p w14:paraId="3A3332B1">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经济效益、社会效益得</w:t>
      </w:r>
      <w:r>
        <w:rPr>
          <w:rFonts w:hint="eastAsia" w:ascii="仿宋" w:hAnsi="仿宋" w:eastAsia="仿宋" w:cs="宋体"/>
          <w:kern w:val="0"/>
          <w:sz w:val="32"/>
          <w:szCs w:val="32"/>
        </w:rPr>
        <w:t>6</w:t>
      </w:r>
      <w:r>
        <w:rPr>
          <w:rFonts w:ascii="仿宋" w:hAnsi="仿宋" w:eastAsia="仿宋" w:cs="宋体"/>
          <w:kern w:val="0"/>
          <w:sz w:val="32"/>
          <w:szCs w:val="32"/>
        </w:rPr>
        <w:t>分：我单位不断改善行政管理、严格经费及资产管理，改进文风会风，精简会议，提高了行政效率，降低了行政成本。</w:t>
      </w:r>
    </w:p>
    <w:p w14:paraId="2810D7C9">
      <w:pPr>
        <w:widowControl/>
        <w:shd w:val="clear" w:color="auto" w:fill="FFFFFF"/>
        <w:spacing w:line="48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2、机关工作整体满意度</w:t>
      </w:r>
      <w:r>
        <w:rPr>
          <w:rFonts w:ascii="仿宋" w:hAnsi="仿宋" w:eastAsia="仿宋" w:cs="宋体"/>
          <w:kern w:val="0"/>
          <w:sz w:val="32"/>
          <w:szCs w:val="32"/>
        </w:rPr>
        <w:t>得</w:t>
      </w:r>
      <w:r>
        <w:rPr>
          <w:rFonts w:hint="eastAsia" w:ascii="仿宋" w:hAnsi="仿宋" w:eastAsia="仿宋" w:cs="宋体"/>
          <w:kern w:val="0"/>
          <w:sz w:val="32"/>
          <w:szCs w:val="32"/>
          <w:lang w:val="en-US" w:eastAsia="zh-CN"/>
        </w:rPr>
        <w:t>4</w:t>
      </w:r>
      <w:r>
        <w:rPr>
          <w:rFonts w:ascii="仿宋" w:hAnsi="仿宋" w:eastAsia="仿宋" w:cs="宋体"/>
          <w:kern w:val="0"/>
          <w:sz w:val="32"/>
          <w:szCs w:val="32"/>
        </w:rPr>
        <w:t>分：在</w:t>
      </w:r>
      <w:r>
        <w:rPr>
          <w:rFonts w:hint="eastAsia" w:ascii="仿宋" w:hAnsi="仿宋" w:eastAsia="仿宋" w:cs="宋体"/>
          <w:kern w:val="0"/>
          <w:sz w:val="32"/>
          <w:szCs w:val="32"/>
        </w:rPr>
        <w:t>2024</w:t>
      </w:r>
      <w:r>
        <w:rPr>
          <w:rFonts w:ascii="仿宋" w:hAnsi="仿宋" w:eastAsia="仿宋" w:cs="宋体"/>
          <w:kern w:val="0"/>
          <w:sz w:val="32"/>
          <w:szCs w:val="32"/>
        </w:rPr>
        <w:t>年度考核中成绩优异</w:t>
      </w:r>
      <w:r>
        <w:rPr>
          <w:rFonts w:hint="eastAsia" w:ascii="仿宋" w:hAnsi="仿宋" w:eastAsia="仿宋" w:cs="宋体"/>
          <w:kern w:val="0"/>
          <w:sz w:val="32"/>
          <w:szCs w:val="32"/>
        </w:rPr>
        <w:t>，评定为良好单位</w:t>
      </w:r>
      <w:r>
        <w:rPr>
          <w:rFonts w:ascii="仿宋" w:hAnsi="仿宋" w:eastAsia="仿宋" w:cs="宋体"/>
          <w:kern w:val="0"/>
          <w:sz w:val="32"/>
          <w:szCs w:val="32"/>
        </w:rPr>
        <w:t>。</w:t>
      </w:r>
    </w:p>
    <w:p w14:paraId="469A33AE">
      <w:pPr>
        <w:widowControl/>
        <w:shd w:val="clear" w:color="auto" w:fill="FFFFFF"/>
        <w:spacing w:line="580" w:lineRule="atLeast"/>
        <w:ind w:right="300" w:firstLine="640"/>
        <w:jc w:val="left"/>
        <w:rPr>
          <w:rFonts w:ascii="宋体" w:hAnsi="宋体" w:eastAsia="仿宋" w:cs="Times New Roman"/>
          <w:b/>
          <w:sz w:val="30"/>
          <w:szCs w:val="30"/>
        </w:rPr>
      </w:pPr>
      <w:r>
        <w:rPr>
          <w:rFonts w:hint="eastAsia" w:ascii="仿宋" w:hAnsi="仿宋" w:eastAsia="仿宋" w:cs="宋体"/>
          <w:kern w:val="0"/>
          <w:sz w:val="32"/>
          <w:szCs w:val="32"/>
        </w:rPr>
        <w:t>3、</w:t>
      </w:r>
      <w:r>
        <w:rPr>
          <w:rFonts w:ascii="仿宋" w:hAnsi="仿宋" w:eastAsia="仿宋" w:cs="宋体"/>
          <w:kern w:val="0"/>
          <w:sz w:val="32"/>
          <w:szCs w:val="32"/>
        </w:rPr>
        <w:t>社会公众或服务对象满意度得6分：我单位的各方面工作都得到社会大众的肯定和好评</w:t>
      </w:r>
      <w:r>
        <w:rPr>
          <w:rFonts w:hint="eastAsia" w:ascii="仿宋" w:hAnsi="仿宋" w:eastAsia="仿宋" w:cs="宋体"/>
          <w:kern w:val="0"/>
          <w:sz w:val="32"/>
          <w:szCs w:val="32"/>
        </w:rPr>
        <w:t>,</w:t>
      </w:r>
      <w:r>
        <w:rPr>
          <w:rFonts w:hint="eastAsia" w:ascii="仿宋" w:hAnsi="仿宋" w:eastAsia="仿宋" w:cs="Times New Roman"/>
          <w:sz w:val="32"/>
          <w:szCs w:val="32"/>
        </w:rPr>
        <w:t>环保意识增强。</w:t>
      </w:r>
    </w:p>
    <w:p w14:paraId="76461AD7">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14:paraId="553D1A80">
      <w:pPr>
        <w:ind w:firstLine="640" w:firstLineChars="200"/>
        <w:rPr>
          <w:rFonts w:ascii="仿宋" w:hAnsi="仿宋" w:eastAsia="仿宋" w:cs="Times New Roman"/>
          <w:sz w:val="32"/>
          <w:szCs w:val="32"/>
        </w:rPr>
      </w:pPr>
      <w:r>
        <w:rPr>
          <w:rFonts w:hint="eastAsia" w:ascii="仿宋" w:hAnsi="仿宋" w:eastAsia="仿宋" w:cs="Times New Roman"/>
          <w:sz w:val="32"/>
          <w:szCs w:val="32"/>
        </w:rPr>
        <w:t>一是提高单位领导对全面预算管理的重视程度，增强财务人员的预算意识，坚持先有预算、后有支出，没有预算不得支出的支出理念。二是</w:t>
      </w:r>
      <w:r>
        <w:rPr>
          <w:rFonts w:hint="eastAsia" w:ascii="仿宋" w:hAnsi="仿宋" w:eastAsia="仿宋" w:cs="宋体"/>
          <w:kern w:val="0"/>
          <w:sz w:val="32"/>
          <w:szCs w:val="32"/>
        </w:rPr>
        <w:t>由于预算绩效管理工作开展时间短，涉及面广，专业性强，加上缺乏系统的培训，单位工作人员对预算绩效管理业务知识理解不充分，对预算绩效管理业务不精通，在一定程度上影响了绩效评价工作质量，建议加大财务绩效评价工作的宣传和培训力度。</w:t>
      </w:r>
      <w:r>
        <w:rPr>
          <w:rFonts w:hint="eastAsia" w:ascii="仿宋" w:hAnsi="仿宋" w:eastAsia="仿宋" w:cs="Times New Roman"/>
          <w:sz w:val="32"/>
          <w:szCs w:val="32"/>
        </w:rPr>
        <w:t>三是建议财政部门对单位财务人员加强新预算法、</w:t>
      </w:r>
      <w:r>
        <w:rPr>
          <w:rFonts w:ascii="仿宋" w:hAnsi="仿宋" w:eastAsia="仿宋" w:cs="Times New Roman"/>
          <w:sz w:val="32"/>
          <w:szCs w:val="32"/>
        </w:rPr>
        <w:t>行政事业单位会计</w:t>
      </w:r>
      <w:r>
        <w:rPr>
          <w:rFonts w:hint="eastAsia" w:ascii="仿宋" w:hAnsi="仿宋" w:eastAsia="仿宋" w:cs="Times New Roman"/>
          <w:sz w:val="32"/>
          <w:szCs w:val="32"/>
        </w:rPr>
        <w:t>核算及财务管理等相关制度的培训。</w:t>
      </w:r>
    </w:p>
    <w:p w14:paraId="660A39C7">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61338B70">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无</w:t>
      </w:r>
    </w:p>
    <w:p w14:paraId="581F90AF">
      <w:pPr>
        <w:ind w:firstLine="640" w:firstLineChars="200"/>
        <w:rPr>
          <w:rFonts w:ascii="仿宋" w:hAnsi="仿宋" w:eastAsia="仿宋" w:cs="Times New Roman"/>
          <w:sz w:val="32"/>
          <w:szCs w:val="32"/>
        </w:rPr>
      </w:pPr>
    </w:p>
    <w:p w14:paraId="658127F6">
      <w:pPr>
        <w:spacing w:line="592" w:lineRule="exact"/>
        <w:jc w:val="right"/>
        <w:rPr>
          <w:rFonts w:ascii="宋体" w:hAnsi="宋体" w:eastAsia="方正仿宋简体" w:cs="方正仿宋简体"/>
          <w:b/>
          <w:bCs/>
          <w:spacing w:val="6"/>
          <w:sz w:val="30"/>
          <w:szCs w:val="30"/>
        </w:rPr>
      </w:pPr>
    </w:p>
    <w:sectPr>
      <w:footerReference r:id="rId3" w:type="default"/>
      <w:footerReference r:id="rId4" w:type="even"/>
      <w:pgSz w:w="11906" w:h="16838"/>
      <w:pgMar w:top="1758" w:right="1474" w:bottom="153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A9B0">
    <w:pPr>
      <w:pStyle w:val="5"/>
      <w:framePr w:h="199" w:hRule="exact" w:wrap="around" w:vAnchor="text" w:hAnchor="margin" w:xAlign="center" w:y="1"/>
    </w:pPr>
  </w:p>
  <w:p w14:paraId="68A1E5DB">
    <w:pPr>
      <w:pStyle w:val="5"/>
      <w:framePr w:h="199" w:hRule="exact" w:wrap="around" w:vAnchor="text" w:hAnchor="margin" w:xAlign="center" w:y="1"/>
    </w:pPr>
  </w:p>
  <w:p w14:paraId="586B25C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29CE">
    <w:pPr>
      <w:pStyle w:val="5"/>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14:paraId="3896881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lNmY0MjA5ZTkyNWU0NzI2NjdjNjg0MjBhY2FiOWQifQ=="/>
  </w:docVars>
  <w:rsids>
    <w:rsidRoot w:val="00CF323C"/>
    <w:rsid w:val="00003865"/>
    <w:rsid w:val="00011E9F"/>
    <w:rsid w:val="000224EC"/>
    <w:rsid w:val="00027467"/>
    <w:rsid w:val="000274C8"/>
    <w:rsid w:val="000452A1"/>
    <w:rsid w:val="00076BB0"/>
    <w:rsid w:val="000F47FB"/>
    <w:rsid w:val="00157464"/>
    <w:rsid w:val="00190FD4"/>
    <w:rsid w:val="001A0937"/>
    <w:rsid w:val="001E1D63"/>
    <w:rsid w:val="0021180B"/>
    <w:rsid w:val="002161FC"/>
    <w:rsid w:val="00263CC5"/>
    <w:rsid w:val="002877C5"/>
    <w:rsid w:val="002D3997"/>
    <w:rsid w:val="002F7A69"/>
    <w:rsid w:val="0030142B"/>
    <w:rsid w:val="0031740D"/>
    <w:rsid w:val="00326E11"/>
    <w:rsid w:val="003458E1"/>
    <w:rsid w:val="003D14D4"/>
    <w:rsid w:val="003E1AF2"/>
    <w:rsid w:val="003F198E"/>
    <w:rsid w:val="004147E0"/>
    <w:rsid w:val="00416BDB"/>
    <w:rsid w:val="00420F3C"/>
    <w:rsid w:val="00470A18"/>
    <w:rsid w:val="00541975"/>
    <w:rsid w:val="00544B38"/>
    <w:rsid w:val="005637EA"/>
    <w:rsid w:val="005918D4"/>
    <w:rsid w:val="005E114F"/>
    <w:rsid w:val="005F065A"/>
    <w:rsid w:val="006008E9"/>
    <w:rsid w:val="00600C9E"/>
    <w:rsid w:val="0060593E"/>
    <w:rsid w:val="00655590"/>
    <w:rsid w:val="00661470"/>
    <w:rsid w:val="006826EB"/>
    <w:rsid w:val="006B55FA"/>
    <w:rsid w:val="00710E00"/>
    <w:rsid w:val="007123EB"/>
    <w:rsid w:val="007305E9"/>
    <w:rsid w:val="007326AA"/>
    <w:rsid w:val="00777305"/>
    <w:rsid w:val="00783F4F"/>
    <w:rsid w:val="0078430C"/>
    <w:rsid w:val="007A1FD0"/>
    <w:rsid w:val="007B1240"/>
    <w:rsid w:val="007E687B"/>
    <w:rsid w:val="00814CDB"/>
    <w:rsid w:val="00826671"/>
    <w:rsid w:val="00834967"/>
    <w:rsid w:val="00835356"/>
    <w:rsid w:val="00837846"/>
    <w:rsid w:val="00847235"/>
    <w:rsid w:val="0086632A"/>
    <w:rsid w:val="00874948"/>
    <w:rsid w:val="008751F9"/>
    <w:rsid w:val="008F1475"/>
    <w:rsid w:val="008F1970"/>
    <w:rsid w:val="009123F4"/>
    <w:rsid w:val="00963AF1"/>
    <w:rsid w:val="0097580D"/>
    <w:rsid w:val="009A05F9"/>
    <w:rsid w:val="009A0F12"/>
    <w:rsid w:val="009A672D"/>
    <w:rsid w:val="009C3D09"/>
    <w:rsid w:val="009D3847"/>
    <w:rsid w:val="009F7885"/>
    <w:rsid w:val="00A021B8"/>
    <w:rsid w:val="00A02FB8"/>
    <w:rsid w:val="00A62B0C"/>
    <w:rsid w:val="00A65A05"/>
    <w:rsid w:val="00AC0ADF"/>
    <w:rsid w:val="00AD12A1"/>
    <w:rsid w:val="00B028B2"/>
    <w:rsid w:val="00B73216"/>
    <w:rsid w:val="00B847BE"/>
    <w:rsid w:val="00BA6AE0"/>
    <w:rsid w:val="00BB5453"/>
    <w:rsid w:val="00BC1604"/>
    <w:rsid w:val="00BE6D8A"/>
    <w:rsid w:val="00C00DCF"/>
    <w:rsid w:val="00C12A0B"/>
    <w:rsid w:val="00C20E2B"/>
    <w:rsid w:val="00C26D0E"/>
    <w:rsid w:val="00C43C35"/>
    <w:rsid w:val="00C7192D"/>
    <w:rsid w:val="00C84949"/>
    <w:rsid w:val="00CA2B02"/>
    <w:rsid w:val="00CD081B"/>
    <w:rsid w:val="00CD0B48"/>
    <w:rsid w:val="00CF323C"/>
    <w:rsid w:val="00DA36DB"/>
    <w:rsid w:val="00DB6A77"/>
    <w:rsid w:val="00DC5A75"/>
    <w:rsid w:val="00DE10CC"/>
    <w:rsid w:val="00E013DD"/>
    <w:rsid w:val="00E13AF2"/>
    <w:rsid w:val="00E22297"/>
    <w:rsid w:val="00E47357"/>
    <w:rsid w:val="00E57F82"/>
    <w:rsid w:val="00E91CE2"/>
    <w:rsid w:val="00EB4E7F"/>
    <w:rsid w:val="00EF249E"/>
    <w:rsid w:val="00F604A2"/>
    <w:rsid w:val="00F66FAF"/>
    <w:rsid w:val="00F979D9"/>
    <w:rsid w:val="00FA00A3"/>
    <w:rsid w:val="00FB0F39"/>
    <w:rsid w:val="00FB45D3"/>
    <w:rsid w:val="00FB4B73"/>
    <w:rsid w:val="00FD2CDF"/>
    <w:rsid w:val="00FD5EF8"/>
    <w:rsid w:val="00FE5830"/>
    <w:rsid w:val="00FF4B4A"/>
    <w:rsid w:val="00FF4BF6"/>
    <w:rsid w:val="02C32E43"/>
    <w:rsid w:val="050D65F7"/>
    <w:rsid w:val="056C4467"/>
    <w:rsid w:val="109648E9"/>
    <w:rsid w:val="1571672E"/>
    <w:rsid w:val="1C406E5A"/>
    <w:rsid w:val="1DC82644"/>
    <w:rsid w:val="29337A0C"/>
    <w:rsid w:val="2A1B4A63"/>
    <w:rsid w:val="2BC929C8"/>
    <w:rsid w:val="370F6537"/>
    <w:rsid w:val="3A961045"/>
    <w:rsid w:val="3B467BA8"/>
    <w:rsid w:val="3B6A7ABB"/>
    <w:rsid w:val="3DFC652F"/>
    <w:rsid w:val="492A28B6"/>
    <w:rsid w:val="49691A41"/>
    <w:rsid w:val="4C2555A1"/>
    <w:rsid w:val="4E5B79A0"/>
    <w:rsid w:val="519A433C"/>
    <w:rsid w:val="51F21579"/>
    <w:rsid w:val="55B154B6"/>
    <w:rsid w:val="55F85AD5"/>
    <w:rsid w:val="560E52F8"/>
    <w:rsid w:val="578F4217"/>
    <w:rsid w:val="57CD4D3F"/>
    <w:rsid w:val="5942138D"/>
    <w:rsid w:val="5C003935"/>
    <w:rsid w:val="5C73140F"/>
    <w:rsid w:val="5C9A1694"/>
    <w:rsid w:val="60C50CA9"/>
    <w:rsid w:val="610417D1"/>
    <w:rsid w:val="616B639B"/>
    <w:rsid w:val="62AD10B2"/>
    <w:rsid w:val="6BF16DF6"/>
    <w:rsid w:val="6C6E0447"/>
    <w:rsid w:val="6F2768C6"/>
    <w:rsid w:val="76DF000A"/>
    <w:rsid w:val="7E857273"/>
    <w:rsid w:val="7F19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 w:type="paragraph" w:styleId="10">
    <w:name w:val="List Paragraph"/>
    <w:basedOn w:val="1"/>
    <w:autoRedefine/>
    <w:qFormat/>
    <w:uiPriority w:val="34"/>
    <w:pPr>
      <w:ind w:firstLine="420" w:firstLineChars="200"/>
    </w:pPr>
    <w:rPr>
      <w:rFonts w:ascii="Times New Roman" w:hAnsi="Times New Roman" w:cs="黑体"/>
    </w:rPr>
  </w:style>
  <w:style w:type="paragraph" w:customStyle="1" w:styleId="11">
    <w:name w:val="插入文本样式-插入总体目标文件"/>
    <w:basedOn w:val="1"/>
    <w:autoRedefine/>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A3927E0-CDFF-4EBC-B8C4-AEA25162F6FE}">
  <ds:schemaRefs/>
</ds:datastoreItem>
</file>

<file path=customXml/itemProps2.xml><?xml version="1.0" encoding="utf-8"?>
<ds:datastoreItem xmlns:ds="http://schemas.openxmlformats.org/officeDocument/2006/customXml" ds:itemID="{ACF2747F-D961-4CE9-BE27-16FE032B937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561</Words>
  <Characters>3199</Characters>
  <Lines>26</Lines>
  <Paragraphs>7</Paragraphs>
  <TotalTime>19</TotalTime>
  <ScaleCrop>false</ScaleCrop>
  <LinksUpToDate>false</LinksUpToDate>
  <CharactersWithSpaces>3753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Administrator</cp:lastModifiedBy>
  <cp:lastPrinted>2024-04-28T06:33:00Z</cp:lastPrinted>
  <dcterms:modified xsi:type="dcterms:W3CDTF">2025-03-26T01:05:13Z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B4D92FDF49BB4449A1BB5DBE808056DB_12</vt:lpwstr>
  </property>
  <property fmtid="{D5CDD505-2E9C-101B-9397-08002B2CF9AE}" pid="4" name="KSOTemplateDocerSaveRecord">
    <vt:lpwstr>eyJoZGlkIjoiYmI0NmYyM2FlNDAyNjhjMzc0NmI0NzA4NTI4Nzc0NDEifQ==</vt:lpwstr>
  </property>
</Properties>
</file>