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AD35B">
      <w:pPr>
        <w:spacing w:line="580" w:lineRule="exact"/>
        <w:ind w:left="0"/>
        <w:rPr>
          <w:rFonts w:eastAsia="方正仿宋简体"/>
          <w:sz w:val="30"/>
          <w:szCs w:val="30"/>
        </w:rPr>
      </w:pPr>
      <w:r>
        <w:rPr>
          <w:rFonts w:eastAsia="方正仿宋简体"/>
          <w:sz w:val="30"/>
          <w:szCs w:val="30"/>
        </w:rPr>
        <w:t>附件2</w:t>
      </w:r>
    </w:p>
    <w:p w14:paraId="19632D41">
      <w:pPr>
        <w:spacing w:line="580" w:lineRule="exact"/>
        <w:ind w:left="0"/>
        <w:rPr>
          <w:rFonts w:eastAsia="方正仿宋简体"/>
          <w:sz w:val="30"/>
          <w:szCs w:val="30"/>
        </w:rPr>
      </w:pPr>
    </w:p>
    <w:p w14:paraId="243365AE">
      <w:pPr>
        <w:spacing w:line="580" w:lineRule="exact"/>
        <w:ind w:left="0"/>
        <w:jc w:val="center"/>
        <w:rPr>
          <w:rFonts w:hint="eastAsia" w:ascii="方正小标宋简体"/>
          <w:sz w:val="40"/>
          <w:szCs w:val="40"/>
        </w:rPr>
      </w:pPr>
      <w:r>
        <w:rPr>
          <w:rFonts w:hint="eastAsia"/>
          <w:sz w:val="40"/>
          <w:szCs w:val="40"/>
        </w:rPr>
        <w:t>部门年度绩效自评工作报告</w:t>
      </w:r>
    </w:p>
    <w:p w14:paraId="5F927FAC">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 xml:space="preserve">（ </w:t>
      </w:r>
      <w:r>
        <w:rPr>
          <w:rFonts w:hint="eastAsia" w:ascii="方正楷体简体" w:eastAsia="方正楷体简体"/>
          <w:sz w:val="30"/>
          <w:szCs w:val="30"/>
          <w:lang w:val="en-US" w:eastAsia="zh-CN"/>
        </w:rPr>
        <w:t>2024</w:t>
      </w:r>
      <w:r>
        <w:rPr>
          <w:rFonts w:hint="eastAsia" w:ascii="方正楷体简体" w:eastAsia="方正楷体简体"/>
          <w:sz w:val="30"/>
          <w:szCs w:val="30"/>
        </w:rPr>
        <w:t xml:space="preserve"> 年度）</w:t>
      </w:r>
    </w:p>
    <w:p w14:paraId="1C04511B">
      <w:pPr>
        <w:spacing w:line="580" w:lineRule="exact"/>
        <w:ind w:left="0"/>
        <w:rPr>
          <w:rFonts w:eastAsia="方正仿宋简体"/>
          <w:sz w:val="30"/>
          <w:szCs w:val="30"/>
        </w:rPr>
      </w:pPr>
    </w:p>
    <w:p w14:paraId="0C66D967">
      <w:pPr>
        <w:spacing w:line="580" w:lineRule="exact"/>
        <w:ind w:left="0"/>
        <w:rPr>
          <w:rFonts w:eastAsia="方正仿宋简体"/>
          <w:sz w:val="30"/>
          <w:szCs w:val="30"/>
        </w:rPr>
      </w:pPr>
      <w:r>
        <w:rPr>
          <w:rFonts w:eastAsia="方正仿宋简体"/>
          <w:sz w:val="30"/>
          <w:szCs w:val="30"/>
        </w:rPr>
        <w:t> </w:t>
      </w:r>
    </w:p>
    <w:p w14:paraId="4878C2AB">
      <w:pPr>
        <w:spacing w:line="580" w:lineRule="exact"/>
        <w:ind w:left="0"/>
        <w:rPr>
          <w:rFonts w:eastAsia="方正仿宋简体"/>
          <w:sz w:val="30"/>
          <w:szCs w:val="30"/>
        </w:rPr>
      </w:pPr>
    </w:p>
    <w:p w14:paraId="21E43C6B">
      <w:pPr>
        <w:tabs>
          <w:tab w:val="left" w:pos="6206"/>
          <w:tab w:val="left" w:pos="6419"/>
        </w:tabs>
        <w:spacing w:line="580" w:lineRule="exact"/>
        <w:ind w:left="0" w:firstLine="608" w:firstLineChars="200"/>
        <w:jc w:val="left"/>
        <w:rPr>
          <w:rFonts w:eastAsia="方正仿宋简体"/>
          <w:sz w:val="30"/>
          <w:szCs w:val="30"/>
          <w:u w:val="single"/>
        </w:rPr>
      </w:pPr>
    </w:p>
    <w:p w14:paraId="15272FB2">
      <w:pPr>
        <w:spacing w:line="580" w:lineRule="exact"/>
        <w:ind w:left="0" w:firstLine="608" w:firstLineChars="200"/>
        <w:jc w:val="left"/>
        <w:rPr>
          <w:rFonts w:eastAsia="方正仿宋简体"/>
          <w:sz w:val="30"/>
          <w:szCs w:val="30"/>
          <w:u w:val="single"/>
        </w:rPr>
      </w:pPr>
    </w:p>
    <w:p w14:paraId="1535882A">
      <w:pPr>
        <w:spacing w:line="580" w:lineRule="exact"/>
        <w:ind w:left="0" w:firstLine="608" w:firstLineChars="200"/>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w:t>
      </w:r>
      <w:r>
        <w:rPr>
          <w:rFonts w:hint="eastAsia" w:eastAsia="方正仿宋简体"/>
          <w:sz w:val="30"/>
          <w:szCs w:val="30"/>
          <w:u w:val="single"/>
          <w:lang w:eastAsia="zh-CN"/>
        </w:rPr>
        <w:t>钱营镇人民政府</w:t>
      </w:r>
      <w:r>
        <w:rPr>
          <w:rFonts w:eastAsia="方正仿宋简体"/>
          <w:sz w:val="30"/>
          <w:szCs w:val="30"/>
          <w:u w:val="single"/>
        </w:rPr>
        <w:t xml:space="preserve">     </w:t>
      </w:r>
      <w:r>
        <w:rPr>
          <w:rFonts w:eastAsia="方正仿宋简体"/>
          <w:sz w:val="30"/>
          <w:szCs w:val="30"/>
        </w:rPr>
        <w:t>（公章）</w:t>
      </w:r>
    </w:p>
    <w:p w14:paraId="74C2DD86">
      <w:pPr>
        <w:spacing w:line="580" w:lineRule="exact"/>
        <w:ind w:left="0" w:firstLine="608" w:firstLineChars="200"/>
        <w:jc w:val="left"/>
        <w:rPr>
          <w:rFonts w:eastAsia="方正仿宋简体"/>
          <w:sz w:val="30"/>
          <w:szCs w:val="30"/>
        </w:rPr>
      </w:pPr>
    </w:p>
    <w:p w14:paraId="69D26C8E">
      <w:pPr>
        <w:spacing w:line="580" w:lineRule="exact"/>
        <w:ind w:left="0" w:firstLine="608" w:firstLineChars="200"/>
        <w:jc w:val="left"/>
        <w:rPr>
          <w:rFonts w:eastAsia="方正仿宋简体"/>
          <w:sz w:val="30"/>
          <w:szCs w:val="30"/>
        </w:rPr>
      </w:pPr>
    </w:p>
    <w:p w14:paraId="75C10511">
      <w:pPr>
        <w:spacing w:line="580" w:lineRule="exact"/>
        <w:ind w:left="0" w:firstLine="608" w:firstLineChars="200"/>
        <w:jc w:val="left"/>
        <w:rPr>
          <w:rFonts w:eastAsia="方正仿宋简体"/>
          <w:sz w:val="30"/>
          <w:szCs w:val="30"/>
        </w:rPr>
      </w:pPr>
    </w:p>
    <w:p w14:paraId="5E4EC2E5">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2A739F87">
      <w:pPr>
        <w:spacing w:line="580" w:lineRule="exact"/>
        <w:ind w:left="0" w:firstLine="608" w:firstLineChars="200"/>
        <w:rPr>
          <w:rFonts w:eastAsia="方正仿宋简体"/>
          <w:sz w:val="30"/>
          <w:szCs w:val="30"/>
        </w:rPr>
      </w:pPr>
    </w:p>
    <w:p w14:paraId="5EC01FE4">
      <w:pPr>
        <w:spacing w:line="580" w:lineRule="exact"/>
        <w:ind w:left="0" w:firstLine="608" w:firstLineChars="200"/>
        <w:rPr>
          <w:rFonts w:eastAsia="方正仿宋简体"/>
          <w:sz w:val="30"/>
          <w:szCs w:val="30"/>
        </w:rPr>
      </w:pPr>
    </w:p>
    <w:p w14:paraId="7F51FE05">
      <w:pPr>
        <w:spacing w:line="580" w:lineRule="exact"/>
        <w:ind w:left="0" w:firstLine="608" w:firstLineChars="200"/>
        <w:rPr>
          <w:rFonts w:eastAsia="方正仿宋简体"/>
          <w:sz w:val="30"/>
          <w:szCs w:val="30"/>
        </w:rPr>
      </w:pPr>
    </w:p>
    <w:p w14:paraId="31AEC2A3">
      <w:pPr>
        <w:spacing w:line="580" w:lineRule="exact"/>
        <w:ind w:left="0" w:firstLine="608" w:firstLineChars="200"/>
        <w:rPr>
          <w:rFonts w:eastAsia="方正仿宋简体"/>
          <w:sz w:val="30"/>
          <w:szCs w:val="30"/>
        </w:rPr>
      </w:pPr>
    </w:p>
    <w:p w14:paraId="6EF955C4">
      <w:pPr>
        <w:spacing w:line="580" w:lineRule="exact"/>
        <w:ind w:left="0" w:firstLine="608" w:firstLineChars="200"/>
        <w:rPr>
          <w:rFonts w:eastAsia="方正仿宋简体"/>
          <w:sz w:val="30"/>
          <w:szCs w:val="30"/>
        </w:rPr>
      </w:pPr>
    </w:p>
    <w:p w14:paraId="6B177D30">
      <w:pPr>
        <w:spacing w:line="580" w:lineRule="exact"/>
        <w:ind w:left="0" w:firstLine="608" w:firstLineChars="200"/>
        <w:rPr>
          <w:rFonts w:eastAsia="方正仿宋简体"/>
          <w:sz w:val="30"/>
          <w:szCs w:val="30"/>
        </w:rPr>
      </w:pPr>
    </w:p>
    <w:p w14:paraId="18EC3562">
      <w:pPr>
        <w:spacing w:line="580" w:lineRule="exact"/>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　</w:t>
      </w:r>
      <w:r>
        <w:rPr>
          <w:rFonts w:hint="eastAsia" w:eastAsia="方正仿宋简体"/>
          <w:sz w:val="30"/>
          <w:szCs w:val="30"/>
          <w:lang w:val="en-US" w:eastAsia="zh-CN"/>
        </w:rPr>
        <w:t>2</w:t>
      </w:r>
      <w:r>
        <w:rPr>
          <w:rFonts w:eastAsia="方正仿宋简体"/>
          <w:sz w:val="30"/>
          <w:szCs w:val="30"/>
        </w:rPr>
        <w:t>　月　</w:t>
      </w:r>
      <w:r>
        <w:rPr>
          <w:rFonts w:hint="eastAsia" w:eastAsia="方正仿宋简体"/>
          <w:sz w:val="30"/>
          <w:szCs w:val="30"/>
          <w:lang w:val="en-US" w:eastAsia="zh-CN"/>
        </w:rPr>
        <w:t>10</w:t>
      </w:r>
      <w:r>
        <w:rPr>
          <w:rFonts w:eastAsia="方正仿宋简体"/>
          <w:sz w:val="30"/>
          <w:szCs w:val="30"/>
        </w:rPr>
        <w:t>　日　</w:t>
      </w:r>
    </w:p>
    <w:p w14:paraId="70BFF64E">
      <w:pPr>
        <w:spacing w:line="580" w:lineRule="exact"/>
        <w:rPr>
          <w:rFonts w:eastAsia="方正仿宋简体"/>
          <w:sz w:val="30"/>
          <w:szCs w:val="30"/>
        </w:rPr>
      </w:pPr>
    </w:p>
    <w:p w14:paraId="6E2DC154">
      <w:pPr>
        <w:spacing w:line="580" w:lineRule="exact"/>
        <w:rPr>
          <w:rFonts w:eastAsia="方正仿宋简体"/>
          <w:sz w:val="30"/>
          <w:szCs w:val="30"/>
        </w:rPr>
      </w:pPr>
    </w:p>
    <w:p w14:paraId="55CE79E8">
      <w:pPr>
        <w:spacing w:line="580" w:lineRule="exact"/>
        <w:jc w:val="center"/>
        <w:rPr>
          <w:rFonts w:hint="eastAsia" w:eastAsia="方正楷体简体"/>
          <w:sz w:val="30"/>
          <w:szCs w:val="30"/>
        </w:rPr>
      </w:pPr>
    </w:p>
    <w:p w14:paraId="2B37216A">
      <w:pPr>
        <w:spacing w:line="580" w:lineRule="exact"/>
        <w:ind w:firstLine="430" w:firstLineChars="200"/>
        <w:rPr>
          <w:rFonts w:hint="eastAsia" w:eastAsia="方正仿宋简体"/>
          <w:sz w:val="30"/>
          <w:szCs w:val="30"/>
        </w:rPr>
      </w:pPr>
      <w:r>
        <w:t> </w:t>
      </w:r>
    </w:p>
    <w:p w14:paraId="1345DDD0">
      <w:pPr>
        <w:numPr>
          <w:ilvl w:val="0"/>
          <w:numId w:val="1"/>
        </w:numPr>
        <w:spacing w:line="58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绩效自评工作组织开展情况</w:t>
      </w:r>
    </w:p>
    <w:p w14:paraId="374EDDF6">
      <w:pPr>
        <w:spacing w:line="580" w:lineRule="exact"/>
        <w:ind w:firstLine="651" w:firstLineChars="200"/>
        <w:rPr>
          <w:rFonts w:hint="eastAsia" w:ascii="仿宋" w:hAnsi="仿宋" w:eastAsia="仿宋"/>
          <w:sz w:val="32"/>
          <w:szCs w:val="32"/>
        </w:rPr>
      </w:pPr>
      <w:r>
        <w:rPr>
          <w:rFonts w:hint="eastAsia" w:ascii="仿宋" w:hAnsi="仿宋" w:eastAsia="仿宋"/>
          <w:sz w:val="32"/>
          <w:szCs w:val="32"/>
        </w:rPr>
        <w:t>1、自评工作的组织情况、实施过程。我单位组织成立了以主管财政副职为领导，财政部门为主的绩效评价小组，评价小组采取座谈、电话咨询等方式听取情况，检查基本支出、项目支出有关账目，收集整理支出相关资料，对资料进行分析和总结</w:t>
      </w:r>
    </w:p>
    <w:p w14:paraId="0E29333A">
      <w:pPr>
        <w:spacing w:line="580" w:lineRule="exact"/>
        <w:ind w:firstLine="651" w:firstLineChars="200"/>
        <w:rPr>
          <w:rFonts w:ascii="仿宋" w:hAnsi="仿宋" w:eastAsia="仿宋"/>
          <w:sz w:val="32"/>
          <w:szCs w:val="32"/>
        </w:rPr>
      </w:pPr>
      <w:r>
        <w:rPr>
          <w:rFonts w:hint="eastAsia" w:ascii="仿宋" w:hAnsi="仿宋" w:eastAsia="仿宋"/>
          <w:sz w:val="32"/>
          <w:szCs w:val="32"/>
        </w:rPr>
        <w:t>2、部门日常财务管理、专项监督检查及审计意见方面。我部门纳入预算的核算单位有9个，分别为：</w:t>
      </w:r>
      <w:r>
        <w:rPr>
          <w:rFonts w:ascii="仿宋" w:hAnsi="仿宋" w:eastAsia="仿宋"/>
          <w:sz w:val="32"/>
          <w:szCs w:val="32"/>
        </w:rPr>
        <w:t>党政综合办公室（财政所）</w:t>
      </w:r>
      <w:r>
        <w:rPr>
          <w:rFonts w:hint="eastAsia" w:ascii="仿宋" w:hAnsi="仿宋" w:eastAsia="仿宋"/>
          <w:sz w:val="32"/>
          <w:szCs w:val="32"/>
        </w:rPr>
        <w:t>、</w:t>
      </w:r>
      <w:r>
        <w:rPr>
          <w:rFonts w:ascii="仿宋" w:hAnsi="仿宋" w:eastAsia="仿宋"/>
          <w:sz w:val="32"/>
          <w:szCs w:val="32"/>
        </w:rPr>
        <w:t>党建工作办公室</w:t>
      </w:r>
      <w:r>
        <w:rPr>
          <w:rFonts w:hint="eastAsia" w:ascii="仿宋" w:hAnsi="仿宋" w:eastAsia="仿宋"/>
          <w:sz w:val="32"/>
          <w:szCs w:val="32"/>
        </w:rPr>
        <w:t>、</w:t>
      </w:r>
      <w:r>
        <w:rPr>
          <w:rFonts w:ascii="仿宋" w:hAnsi="仿宋" w:eastAsia="仿宋"/>
          <w:sz w:val="32"/>
          <w:szCs w:val="32"/>
        </w:rPr>
        <w:t>应急管理办公室</w:t>
      </w:r>
      <w:r>
        <w:rPr>
          <w:rFonts w:hint="eastAsia" w:ascii="仿宋" w:hAnsi="仿宋" w:eastAsia="仿宋"/>
          <w:sz w:val="32"/>
          <w:szCs w:val="32"/>
        </w:rPr>
        <w:t>、</w:t>
      </w:r>
      <w:r>
        <w:rPr>
          <w:rFonts w:ascii="仿宋" w:hAnsi="仿宋" w:eastAsia="仿宋"/>
          <w:sz w:val="32"/>
          <w:szCs w:val="32"/>
        </w:rPr>
        <w:t>自然资源和生态环境办公室</w:t>
      </w:r>
      <w:r>
        <w:rPr>
          <w:rFonts w:hint="eastAsia" w:ascii="仿宋" w:hAnsi="仿宋" w:eastAsia="仿宋"/>
          <w:sz w:val="32"/>
          <w:szCs w:val="32"/>
        </w:rPr>
        <w:t>、</w:t>
      </w:r>
      <w:r>
        <w:rPr>
          <w:rFonts w:ascii="仿宋" w:hAnsi="仿宋" w:eastAsia="仿宋"/>
          <w:sz w:val="32"/>
          <w:szCs w:val="32"/>
        </w:rPr>
        <w:t>综合行政执法</w:t>
      </w:r>
      <w:r>
        <w:rPr>
          <w:rFonts w:hint="eastAsia" w:ascii="仿宋" w:hAnsi="仿宋" w:eastAsia="仿宋"/>
          <w:sz w:val="32"/>
          <w:szCs w:val="32"/>
        </w:rPr>
        <w:t>、</w:t>
      </w:r>
      <w:r>
        <w:rPr>
          <w:rFonts w:ascii="仿宋" w:hAnsi="仿宋" w:eastAsia="仿宋"/>
          <w:sz w:val="32"/>
          <w:szCs w:val="32"/>
        </w:rPr>
        <w:t>行政综合服务中心</w:t>
      </w:r>
      <w:r>
        <w:rPr>
          <w:rFonts w:hint="eastAsia" w:ascii="仿宋" w:hAnsi="仿宋" w:eastAsia="仿宋"/>
          <w:sz w:val="32"/>
          <w:szCs w:val="32"/>
        </w:rPr>
        <w:t>、</w:t>
      </w:r>
      <w:r>
        <w:rPr>
          <w:rFonts w:ascii="仿宋" w:hAnsi="仿宋" w:eastAsia="仿宋"/>
          <w:sz w:val="32"/>
          <w:szCs w:val="32"/>
        </w:rPr>
        <w:t>农业综合服务中心</w:t>
      </w:r>
      <w:r>
        <w:rPr>
          <w:rFonts w:hint="eastAsia" w:ascii="仿宋" w:hAnsi="仿宋" w:eastAsia="仿宋"/>
          <w:sz w:val="32"/>
          <w:szCs w:val="32"/>
        </w:rPr>
        <w:t>、</w:t>
      </w:r>
      <w:r>
        <w:rPr>
          <w:rFonts w:ascii="仿宋" w:hAnsi="仿宋" w:eastAsia="仿宋"/>
          <w:sz w:val="32"/>
          <w:szCs w:val="32"/>
        </w:rPr>
        <w:t>退役军人服务站</w:t>
      </w:r>
      <w:r>
        <w:rPr>
          <w:rFonts w:hint="eastAsia" w:ascii="仿宋" w:hAnsi="仿宋" w:eastAsia="仿宋"/>
          <w:sz w:val="32"/>
          <w:szCs w:val="32"/>
        </w:rPr>
        <w:t>、</w:t>
      </w:r>
      <w:r>
        <w:rPr>
          <w:rFonts w:ascii="仿宋" w:hAnsi="仿宋" w:eastAsia="仿宋"/>
          <w:sz w:val="32"/>
          <w:szCs w:val="32"/>
        </w:rPr>
        <w:t>综合指挥和信息化网络中心</w:t>
      </w:r>
      <w:r>
        <w:rPr>
          <w:rFonts w:hint="eastAsia" w:ascii="仿宋" w:hAnsi="仿宋" w:eastAsia="仿宋"/>
          <w:sz w:val="32"/>
          <w:szCs w:val="32"/>
        </w:rPr>
        <w:t>，其经费来源全部为财政拨款。</w:t>
      </w:r>
    </w:p>
    <w:p w14:paraId="26B2498C">
      <w:pPr>
        <w:snapToGrid w:val="0"/>
        <w:spacing w:line="580" w:lineRule="exact"/>
        <w:ind w:firstLine="651" w:firstLineChars="200"/>
        <w:rPr>
          <w:rFonts w:hint="eastAsia" w:ascii="方正黑体简体" w:eastAsia="方正黑体简体"/>
          <w:sz w:val="30"/>
          <w:szCs w:val="30"/>
        </w:rPr>
      </w:pPr>
      <w:r>
        <w:rPr>
          <w:rFonts w:hint="eastAsia" w:ascii="仿宋" w:hAnsi="仿宋" w:eastAsia="仿宋"/>
          <w:sz w:val="32"/>
          <w:szCs w:val="32"/>
        </w:rPr>
        <w:t>根据批复的预算安排各项收支，确保预算严格有效执行；加强决算管理，确保决算真实、完整、准确、及时，加强预算分析工作；加强预算绩效管理，按财政部门要求及时进行预算公开，建立“预算编制有目标、预算执行有监控、预算完成有评价”的全过程预算绩效管理机制；按照年初预算制定的年初任务目标，完成了上级交办的各项中心工作，明确绩效指标的分管领导和具体责任人，明确工作节点和工作进度；同时做好绩效监督检查工作，责任人按计划进度完成绩效工作任务。202</w:t>
      </w:r>
      <w:r>
        <w:rPr>
          <w:rFonts w:hint="eastAsia" w:ascii="仿宋" w:hAnsi="仿宋" w:eastAsia="仿宋"/>
          <w:sz w:val="32"/>
          <w:szCs w:val="32"/>
          <w:lang w:val="en-US" w:eastAsia="zh-CN"/>
        </w:rPr>
        <w:t>4</w:t>
      </w:r>
      <w:r>
        <w:rPr>
          <w:rFonts w:hint="eastAsia" w:ascii="仿宋" w:hAnsi="仿宋" w:eastAsia="仿宋"/>
          <w:sz w:val="32"/>
          <w:szCs w:val="32"/>
        </w:rPr>
        <w:t>年本单位部门预算总收入</w:t>
      </w:r>
      <w:r>
        <w:rPr>
          <w:rFonts w:hint="eastAsia" w:ascii="仿宋" w:hAnsi="仿宋" w:eastAsia="仿宋"/>
          <w:color w:val="auto"/>
          <w:sz w:val="32"/>
          <w:szCs w:val="32"/>
          <w:lang w:val="en-US" w:eastAsia="zh-CN"/>
        </w:rPr>
        <w:t>4278.09</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4154.09</w:t>
      </w:r>
      <w:r>
        <w:rPr>
          <w:rFonts w:hint="eastAsia" w:ascii="仿宋" w:hAnsi="仿宋" w:eastAsia="仿宋"/>
          <w:color w:val="auto"/>
          <w:sz w:val="32"/>
          <w:szCs w:val="32"/>
        </w:rPr>
        <w:t>万元;政府性基金预算财政拨款</w:t>
      </w:r>
      <w:r>
        <w:rPr>
          <w:rFonts w:hint="eastAsia" w:ascii="仿宋" w:hAnsi="仿宋" w:eastAsia="仿宋"/>
          <w:color w:val="auto"/>
          <w:sz w:val="32"/>
          <w:szCs w:val="32"/>
          <w:lang w:val="en-US" w:eastAsia="zh-CN"/>
        </w:rPr>
        <w:t>124</w:t>
      </w:r>
      <w:r>
        <w:rPr>
          <w:rFonts w:hint="eastAsia" w:ascii="仿宋" w:hAnsi="仿宋" w:eastAsia="仿宋"/>
          <w:color w:val="auto"/>
          <w:sz w:val="32"/>
          <w:szCs w:val="32"/>
        </w:rPr>
        <w:t>万元。本年支出合计</w:t>
      </w:r>
      <w:r>
        <w:rPr>
          <w:rFonts w:hint="eastAsia" w:ascii="仿宋" w:hAnsi="仿宋" w:eastAsia="仿宋"/>
          <w:color w:val="auto"/>
          <w:sz w:val="32"/>
          <w:szCs w:val="32"/>
          <w:lang w:val="en-US" w:eastAsia="zh-CN"/>
        </w:rPr>
        <w:t>4278.09</w:t>
      </w:r>
      <w:r>
        <w:rPr>
          <w:rFonts w:hint="eastAsia" w:ascii="仿宋" w:hAnsi="仿宋" w:eastAsia="仿宋"/>
          <w:color w:val="auto"/>
          <w:sz w:val="32"/>
          <w:szCs w:val="32"/>
        </w:rPr>
        <w:t>万元，其中：基本支出26</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73</w:t>
      </w:r>
      <w:r>
        <w:rPr>
          <w:rFonts w:hint="eastAsia" w:ascii="仿宋" w:hAnsi="仿宋" w:eastAsia="仿宋"/>
          <w:color w:val="auto"/>
          <w:sz w:val="32"/>
          <w:szCs w:val="32"/>
        </w:rPr>
        <w:t>万元（人员经费2</w:t>
      </w:r>
      <w:r>
        <w:rPr>
          <w:rFonts w:hint="eastAsia" w:ascii="仿宋" w:hAnsi="仿宋" w:eastAsia="仿宋"/>
          <w:color w:val="auto"/>
          <w:sz w:val="32"/>
          <w:szCs w:val="32"/>
          <w:lang w:val="en-US" w:eastAsia="zh-CN"/>
        </w:rPr>
        <w:t>360.9</w:t>
      </w:r>
      <w:r>
        <w:rPr>
          <w:rFonts w:hint="eastAsia" w:ascii="仿宋" w:hAnsi="仿宋" w:eastAsia="仿宋"/>
          <w:color w:val="auto"/>
          <w:sz w:val="32"/>
          <w:szCs w:val="32"/>
        </w:rPr>
        <w:t>万元，日常公用经费2</w:t>
      </w:r>
      <w:r>
        <w:rPr>
          <w:rFonts w:hint="eastAsia" w:ascii="仿宋" w:hAnsi="仿宋" w:eastAsia="仿宋"/>
          <w:color w:val="auto"/>
          <w:sz w:val="32"/>
          <w:szCs w:val="32"/>
          <w:lang w:val="en-US" w:eastAsia="zh-CN"/>
        </w:rPr>
        <w:t>51.83</w:t>
      </w:r>
      <w:r>
        <w:rPr>
          <w:rFonts w:hint="eastAsia" w:ascii="仿宋" w:hAnsi="仿宋" w:eastAsia="仿宋"/>
          <w:color w:val="auto"/>
          <w:sz w:val="32"/>
          <w:szCs w:val="32"/>
        </w:rPr>
        <w:t>万元），项目支出</w:t>
      </w:r>
      <w:r>
        <w:rPr>
          <w:rFonts w:hint="eastAsia" w:ascii="仿宋" w:hAnsi="仿宋" w:eastAsia="仿宋"/>
          <w:color w:val="auto"/>
          <w:sz w:val="32"/>
          <w:szCs w:val="32"/>
          <w:lang w:val="en-US" w:eastAsia="zh-CN"/>
        </w:rPr>
        <w:t>1665.36</w:t>
      </w:r>
      <w:r>
        <w:rPr>
          <w:rFonts w:hint="eastAsia" w:ascii="仿宋" w:hAnsi="仿宋" w:eastAsia="仿宋"/>
          <w:color w:val="auto"/>
          <w:sz w:val="32"/>
          <w:szCs w:val="32"/>
        </w:rPr>
        <w:t>万元。</w:t>
      </w:r>
    </w:p>
    <w:p w14:paraId="3CB7D822">
      <w:pPr>
        <w:numPr>
          <w:ilvl w:val="0"/>
          <w:numId w:val="1"/>
        </w:numPr>
        <w:spacing w:line="580" w:lineRule="exact"/>
        <w:ind w:left="0" w:leftChars="0" w:firstLine="608" w:firstLineChars="200"/>
        <w:rPr>
          <w:rFonts w:hint="eastAsia" w:ascii="方正黑体简体" w:eastAsia="方正黑体简体"/>
          <w:sz w:val="30"/>
          <w:szCs w:val="30"/>
        </w:rPr>
      </w:pPr>
      <w:r>
        <w:rPr>
          <w:rFonts w:hint="eastAsia" w:ascii="方正黑体简体" w:eastAsia="方正黑体简体"/>
          <w:sz w:val="30"/>
          <w:szCs w:val="30"/>
        </w:rPr>
        <w:t>绩效目标实现情况</w:t>
      </w:r>
    </w:p>
    <w:p w14:paraId="5E6384D0">
      <w:pPr>
        <w:numPr>
          <w:ilvl w:val="0"/>
          <w:numId w:val="0"/>
        </w:numPr>
        <w:spacing w:line="580" w:lineRule="exact"/>
        <w:ind w:firstLine="651" w:firstLineChars="200"/>
        <w:rPr>
          <w:rFonts w:hint="eastAsia" w:ascii="方正黑体简体" w:eastAsia="方正黑体简体"/>
          <w:color w:val="auto"/>
          <w:sz w:val="30"/>
          <w:szCs w:val="30"/>
        </w:rPr>
      </w:pPr>
      <w:r>
        <w:rPr>
          <w:rFonts w:hint="eastAsia" w:ascii="仿宋" w:hAnsi="仿宋" w:eastAsia="仿宋"/>
          <w:sz w:val="32"/>
          <w:szCs w:val="32"/>
        </w:rPr>
        <w:t>按照区财政预算绩效管理要求，唐山市丰南区钱营镇人民政府部门对202</w:t>
      </w:r>
      <w:r>
        <w:rPr>
          <w:rFonts w:hint="eastAsia" w:ascii="仿宋" w:hAnsi="仿宋" w:eastAsia="仿宋"/>
          <w:sz w:val="32"/>
          <w:szCs w:val="32"/>
          <w:lang w:val="en-US" w:eastAsia="zh-CN"/>
        </w:rPr>
        <w:t>4</w:t>
      </w:r>
      <w:r>
        <w:rPr>
          <w:rFonts w:hint="eastAsia" w:ascii="仿宋" w:hAnsi="仿宋" w:eastAsia="仿宋"/>
          <w:sz w:val="32"/>
          <w:szCs w:val="32"/>
        </w:rPr>
        <w:t>年确定的部门一般公共预算支出项目全面开展了绩效自评。</w:t>
      </w:r>
      <w:r>
        <w:rPr>
          <w:rFonts w:hint="eastAsia" w:ascii="仿宋" w:hAnsi="仿宋" w:eastAsia="仿宋"/>
          <w:color w:val="auto"/>
          <w:sz w:val="32"/>
          <w:szCs w:val="32"/>
        </w:rPr>
        <w:t>共涉及项目</w:t>
      </w:r>
      <w:r>
        <w:rPr>
          <w:rFonts w:hint="eastAsia" w:ascii="仿宋" w:hAnsi="仿宋" w:eastAsia="仿宋"/>
          <w:color w:val="auto"/>
          <w:sz w:val="32"/>
          <w:szCs w:val="32"/>
          <w:lang w:val="en-US" w:eastAsia="zh-CN"/>
        </w:rPr>
        <w:t>37</w:t>
      </w:r>
      <w:r>
        <w:rPr>
          <w:rFonts w:hint="eastAsia" w:ascii="仿宋" w:hAnsi="仿宋" w:eastAsia="仿宋"/>
          <w:color w:val="auto"/>
          <w:sz w:val="32"/>
          <w:szCs w:val="32"/>
        </w:rPr>
        <w:t>项，</w:t>
      </w:r>
      <w:r>
        <w:rPr>
          <w:rFonts w:hint="eastAsia" w:ascii="仿宋" w:hAnsi="仿宋" w:eastAsia="仿宋" w:cs="Times New Roman"/>
          <w:sz w:val="32"/>
          <w:szCs w:val="32"/>
          <w:lang w:val="en-US" w:eastAsia="zh-CN"/>
        </w:rPr>
        <w:t>评价等级均为优。</w:t>
      </w:r>
      <w:r>
        <w:rPr>
          <w:rFonts w:hint="eastAsia" w:ascii="仿宋" w:hAnsi="仿宋" w:eastAsia="仿宋"/>
          <w:color w:val="auto"/>
          <w:sz w:val="32"/>
          <w:szCs w:val="32"/>
        </w:rPr>
        <w:t>年初安排预算</w:t>
      </w:r>
      <w:r>
        <w:rPr>
          <w:rFonts w:hint="eastAsia" w:ascii="仿宋" w:hAnsi="仿宋" w:eastAsia="仿宋"/>
          <w:color w:val="auto"/>
          <w:sz w:val="32"/>
          <w:szCs w:val="32"/>
          <w:highlight w:val="none"/>
          <w:lang w:val="en-US" w:eastAsia="zh-CN"/>
        </w:rPr>
        <w:t>903.17</w:t>
      </w:r>
      <w:r>
        <w:rPr>
          <w:rFonts w:hint="eastAsia" w:ascii="仿宋" w:hAnsi="仿宋" w:eastAsia="仿宋"/>
          <w:color w:val="auto"/>
          <w:sz w:val="32"/>
          <w:szCs w:val="32"/>
        </w:rPr>
        <w:t>万元，调整预算数是</w:t>
      </w:r>
      <w:r>
        <w:rPr>
          <w:rFonts w:hint="eastAsia" w:ascii="仿宋" w:hAnsi="仿宋" w:eastAsia="仿宋"/>
          <w:color w:val="auto"/>
          <w:sz w:val="32"/>
          <w:szCs w:val="32"/>
          <w:lang w:val="en-US" w:eastAsia="zh-CN"/>
        </w:rPr>
        <w:t>1665.36</w:t>
      </w:r>
      <w:r>
        <w:rPr>
          <w:rFonts w:hint="eastAsia" w:ascii="仿宋" w:hAnsi="仿宋" w:eastAsia="仿宋"/>
          <w:color w:val="auto"/>
          <w:sz w:val="32"/>
          <w:szCs w:val="32"/>
        </w:rPr>
        <w:t>万元，全年总的支出数是</w:t>
      </w:r>
      <w:r>
        <w:rPr>
          <w:rFonts w:hint="eastAsia" w:ascii="仿宋" w:hAnsi="仿宋" w:eastAsia="仿宋"/>
          <w:color w:val="auto"/>
          <w:sz w:val="32"/>
          <w:szCs w:val="32"/>
          <w:lang w:val="en-US" w:eastAsia="zh-CN"/>
        </w:rPr>
        <w:t>1</w:t>
      </w:r>
      <w:bookmarkStart w:id="0" w:name="_GoBack"/>
      <w:bookmarkEnd w:id="0"/>
      <w:r>
        <w:rPr>
          <w:rFonts w:hint="eastAsia" w:ascii="仿宋" w:hAnsi="仿宋" w:eastAsia="仿宋"/>
          <w:color w:val="auto"/>
          <w:sz w:val="32"/>
          <w:szCs w:val="32"/>
          <w:lang w:val="en-US" w:eastAsia="zh-CN"/>
        </w:rPr>
        <w:t>665.36</w:t>
      </w:r>
      <w:r>
        <w:rPr>
          <w:rFonts w:hint="eastAsia" w:ascii="仿宋" w:hAnsi="仿宋" w:eastAsia="仿宋"/>
          <w:color w:val="auto"/>
          <w:sz w:val="32"/>
          <w:szCs w:val="32"/>
        </w:rPr>
        <w:t>万元。到位资金</w:t>
      </w:r>
      <w:r>
        <w:rPr>
          <w:rFonts w:hint="eastAsia" w:ascii="仿宋" w:hAnsi="仿宋" w:eastAsia="仿宋"/>
          <w:color w:val="auto"/>
          <w:sz w:val="32"/>
          <w:szCs w:val="32"/>
          <w:lang w:val="en-US" w:eastAsia="zh-CN"/>
        </w:rPr>
        <w:t>1665.36</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绩效自评覆盖率达到100%，预算执行率达100%。</w:t>
      </w:r>
    </w:p>
    <w:p w14:paraId="3E6054E4">
      <w:pPr>
        <w:numPr>
          <w:ilvl w:val="0"/>
          <w:numId w:val="1"/>
        </w:numPr>
        <w:spacing w:line="580" w:lineRule="exact"/>
        <w:ind w:left="0" w:leftChars="0" w:firstLine="608" w:firstLineChars="200"/>
        <w:rPr>
          <w:rFonts w:hint="eastAsia" w:ascii="方正黑体简体" w:eastAsia="方正黑体简体"/>
          <w:sz w:val="30"/>
          <w:szCs w:val="30"/>
        </w:rPr>
      </w:pPr>
      <w:r>
        <w:rPr>
          <w:rFonts w:hint="eastAsia" w:ascii="方正黑体简体" w:eastAsia="方正黑体简体"/>
          <w:sz w:val="30"/>
          <w:szCs w:val="30"/>
        </w:rPr>
        <w:t>绩效目标设定质量情况</w:t>
      </w:r>
    </w:p>
    <w:p w14:paraId="2350DF0C">
      <w:pPr>
        <w:snapToGrid w:val="0"/>
        <w:spacing w:line="580" w:lineRule="exact"/>
        <w:ind w:firstLine="651" w:firstLineChars="200"/>
        <w:rPr>
          <w:rFonts w:hint="eastAsia" w:ascii="仿宋" w:hAnsi="仿宋" w:eastAsia="仿宋"/>
          <w:sz w:val="32"/>
          <w:szCs w:val="32"/>
        </w:rPr>
      </w:pPr>
      <w:r>
        <w:rPr>
          <w:rFonts w:hint="eastAsia" w:ascii="仿宋" w:hAnsi="仿宋" w:eastAsia="仿宋"/>
          <w:sz w:val="32"/>
          <w:szCs w:val="32"/>
        </w:rPr>
        <w:t>紧紧围绕我部门评价项目名称和评价类别进行设定，年初按照绩效指标分类将产出指标、效果指标、满意度三层次内容，重点评价资金安排使用的科学性、精准性、及时性、有效性，不同评价对象或同一评价对象处于不同实施阶段的差异性；绩效目标由于预算编制人员的水平有限，业务领域覆盖的服务范围不太了解，再加上主管部门的重视程度不够，导致在实际执行过程中或多或少的在设定指标指标描述中有不太精准的地方。</w:t>
      </w:r>
    </w:p>
    <w:p w14:paraId="6E0CA636">
      <w:pPr>
        <w:snapToGrid w:val="0"/>
        <w:spacing w:line="580" w:lineRule="exact"/>
        <w:ind w:firstLine="651" w:firstLineChars="200"/>
        <w:rPr>
          <w:rFonts w:hint="eastAsia" w:ascii="仿宋" w:hAnsi="仿宋" w:eastAsia="仿宋"/>
          <w:sz w:val="32"/>
          <w:szCs w:val="32"/>
        </w:rPr>
      </w:pPr>
      <w:r>
        <w:rPr>
          <w:rFonts w:hint="eastAsia" w:ascii="仿宋" w:hAnsi="仿宋" w:eastAsia="仿宋"/>
          <w:sz w:val="32"/>
          <w:szCs w:val="32"/>
        </w:rPr>
        <w:t>产出指标完成情况:财政拨款支出主要用于保障我单位机构正常运转、机关事务发展相关工作，但指标设定在实际执行中有些偏差。如：产出指标中的数量指标、质量指标、时效指标、成本指标界定的内容表述都指哪些方面的内容，编制人员没有统一的标准要求，对指标要求不太懂、编制随意性强，没有做到目标设定的清晰准确，科学合理；部门项目由于申请拨款时间较晚及支付进度较慢，导致指标中的实际完成值较慢或为零。</w:t>
      </w:r>
    </w:p>
    <w:p w14:paraId="4CBC9D14">
      <w:pPr>
        <w:snapToGrid w:val="0"/>
        <w:spacing w:line="580" w:lineRule="exact"/>
        <w:ind w:firstLine="651" w:firstLineChars="200"/>
        <w:rPr>
          <w:rFonts w:hint="eastAsia" w:ascii="仿宋" w:hAnsi="仿宋" w:eastAsia="仿宋"/>
          <w:sz w:val="32"/>
          <w:szCs w:val="32"/>
        </w:rPr>
      </w:pPr>
      <w:r>
        <w:rPr>
          <w:rFonts w:hint="eastAsia" w:ascii="仿宋" w:hAnsi="仿宋" w:eastAsia="仿宋"/>
          <w:sz w:val="32"/>
          <w:szCs w:val="32"/>
        </w:rPr>
        <w:t>效果指标完成情况：资金落实到位情况良好，执行有效、项目质量可控、项目实施对经济效益、社会效益、生态效益都较好，社会公众的满意度及可持续影响也较好，机关日常工作得到保障。效果指标的二级指标不同程度上也存在同产出指标相同的问题。</w:t>
      </w:r>
    </w:p>
    <w:p w14:paraId="54570280">
      <w:pPr>
        <w:snapToGrid w:val="0"/>
        <w:spacing w:line="580" w:lineRule="exact"/>
        <w:ind w:firstLine="651" w:firstLineChars="200"/>
        <w:rPr>
          <w:rFonts w:ascii="仿宋" w:hAnsi="仿宋" w:eastAsia="仿宋"/>
          <w:sz w:val="32"/>
          <w:szCs w:val="32"/>
        </w:rPr>
      </w:pPr>
      <w:r>
        <w:rPr>
          <w:rFonts w:hint="eastAsia" w:ascii="仿宋" w:hAnsi="仿宋" w:eastAsia="仿宋"/>
          <w:sz w:val="32"/>
          <w:szCs w:val="32"/>
        </w:rPr>
        <w:t>满意度指标完成情况。202</w:t>
      </w:r>
      <w:r>
        <w:rPr>
          <w:rFonts w:hint="eastAsia" w:ascii="仿宋" w:hAnsi="仿宋" w:eastAsia="仿宋"/>
          <w:sz w:val="32"/>
          <w:szCs w:val="32"/>
          <w:lang w:val="en-US" w:eastAsia="zh-CN"/>
        </w:rPr>
        <w:t>4</w:t>
      </w:r>
      <w:r>
        <w:rPr>
          <w:rFonts w:hint="eastAsia" w:ascii="仿宋" w:hAnsi="仿宋" w:eastAsia="仿宋"/>
          <w:sz w:val="32"/>
          <w:szCs w:val="32"/>
        </w:rPr>
        <w:t>年我部门较好的完成了绩效目标任务，资金的使用严格把关，整个项目的运行完全按照制度有关规定执行，不存在违规违法的问题。</w:t>
      </w:r>
    </w:p>
    <w:p w14:paraId="0BD5941D">
      <w:pPr>
        <w:numPr>
          <w:ilvl w:val="0"/>
          <w:numId w:val="0"/>
        </w:numPr>
        <w:spacing w:line="580" w:lineRule="exact"/>
        <w:ind w:leftChars="200"/>
        <w:rPr>
          <w:rFonts w:hint="eastAsia" w:ascii="方正黑体简体" w:eastAsia="方正黑体简体"/>
          <w:sz w:val="30"/>
          <w:szCs w:val="30"/>
        </w:rPr>
      </w:pPr>
    </w:p>
    <w:p w14:paraId="05ED7041">
      <w:pPr>
        <w:spacing w:line="58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四、整改措施及结果应用</w:t>
      </w:r>
    </w:p>
    <w:p w14:paraId="3555AC65">
      <w:pPr>
        <w:snapToGrid w:val="0"/>
        <w:spacing w:line="580" w:lineRule="exact"/>
        <w:ind w:firstLine="651" w:firstLineChars="200"/>
        <w:rPr>
          <w:rFonts w:hint="eastAsia" w:ascii="仿宋" w:hAnsi="仿宋" w:eastAsia="仿宋"/>
          <w:sz w:val="32"/>
          <w:szCs w:val="32"/>
        </w:rPr>
      </w:pPr>
      <w:r>
        <w:rPr>
          <w:rFonts w:hint="eastAsia" w:ascii="仿宋" w:hAnsi="仿宋" w:eastAsia="仿宋"/>
          <w:sz w:val="32"/>
          <w:szCs w:val="32"/>
        </w:rPr>
        <w:t>针对上述存在的问题及提高部门绩效方面优化支出结构的安排、目标设置方面的需要，拟实施的改进措施如下：</w:t>
      </w:r>
    </w:p>
    <w:p w14:paraId="33CFAD22">
      <w:pPr>
        <w:snapToGrid w:val="0"/>
        <w:spacing w:line="580" w:lineRule="exact"/>
        <w:ind w:firstLine="651" w:firstLineChars="200"/>
        <w:rPr>
          <w:rFonts w:hint="eastAsia" w:ascii="仿宋" w:hAnsi="仿宋" w:eastAsia="仿宋"/>
          <w:sz w:val="32"/>
          <w:szCs w:val="32"/>
        </w:rPr>
      </w:pPr>
      <w:r>
        <w:rPr>
          <w:rFonts w:hint="eastAsia" w:ascii="仿宋" w:hAnsi="仿宋" w:eastAsia="仿宋"/>
          <w:sz w:val="32"/>
          <w:szCs w:val="32"/>
        </w:rPr>
        <w:t>1、细化预算编制，认真做好预算的编制。进一步加强单位内部机构各预算单位的管理意识，严格按照预算编制的相关制度和要求进行预算编制，尽量压缩变动性的、有控制空间的费用项目，进一步提高预算编制的科学性、严谨性和可控性。</w:t>
      </w:r>
    </w:p>
    <w:p w14:paraId="38322E68">
      <w:pPr>
        <w:snapToGrid w:val="0"/>
        <w:spacing w:line="580" w:lineRule="exact"/>
        <w:ind w:firstLine="651" w:firstLineChars="200"/>
        <w:rPr>
          <w:rFonts w:hint="eastAsia" w:ascii="仿宋" w:hAnsi="仿宋" w:eastAsia="仿宋"/>
          <w:sz w:val="32"/>
          <w:szCs w:val="32"/>
        </w:rPr>
      </w:pPr>
      <w:r>
        <w:rPr>
          <w:rFonts w:hint="eastAsia" w:ascii="仿宋" w:hAnsi="仿宋" w:eastAsia="仿宋"/>
          <w:sz w:val="32"/>
          <w:szCs w:val="32"/>
        </w:rPr>
        <w:t>2、加强财务管理、严格财务审核。建立健全单位财务管理制度体系，规范单位财务行为，在费用报账支付时，按照预算规定的费用项目和用途进行资金使用审核、财务核算、杜绝超支现象的发生。</w:t>
      </w:r>
    </w:p>
    <w:p w14:paraId="72C81AA8">
      <w:pPr>
        <w:jc w:val="center"/>
        <w:rPr>
          <w:rFonts w:eastAsia="方正仿宋简体"/>
          <w:sz w:val="32"/>
          <w:szCs w:val="32"/>
        </w:rPr>
      </w:pPr>
      <w:r>
        <w:rPr>
          <w:rFonts w:hint="eastAsia" w:ascii="仿宋" w:hAnsi="仿宋" w:eastAsia="仿宋"/>
          <w:sz w:val="32"/>
          <w:szCs w:val="32"/>
        </w:rPr>
        <w:t>3、对相关人员加强培训，特别是针对项目绩效指标的编</w:t>
      </w:r>
      <w:r>
        <w:rPr>
          <w:rFonts w:hint="eastAsia" w:ascii="仿宋" w:hAnsi="仿宋" w:eastAsia="仿宋"/>
          <w:sz w:val="32"/>
          <w:szCs w:val="32"/>
          <w:lang w:eastAsia="zh-CN"/>
        </w:rPr>
        <w:t>制</w:t>
      </w:r>
      <w:r>
        <w:rPr>
          <w:rFonts w:hint="eastAsia" w:ascii="仿宋" w:hAnsi="仿宋" w:eastAsia="仿宋"/>
          <w:sz w:val="32"/>
          <w:szCs w:val="32"/>
        </w:rPr>
        <w:t>设定、实施、验收结果系列指标值的制定。</w:t>
      </w:r>
    </w:p>
    <w:p w14:paraId="429C0121"/>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735C5"/>
    <w:multiLevelType w:val="singleLevel"/>
    <w:tmpl w:val="36373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zg5NzVmNjJlMjExYjRiODg2NGE0YjQ1YmY0NDk5NTQifQ=="/>
  </w:docVars>
  <w:rsids>
    <w:rsidRoot w:val="00000000"/>
    <w:rsid w:val="0DFE7425"/>
    <w:rsid w:val="0FBA458E"/>
    <w:rsid w:val="29270917"/>
    <w:rsid w:val="299875D1"/>
    <w:rsid w:val="55050522"/>
    <w:rsid w:val="582C37B7"/>
    <w:rsid w:val="7329331A"/>
    <w:rsid w:val="751C6D90"/>
    <w:rsid w:val="78B679CC"/>
    <w:rsid w:val="7F5B5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F57D92-D3C8-4144-A2F0-151F04987323}">
  <ds:schemaRefs/>
</ds:datastoreItem>
</file>

<file path=docProps/app.xml><?xml version="1.0" encoding="utf-8"?>
<Properties xmlns="http://schemas.openxmlformats.org/officeDocument/2006/extended-properties" xmlns:vt="http://schemas.openxmlformats.org/officeDocument/2006/docPropsVTypes">
  <Template>Normal.eit</Template>
  <Pages>5</Pages>
  <Words>1676</Words>
  <Characters>1769</Characters>
  <Lines>0</Lines>
  <Paragraphs>35</Paragraphs>
  <TotalTime>0</TotalTime>
  <ScaleCrop>false</ScaleCrop>
  <LinksUpToDate>false</LinksUpToDate>
  <CharactersWithSpaces>1816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Administrator</dc:creator>
  <cp:lastModifiedBy>薰衣草</cp:lastModifiedBy>
  <cp:lastPrinted>2025-04-08T01:15:00Z</cp:lastPrinted>
  <dcterms:modified xsi:type="dcterms:W3CDTF">2025-04-09T01:45:44Z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2DDAE600960348E6A7764DE0CC58130C_12</vt:lpwstr>
  </property>
</Properties>
</file>