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E5" w:rsidRDefault="00AD6B25">
      <w:pPr>
        <w:jc w:val="left"/>
        <w:rPr>
          <w:rFonts w:ascii="宋体" w:cs="Times New Roman"/>
          <w:b/>
          <w:sz w:val="30"/>
          <w:szCs w:val="30"/>
        </w:rPr>
      </w:pPr>
      <w:r>
        <w:rPr>
          <w:rFonts w:ascii="宋体" w:cs="Times New Roman" w:hint="eastAsia"/>
          <w:b/>
          <w:sz w:val="30"/>
          <w:szCs w:val="30"/>
        </w:rPr>
        <w:t>附件</w:t>
      </w:r>
      <w:r>
        <w:rPr>
          <w:rFonts w:ascii="宋体" w:cs="Times New Roman"/>
          <w:b/>
          <w:sz w:val="30"/>
          <w:szCs w:val="30"/>
        </w:rPr>
        <w:t>5</w:t>
      </w:r>
    </w:p>
    <w:p w:rsidR="00331BE5" w:rsidRDefault="00AD6B25"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 w:hint="eastAsia"/>
          <w:b/>
          <w:sz w:val="44"/>
          <w:szCs w:val="44"/>
        </w:rPr>
        <w:t>唐山市丰南区岔河镇人民政府</w:t>
      </w:r>
    </w:p>
    <w:p w:rsidR="00331BE5" w:rsidRDefault="00AD6B25"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 w:hint="eastAsia"/>
          <w:b/>
          <w:sz w:val="44"/>
          <w:szCs w:val="44"/>
        </w:rPr>
        <w:t>部门整体</w:t>
      </w:r>
      <w:r>
        <w:rPr>
          <w:rFonts w:ascii="宋体" w:cs="Times New Roman"/>
          <w:b/>
          <w:sz w:val="44"/>
          <w:szCs w:val="44"/>
        </w:rPr>
        <w:t>绩效自评报告</w:t>
      </w:r>
    </w:p>
    <w:p w:rsidR="00331BE5" w:rsidRDefault="00AD6B25">
      <w:pPr>
        <w:jc w:val="center"/>
        <w:rPr>
          <w:rFonts w:ascii="宋体" w:eastAsia="仿宋" w:hAnsi="宋体" w:cs="Times New Roman"/>
          <w:b/>
          <w:sz w:val="30"/>
          <w:szCs w:val="30"/>
        </w:rPr>
      </w:pPr>
      <w:r>
        <w:rPr>
          <w:rFonts w:ascii="宋体" w:eastAsia="仿宋" w:hAnsi="宋体" w:cs="Times New Roman"/>
          <w:b/>
          <w:sz w:val="30"/>
          <w:szCs w:val="30"/>
        </w:rPr>
        <w:t>（</w:t>
      </w:r>
      <w:r>
        <w:rPr>
          <w:rFonts w:ascii="宋体" w:eastAsia="仿宋" w:hAnsi="宋体" w:cs="Times New Roman" w:hint="eastAsia"/>
          <w:b/>
          <w:sz w:val="30"/>
          <w:szCs w:val="30"/>
        </w:rPr>
        <w:t>2024</w:t>
      </w:r>
      <w:r>
        <w:rPr>
          <w:rFonts w:ascii="宋体" w:eastAsia="仿宋" w:hAnsi="宋体" w:cs="Times New Roman"/>
          <w:b/>
          <w:sz w:val="30"/>
          <w:szCs w:val="30"/>
        </w:rPr>
        <w:t>年度）</w:t>
      </w:r>
    </w:p>
    <w:p w:rsidR="00331BE5" w:rsidRDefault="00331BE5">
      <w:pPr>
        <w:rPr>
          <w:rFonts w:ascii="宋体" w:eastAsia="仿宋" w:hAnsi="宋体" w:cs="Times New Roman"/>
          <w:b/>
        </w:rPr>
      </w:pPr>
    </w:p>
    <w:p w:rsidR="00331BE5" w:rsidRDefault="00331BE5">
      <w:pPr>
        <w:rPr>
          <w:rFonts w:ascii="宋体" w:eastAsia="仿宋" w:hAnsi="宋体" w:cs="Times New Roman"/>
          <w:b/>
        </w:rPr>
      </w:pPr>
    </w:p>
    <w:p w:rsidR="00331BE5" w:rsidRDefault="00AD6B25">
      <w:pPr>
        <w:ind w:firstLineChars="100" w:firstLine="321"/>
        <w:rPr>
          <w:rFonts w:ascii="宋体" w:eastAsia="仿宋" w:hAnsi="宋体" w:cs="Times New Roman"/>
          <w:b/>
          <w:sz w:val="32"/>
          <w:szCs w:val="32"/>
        </w:rPr>
      </w:pPr>
      <w:r>
        <w:rPr>
          <w:rFonts w:ascii="宋体" w:eastAsia="仿宋" w:hAnsi="宋体" w:cs="Times New Roman"/>
          <w:b/>
          <w:sz w:val="32"/>
          <w:szCs w:val="32"/>
        </w:rPr>
        <w:t>评价方式：</w:t>
      </w:r>
      <w:r>
        <w:rPr>
          <w:rFonts w:ascii="宋体" w:eastAsia="仿宋" w:hAnsi="宋体" w:cs="Times New Roman" w:hint="eastAsia"/>
          <w:b/>
          <w:sz w:val="44"/>
          <w:szCs w:val="44"/>
        </w:rPr>
        <w:t>☑</w:t>
      </w:r>
      <w:r>
        <w:rPr>
          <w:rFonts w:ascii="宋体" w:eastAsia="仿宋" w:hAnsi="宋体" w:cs="Times New Roman"/>
          <w:b/>
          <w:sz w:val="32"/>
          <w:szCs w:val="32"/>
        </w:rPr>
        <w:t>直接组织评价</w:t>
      </w:r>
      <w:r>
        <w:rPr>
          <w:rFonts w:ascii="宋体" w:eastAsia="仿宋" w:hAnsi="宋体" w:cs="Times New Roman"/>
          <w:b/>
          <w:sz w:val="32"/>
          <w:szCs w:val="32"/>
        </w:rPr>
        <w:t xml:space="preserve">        </w:t>
      </w:r>
      <w:r>
        <w:rPr>
          <w:rFonts w:ascii="宋体" w:eastAsia="仿宋" w:hAnsi="宋体" w:cs="Times New Roman"/>
          <w:b/>
          <w:sz w:val="44"/>
          <w:szCs w:val="44"/>
        </w:rPr>
        <w:t>□</w:t>
      </w:r>
      <w:r>
        <w:rPr>
          <w:rFonts w:ascii="宋体" w:eastAsia="仿宋" w:hAnsi="宋体" w:cs="Times New Roman"/>
          <w:b/>
          <w:sz w:val="32"/>
          <w:szCs w:val="32"/>
        </w:rPr>
        <w:t>委托评价</w:t>
      </w:r>
    </w:p>
    <w:p w:rsidR="00331BE5" w:rsidRDefault="00331BE5">
      <w:pPr>
        <w:rPr>
          <w:rFonts w:ascii="宋体" w:eastAsia="仿宋" w:hAnsi="宋体" w:cs="Times New Roman"/>
          <w:b/>
        </w:rPr>
      </w:pPr>
    </w:p>
    <w:p w:rsidR="00331BE5" w:rsidRDefault="00331BE5">
      <w:pPr>
        <w:rPr>
          <w:rFonts w:ascii="宋体" w:eastAsia="仿宋" w:hAnsi="宋体" w:cs="Times New Roman"/>
          <w:b/>
        </w:rPr>
      </w:pPr>
    </w:p>
    <w:p w:rsidR="00331BE5" w:rsidRDefault="00331BE5">
      <w:pPr>
        <w:rPr>
          <w:rFonts w:ascii="宋体" w:eastAsia="仿宋" w:hAnsi="宋体" w:cs="Times New Roman"/>
          <w:b/>
        </w:rPr>
      </w:pPr>
    </w:p>
    <w:p w:rsidR="00331BE5" w:rsidRDefault="00331BE5">
      <w:pPr>
        <w:ind w:firstLineChars="600" w:firstLine="1928"/>
        <w:rPr>
          <w:rFonts w:ascii="宋体" w:eastAsia="仿宋" w:hAnsi="宋体" w:cs="Times New Roman"/>
          <w:b/>
          <w:sz w:val="32"/>
          <w:szCs w:val="32"/>
        </w:rPr>
      </w:pPr>
    </w:p>
    <w:p w:rsidR="00331BE5" w:rsidRDefault="00331BE5">
      <w:pPr>
        <w:ind w:firstLineChars="600" w:firstLine="1928"/>
        <w:rPr>
          <w:rFonts w:ascii="宋体" w:eastAsia="仿宋" w:hAnsi="宋体" w:cs="Times New Roman"/>
          <w:b/>
          <w:sz w:val="32"/>
          <w:szCs w:val="32"/>
        </w:rPr>
      </w:pPr>
    </w:p>
    <w:p w:rsidR="00331BE5" w:rsidRDefault="00331BE5">
      <w:pPr>
        <w:ind w:firstLineChars="600" w:firstLine="1928"/>
        <w:rPr>
          <w:rFonts w:ascii="宋体" w:eastAsia="仿宋" w:hAnsi="宋体" w:cs="Times New Roman"/>
          <w:b/>
          <w:sz w:val="32"/>
          <w:szCs w:val="32"/>
        </w:rPr>
      </w:pPr>
    </w:p>
    <w:p w:rsidR="00331BE5" w:rsidRDefault="00AD6B25">
      <w:pPr>
        <w:ind w:firstLineChars="200" w:firstLine="643"/>
        <w:rPr>
          <w:rFonts w:ascii="宋体" w:eastAsia="仿宋" w:hAnsi="宋体" w:cs="Times New Roman"/>
          <w:b/>
          <w:sz w:val="32"/>
          <w:szCs w:val="32"/>
          <w:u w:val="single"/>
        </w:rPr>
      </w:pPr>
      <w:r>
        <w:rPr>
          <w:rFonts w:ascii="宋体" w:eastAsia="仿宋" w:hAnsi="宋体" w:cs="Times New Roman"/>
          <w:b/>
          <w:sz w:val="32"/>
          <w:szCs w:val="32"/>
        </w:rPr>
        <w:t>部门名称：</w:t>
      </w:r>
      <w:r>
        <w:rPr>
          <w:rFonts w:ascii="宋体" w:eastAsia="仿宋" w:hAnsi="宋体" w:cs="Times New Roman" w:hint="eastAsia"/>
          <w:b/>
          <w:sz w:val="32"/>
          <w:szCs w:val="32"/>
          <w:u w:val="single"/>
        </w:rPr>
        <w:t>唐山市丰南区岔河镇人民政府</w:t>
      </w:r>
      <w:r>
        <w:rPr>
          <w:rFonts w:ascii="宋体" w:eastAsia="仿宋" w:hAnsi="宋体" w:cs="Times New Roman" w:hint="eastAsia"/>
          <w:b/>
          <w:sz w:val="32"/>
          <w:szCs w:val="32"/>
          <w:u w:val="single"/>
        </w:rPr>
        <w:t xml:space="preserve"> </w:t>
      </w:r>
    </w:p>
    <w:p w:rsidR="00331BE5" w:rsidRDefault="00AD6B25">
      <w:pPr>
        <w:ind w:firstLineChars="200" w:firstLine="643"/>
        <w:rPr>
          <w:rFonts w:ascii="宋体" w:eastAsia="仿宋" w:hAnsi="宋体" w:cs="Times New Roman"/>
          <w:b/>
          <w:sz w:val="32"/>
          <w:szCs w:val="32"/>
        </w:rPr>
      </w:pPr>
      <w:r>
        <w:rPr>
          <w:rFonts w:ascii="宋体" w:eastAsia="仿宋" w:hAnsi="宋体" w:cs="Times New Roman"/>
          <w:b/>
          <w:sz w:val="32"/>
          <w:szCs w:val="32"/>
        </w:rPr>
        <w:t>联系电话：</w:t>
      </w:r>
      <w:r>
        <w:rPr>
          <w:rFonts w:ascii="宋体" w:eastAsia="仿宋" w:hAnsi="宋体" w:cs="Times New Roman" w:hint="eastAsia"/>
          <w:b/>
          <w:sz w:val="32"/>
          <w:szCs w:val="32"/>
        </w:rPr>
        <w:t xml:space="preserve"> </w:t>
      </w:r>
      <w:r>
        <w:rPr>
          <w:rFonts w:ascii="宋体" w:eastAsia="仿宋" w:hAnsi="宋体" w:cs="Times New Roman" w:hint="eastAsia"/>
          <w:b/>
          <w:sz w:val="32"/>
          <w:szCs w:val="32"/>
          <w:u w:val="single"/>
        </w:rPr>
        <w:t xml:space="preserve">  0315-3988038  </w:t>
      </w:r>
    </w:p>
    <w:p w:rsidR="00331BE5" w:rsidRDefault="00331BE5">
      <w:pPr>
        <w:ind w:firstLineChars="450" w:firstLine="1446"/>
        <w:rPr>
          <w:rFonts w:ascii="宋体" w:eastAsia="仿宋" w:hAnsi="宋体" w:cs="Times New Roman"/>
          <w:b/>
          <w:sz w:val="32"/>
          <w:szCs w:val="32"/>
        </w:rPr>
      </w:pPr>
    </w:p>
    <w:p w:rsidR="00331BE5" w:rsidRDefault="00331BE5">
      <w:pPr>
        <w:ind w:firstLineChars="450" w:firstLine="1446"/>
        <w:rPr>
          <w:rFonts w:ascii="宋体" w:eastAsia="仿宋" w:hAnsi="宋体" w:cs="Times New Roman"/>
          <w:b/>
          <w:sz w:val="32"/>
          <w:szCs w:val="32"/>
        </w:rPr>
      </w:pPr>
    </w:p>
    <w:p w:rsidR="00331BE5" w:rsidRDefault="00331BE5">
      <w:pPr>
        <w:ind w:firstLineChars="450" w:firstLine="1446"/>
        <w:rPr>
          <w:rFonts w:ascii="宋体" w:eastAsia="仿宋" w:hAnsi="宋体" w:cs="Times New Roman"/>
          <w:b/>
          <w:sz w:val="32"/>
          <w:szCs w:val="32"/>
        </w:rPr>
      </w:pPr>
    </w:p>
    <w:p w:rsidR="00331BE5" w:rsidRDefault="00AD6B25">
      <w:pPr>
        <w:jc w:val="center"/>
        <w:rPr>
          <w:rFonts w:ascii="宋体" w:eastAsia="仿宋" w:hAnsi="宋体" w:cs="Times New Roman"/>
          <w:b/>
          <w:sz w:val="32"/>
          <w:szCs w:val="32"/>
        </w:rPr>
      </w:pPr>
      <w:r>
        <w:rPr>
          <w:rFonts w:ascii="宋体" w:eastAsia="仿宋" w:hAnsi="宋体" w:cs="Times New Roman"/>
          <w:b/>
          <w:sz w:val="32"/>
          <w:szCs w:val="32"/>
        </w:rPr>
        <w:t>填报日期</w:t>
      </w:r>
      <w:r>
        <w:rPr>
          <w:rFonts w:ascii="宋体" w:eastAsia="仿宋" w:hAnsi="宋体" w:cs="Times New Roman" w:hint="eastAsia"/>
          <w:b/>
          <w:sz w:val="32"/>
          <w:szCs w:val="32"/>
        </w:rPr>
        <w:t>：</w:t>
      </w:r>
      <w:r>
        <w:rPr>
          <w:rFonts w:ascii="宋体" w:eastAsia="仿宋" w:hAnsi="宋体" w:cs="Times New Roman"/>
          <w:b/>
          <w:sz w:val="32"/>
          <w:szCs w:val="32"/>
        </w:rPr>
        <w:t xml:space="preserve">  </w:t>
      </w:r>
      <w:r>
        <w:rPr>
          <w:rFonts w:ascii="宋体" w:eastAsia="仿宋" w:hAnsi="宋体" w:cs="Times New Roman" w:hint="eastAsia"/>
          <w:b/>
          <w:sz w:val="32"/>
          <w:szCs w:val="32"/>
        </w:rPr>
        <w:t>2025</w:t>
      </w:r>
      <w:r>
        <w:rPr>
          <w:rFonts w:ascii="宋体" w:eastAsia="仿宋" w:hAnsi="宋体" w:cs="Times New Roman"/>
          <w:b/>
          <w:sz w:val="32"/>
          <w:szCs w:val="32"/>
        </w:rPr>
        <w:t>年</w:t>
      </w:r>
      <w:r>
        <w:rPr>
          <w:rFonts w:ascii="宋体" w:eastAsia="仿宋" w:hAnsi="宋体" w:cs="Times New Roman"/>
          <w:b/>
          <w:sz w:val="32"/>
          <w:szCs w:val="32"/>
        </w:rPr>
        <w:t xml:space="preserve">  </w:t>
      </w:r>
      <w:r>
        <w:rPr>
          <w:rFonts w:ascii="宋体" w:eastAsia="仿宋" w:hAnsi="宋体" w:cs="Times New Roman" w:hint="eastAsia"/>
          <w:b/>
          <w:sz w:val="32"/>
          <w:szCs w:val="32"/>
        </w:rPr>
        <w:t>2</w:t>
      </w:r>
      <w:r>
        <w:rPr>
          <w:rFonts w:ascii="宋体" w:eastAsia="仿宋" w:hAnsi="宋体" w:cs="Times New Roman"/>
          <w:b/>
          <w:sz w:val="32"/>
          <w:szCs w:val="32"/>
        </w:rPr>
        <w:t>月</w:t>
      </w:r>
      <w:r>
        <w:rPr>
          <w:rFonts w:ascii="宋体" w:eastAsia="仿宋" w:hAnsi="宋体" w:cs="Times New Roman"/>
          <w:b/>
          <w:sz w:val="32"/>
          <w:szCs w:val="32"/>
        </w:rPr>
        <w:t xml:space="preserve">  </w:t>
      </w:r>
      <w:r>
        <w:rPr>
          <w:rFonts w:ascii="宋体" w:eastAsia="仿宋" w:hAnsi="宋体" w:cs="Times New Roman" w:hint="eastAsia"/>
          <w:b/>
          <w:sz w:val="32"/>
          <w:szCs w:val="32"/>
        </w:rPr>
        <w:t>20</w:t>
      </w:r>
      <w:r>
        <w:rPr>
          <w:rFonts w:ascii="宋体" w:eastAsia="仿宋" w:hAnsi="宋体" w:cs="Times New Roman"/>
          <w:b/>
          <w:sz w:val="32"/>
          <w:szCs w:val="32"/>
        </w:rPr>
        <w:t>日</w:t>
      </w:r>
    </w:p>
    <w:p w:rsidR="00331BE5" w:rsidRDefault="00331BE5">
      <w:pPr>
        <w:jc w:val="center"/>
        <w:rPr>
          <w:rFonts w:ascii="宋体" w:cs="Times New Roman"/>
          <w:b/>
          <w:sz w:val="44"/>
          <w:szCs w:val="44"/>
        </w:rPr>
      </w:pPr>
    </w:p>
    <w:p w:rsidR="00331BE5" w:rsidRDefault="00331BE5">
      <w:pPr>
        <w:jc w:val="center"/>
        <w:rPr>
          <w:rFonts w:ascii="宋体" w:cs="Times New Roman"/>
          <w:b/>
          <w:sz w:val="44"/>
          <w:szCs w:val="44"/>
        </w:rPr>
      </w:pPr>
    </w:p>
    <w:p w:rsidR="00331BE5" w:rsidRDefault="00331BE5">
      <w:pPr>
        <w:jc w:val="center"/>
        <w:rPr>
          <w:rFonts w:ascii="宋体" w:cs="Times New Roman"/>
          <w:b/>
          <w:sz w:val="44"/>
          <w:szCs w:val="44"/>
        </w:rPr>
      </w:pPr>
    </w:p>
    <w:p w:rsidR="00331BE5" w:rsidRDefault="00331BE5">
      <w:pPr>
        <w:jc w:val="center"/>
        <w:rPr>
          <w:rFonts w:ascii="宋体" w:cs="Times New Roman"/>
          <w:b/>
          <w:sz w:val="44"/>
          <w:szCs w:val="44"/>
        </w:rPr>
      </w:pPr>
    </w:p>
    <w:p w:rsidR="00331BE5" w:rsidRDefault="00331BE5">
      <w:pPr>
        <w:jc w:val="center"/>
        <w:rPr>
          <w:rFonts w:ascii="宋体" w:cs="Times New Roman"/>
          <w:b/>
          <w:sz w:val="44"/>
          <w:szCs w:val="44"/>
        </w:rPr>
      </w:pPr>
    </w:p>
    <w:p w:rsidR="00331BE5" w:rsidRDefault="00331BE5">
      <w:pPr>
        <w:jc w:val="center"/>
        <w:rPr>
          <w:rFonts w:ascii="宋体" w:cs="Times New Roman"/>
          <w:b/>
          <w:sz w:val="44"/>
          <w:szCs w:val="44"/>
        </w:rPr>
      </w:pPr>
    </w:p>
    <w:p w:rsidR="00331BE5" w:rsidRDefault="00AD6B25"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部门</w:t>
      </w:r>
      <w:r>
        <w:rPr>
          <w:rFonts w:ascii="宋体" w:cs="Times New Roman" w:hint="eastAsia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绩效自评情况</w:t>
      </w:r>
    </w:p>
    <w:p w:rsidR="00331BE5" w:rsidRPr="00E06AFC" w:rsidRDefault="00AD6B25">
      <w:pPr>
        <w:numPr>
          <w:ilvl w:val="0"/>
          <w:numId w:val="1"/>
        </w:num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 w:rsidRPr="00E06AFC">
        <w:rPr>
          <w:rFonts w:ascii="仿宋" w:eastAsia="仿宋" w:hAnsi="仿宋" w:cs="Times New Roman"/>
          <w:b/>
          <w:sz w:val="30"/>
          <w:szCs w:val="30"/>
        </w:rPr>
        <w:t>部门</w:t>
      </w:r>
      <w:r w:rsidRPr="00E06AFC">
        <w:rPr>
          <w:rFonts w:ascii="仿宋" w:eastAsia="仿宋" w:hAnsi="仿宋" w:cs="Times New Roman" w:hint="eastAsia"/>
          <w:b/>
          <w:sz w:val="30"/>
          <w:szCs w:val="30"/>
        </w:rPr>
        <w:t>整体</w:t>
      </w:r>
      <w:r w:rsidRPr="00E06AFC">
        <w:rPr>
          <w:rFonts w:ascii="仿宋" w:eastAsia="仿宋" w:hAnsi="仿宋" w:cs="Times New Roman"/>
          <w:b/>
          <w:sz w:val="30"/>
          <w:szCs w:val="30"/>
        </w:rPr>
        <w:t>概况</w:t>
      </w:r>
    </w:p>
    <w:p w:rsidR="00331BE5" w:rsidRPr="007D7E1E" w:rsidRDefault="00AD6B25" w:rsidP="007D7E1E">
      <w:pPr>
        <w:numPr>
          <w:ilvl w:val="0"/>
          <w:numId w:val="2"/>
        </w:numPr>
        <w:ind w:firstLineChars="200" w:firstLine="600"/>
        <w:rPr>
          <w:rFonts w:ascii="宋体" w:eastAsia="仿宋" w:hAnsi="宋体" w:cs="Times New Roman"/>
          <w:sz w:val="30"/>
          <w:szCs w:val="30"/>
        </w:rPr>
      </w:pPr>
      <w:r w:rsidRPr="007D7E1E">
        <w:rPr>
          <w:rFonts w:ascii="宋体" w:eastAsia="仿宋" w:hAnsi="宋体" w:cs="Times New Roman" w:hint="eastAsia"/>
          <w:sz w:val="30"/>
          <w:szCs w:val="30"/>
        </w:rPr>
        <w:t>部门主要职责职能及人员情况</w:t>
      </w:r>
    </w:p>
    <w:p w:rsidR="00331BE5" w:rsidRPr="008C174E" w:rsidRDefault="00AD6B25">
      <w:pPr>
        <w:widowControl/>
        <w:shd w:val="clear" w:color="auto" w:fill="FFFFFF"/>
        <w:spacing w:line="580" w:lineRule="atLeast"/>
        <w:ind w:right="300" w:firstLine="640"/>
        <w:jc w:val="left"/>
        <w:rPr>
          <w:rFonts w:ascii="宋体" w:eastAsia="仿宋" w:hAnsi="宋体" w:cs="Times New Roman"/>
          <w:sz w:val="30"/>
          <w:szCs w:val="30"/>
        </w:rPr>
      </w:pPr>
      <w:r w:rsidRPr="008C174E">
        <w:rPr>
          <w:rFonts w:ascii="宋体" w:eastAsia="仿宋" w:hAnsi="宋体" w:cs="Times New Roman" w:hint="eastAsia"/>
          <w:sz w:val="30"/>
          <w:szCs w:val="30"/>
        </w:rPr>
        <w:t>唐山市丰南区岔河镇人民政府认真贯彻党的路线、方针、政策，执行本级党代会、人民代表大会的决议和上级党委、政府的决定和命令，承担促进经济发展、加强社会管理、搞好公共服务、维护社会稳定和巩固基层政权等职能，推动物质文明、政治文明、精神文明协调发展。</w:t>
      </w:r>
    </w:p>
    <w:p w:rsidR="00331BE5" w:rsidRPr="008C174E" w:rsidRDefault="00AD6B25">
      <w:pPr>
        <w:widowControl/>
        <w:shd w:val="clear" w:color="auto" w:fill="FFFFFF"/>
        <w:spacing w:line="580" w:lineRule="atLeast"/>
        <w:ind w:right="300" w:firstLine="640"/>
        <w:jc w:val="left"/>
        <w:rPr>
          <w:rFonts w:ascii="宋体" w:eastAsia="仿宋" w:hAnsi="宋体" w:cs="Times New Roman"/>
          <w:sz w:val="30"/>
          <w:szCs w:val="30"/>
        </w:rPr>
      </w:pPr>
      <w:r w:rsidRPr="008C174E">
        <w:rPr>
          <w:rFonts w:ascii="宋体" w:eastAsia="仿宋" w:hAnsi="宋体" w:cs="Times New Roman" w:hint="eastAsia"/>
          <w:sz w:val="30"/>
          <w:szCs w:val="30"/>
        </w:rPr>
        <w:t>唐山市丰南区岔河镇人民政府为财政拨款的行政单位。机构规格为正科级单位，其政府职能配置、内设机构情况如下：</w:t>
      </w:r>
    </w:p>
    <w:p w:rsidR="00CC0465" w:rsidRPr="008C174E" w:rsidRDefault="00CC0465">
      <w:pPr>
        <w:widowControl/>
        <w:shd w:val="clear" w:color="auto" w:fill="FFFFFF"/>
        <w:spacing w:line="580" w:lineRule="atLeast"/>
        <w:ind w:right="300" w:firstLine="640"/>
        <w:jc w:val="left"/>
        <w:rPr>
          <w:rFonts w:ascii="宋体" w:eastAsia="仿宋" w:hAnsi="宋体" w:cs="Times New Roman"/>
          <w:sz w:val="30"/>
          <w:szCs w:val="30"/>
        </w:rPr>
      </w:pPr>
      <w:r w:rsidRPr="008C174E">
        <w:rPr>
          <w:rFonts w:ascii="宋体" w:eastAsia="仿宋" w:hAnsi="宋体" w:cs="Times New Roman" w:hint="eastAsia"/>
          <w:sz w:val="30"/>
          <w:szCs w:val="30"/>
        </w:rPr>
        <w:t>党政综合办公室</w:t>
      </w:r>
      <w:r w:rsidR="00AD6B25" w:rsidRPr="008C174E">
        <w:rPr>
          <w:rFonts w:ascii="宋体" w:eastAsia="仿宋" w:hAnsi="宋体" w:cs="Times New Roman" w:hint="eastAsia"/>
          <w:sz w:val="30"/>
          <w:szCs w:val="30"/>
        </w:rPr>
        <w:t>。负责机关文电运转、综合协调、政务值班、会务组织、信息反馈、档案管理、保密机要、后勤保障等日常工作。</w:t>
      </w:r>
    </w:p>
    <w:p w:rsidR="00331BE5" w:rsidRPr="008C174E" w:rsidRDefault="00CC0465">
      <w:pPr>
        <w:widowControl/>
        <w:shd w:val="clear" w:color="auto" w:fill="FFFFFF"/>
        <w:spacing w:line="580" w:lineRule="atLeast"/>
        <w:ind w:right="300" w:firstLine="640"/>
        <w:jc w:val="left"/>
        <w:rPr>
          <w:rFonts w:ascii="宋体" w:eastAsia="仿宋" w:hAnsi="宋体" w:cs="Times New Roman"/>
          <w:sz w:val="30"/>
          <w:szCs w:val="30"/>
        </w:rPr>
      </w:pPr>
      <w:r w:rsidRPr="008C174E">
        <w:rPr>
          <w:rFonts w:ascii="宋体" w:eastAsia="仿宋" w:hAnsi="宋体" w:cs="Times New Roman" w:hint="eastAsia"/>
          <w:sz w:val="30"/>
          <w:szCs w:val="30"/>
        </w:rPr>
        <w:t>第十五财政集中收付中心。</w:t>
      </w:r>
      <w:r w:rsidR="00432153" w:rsidRPr="008C174E">
        <w:rPr>
          <w:rFonts w:ascii="宋体" w:eastAsia="仿宋" w:hAnsi="宋体" w:cs="Times New Roman" w:hint="eastAsia"/>
          <w:sz w:val="30"/>
          <w:szCs w:val="30"/>
        </w:rPr>
        <w:t>负责镇政府年度预、决算管理</w:t>
      </w:r>
      <w:proofErr w:type="gramStart"/>
      <w:r w:rsidR="00432153" w:rsidRPr="008C174E">
        <w:rPr>
          <w:rFonts w:ascii="宋体" w:eastAsia="仿宋" w:hAnsi="宋体" w:cs="Times New Roman" w:hint="eastAsia"/>
          <w:sz w:val="30"/>
          <w:szCs w:val="30"/>
        </w:rPr>
        <w:t>幵</w:t>
      </w:r>
      <w:proofErr w:type="gramEnd"/>
      <w:r w:rsidR="00432153" w:rsidRPr="008C174E">
        <w:rPr>
          <w:rFonts w:ascii="宋体" w:eastAsia="仿宋" w:hAnsi="宋体" w:cs="Times New Roman" w:hint="eastAsia"/>
          <w:sz w:val="30"/>
          <w:szCs w:val="30"/>
        </w:rPr>
        <w:t>组织预算执行</w:t>
      </w:r>
      <w:r w:rsidR="00AD6B25" w:rsidRPr="008C174E">
        <w:rPr>
          <w:rFonts w:ascii="宋体" w:eastAsia="仿宋" w:hAnsi="宋体" w:cs="Times New Roman" w:hint="eastAsia"/>
          <w:sz w:val="30"/>
          <w:szCs w:val="30"/>
        </w:rPr>
        <w:t>；管理镇行政事业单位国有资产、政府采购及政府性债权债务；负责镇行政事业单位财务管理</w:t>
      </w:r>
      <w:r w:rsidR="00432153" w:rsidRPr="008C174E">
        <w:rPr>
          <w:rFonts w:ascii="宋体" w:eastAsia="仿宋" w:hAnsi="宋体" w:cs="Times New Roman" w:hint="eastAsia"/>
          <w:sz w:val="30"/>
          <w:szCs w:val="30"/>
        </w:rPr>
        <w:t>等工作</w:t>
      </w:r>
      <w:r w:rsidR="00AD6B25" w:rsidRPr="008C174E">
        <w:rPr>
          <w:rFonts w:ascii="宋体" w:eastAsia="仿宋" w:hAnsi="宋体" w:cs="Times New Roman" w:hint="eastAsia"/>
          <w:sz w:val="30"/>
          <w:szCs w:val="30"/>
        </w:rPr>
        <w:t>。</w:t>
      </w:r>
    </w:p>
    <w:p w:rsidR="006D6515" w:rsidRPr="008C174E" w:rsidRDefault="00AD6B25">
      <w:pPr>
        <w:widowControl/>
        <w:shd w:val="clear" w:color="auto" w:fill="FFFFFF"/>
        <w:spacing w:line="580" w:lineRule="atLeast"/>
        <w:ind w:right="300" w:firstLine="640"/>
        <w:jc w:val="left"/>
        <w:rPr>
          <w:rFonts w:ascii="宋体" w:eastAsia="仿宋" w:hAnsi="宋体" w:cs="Times New Roman"/>
          <w:sz w:val="30"/>
          <w:szCs w:val="30"/>
        </w:rPr>
      </w:pPr>
      <w:r w:rsidRPr="008C174E">
        <w:rPr>
          <w:rFonts w:ascii="宋体" w:eastAsia="仿宋" w:hAnsi="宋体" w:cs="Times New Roman" w:hint="eastAsia"/>
          <w:sz w:val="30"/>
          <w:szCs w:val="30"/>
        </w:rPr>
        <w:t>党建工作办公室（人大主席团办公室）。负责</w:t>
      </w:r>
      <w:proofErr w:type="gramStart"/>
      <w:r w:rsidRPr="008C174E">
        <w:rPr>
          <w:rFonts w:ascii="宋体" w:eastAsia="仿宋" w:hAnsi="宋体" w:cs="Times New Roman" w:hint="eastAsia"/>
          <w:sz w:val="30"/>
          <w:szCs w:val="30"/>
        </w:rPr>
        <w:t>辖区党</w:t>
      </w:r>
      <w:proofErr w:type="gramEnd"/>
      <w:r w:rsidRPr="008C174E">
        <w:rPr>
          <w:rFonts w:ascii="宋体" w:eastAsia="仿宋" w:hAnsi="宋体" w:cs="Times New Roman" w:hint="eastAsia"/>
          <w:sz w:val="30"/>
          <w:szCs w:val="30"/>
        </w:rPr>
        <w:t>的建设；负责非公有制企业和社会组织党建工作；负责党员队伍建设；按权限负责辖区政权和业务指导</w:t>
      </w:r>
      <w:r w:rsidR="006D6515" w:rsidRPr="008C174E">
        <w:rPr>
          <w:rFonts w:ascii="宋体" w:eastAsia="仿宋" w:hAnsi="宋体" w:cs="Times New Roman" w:hint="eastAsia"/>
          <w:sz w:val="30"/>
          <w:szCs w:val="30"/>
        </w:rPr>
        <w:t>等</w:t>
      </w:r>
      <w:r w:rsidRPr="008C174E">
        <w:rPr>
          <w:rFonts w:ascii="宋体" w:eastAsia="仿宋" w:hAnsi="宋体" w:cs="Times New Roman" w:hint="eastAsia"/>
          <w:sz w:val="30"/>
          <w:szCs w:val="30"/>
        </w:rPr>
        <w:t>工作</w:t>
      </w:r>
      <w:r w:rsidR="006D6515" w:rsidRPr="008C174E">
        <w:rPr>
          <w:rFonts w:ascii="宋体" w:eastAsia="仿宋" w:hAnsi="宋体" w:cs="Times New Roman" w:hint="eastAsia"/>
          <w:sz w:val="30"/>
          <w:szCs w:val="30"/>
        </w:rPr>
        <w:t>。</w:t>
      </w:r>
    </w:p>
    <w:p w:rsidR="00331BE5" w:rsidRPr="008C174E" w:rsidRDefault="006D6515">
      <w:pPr>
        <w:widowControl/>
        <w:shd w:val="clear" w:color="auto" w:fill="FFFFFF"/>
        <w:spacing w:line="580" w:lineRule="atLeast"/>
        <w:ind w:right="300" w:firstLine="640"/>
        <w:jc w:val="left"/>
        <w:rPr>
          <w:rFonts w:ascii="宋体" w:eastAsia="仿宋" w:hAnsi="宋体" w:cs="Times New Roman"/>
          <w:sz w:val="30"/>
          <w:szCs w:val="30"/>
        </w:rPr>
      </w:pPr>
      <w:r w:rsidRPr="008C174E">
        <w:rPr>
          <w:rFonts w:ascii="宋体" w:eastAsia="仿宋" w:hAnsi="宋体" w:cs="Times New Roman" w:hint="eastAsia"/>
          <w:sz w:val="30"/>
          <w:szCs w:val="30"/>
        </w:rPr>
        <w:t>应</w:t>
      </w:r>
      <w:r w:rsidR="00AD6B25" w:rsidRPr="008C174E">
        <w:rPr>
          <w:rFonts w:ascii="宋体" w:eastAsia="仿宋" w:hAnsi="宋体" w:cs="Times New Roman" w:hint="eastAsia"/>
          <w:sz w:val="30"/>
          <w:szCs w:val="30"/>
        </w:rPr>
        <w:t>急管理办公室（发展改革办公室）。负责加强本辖区生产经营单位安全生产状况的监督检查，协助上级有关部门依法</w:t>
      </w:r>
      <w:r w:rsidR="00AD6B25" w:rsidRPr="008C174E">
        <w:rPr>
          <w:rFonts w:ascii="宋体" w:eastAsia="仿宋" w:hAnsi="宋体" w:cs="Times New Roman" w:hint="eastAsia"/>
          <w:sz w:val="30"/>
          <w:szCs w:val="30"/>
        </w:rPr>
        <w:lastRenderedPageBreak/>
        <w:t>履行安全生产监督管理职责；负责乡村道路交通安全监督管理</w:t>
      </w:r>
      <w:r w:rsidR="003167A6">
        <w:rPr>
          <w:rFonts w:ascii="宋体" w:eastAsia="仿宋" w:hAnsi="宋体" w:cs="Times New Roman" w:hint="eastAsia"/>
          <w:sz w:val="30"/>
          <w:szCs w:val="30"/>
        </w:rPr>
        <w:t>等</w:t>
      </w:r>
      <w:r w:rsidR="00AD6B25" w:rsidRPr="008C174E">
        <w:rPr>
          <w:rFonts w:ascii="宋体" w:eastAsia="仿宋" w:hAnsi="宋体" w:cs="Times New Roman" w:hint="eastAsia"/>
          <w:sz w:val="30"/>
          <w:szCs w:val="30"/>
        </w:rPr>
        <w:t>工作</w:t>
      </w:r>
      <w:r w:rsidR="00EA0AA0" w:rsidRPr="008C174E">
        <w:rPr>
          <w:rFonts w:ascii="宋体" w:eastAsia="仿宋" w:hAnsi="宋体" w:cs="Times New Roman" w:hint="eastAsia"/>
          <w:sz w:val="30"/>
          <w:szCs w:val="30"/>
        </w:rPr>
        <w:t>。</w:t>
      </w:r>
    </w:p>
    <w:p w:rsidR="00331BE5" w:rsidRPr="008C174E" w:rsidRDefault="00AD6B25">
      <w:pPr>
        <w:widowControl/>
        <w:shd w:val="clear" w:color="auto" w:fill="FFFFFF"/>
        <w:spacing w:line="580" w:lineRule="atLeast"/>
        <w:ind w:right="300" w:firstLine="640"/>
        <w:jc w:val="left"/>
        <w:rPr>
          <w:rFonts w:ascii="宋体" w:eastAsia="仿宋" w:hAnsi="宋体" w:cs="Times New Roman"/>
          <w:sz w:val="30"/>
          <w:szCs w:val="30"/>
        </w:rPr>
      </w:pPr>
      <w:r w:rsidRPr="008C174E">
        <w:rPr>
          <w:rFonts w:ascii="宋体" w:eastAsia="仿宋" w:hAnsi="宋体" w:cs="Times New Roman" w:hint="eastAsia"/>
          <w:sz w:val="30"/>
          <w:szCs w:val="30"/>
        </w:rPr>
        <w:t>自然资源和生态环境办公室（社区建设和物业监督管理办公室）。负责动员和组织社会力量参与土地调查工作；负责本区域范围内的镇村规划建设管理工作；落实属地监管责任，做好禁止露天焚烧秸秆</w:t>
      </w:r>
      <w:r w:rsidR="003167A6">
        <w:rPr>
          <w:rFonts w:ascii="宋体" w:eastAsia="仿宋" w:hAnsi="宋体" w:cs="Times New Roman" w:hint="eastAsia"/>
          <w:sz w:val="30"/>
          <w:szCs w:val="30"/>
        </w:rPr>
        <w:t>等</w:t>
      </w:r>
      <w:r w:rsidRPr="008C174E">
        <w:rPr>
          <w:rFonts w:ascii="宋体" w:eastAsia="仿宋" w:hAnsi="宋体" w:cs="Times New Roman" w:hint="eastAsia"/>
          <w:sz w:val="30"/>
          <w:szCs w:val="30"/>
        </w:rPr>
        <w:t>工作</w:t>
      </w:r>
      <w:r w:rsidR="00EA0AA0" w:rsidRPr="008C174E">
        <w:rPr>
          <w:rFonts w:ascii="宋体" w:eastAsia="仿宋" w:hAnsi="宋体" w:cs="Times New Roman" w:hint="eastAsia"/>
          <w:sz w:val="30"/>
          <w:szCs w:val="30"/>
        </w:rPr>
        <w:t>。</w:t>
      </w:r>
    </w:p>
    <w:p w:rsidR="00331BE5" w:rsidRPr="008C174E" w:rsidRDefault="00AD6B25">
      <w:pPr>
        <w:widowControl/>
        <w:shd w:val="clear" w:color="auto" w:fill="FFFFFF"/>
        <w:spacing w:line="580" w:lineRule="atLeast"/>
        <w:ind w:right="300" w:firstLine="640"/>
        <w:jc w:val="left"/>
        <w:rPr>
          <w:rFonts w:ascii="宋体" w:eastAsia="仿宋" w:hAnsi="宋体" w:cs="Times New Roman"/>
          <w:sz w:val="30"/>
          <w:szCs w:val="30"/>
        </w:rPr>
      </w:pPr>
      <w:r w:rsidRPr="008C174E">
        <w:rPr>
          <w:rFonts w:ascii="宋体" w:eastAsia="仿宋" w:hAnsi="宋体" w:cs="Times New Roman" w:hint="eastAsia"/>
          <w:sz w:val="30"/>
          <w:szCs w:val="30"/>
        </w:rPr>
        <w:t>综合行政执法队（综合指挥和信息化网络中心、社会治理办公室）。负责辖区内的食品安全隐患排查、信息报告，协助执法和宣传教育等工作，做好信访工作，畅通信访渠道，处理来信、接待来访</w:t>
      </w:r>
      <w:r w:rsidR="00D526C2" w:rsidRPr="008C174E">
        <w:rPr>
          <w:rFonts w:ascii="宋体" w:eastAsia="仿宋" w:hAnsi="宋体" w:cs="Times New Roman" w:hint="eastAsia"/>
          <w:sz w:val="30"/>
          <w:szCs w:val="30"/>
        </w:rPr>
        <w:t>等</w:t>
      </w:r>
      <w:r w:rsidRPr="008C174E">
        <w:rPr>
          <w:rFonts w:ascii="宋体" w:eastAsia="仿宋" w:hAnsi="宋体" w:cs="Times New Roman" w:hint="eastAsia"/>
          <w:sz w:val="30"/>
          <w:szCs w:val="30"/>
        </w:rPr>
        <w:t>工作。</w:t>
      </w:r>
    </w:p>
    <w:p w:rsidR="00331BE5" w:rsidRPr="008C174E" w:rsidRDefault="00AD6B25">
      <w:pPr>
        <w:widowControl/>
        <w:shd w:val="clear" w:color="auto" w:fill="FFFFFF"/>
        <w:spacing w:line="580" w:lineRule="atLeast"/>
        <w:ind w:right="300" w:firstLine="640"/>
        <w:jc w:val="left"/>
        <w:rPr>
          <w:rFonts w:ascii="宋体" w:eastAsia="仿宋" w:hAnsi="宋体" w:cs="Times New Roman"/>
          <w:sz w:val="30"/>
          <w:szCs w:val="30"/>
        </w:rPr>
      </w:pPr>
      <w:r w:rsidRPr="008C174E">
        <w:rPr>
          <w:rFonts w:ascii="宋体" w:eastAsia="仿宋" w:hAnsi="宋体" w:cs="Times New Roman" w:hint="eastAsia"/>
          <w:sz w:val="30"/>
          <w:szCs w:val="30"/>
        </w:rPr>
        <w:t>行政综合服务中心（综合文化服务站）。根据法律法规和省政府授权，承担行政审批和综合服务工作；</w:t>
      </w:r>
      <w:r w:rsidR="006D6515" w:rsidRPr="008C174E">
        <w:rPr>
          <w:rFonts w:ascii="宋体" w:eastAsia="仿宋" w:hAnsi="宋体" w:cs="Times New Roman" w:hint="eastAsia"/>
          <w:sz w:val="30"/>
          <w:szCs w:val="30"/>
        </w:rPr>
        <w:t>负责相关民生保障工作；负责信用体系建设有关工作</w:t>
      </w:r>
      <w:r w:rsidRPr="008C174E">
        <w:rPr>
          <w:rFonts w:ascii="宋体" w:eastAsia="仿宋" w:hAnsi="宋体" w:cs="Times New Roman" w:hint="eastAsia"/>
          <w:sz w:val="30"/>
          <w:szCs w:val="30"/>
        </w:rPr>
        <w:t>；按权限做好残疾人保障</w:t>
      </w:r>
      <w:r w:rsidR="00DF0669" w:rsidRPr="008C174E">
        <w:rPr>
          <w:rFonts w:ascii="宋体" w:eastAsia="仿宋" w:hAnsi="宋体" w:cs="Times New Roman" w:hint="eastAsia"/>
          <w:sz w:val="30"/>
          <w:szCs w:val="30"/>
        </w:rPr>
        <w:t>等</w:t>
      </w:r>
      <w:r w:rsidRPr="008C174E">
        <w:rPr>
          <w:rFonts w:ascii="宋体" w:eastAsia="仿宋" w:hAnsi="宋体" w:cs="Times New Roman" w:hint="eastAsia"/>
          <w:sz w:val="30"/>
          <w:szCs w:val="30"/>
        </w:rPr>
        <w:t>工作</w:t>
      </w:r>
      <w:r w:rsidR="00DF0669" w:rsidRPr="008C174E">
        <w:rPr>
          <w:rFonts w:ascii="宋体" w:eastAsia="仿宋" w:hAnsi="宋体" w:cs="Times New Roman" w:hint="eastAsia"/>
          <w:sz w:val="30"/>
          <w:szCs w:val="30"/>
        </w:rPr>
        <w:t>。</w:t>
      </w:r>
    </w:p>
    <w:p w:rsidR="00331BE5" w:rsidRPr="008C174E" w:rsidRDefault="00AD6B25">
      <w:pPr>
        <w:widowControl/>
        <w:shd w:val="clear" w:color="auto" w:fill="FFFFFF"/>
        <w:spacing w:line="580" w:lineRule="atLeast"/>
        <w:ind w:right="300" w:firstLine="640"/>
        <w:jc w:val="left"/>
        <w:rPr>
          <w:rFonts w:ascii="宋体" w:eastAsia="仿宋" w:hAnsi="宋体" w:cs="Times New Roman"/>
          <w:sz w:val="30"/>
          <w:szCs w:val="30"/>
        </w:rPr>
      </w:pPr>
      <w:r w:rsidRPr="008C174E">
        <w:rPr>
          <w:rFonts w:ascii="宋体" w:eastAsia="仿宋" w:hAnsi="宋体" w:cs="Times New Roman" w:hint="eastAsia"/>
          <w:sz w:val="30"/>
          <w:szCs w:val="30"/>
        </w:rPr>
        <w:t>农业综合服务中心。负责辖区基本农田保护管理工作；</w:t>
      </w:r>
      <w:r w:rsidR="00B41BE4" w:rsidRPr="008C174E">
        <w:rPr>
          <w:rFonts w:ascii="宋体" w:eastAsia="仿宋" w:hAnsi="宋体" w:cs="Times New Roman" w:hint="eastAsia"/>
          <w:sz w:val="30"/>
          <w:szCs w:val="30"/>
        </w:rPr>
        <w:t>负责本辖区农村扶贫的具体实施工作；引导和扶持农业机械化有关工作</w:t>
      </w:r>
      <w:r w:rsidRPr="008C174E">
        <w:rPr>
          <w:rFonts w:ascii="宋体" w:eastAsia="仿宋" w:hAnsi="宋体" w:cs="Times New Roman" w:hint="eastAsia"/>
          <w:sz w:val="30"/>
          <w:szCs w:val="30"/>
        </w:rPr>
        <w:t>；负责农村土地经营权流转管理服务</w:t>
      </w:r>
      <w:r w:rsidR="00DF0669" w:rsidRPr="008C174E">
        <w:rPr>
          <w:rFonts w:ascii="宋体" w:eastAsia="仿宋" w:hAnsi="宋体" w:cs="Times New Roman" w:hint="eastAsia"/>
          <w:sz w:val="30"/>
          <w:szCs w:val="30"/>
        </w:rPr>
        <w:t>等</w:t>
      </w:r>
      <w:r w:rsidRPr="008C174E">
        <w:rPr>
          <w:rFonts w:ascii="宋体" w:eastAsia="仿宋" w:hAnsi="宋体" w:cs="Times New Roman" w:hint="eastAsia"/>
          <w:sz w:val="30"/>
          <w:szCs w:val="30"/>
        </w:rPr>
        <w:t>工作。</w:t>
      </w:r>
    </w:p>
    <w:p w:rsidR="00331BE5" w:rsidRPr="008C174E" w:rsidRDefault="00AD6B25">
      <w:pPr>
        <w:widowControl/>
        <w:shd w:val="clear" w:color="auto" w:fill="FFFFFF"/>
        <w:spacing w:line="580" w:lineRule="atLeast"/>
        <w:ind w:right="300" w:firstLine="640"/>
        <w:jc w:val="left"/>
        <w:rPr>
          <w:rFonts w:ascii="宋体" w:eastAsia="仿宋" w:hAnsi="宋体" w:cs="Times New Roman"/>
          <w:sz w:val="30"/>
          <w:szCs w:val="30"/>
        </w:rPr>
      </w:pPr>
      <w:r w:rsidRPr="008C174E">
        <w:rPr>
          <w:rFonts w:ascii="宋体" w:eastAsia="仿宋" w:hAnsi="宋体" w:cs="Times New Roman" w:hint="eastAsia"/>
          <w:sz w:val="30"/>
          <w:szCs w:val="30"/>
        </w:rPr>
        <w:t>退役军人服务站。负责辖区拥军优属、退役军人服务等工作；</w:t>
      </w:r>
      <w:r w:rsidR="00432153" w:rsidRPr="008C174E">
        <w:rPr>
          <w:rFonts w:ascii="宋体" w:eastAsia="仿宋" w:hAnsi="宋体" w:cs="Times New Roman" w:hint="eastAsia"/>
          <w:sz w:val="30"/>
          <w:szCs w:val="30"/>
        </w:rPr>
        <w:t>建立精准帮扶责任</w:t>
      </w:r>
      <w:r w:rsidRPr="008C174E">
        <w:rPr>
          <w:rFonts w:ascii="宋体" w:eastAsia="仿宋" w:hAnsi="宋体" w:cs="Times New Roman" w:hint="eastAsia"/>
          <w:sz w:val="30"/>
          <w:szCs w:val="30"/>
        </w:rPr>
        <w:t>制，配合有关部门做好军队退役人员来信、来访</w:t>
      </w:r>
      <w:r w:rsidR="00432153" w:rsidRPr="008C174E">
        <w:rPr>
          <w:rFonts w:ascii="宋体" w:eastAsia="仿宋" w:hAnsi="宋体" w:cs="Times New Roman" w:hint="eastAsia"/>
          <w:sz w:val="30"/>
          <w:szCs w:val="30"/>
        </w:rPr>
        <w:t>等</w:t>
      </w:r>
      <w:r w:rsidRPr="008C174E">
        <w:rPr>
          <w:rFonts w:ascii="宋体" w:eastAsia="仿宋" w:hAnsi="宋体" w:cs="Times New Roman" w:hint="eastAsia"/>
          <w:sz w:val="30"/>
          <w:szCs w:val="30"/>
        </w:rPr>
        <w:t>工作。</w:t>
      </w:r>
    </w:p>
    <w:p w:rsidR="00331BE5" w:rsidRPr="008C174E" w:rsidRDefault="00AD6B25">
      <w:pPr>
        <w:widowControl/>
        <w:shd w:val="clear" w:color="auto" w:fill="FFFFFF"/>
        <w:spacing w:line="580" w:lineRule="atLeast"/>
        <w:ind w:right="300" w:firstLine="640"/>
        <w:jc w:val="left"/>
        <w:rPr>
          <w:rFonts w:ascii="宋体" w:eastAsia="仿宋" w:hAnsi="宋体" w:cs="Times New Roman"/>
          <w:sz w:val="30"/>
          <w:szCs w:val="30"/>
        </w:rPr>
      </w:pPr>
      <w:r w:rsidRPr="008C174E">
        <w:rPr>
          <w:rFonts w:ascii="宋体" w:eastAsia="仿宋" w:hAnsi="宋体" w:cs="Times New Roman" w:hint="eastAsia"/>
          <w:sz w:val="30"/>
          <w:szCs w:val="30"/>
        </w:rPr>
        <w:t>人员情况</w:t>
      </w:r>
    </w:p>
    <w:p w:rsidR="00331BE5" w:rsidRPr="008C174E" w:rsidRDefault="00AD6B25" w:rsidP="008C5CB6">
      <w:pPr>
        <w:widowControl/>
        <w:shd w:val="clear" w:color="auto" w:fill="FFFFFF"/>
        <w:spacing w:line="580" w:lineRule="atLeast"/>
        <w:ind w:right="300" w:firstLine="640"/>
        <w:jc w:val="left"/>
        <w:rPr>
          <w:rFonts w:ascii="宋体" w:eastAsia="仿宋" w:hAnsi="宋体" w:cs="Times New Roman"/>
          <w:sz w:val="30"/>
          <w:szCs w:val="30"/>
        </w:rPr>
      </w:pPr>
      <w:r w:rsidRPr="008C174E">
        <w:rPr>
          <w:rFonts w:ascii="宋体" w:eastAsia="仿宋" w:hAnsi="宋体" w:cs="Times New Roman" w:hint="eastAsia"/>
          <w:sz w:val="30"/>
          <w:szCs w:val="30"/>
        </w:rPr>
        <w:lastRenderedPageBreak/>
        <w:t>截止</w:t>
      </w:r>
      <w:r w:rsidRPr="008C174E">
        <w:rPr>
          <w:rFonts w:ascii="宋体" w:eastAsia="仿宋" w:hAnsi="宋体" w:cs="Times New Roman" w:hint="eastAsia"/>
          <w:sz w:val="30"/>
          <w:szCs w:val="30"/>
        </w:rPr>
        <w:t>2024</w:t>
      </w:r>
      <w:r w:rsidRPr="008C174E">
        <w:rPr>
          <w:rFonts w:ascii="宋体" w:eastAsia="仿宋" w:hAnsi="宋体" w:cs="Times New Roman" w:hint="eastAsia"/>
          <w:sz w:val="30"/>
          <w:szCs w:val="30"/>
        </w:rPr>
        <w:t>年</w:t>
      </w:r>
      <w:r w:rsidRPr="008C174E">
        <w:rPr>
          <w:rFonts w:ascii="宋体" w:eastAsia="仿宋" w:hAnsi="宋体" w:cs="Times New Roman" w:hint="eastAsia"/>
          <w:sz w:val="30"/>
          <w:szCs w:val="30"/>
        </w:rPr>
        <w:t>12</w:t>
      </w:r>
      <w:r w:rsidRPr="008C174E">
        <w:rPr>
          <w:rFonts w:ascii="宋体" w:eastAsia="仿宋" w:hAnsi="宋体" w:cs="Times New Roman" w:hint="eastAsia"/>
          <w:sz w:val="30"/>
          <w:szCs w:val="30"/>
        </w:rPr>
        <w:t>月份我镇财政供养实有人数为</w:t>
      </w:r>
      <w:r w:rsidRPr="008C174E">
        <w:rPr>
          <w:rFonts w:ascii="宋体" w:eastAsia="仿宋" w:hAnsi="宋体" w:cs="Times New Roman" w:hint="eastAsia"/>
          <w:sz w:val="30"/>
          <w:szCs w:val="30"/>
        </w:rPr>
        <w:t>137</w:t>
      </w:r>
      <w:r w:rsidRPr="008C174E">
        <w:rPr>
          <w:rFonts w:ascii="宋体" w:eastAsia="仿宋" w:hAnsi="宋体" w:cs="Times New Roman" w:hint="eastAsia"/>
          <w:sz w:val="30"/>
          <w:szCs w:val="30"/>
        </w:rPr>
        <w:t>人，行政编</w:t>
      </w:r>
      <w:r w:rsidRPr="008C174E">
        <w:rPr>
          <w:rFonts w:ascii="宋体" w:eastAsia="仿宋" w:hAnsi="宋体" w:cs="Times New Roman" w:hint="eastAsia"/>
          <w:sz w:val="30"/>
          <w:szCs w:val="30"/>
        </w:rPr>
        <w:t>29</w:t>
      </w:r>
      <w:r w:rsidRPr="008C174E">
        <w:rPr>
          <w:rFonts w:ascii="宋体" w:eastAsia="仿宋" w:hAnsi="宋体" w:cs="Times New Roman" w:hint="eastAsia"/>
          <w:sz w:val="30"/>
          <w:szCs w:val="30"/>
        </w:rPr>
        <w:t>人，事业编</w:t>
      </w:r>
      <w:r w:rsidRPr="008C174E">
        <w:rPr>
          <w:rFonts w:ascii="宋体" w:eastAsia="仿宋" w:hAnsi="宋体" w:cs="Times New Roman" w:hint="eastAsia"/>
          <w:sz w:val="30"/>
          <w:szCs w:val="30"/>
        </w:rPr>
        <w:t>21</w:t>
      </w:r>
      <w:r w:rsidRPr="008C174E">
        <w:rPr>
          <w:rFonts w:ascii="宋体" w:eastAsia="仿宋" w:hAnsi="宋体" w:cs="Times New Roman" w:hint="eastAsia"/>
          <w:sz w:val="30"/>
          <w:szCs w:val="30"/>
        </w:rPr>
        <w:t>人，人事代理</w:t>
      </w:r>
      <w:r w:rsidRPr="008C174E">
        <w:rPr>
          <w:rFonts w:ascii="宋体" w:eastAsia="仿宋" w:hAnsi="宋体" w:cs="Times New Roman" w:hint="eastAsia"/>
          <w:sz w:val="30"/>
          <w:szCs w:val="30"/>
        </w:rPr>
        <w:t>29</w:t>
      </w:r>
      <w:r w:rsidRPr="008C174E">
        <w:rPr>
          <w:rFonts w:ascii="宋体" w:eastAsia="仿宋" w:hAnsi="宋体" w:cs="Times New Roman" w:hint="eastAsia"/>
          <w:sz w:val="30"/>
          <w:szCs w:val="30"/>
        </w:rPr>
        <w:t>人，非在编合同制</w:t>
      </w:r>
      <w:r w:rsidRPr="008C174E">
        <w:rPr>
          <w:rFonts w:ascii="宋体" w:eastAsia="仿宋" w:hAnsi="宋体" w:cs="Times New Roman" w:hint="eastAsia"/>
          <w:sz w:val="30"/>
          <w:szCs w:val="30"/>
        </w:rPr>
        <w:t>1</w:t>
      </w:r>
      <w:r w:rsidRPr="008C174E">
        <w:rPr>
          <w:rFonts w:ascii="宋体" w:eastAsia="仿宋" w:hAnsi="宋体" w:cs="Times New Roman" w:hint="eastAsia"/>
          <w:sz w:val="30"/>
          <w:szCs w:val="30"/>
        </w:rPr>
        <w:t>人，退休人员</w:t>
      </w:r>
      <w:r w:rsidRPr="008C174E">
        <w:rPr>
          <w:rFonts w:ascii="宋体" w:eastAsia="仿宋" w:hAnsi="宋体" w:cs="Times New Roman" w:hint="eastAsia"/>
          <w:sz w:val="30"/>
          <w:szCs w:val="30"/>
        </w:rPr>
        <w:t>43</w:t>
      </w:r>
      <w:r w:rsidRPr="008C174E">
        <w:rPr>
          <w:rFonts w:ascii="宋体" w:eastAsia="仿宋" w:hAnsi="宋体" w:cs="Times New Roman" w:hint="eastAsia"/>
          <w:sz w:val="30"/>
          <w:szCs w:val="30"/>
        </w:rPr>
        <w:t>人，劳务派遣</w:t>
      </w:r>
      <w:r w:rsidRPr="008C174E">
        <w:rPr>
          <w:rFonts w:ascii="宋体" w:eastAsia="仿宋" w:hAnsi="宋体" w:cs="Times New Roman" w:hint="eastAsia"/>
          <w:sz w:val="30"/>
          <w:szCs w:val="30"/>
        </w:rPr>
        <w:t>14</w:t>
      </w:r>
      <w:r w:rsidRPr="008C174E">
        <w:rPr>
          <w:rFonts w:ascii="宋体" w:eastAsia="仿宋" w:hAnsi="宋体" w:cs="Times New Roman" w:hint="eastAsia"/>
          <w:sz w:val="30"/>
          <w:szCs w:val="30"/>
        </w:rPr>
        <w:t>人。</w:t>
      </w:r>
    </w:p>
    <w:p w:rsidR="00331BE5" w:rsidRPr="008C174E" w:rsidRDefault="00AD6B25" w:rsidP="008C174E">
      <w:pPr>
        <w:ind w:firstLineChars="200" w:firstLine="600"/>
        <w:rPr>
          <w:rFonts w:ascii="宋体" w:eastAsia="仿宋" w:hAnsi="宋体" w:cs="Times New Roman"/>
          <w:sz w:val="30"/>
          <w:szCs w:val="30"/>
        </w:rPr>
      </w:pPr>
      <w:r w:rsidRPr="008C174E">
        <w:rPr>
          <w:rFonts w:ascii="宋体" w:eastAsia="仿宋" w:hAnsi="宋体" w:cs="Times New Roman" w:hint="eastAsia"/>
          <w:sz w:val="30"/>
          <w:szCs w:val="30"/>
        </w:rPr>
        <w:t>（二）部门预算执行情况等</w:t>
      </w:r>
    </w:p>
    <w:p w:rsidR="00331BE5" w:rsidRPr="008C174E" w:rsidRDefault="00AD6B25" w:rsidP="008C174E">
      <w:pPr>
        <w:spacing w:line="540" w:lineRule="exact"/>
        <w:ind w:firstLineChars="200" w:firstLine="600"/>
        <w:rPr>
          <w:rFonts w:ascii="宋体" w:eastAsia="仿宋" w:hAnsi="宋体" w:cs="Times New Roman"/>
          <w:sz w:val="30"/>
          <w:szCs w:val="30"/>
        </w:rPr>
      </w:pPr>
      <w:r w:rsidRPr="008C174E">
        <w:rPr>
          <w:rFonts w:ascii="宋体" w:eastAsia="仿宋" w:hAnsi="宋体" w:cs="Times New Roman"/>
          <w:sz w:val="30"/>
          <w:szCs w:val="30"/>
        </w:rPr>
        <w:t>本部门</w:t>
      </w:r>
      <w:r w:rsidRPr="008C174E">
        <w:rPr>
          <w:rFonts w:ascii="宋体" w:eastAsia="仿宋" w:hAnsi="宋体" w:cs="Times New Roman"/>
          <w:sz w:val="30"/>
          <w:szCs w:val="30"/>
        </w:rPr>
        <w:t>202</w:t>
      </w:r>
      <w:r w:rsidRPr="008C174E">
        <w:rPr>
          <w:rFonts w:ascii="宋体" w:eastAsia="仿宋" w:hAnsi="宋体" w:cs="Times New Roman" w:hint="eastAsia"/>
          <w:sz w:val="30"/>
          <w:szCs w:val="30"/>
        </w:rPr>
        <w:t>4</w:t>
      </w:r>
      <w:r w:rsidRPr="008C174E">
        <w:rPr>
          <w:rFonts w:ascii="宋体" w:eastAsia="仿宋" w:hAnsi="宋体" w:cs="Times New Roman"/>
          <w:sz w:val="30"/>
          <w:szCs w:val="30"/>
        </w:rPr>
        <w:t>年度申请预算</w:t>
      </w:r>
      <w:r w:rsidRPr="008C174E">
        <w:rPr>
          <w:rFonts w:ascii="宋体" w:eastAsia="仿宋" w:hAnsi="宋体" w:cs="Times New Roman" w:hint="eastAsia"/>
          <w:sz w:val="30"/>
          <w:szCs w:val="30"/>
        </w:rPr>
        <w:t>资金</w:t>
      </w:r>
      <w:r w:rsidR="00E15056" w:rsidRPr="007D7E1E">
        <w:rPr>
          <w:rFonts w:ascii="仿宋" w:eastAsia="仿宋" w:hAnsi="仿宋" w:cs="仿宋" w:hint="eastAsia"/>
          <w:sz w:val="30"/>
          <w:szCs w:val="30"/>
        </w:rPr>
        <w:t>3039.53</w:t>
      </w:r>
      <w:r w:rsidRPr="008C174E">
        <w:rPr>
          <w:rFonts w:ascii="宋体" w:eastAsia="仿宋" w:hAnsi="宋体" w:cs="Times New Roman" w:hint="eastAsia"/>
          <w:sz w:val="30"/>
          <w:szCs w:val="30"/>
        </w:rPr>
        <w:t>万元，</w:t>
      </w:r>
      <w:r w:rsidRPr="008C174E">
        <w:rPr>
          <w:rFonts w:ascii="宋体" w:eastAsia="仿宋" w:hAnsi="宋体" w:cs="Times New Roman"/>
          <w:sz w:val="30"/>
          <w:szCs w:val="30"/>
        </w:rPr>
        <w:t>其中：共同财政事权转移支付</w:t>
      </w:r>
      <w:r w:rsidR="00E15056">
        <w:rPr>
          <w:rFonts w:ascii="宋体" w:eastAsia="仿宋" w:hAnsi="宋体" w:cs="Times New Roman" w:hint="eastAsia"/>
          <w:sz w:val="30"/>
          <w:szCs w:val="30"/>
        </w:rPr>
        <w:t>2964.53</w:t>
      </w:r>
      <w:r w:rsidRPr="008C174E">
        <w:rPr>
          <w:rFonts w:ascii="宋体" w:eastAsia="仿宋" w:hAnsi="宋体" w:cs="Times New Roman"/>
          <w:sz w:val="30"/>
          <w:szCs w:val="30"/>
        </w:rPr>
        <w:t>万元（包含中央</w:t>
      </w:r>
      <w:r w:rsidRPr="008C174E">
        <w:rPr>
          <w:rFonts w:ascii="宋体" w:eastAsia="仿宋" w:hAnsi="宋体" w:cs="Times New Roman" w:hint="eastAsia"/>
          <w:sz w:val="30"/>
          <w:szCs w:val="30"/>
        </w:rPr>
        <w:t>0</w:t>
      </w:r>
      <w:r w:rsidRPr="008C174E">
        <w:rPr>
          <w:rFonts w:ascii="宋体" w:eastAsia="仿宋" w:hAnsi="宋体" w:cs="Times New Roman"/>
          <w:sz w:val="30"/>
          <w:szCs w:val="30"/>
        </w:rPr>
        <w:t>万元、省</w:t>
      </w:r>
      <w:r w:rsidRPr="008C174E">
        <w:rPr>
          <w:rFonts w:ascii="宋体" w:eastAsia="仿宋" w:hAnsi="宋体" w:cs="Times New Roman" w:hint="eastAsia"/>
          <w:sz w:val="30"/>
          <w:szCs w:val="30"/>
        </w:rPr>
        <w:t>0</w:t>
      </w:r>
      <w:r w:rsidRPr="008C174E">
        <w:rPr>
          <w:rFonts w:ascii="宋体" w:eastAsia="仿宋" w:hAnsi="宋体" w:cs="Times New Roman"/>
          <w:sz w:val="30"/>
          <w:szCs w:val="30"/>
        </w:rPr>
        <w:t>万元、市</w:t>
      </w:r>
      <w:r w:rsidRPr="008C174E">
        <w:rPr>
          <w:rFonts w:ascii="宋体" w:eastAsia="仿宋" w:hAnsi="宋体" w:cs="Times New Roman" w:hint="eastAsia"/>
          <w:sz w:val="30"/>
          <w:szCs w:val="30"/>
        </w:rPr>
        <w:t>0</w:t>
      </w:r>
      <w:r w:rsidRPr="008C174E">
        <w:rPr>
          <w:rFonts w:ascii="宋体" w:eastAsia="仿宋" w:hAnsi="宋体" w:cs="Times New Roman"/>
          <w:sz w:val="30"/>
          <w:szCs w:val="30"/>
        </w:rPr>
        <w:t>万元），专项转移支付</w:t>
      </w:r>
      <w:r w:rsidRPr="008C174E">
        <w:rPr>
          <w:rFonts w:ascii="宋体" w:eastAsia="仿宋" w:hAnsi="宋体" w:cs="Times New Roman" w:hint="eastAsia"/>
          <w:sz w:val="30"/>
          <w:szCs w:val="30"/>
        </w:rPr>
        <w:t>75</w:t>
      </w:r>
      <w:r w:rsidRPr="008C174E">
        <w:rPr>
          <w:rFonts w:ascii="宋体" w:eastAsia="仿宋" w:hAnsi="宋体" w:cs="Times New Roman"/>
          <w:sz w:val="30"/>
          <w:szCs w:val="30"/>
        </w:rPr>
        <w:t>万元（包含中央</w:t>
      </w:r>
      <w:r w:rsidRPr="008C174E">
        <w:rPr>
          <w:rFonts w:ascii="宋体" w:eastAsia="仿宋" w:hAnsi="宋体" w:cs="Times New Roman" w:hint="eastAsia"/>
          <w:sz w:val="30"/>
          <w:szCs w:val="30"/>
        </w:rPr>
        <w:t>24</w:t>
      </w:r>
      <w:r w:rsidRPr="008C174E">
        <w:rPr>
          <w:rFonts w:ascii="宋体" w:eastAsia="仿宋" w:hAnsi="宋体" w:cs="Times New Roman"/>
          <w:sz w:val="30"/>
          <w:szCs w:val="30"/>
        </w:rPr>
        <w:t>万元、省</w:t>
      </w:r>
      <w:r w:rsidRPr="008C174E">
        <w:rPr>
          <w:rFonts w:ascii="宋体" w:eastAsia="仿宋" w:hAnsi="宋体" w:cs="Times New Roman" w:hint="eastAsia"/>
          <w:sz w:val="30"/>
          <w:szCs w:val="30"/>
        </w:rPr>
        <w:t>0</w:t>
      </w:r>
      <w:r w:rsidRPr="008C174E">
        <w:rPr>
          <w:rFonts w:ascii="宋体" w:eastAsia="仿宋" w:hAnsi="宋体" w:cs="Times New Roman"/>
          <w:sz w:val="30"/>
          <w:szCs w:val="30"/>
        </w:rPr>
        <w:t>万元、市</w:t>
      </w:r>
      <w:r w:rsidRPr="008C174E">
        <w:rPr>
          <w:rFonts w:ascii="宋体" w:eastAsia="仿宋" w:hAnsi="宋体" w:cs="Times New Roman" w:hint="eastAsia"/>
          <w:sz w:val="30"/>
          <w:szCs w:val="30"/>
        </w:rPr>
        <w:t>51</w:t>
      </w:r>
      <w:r w:rsidRPr="008C174E">
        <w:rPr>
          <w:rFonts w:ascii="宋体" w:eastAsia="仿宋" w:hAnsi="宋体" w:cs="Times New Roman"/>
          <w:sz w:val="30"/>
          <w:szCs w:val="30"/>
        </w:rPr>
        <w:t>万元），债券资金</w:t>
      </w:r>
      <w:r w:rsidRPr="008C174E">
        <w:rPr>
          <w:rFonts w:ascii="宋体" w:eastAsia="仿宋" w:hAnsi="宋体" w:cs="Times New Roman" w:hint="eastAsia"/>
          <w:sz w:val="30"/>
          <w:szCs w:val="30"/>
        </w:rPr>
        <w:t>0</w:t>
      </w:r>
      <w:r w:rsidRPr="008C174E">
        <w:rPr>
          <w:rFonts w:ascii="宋体" w:eastAsia="仿宋" w:hAnsi="宋体" w:cs="Times New Roman"/>
          <w:sz w:val="30"/>
          <w:szCs w:val="30"/>
        </w:rPr>
        <w:t>万元；</w:t>
      </w:r>
      <w:r w:rsidRPr="008C174E">
        <w:rPr>
          <w:rFonts w:ascii="宋体" w:eastAsia="仿宋" w:hAnsi="宋体" w:cs="Times New Roman" w:hint="eastAsia"/>
          <w:sz w:val="30"/>
          <w:szCs w:val="30"/>
        </w:rPr>
        <w:t>实际支出</w:t>
      </w:r>
      <w:r w:rsidRPr="008C174E">
        <w:rPr>
          <w:rFonts w:ascii="宋体" w:eastAsia="仿宋" w:hAnsi="宋体" w:cs="Times New Roman" w:hint="eastAsia"/>
          <w:sz w:val="30"/>
          <w:szCs w:val="30"/>
        </w:rPr>
        <w:t>75</w:t>
      </w:r>
      <w:r w:rsidRPr="008C174E">
        <w:rPr>
          <w:rFonts w:ascii="宋体" w:eastAsia="仿宋" w:hAnsi="宋体" w:cs="Times New Roman" w:hint="eastAsia"/>
          <w:sz w:val="30"/>
          <w:szCs w:val="30"/>
        </w:rPr>
        <w:t>万元，</w:t>
      </w:r>
      <w:r w:rsidRPr="008C174E">
        <w:rPr>
          <w:rFonts w:ascii="宋体" w:eastAsia="仿宋" w:hAnsi="宋体" w:cs="Times New Roman"/>
          <w:sz w:val="30"/>
          <w:szCs w:val="30"/>
        </w:rPr>
        <w:t>其中：共同财政事权转移支付</w:t>
      </w:r>
      <w:r w:rsidRPr="008C174E">
        <w:rPr>
          <w:rFonts w:ascii="宋体" w:eastAsia="仿宋" w:hAnsi="宋体" w:cs="Times New Roman" w:hint="eastAsia"/>
          <w:sz w:val="30"/>
          <w:szCs w:val="30"/>
        </w:rPr>
        <w:t>0</w:t>
      </w:r>
      <w:r w:rsidRPr="008C174E">
        <w:rPr>
          <w:rFonts w:ascii="宋体" w:eastAsia="仿宋" w:hAnsi="宋体" w:cs="Times New Roman"/>
          <w:sz w:val="30"/>
          <w:szCs w:val="30"/>
        </w:rPr>
        <w:t>万元（包含中央</w:t>
      </w:r>
      <w:r w:rsidRPr="008C174E">
        <w:rPr>
          <w:rFonts w:ascii="宋体" w:eastAsia="仿宋" w:hAnsi="宋体" w:cs="Times New Roman" w:hint="eastAsia"/>
          <w:sz w:val="30"/>
          <w:szCs w:val="30"/>
        </w:rPr>
        <w:t>0</w:t>
      </w:r>
      <w:r w:rsidRPr="008C174E">
        <w:rPr>
          <w:rFonts w:ascii="宋体" w:eastAsia="仿宋" w:hAnsi="宋体" w:cs="Times New Roman"/>
          <w:sz w:val="30"/>
          <w:szCs w:val="30"/>
        </w:rPr>
        <w:t>万元、省</w:t>
      </w:r>
      <w:r w:rsidRPr="008C174E">
        <w:rPr>
          <w:rFonts w:ascii="宋体" w:eastAsia="仿宋" w:hAnsi="宋体" w:cs="Times New Roman" w:hint="eastAsia"/>
          <w:sz w:val="30"/>
          <w:szCs w:val="30"/>
        </w:rPr>
        <w:t>0</w:t>
      </w:r>
      <w:r w:rsidRPr="008C174E">
        <w:rPr>
          <w:rFonts w:ascii="宋体" w:eastAsia="仿宋" w:hAnsi="宋体" w:cs="Times New Roman"/>
          <w:sz w:val="30"/>
          <w:szCs w:val="30"/>
        </w:rPr>
        <w:t>万元、市</w:t>
      </w:r>
      <w:r w:rsidRPr="008C174E">
        <w:rPr>
          <w:rFonts w:ascii="宋体" w:eastAsia="仿宋" w:hAnsi="宋体" w:cs="Times New Roman" w:hint="eastAsia"/>
          <w:sz w:val="30"/>
          <w:szCs w:val="30"/>
        </w:rPr>
        <w:t>0</w:t>
      </w:r>
      <w:r w:rsidRPr="008C174E">
        <w:rPr>
          <w:rFonts w:ascii="宋体" w:eastAsia="仿宋" w:hAnsi="宋体" w:cs="Times New Roman"/>
          <w:sz w:val="30"/>
          <w:szCs w:val="30"/>
        </w:rPr>
        <w:t>万元），专项转移支付</w:t>
      </w:r>
      <w:r w:rsidRPr="008C174E">
        <w:rPr>
          <w:rFonts w:ascii="宋体" w:eastAsia="仿宋" w:hAnsi="宋体" w:cs="Times New Roman" w:hint="eastAsia"/>
          <w:sz w:val="30"/>
          <w:szCs w:val="30"/>
        </w:rPr>
        <w:t>75</w:t>
      </w:r>
      <w:r w:rsidRPr="008C174E">
        <w:rPr>
          <w:rFonts w:ascii="宋体" w:eastAsia="仿宋" w:hAnsi="宋体" w:cs="Times New Roman"/>
          <w:sz w:val="30"/>
          <w:szCs w:val="30"/>
        </w:rPr>
        <w:t>万元（包含中央</w:t>
      </w:r>
      <w:r w:rsidRPr="008C174E">
        <w:rPr>
          <w:rFonts w:ascii="宋体" w:eastAsia="仿宋" w:hAnsi="宋体" w:cs="Times New Roman" w:hint="eastAsia"/>
          <w:sz w:val="30"/>
          <w:szCs w:val="30"/>
        </w:rPr>
        <w:t>24</w:t>
      </w:r>
      <w:r w:rsidRPr="008C174E">
        <w:rPr>
          <w:rFonts w:ascii="宋体" w:eastAsia="仿宋" w:hAnsi="宋体" w:cs="Times New Roman"/>
          <w:sz w:val="30"/>
          <w:szCs w:val="30"/>
        </w:rPr>
        <w:t>万元、省</w:t>
      </w:r>
      <w:r w:rsidRPr="008C174E">
        <w:rPr>
          <w:rFonts w:ascii="宋体" w:eastAsia="仿宋" w:hAnsi="宋体" w:cs="Times New Roman" w:hint="eastAsia"/>
          <w:sz w:val="30"/>
          <w:szCs w:val="30"/>
        </w:rPr>
        <w:t>0</w:t>
      </w:r>
      <w:r w:rsidRPr="008C174E">
        <w:rPr>
          <w:rFonts w:ascii="宋体" w:eastAsia="仿宋" w:hAnsi="宋体" w:cs="Times New Roman"/>
          <w:sz w:val="30"/>
          <w:szCs w:val="30"/>
        </w:rPr>
        <w:t>万元、市</w:t>
      </w:r>
      <w:r w:rsidRPr="008C174E">
        <w:rPr>
          <w:rFonts w:ascii="宋体" w:eastAsia="仿宋" w:hAnsi="宋体" w:cs="Times New Roman" w:hint="eastAsia"/>
          <w:sz w:val="30"/>
          <w:szCs w:val="30"/>
        </w:rPr>
        <w:t>51</w:t>
      </w:r>
      <w:r w:rsidRPr="008C174E">
        <w:rPr>
          <w:rFonts w:ascii="宋体" w:eastAsia="仿宋" w:hAnsi="宋体" w:cs="Times New Roman"/>
          <w:sz w:val="30"/>
          <w:szCs w:val="30"/>
        </w:rPr>
        <w:t>万元），债券资金</w:t>
      </w:r>
      <w:r w:rsidRPr="008C174E">
        <w:rPr>
          <w:rFonts w:ascii="宋体" w:eastAsia="仿宋" w:hAnsi="宋体" w:cs="Times New Roman" w:hint="eastAsia"/>
          <w:sz w:val="30"/>
          <w:szCs w:val="30"/>
        </w:rPr>
        <w:t>0</w:t>
      </w:r>
      <w:r w:rsidRPr="008C174E">
        <w:rPr>
          <w:rFonts w:ascii="宋体" w:eastAsia="仿宋" w:hAnsi="宋体" w:cs="Times New Roman"/>
          <w:sz w:val="30"/>
          <w:szCs w:val="30"/>
        </w:rPr>
        <w:t>万元；</w:t>
      </w:r>
      <w:r w:rsidRPr="008C174E">
        <w:rPr>
          <w:rFonts w:ascii="宋体" w:eastAsia="仿宋" w:hAnsi="宋体" w:cs="Times New Roman" w:hint="eastAsia"/>
          <w:sz w:val="30"/>
          <w:szCs w:val="30"/>
        </w:rPr>
        <w:t>预算执行率</w:t>
      </w:r>
      <w:r w:rsidRPr="008C174E">
        <w:rPr>
          <w:rFonts w:ascii="宋体" w:eastAsia="仿宋" w:hAnsi="宋体" w:cs="Times New Roman" w:hint="eastAsia"/>
          <w:sz w:val="30"/>
          <w:szCs w:val="30"/>
        </w:rPr>
        <w:t>100</w:t>
      </w:r>
      <w:r w:rsidRPr="008C174E">
        <w:rPr>
          <w:rFonts w:ascii="宋体" w:eastAsia="仿宋" w:hAnsi="宋体" w:cs="Times New Roman"/>
          <w:sz w:val="30"/>
          <w:szCs w:val="30"/>
        </w:rPr>
        <w:t>%</w:t>
      </w:r>
      <w:r w:rsidRPr="008C174E">
        <w:rPr>
          <w:rFonts w:ascii="宋体" w:eastAsia="仿宋" w:hAnsi="宋体" w:cs="Times New Roman" w:hint="eastAsia"/>
          <w:sz w:val="30"/>
          <w:szCs w:val="30"/>
        </w:rPr>
        <w:t>。其中：</w:t>
      </w:r>
      <w:r w:rsidRPr="008C174E">
        <w:rPr>
          <w:rFonts w:ascii="宋体" w:eastAsia="仿宋" w:hAnsi="宋体" w:cs="Times New Roman"/>
          <w:sz w:val="30"/>
          <w:szCs w:val="30"/>
        </w:rPr>
        <w:t>项目</w:t>
      </w:r>
      <w:r w:rsidRPr="008C174E">
        <w:rPr>
          <w:rFonts w:ascii="宋体" w:eastAsia="仿宋" w:hAnsi="宋体" w:cs="Times New Roman" w:hint="eastAsia"/>
          <w:sz w:val="30"/>
          <w:szCs w:val="30"/>
        </w:rPr>
        <w:t>36</w:t>
      </w:r>
      <w:r w:rsidRPr="008C174E">
        <w:rPr>
          <w:rFonts w:ascii="宋体" w:eastAsia="仿宋" w:hAnsi="宋体" w:cs="Times New Roman"/>
          <w:sz w:val="30"/>
          <w:szCs w:val="30"/>
        </w:rPr>
        <w:t>个（与部门开展项目自评个数相同），金额合计</w:t>
      </w:r>
      <w:r w:rsidRPr="008C174E">
        <w:rPr>
          <w:rFonts w:ascii="宋体" w:eastAsia="仿宋" w:hAnsi="宋体" w:cs="Times New Roman" w:hint="eastAsia"/>
          <w:sz w:val="30"/>
          <w:szCs w:val="30"/>
        </w:rPr>
        <w:t>1390.54</w:t>
      </w:r>
      <w:r w:rsidRPr="008C174E">
        <w:rPr>
          <w:rFonts w:ascii="宋体" w:eastAsia="仿宋" w:hAnsi="宋体" w:cs="Times New Roman"/>
          <w:sz w:val="30"/>
          <w:szCs w:val="30"/>
        </w:rPr>
        <w:t>万元（与部门开展项目自评金额合计相同），实际</w:t>
      </w:r>
      <w:r w:rsidRPr="008C174E">
        <w:rPr>
          <w:rFonts w:ascii="宋体" w:eastAsia="仿宋" w:hAnsi="宋体" w:cs="Times New Roman" w:hint="eastAsia"/>
          <w:sz w:val="30"/>
          <w:szCs w:val="30"/>
        </w:rPr>
        <w:t>支出</w:t>
      </w:r>
      <w:r w:rsidRPr="008C174E">
        <w:rPr>
          <w:rFonts w:ascii="宋体" w:eastAsia="仿宋" w:hAnsi="宋体" w:cs="Times New Roman" w:hint="eastAsia"/>
          <w:sz w:val="30"/>
          <w:szCs w:val="30"/>
        </w:rPr>
        <w:t>1390.54</w:t>
      </w:r>
      <w:r w:rsidRPr="008C174E">
        <w:rPr>
          <w:rFonts w:ascii="宋体" w:eastAsia="仿宋" w:hAnsi="宋体" w:cs="Times New Roman"/>
          <w:sz w:val="30"/>
          <w:szCs w:val="30"/>
        </w:rPr>
        <w:t>万元，执行率为</w:t>
      </w:r>
      <w:r w:rsidRPr="008C174E">
        <w:rPr>
          <w:rFonts w:ascii="宋体" w:eastAsia="仿宋" w:hAnsi="宋体" w:cs="Times New Roman" w:hint="eastAsia"/>
          <w:sz w:val="30"/>
          <w:szCs w:val="30"/>
        </w:rPr>
        <w:t>100</w:t>
      </w:r>
      <w:r w:rsidRPr="008C174E">
        <w:rPr>
          <w:rFonts w:ascii="宋体" w:eastAsia="仿宋" w:hAnsi="宋体" w:cs="Times New Roman"/>
          <w:sz w:val="30"/>
          <w:szCs w:val="30"/>
        </w:rPr>
        <w:t>%</w:t>
      </w:r>
      <w:r w:rsidRPr="008C174E">
        <w:rPr>
          <w:rFonts w:ascii="宋体" w:eastAsia="仿宋" w:hAnsi="宋体" w:cs="Times New Roman"/>
          <w:sz w:val="30"/>
          <w:szCs w:val="30"/>
        </w:rPr>
        <w:t>。</w:t>
      </w:r>
    </w:p>
    <w:p w:rsidR="00331BE5" w:rsidRPr="00E06AFC" w:rsidRDefault="00AD6B25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 w:rsidRPr="00E06AFC">
        <w:rPr>
          <w:rFonts w:ascii="仿宋" w:eastAsia="仿宋" w:hAnsi="仿宋" w:cs="Times New Roman"/>
          <w:b/>
          <w:sz w:val="30"/>
          <w:szCs w:val="30"/>
        </w:rPr>
        <w:t>二、绩效评价组织情况</w:t>
      </w:r>
    </w:p>
    <w:p w:rsidR="00331BE5" w:rsidRPr="007D7E1E" w:rsidRDefault="00AD6B25" w:rsidP="007D7E1E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D7E1E">
        <w:rPr>
          <w:rFonts w:ascii="仿宋" w:eastAsia="仿宋" w:hAnsi="仿宋" w:cs="仿宋" w:hint="eastAsia"/>
          <w:sz w:val="30"/>
          <w:szCs w:val="30"/>
        </w:rPr>
        <w:t>本部门整体绩效目标：2024年，我镇将紧紧围绕区委、区政府的决策部署，以巩固基层党组织建设为引领，持续壮大镇域经济总量，提质城乡建设发展，深入实施乡村振兴战略，坚定不移的走生态环保道路，不断加快精品强镇建设步伐，奋力推进全镇经济社会发展再上新台阶。</w:t>
      </w:r>
    </w:p>
    <w:p w:rsidR="00331BE5" w:rsidRPr="007D7E1E" w:rsidRDefault="00AD6B25" w:rsidP="007D7E1E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D7E1E">
        <w:rPr>
          <w:rFonts w:ascii="仿宋" w:eastAsia="仿宋" w:hAnsi="仿宋" w:cs="仿宋" w:hint="eastAsia"/>
          <w:sz w:val="30"/>
          <w:szCs w:val="30"/>
        </w:rPr>
        <w:t>本部门绩效评价指标：主要依据产出指标、效益指标、满意度指标对本年度所有项目进行自评。</w:t>
      </w:r>
    </w:p>
    <w:p w:rsidR="00331BE5" w:rsidRPr="007D7E1E" w:rsidRDefault="00AD6B25" w:rsidP="007D7E1E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D7E1E">
        <w:rPr>
          <w:rFonts w:ascii="仿宋" w:eastAsia="仿宋" w:hAnsi="仿宋" w:cs="仿宋" w:hint="eastAsia"/>
          <w:sz w:val="30"/>
          <w:szCs w:val="30"/>
        </w:rPr>
        <w:t>本部门绩效评价标准和方法：本次绩效评价项目36个，占</w:t>
      </w:r>
      <w:r w:rsidRPr="007D7E1E">
        <w:rPr>
          <w:rFonts w:ascii="仿宋" w:eastAsia="仿宋" w:hAnsi="仿宋" w:cs="仿宋" w:hint="eastAsia"/>
          <w:sz w:val="30"/>
          <w:szCs w:val="30"/>
        </w:rPr>
        <w:lastRenderedPageBreak/>
        <w:t>部门项目总数的100%，涉及金额1390.54万元。采取成立本部门绩效自评工作组的形式，本着客观、公正、公开的原则开展自评工作，所有项目的绩效自评均设计了合理、明晰、可考核的、关键性产出指标和效果指标。</w:t>
      </w:r>
    </w:p>
    <w:p w:rsidR="00331BE5" w:rsidRPr="00E06AFC" w:rsidRDefault="00AD6B25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 w:rsidRPr="00E06AFC">
        <w:rPr>
          <w:rFonts w:ascii="仿宋" w:eastAsia="仿宋" w:hAnsi="仿宋" w:cs="Times New Roman"/>
          <w:b/>
          <w:sz w:val="30"/>
          <w:szCs w:val="30"/>
        </w:rPr>
        <w:t>三、</w:t>
      </w:r>
      <w:r w:rsidRPr="00E06AFC">
        <w:rPr>
          <w:rFonts w:ascii="仿宋" w:eastAsia="仿宋" w:hAnsi="仿宋" w:cs="Times New Roman" w:hint="eastAsia"/>
          <w:b/>
          <w:sz w:val="30"/>
          <w:szCs w:val="30"/>
        </w:rPr>
        <w:t>部门绩效管理开展的整体绩效实现情况</w:t>
      </w:r>
    </w:p>
    <w:p w:rsidR="00331BE5" w:rsidRPr="007D7E1E" w:rsidRDefault="00AD6B25" w:rsidP="007D7E1E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D7E1E">
        <w:rPr>
          <w:rFonts w:ascii="仿宋" w:eastAsia="仿宋" w:hAnsi="仿宋" w:cs="仿宋" w:hint="eastAsia"/>
          <w:sz w:val="30"/>
          <w:szCs w:val="30"/>
        </w:rPr>
        <w:t>按照区财政预算绩效管理要求，本部门对2024年确定的部门预算支出项目全面开展了绩效自评，项目实施情况达到了预期效果。</w:t>
      </w:r>
    </w:p>
    <w:p w:rsidR="00331BE5" w:rsidRPr="007D7E1E" w:rsidRDefault="00AD6B25" w:rsidP="007D7E1E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D7E1E">
        <w:rPr>
          <w:rFonts w:ascii="仿宋" w:eastAsia="仿宋" w:hAnsi="仿宋" w:cs="仿宋" w:hint="eastAsia"/>
          <w:sz w:val="30"/>
          <w:szCs w:val="30"/>
        </w:rPr>
        <w:t>从预算绩效管理情况分析，年初安排预算2749.95万元，本年追加预算289.58万元，到位资金3039.53万元，全年总的支出3039.53万元，预算执行率100%，其中项目36个（与部门开展项目自评个数相同），预算资金1390.54万元（与部门开展项目自评个数相同），实际支出1390.54万元，绩效自评覆盖率达到100%，预算执行率达100%。较好的完成了预算执行任务，综合得分</w:t>
      </w:r>
      <w:r w:rsidR="001C2C6F" w:rsidRPr="007D7E1E">
        <w:rPr>
          <w:rFonts w:ascii="仿宋" w:eastAsia="仿宋" w:hAnsi="仿宋" w:cs="仿宋" w:hint="eastAsia"/>
          <w:sz w:val="30"/>
          <w:szCs w:val="30"/>
        </w:rPr>
        <w:t>92</w:t>
      </w:r>
      <w:r w:rsidRPr="007D7E1E">
        <w:rPr>
          <w:rFonts w:ascii="仿宋" w:eastAsia="仿宋" w:hAnsi="仿宋" w:cs="仿宋" w:hint="eastAsia"/>
          <w:sz w:val="30"/>
          <w:szCs w:val="30"/>
        </w:rPr>
        <w:t>分，</w:t>
      </w:r>
      <w:r w:rsidR="00BB4FD2" w:rsidRPr="007D7E1E">
        <w:rPr>
          <w:rFonts w:ascii="仿宋" w:eastAsia="仿宋" w:hAnsi="仿宋" w:cs="仿宋" w:hint="eastAsia"/>
          <w:sz w:val="30"/>
          <w:szCs w:val="30"/>
        </w:rPr>
        <w:t>绩效评价等级为优。</w:t>
      </w:r>
      <w:r w:rsidRPr="007D7E1E">
        <w:rPr>
          <w:rFonts w:ascii="仿宋" w:eastAsia="仿宋" w:hAnsi="仿宋" w:cs="仿宋" w:hint="eastAsia"/>
          <w:sz w:val="30"/>
          <w:szCs w:val="30"/>
        </w:rPr>
        <w:t>其中，预算配置方面得分4分，预算执行方面得分12分，预算管理方面得分36分，预算绩效开展情况得分16分，职责履行方面得分8分，履行效益方面得分16分。自评失</w:t>
      </w:r>
      <w:r w:rsidR="0068582F">
        <w:rPr>
          <w:rFonts w:ascii="仿宋" w:eastAsia="仿宋" w:hAnsi="仿宋" w:cs="仿宋" w:hint="eastAsia"/>
          <w:sz w:val="30"/>
          <w:szCs w:val="30"/>
        </w:rPr>
        <w:t>8</w:t>
      </w:r>
      <w:r w:rsidRPr="007D7E1E">
        <w:rPr>
          <w:rFonts w:ascii="仿宋" w:eastAsia="仿宋" w:hAnsi="仿宋" w:cs="仿宋" w:hint="eastAsia"/>
          <w:sz w:val="30"/>
          <w:szCs w:val="30"/>
        </w:rPr>
        <w:t>分，其中：预算配置指标“三公经费”变动率，2024年购置公务用车一辆价值26.56万元，失4分；预算管理控制率为10</w:t>
      </w:r>
      <w:r w:rsidR="00530290" w:rsidRPr="007D7E1E">
        <w:rPr>
          <w:rFonts w:ascii="仿宋" w:eastAsia="仿宋" w:hAnsi="仿宋" w:cs="仿宋" w:hint="eastAsia"/>
          <w:sz w:val="30"/>
          <w:szCs w:val="30"/>
        </w:rPr>
        <w:t>.53</w:t>
      </w:r>
      <w:r w:rsidRPr="007D7E1E">
        <w:rPr>
          <w:rFonts w:ascii="仿宋" w:eastAsia="仿宋" w:hAnsi="仿宋" w:cs="仿宋" w:hint="eastAsia"/>
          <w:sz w:val="30"/>
          <w:szCs w:val="30"/>
        </w:rPr>
        <w:t>%，失2</w:t>
      </w:r>
      <w:r w:rsidR="001C2C6F" w:rsidRPr="007D7E1E">
        <w:rPr>
          <w:rFonts w:ascii="仿宋" w:eastAsia="仿宋" w:hAnsi="仿宋" w:cs="仿宋" w:hint="eastAsia"/>
          <w:sz w:val="30"/>
          <w:szCs w:val="30"/>
        </w:rPr>
        <w:t>分；机关工作整体满意度为良，失2分。</w:t>
      </w:r>
    </w:p>
    <w:p w:rsidR="00331BE5" w:rsidRPr="007D7E1E" w:rsidRDefault="00AD6B25" w:rsidP="007D7E1E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D7E1E">
        <w:rPr>
          <w:rFonts w:ascii="仿宋" w:eastAsia="仿宋" w:hAnsi="仿宋" w:cs="仿宋" w:hint="eastAsia"/>
          <w:sz w:val="30"/>
          <w:szCs w:val="30"/>
        </w:rPr>
        <w:t>从工作履行活动完成情况分析，预算资金覆盖各个方面需</w:t>
      </w:r>
      <w:r w:rsidRPr="007D7E1E">
        <w:rPr>
          <w:rFonts w:ascii="仿宋" w:eastAsia="仿宋" w:hAnsi="仿宋" w:cs="仿宋" w:hint="eastAsia"/>
          <w:sz w:val="30"/>
          <w:szCs w:val="30"/>
        </w:rPr>
        <w:lastRenderedPageBreak/>
        <w:t>求，“三公经费”超过上年预算，幅度较高，资金分配合理，能基本保证人员经费支出和机关正常运转、绩效自评覆盖率达到100%，共涉及项目评价36个，全部达到支出进度。</w:t>
      </w:r>
    </w:p>
    <w:p w:rsidR="00331BE5" w:rsidRPr="007D7E1E" w:rsidRDefault="00AD6B25" w:rsidP="007D7E1E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D7E1E">
        <w:rPr>
          <w:rFonts w:ascii="仿宋" w:eastAsia="仿宋" w:hAnsi="仿宋" w:cs="仿宋" w:hint="eastAsia"/>
          <w:sz w:val="30"/>
          <w:szCs w:val="30"/>
        </w:rPr>
        <w:t>从实施履职活动产生的效果分析，夯实基层力量，提高基层干部工作积极性，资金在实际支付中，人员经费和项目支出进度和预算执行效果较好，按时按质保量完成。</w:t>
      </w:r>
    </w:p>
    <w:p w:rsidR="00331BE5" w:rsidRPr="007D7E1E" w:rsidRDefault="00AD6B25" w:rsidP="007D7E1E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D7E1E">
        <w:rPr>
          <w:rFonts w:ascii="仿宋" w:eastAsia="仿宋" w:hAnsi="仿宋" w:cs="仿宋" w:hint="eastAsia"/>
          <w:sz w:val="30"/>
          <w:szCs w:val="30"/>
        </w:rPr>
        <w:t>从社会公众或服务对象满意程度分析，我单位对全部项目实施和整体社会效益及满意度等各项指标调查，基本情况是群众对项目实施满意度达</w:t>
      </w:r>
      <w:r w:rsidR="008D748D" w:rsidRPr="007D7E1E">
        <w:rPr>
          <w:rFonts w:ascii="仿宋" w:eastAsia="仿宋" w:hAnsi="仿宋" w:cs="仿宋" w:hint="eastAsia"/>
          <w:sz w:val="30"/>
          <w:szCs w:val="30"/>
        </w:rPr>
        <w:t>95</w:t>
      </w:r>
      <w:r w:rsidRPr="007D7E1E">
        <w:rPr>
          <w:rFonts w:ascii="仿宋" w:eastAsia="仿宋" w:hAnsi="仿宋" w:cs="仿宋" w:hint="eastAsia"/>
          <w:sz w:val="30"/>
          <w:szCs w:val="30"/>
        </w:rPr>
        <w:t>%以上项目社会效益和经济效益明显，达到了预期效果。</w:t>
      </w:r>
    </w:p>
    <w:p w:rsidR="00331BE5" w:rsidRPr="00E06AFC" w:rsidRDefault="00AD6B25" w:rsidP="00E06AFC">
      <w:pPr>
        <w:numPr>
          <w:ilvl w:val="0"/>
          <w:numId w:val="3"/>
        </w:num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 w:rsidRPr="00E06AFC">
        <w:rPr>
          <w:rFonts w:ascii="仿宋" w:eastAsia="仿宋" w:hAnsi="仿宋" w:cs="Times New Roman"/>
          <w:b/>
          <w:sz w:val="30"/>
          <w:szCs w:val="30"/>
        </w:rPr>
        <w:t>存在的问题和建议</w:t>
      </w:r>
    </w:p>
    <w:p w:rsidR="00331BE5" w:rsidRPr="007D7E1E" w:rsidRDefault="00AD6B25" w:rsidP="007D7E1E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D7E1E">
        <w:rPr>
          <w:rFonts w:ascii="仿宋" w:eastAsia="仿宋" w:hAnsi="仿宋" w:cs="仿宋" w:hint="eastAsia"/>
          <w:sz w:val="30"/>
          <w:szCs w:val="30"/>
        </w:rPr>
        <w:t>（一）财务管理问题</w:t>
      </w:r>
    </w:p>
    <w:p w:rsidR="00331BE5" w:rsidRPr="007D7E1E" w:rsidRDefault="00AD6B25" w:rsidP="007D7E1E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D7E1E">
        <w:rPr>
          <w:rFonts w:ascii="仿宋" w:eastAsia="仿宋" w:hAnsi="仿宋" w:cs="仿宋" w:hint="eastAsia"/>
          <w:sz w:val="30"/>
          <w:szCs w:val="30"/>
        </w:rPr>
        <w:t>1、预算绩效管理有待进一步加强。绩效目标指标设置量化程度不高，对绩效管理工作缺乏整体系统的认识，绩效理念有待</w:t>
      </w:r>
      <w:r w:rsidR="00EE0345">
        <w:rPr>
          <w:rFonts w:ascii="仿宋" w:eastAsia="仿宋" w:hAnsi="仿宋" w:cs="仿宋" w:hint="eastAsia"/>
          <w:sz w:val="30"/>
          <w:szCs w:val="30"/>
        </w:rPr>
        <w:t>提高</w:t>
      </w:r>
      <w:r w:rsidRPr="007D7E1E">
        <w:rPr>
          <w:rFonts w:ascii="仿宋" w:eastAsia="仿宋" w:hAnsi="仿宋" w:cs="仿宋" w:hint="eastAsia"/>
          <w:sz w:val="30"/>
          <w:szCs w:val="30"/>
        </w:rPr>
        <w:t>。</w:t>
      </w:r>
    </w:p>
    <w:p w:rsidR="00331BE5" w:rsidRPr="007D7E1E" w:rsidRDefault="00AD6B25" w:rsidP="007D7E1E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D7E1E">
        <w:rPr>
          <w:rFonts w:ascii="仿宋" w:eastAsia="仿宋" w:hAnsi="仿宋" w:cs="仿宋" w:hint="eastAsia"/>
          <w:sz w:val="30"/>
          <w:szCs w:val="30"/>
        </w:rPr>
        <w:t>2、预算资金使用计划性有进一步加强，本部门虽然在规定时点达到了整体支出序时进度，但个别项目支出进度偏低，尤其是运转经费及专项业务经费支出进度明显低于时间进度。</w:t>
      </w:r>
    </w:p>
    <w:p w:rsidR="00331BE5" w:rsidRPr="007D7E1E" w:rsidRDefault="00AD6B25" w:rsidP="007D7E1E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D7E1E">
        <w:rPr>
          <w:rFonts w:ascii="仿宋" w:eastAsia="仿宋" w:hAnsi="仿宋" w:cs="仿宋" w:hint="eastAsia"/>
          <w:sz w:val="30"/>
          <w:szCs w:val="30"/>
        </w:rPr>
        <w:t>3、相关政策宣传力度有待提高。</w:t>
      </w:r>
    </w:p>
    <w:p w:rsidR="00331BE5" w:rsidRPr="007D7E1E" w:rsidRDefault="000474A1" w:rsidP="007D7E1E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D7E1E">
        <w:rPr>
          <w:rFonts w:ascii="仿宋" w:eastAsia="仿宋" w:hAnsi="仿宋" w:cs="仿宋" w:hint="eastAsia"/>
          <w:sz w:val="30"/>
          <w:szCs w:val="30"/>
        </w:rPr>
        <w:t>（二）整改措施</w:t>
      </w:r>
    </w:p>
    <w:p w:rsidR="00331BE5" w:rsidRPr="007D7E1E" w:rsidRDefault="00AD6B25" w:rsidP="007D7E1E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D7E1E">
        <w:rPr>
          <w:rFonts w:ascii="仿宋" w:eastAsia="仿宋" w:hAnsi="仿宋" w:cs="仿宋" w:hint="eastAsia"/>
          <w:sz w:val="30"/>
          <w:szCs w:val="30"/>
        </w:rPr>
        <w:t>一是加强领导，为财务人员履行职责创造条件。认真研究解决经费收缴、财务管理、资金使用中的重点和难点问题，对存在</w:t>
      </w:r>
      <w:r w:rsidRPr="007D7E1E">
        <w:rPr>
          <w:rFonts w:ascii="仿宋" w:eastAsia="仿宋" w:hAnsi="仿宋" w:cs="仿宋" w:hint="eastAsia"/>
          <w:sz w:val="30"/>
          <w:szCs w:val="30"/>
        </w:rPr>
        <w:lastRenderedPageBreak/>
        <w:t>的问题逐一检查，寻找差距，分析原因，充分调动财务人员的积极性和创造性。</w:t>
      </w:r>
    </w:p>
    <w:p w:rsidR="00331BE5" w:rsidRPr="007D7E1E" w:rsidRDefault="00AD6B25" w:rsidP="007D7E1E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D7E1E">
        <w:rPr>
          <w:rFonts w:ascii="仿宋" w:eastAsia="仿宋" w:hAnsi="仿宋" w:cs="仿宋" w:hint="eastAsia"/>
          <w:sz w:val="30"/>
          <w:szCs w:val="30"/>
        </w:rPr>
        <w:t>二是完善用款计划管理，更科学合理的编制资金使用计划，进一步细化收支项目，按项目、按时间、按进度支出。</w:t>
      </w:r>
    </w:p>
    <w:p w:rsidR="00331BE5" w:rsidRPr="007D7E1E" w:rsidRDefault="00AD6B25" w:rsidP="007D7E1E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D7E1E">
        <w:rPr>
          <w:rFonts w:ascii="仿宋" w:eastAsia="仿宋" w:hAnsi="仿宋" w:cs="仿宋" w:hint="eastAsia"/>
          <w:sz w:val="30"/>
          <w:szCs w:val="30"/>
        </w:rPr>
        <w:t>三是绩效目标设定要紧扣框架，涵盖产出（数量、质量、时效）、效果、服务对象满意度、成本以及衡量指标等主要内容；注意标准，绩效目标的设定要与部门职能，事业发展规划相关，资金预算要与绩效目标匹配，绩效目标要经过充分论证和合理测算；要具体量化，绩效目标设定细化。</w:t>
      </w:r>
    </w:p>
    <w:p w:rsidR="00331BE5" w:rsidRDefault="00331BE5">
      <w:bookmarkStart w:id="0" w:name="_GoBack"/>
      <w:bookmarkEnd w:id="0"/>
    </w:p>
    <w:sectPr w:rsidR="00331BE5" w:rsidSect="00331BE5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99F" w:rsidRDefault="0001299F" w:rsidP="008D748D">
      <w:r>
        <w:separator/>
      </w:r>
    </w:p>
  </w:endnote>
  <w:endnote w:type="continuationSeparator" w:id="0">
    <w:p w:rsidR="0001299F" w:rsidRDefault="0001299F" w:rsidP="008D7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99F" w:rsidRDefault="0001299F" w:rsidP="008D748D">
      <w:r>
        <w:separator/>
      </w:r>
    </w:p>
  </w:footnote>
  <w:footnote w:type="continuationSeparator" w:id="0">
    <w:p w:rsidR="0001299F" w:rsidRDefault="0001299F" w:rsidP="008D74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C79785"/>
    <w:multiLevelType w:val="singleLevel"/>
    <w:tmpl w:val="B8C79785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>
    <w:nsid w:val="33675224"/>
    <w:multiLevelType w:val="singleLevel"/>
    <w:tmpl w:val="3367522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073662D"/>
    <w:multiLevelType w:val="singleLevel"/>
    <w:tmpl w:val="4073662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31BE5"/>
    <w:rsid w:val="0001299F"/>
    <w:rsid w:val="000474A1"/>
    <w:rsid w:val="00095757"/>
    <w:rsid w:val="00102C26"/>
    <w:rsid w:val="001C2C6F"/>
    <w:rsid w:val="00283772"/>
    <w:rsid w:val="002838C8"/>
    <w:rsid w:val="003167A6"/>
    <w:rsid w:val="00331BE5"/>
    <w:rsid w:val="00332CF5"/>
    <w:rsid w:val="00432153"/>
    <w:rsid w:val="00530290"/>
    <w:rsid w:val="0062193C"/>
    <w:rsid w:val="0068582F"/>
    <w:rsid w:val="006D6515"/>
    <w:rsid w:val="006E4C0B"/>
    <w:rsid w:val="00745B78"/>
    <w:rsid w:val="00746492"/>
    <w:rsid w:val="0075132A"/>
    <w:rsid w:val="007D7E1E"/>
    <w:rsid w:val="008C174E"/>
    <w:rsid w:val="008C5CB6"/>
    <w:rsid w:val="008D748D"/>
    <w:rsid w:val="00A06165"/>
    <w:rsid w:val="00AD6B25"/>
    <w:rsid w:val="00B41BE4"/>
    <w:rsid w:val="00B75E07"/>
    <w:rsid w:val="00BB4FD2"/>
    <w:rsid w:val="00C8653A"/>
    <w:rsid w:val="00CC0465"/>
    <w:rsid w:val="00CD60C5"/>
    <w:rsid w:val="00D526C2"/>
    <w:rsid w:val="00DF0669"/>
    <w:rsid w:val="00DF7341"/>
    <w:rsid w:val="00E06AFC"/>
    <w:rsid w:val="00E15056"/>
    <w:rsid w:val="00E6621A"/>
    <w:rsid w:val="00E807AC"/>
    <w:rsid w:val="00EA0AA0"/>
    <w:rsid w:val="00EE0345"/>
    <w:rsid w:val="00FF38D6"/>
    <w:rsid w:val="01566883"/>
    <w:rsid w:val="016838C4"/>
    <w:rsid w:val="031A1044"/>
    <w:rsid w:val="049F30E2"/>
    <w:rsid w:val="07405C77"/>
    <w:rsid w:val="0DB66160"/>
    <w:rsid w:val="0E4B74CD"/>
    <w:rsid w:val="15F83B40"/>
    <w:rsid w:val="186737E4"/>
    <w:rsid w:val="1AB274F1"/>
    <w:rsid w:val="1B3020F8"/>
    <w:rsid w:val="235B59D0"/>
    <w:rsid w:val="265F34A5"/>
    <w:rsid w:val="279853D3"/>
    <w:rsid w:val="2BE30A9B"/>
    <w:rsid w:val="36EE5139"/>
    <w:rsid w:val="395B7644"/>
    <w:rsid w:val="3D0858F1"/>
    <w:rsid w:val="40EB235D"/>
    <w:rsid w:val="442707C0"/>
    <w:rsid w:val="522D339B"/>
    <w:rsid w:val="54A156F4"/>
    <w:rsid w:val="55A972CD"/>
    <w:rsid w:val="593C0A1E"/>
    <w:rsid w:val="5ADA0AB8"/>
    <w:rsid w:val="62D236F2"/>
    <w:rsid w:val="632D7858"/>
    <w:rsid w:val="6699342A"/>
    <w:rsid w:val="6DF356D9"/>
    <w:rsid w:val="70B36FD9"/>
    <w:rsid w:val="7D7063EF"/>
    <w:rsid w:val="7F571858"/>
    <w:rsid w:val="7FFB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31BE5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rsid w:val="00331B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331BE5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rsid w:val="00331BE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D7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748D"/>
    <w:rPr>
      <w:rFonts w:ascii="Calibri" w:hAnsi="Calibri" w:cs="Arial"/>
      <w:kern w:val="2"/>
      <w:sz w:val="18"/>
      <w:szCs w:val="18"/>
    </w:rPr>
  </w:style>
  <w:style w:type="paragraph" w:styleId="a4">
    <w:name w:val="footer"/>
    <w:basedOn w:val="a"/>
    <w:link w:val="Char0"/>
    <w:rsid w:val="008D7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D748D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D3D20B-E9BE-4117-B12D-8A91ED60DEB0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4471</TotalTime>
  <Pages>7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24</cp:revision>
  <dcterms:created xsi:type="dcterms:W3CDTF">2023-03-06T07:30:00Z</dcterms:created>
  <dcterms:modified xsi:type="dcterms:W3CDTF">2025-04-09T03:14:00Z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D654893B79B64B14A28FDD026ED027EA</vt:lpwstr>
  </property>
</Properties>
</file>