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唐山市丰南区大新庄镇人民政府</w:t>
      </w:r>
    </w:p>
    <w:p>
      <w:pPr>
        <w:spacing w:line="580" w:lineRule="exact"/>
        <w:ind w:left="0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年度绩效自评工作报告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2024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tabs>
          <w:tab w:val="left" w:pos="6206"/>
          <w:tab w:val="left" w:pos="6419"/>
        </w:tabs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  <w:u w:val="single"/>
        </w:rPr>
      </w:pPr>
    </w:p>
    <w:p>
      <w:pPr>
        <w:spacing w:line="580" w:lineRule="exact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部门（单位）名称：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>唐山市丰南区大新庄镇人民政府</w:t>
      </w:r>
      <w:r>
        <w:rPr>
          <w:rFonts w:eastAsia="方正仿宋简体"/>
          <w:sz w:val="30"/>
          <w:szCs w:val="30"/>
          <w:u w:val="single"/>
        </w:rPr>
        <w:t xml:space="preserve">  </w:t>
      </w:r>
      <w:r>
        <w:rPr>
          <w:rFonts w:eastAsia="方正仿宋简体"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left"/>
        <w:rPr>
          <w:rFonts w:eastAsia="方正仿宋简体"/>
          <w:sz w:val="30"/>
          <w:szCs w:val="30"/>
        </w:rPr>
      </w:pPr>
    </w:p>
    <w:p>
      <w:pPr>
        <w:tabs>
          <w:tab w:val="left" w:pos="6526"/>
        </w:tabs>
        <w:spacing w:line="580" w:lineRule="exact"/>
        <w:jc w:val="left"/>
        <w:rPr>
          <w:rFonts w:hint="eastAsia" w:eastAsia="方正仿宋简体"/>
          <w:sz w:val="30"/>
          <w:szCs w:val="30"/>
          <w:lang w:val="en-US" w:eastAsia="zh-CN"/>
        </w:rPr>
      </w:pPr>
      <w:r>
        <w:rPr>
          <w:rFonts w:eastAsia="方正仿宋简体"/>
          <w:sz w:val="30"/>
          <w:szCs w:val="30"/>
        </w:rPr>
        <w:t>部门（单位）负责人签字：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方正仿宋简体"/>
          <w:sz w:val="30"/>
          <w:szCs w:val="30"/>
          <w:u w:val="single"/>
        </w:rPr>
        <w:t xml:space="preserve"> </w:t>
      </w:r>
      <w:r>
        <w:rPr>
          <w:rFonts w:hint="eastAsia" w:eastAsia="方正仿宋简体"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　　　　　</w:t>
      </w:r>
      <w:r>
        <w:rPr>
          <w:rFonts w:hint="eastAsia" w:eastAsia="方正仿宋简体"/>
          <w:sz w:val="30"/>
          <w:szCs w:val="30"/>
          <w:lang w:val="en-US" w:eastAsia="zh-CN"/>
        </w:rPr>
        <w:t>2025</w:t>
      </w:r>
      <w:r>
        <w:rPr>
          <w:rFonts w:eastAsia="方正仿宋简体"/>
          <w:sz w:val="30"/>
          <w:szCs w:val="30"/>
        </w:rPr>
        <w:t>年　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月　</w:t>
      </w:r>
      <w:r>
        <w:rPr>
          <w:rFonts w:hint="eastAsia" w:eastAsia="方正仿宋简体"/>
          <w:sz w:val="30"/>
          <w:szCs w:val="30"/>
          <w:lang w:val="en-US" w:eastAsia="zh-CN"/>
        </w:rPr>
        <w:t>10</w:t>
      </w:r>
      <w:r>
        <w:rPr>
          <w:rFonts w:eastAsia="方正仿宋简体"/>
          <w:sz w:val="30"/>
          <w:szCs w:val="30"/>
        </w:rPr>
        <w:t>日　</w:t>
      </w: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rPr>
          <w:rFonts w:eastAsia="方正仿宋简体"/>
          <w:sz w:val="30"/>
          <w:szCs w:val="30"/>
        </w:rPr>
      </w:pPr>
    </w:p>
    <w:p>
      <w:pPr>
        <w:spacing w:line="580" w:lineRule="exact"/>
        <w:jc w:val="center"/>
        <w:rPr>
          <w:rFonts w:hint="eastAsia" w:eastAsia="方正楷体简体"/>
          <w:sz w:val="30"/>
          <w:szCs w:val="30"/>
        </w:rPr>
      </w:pPr>
    </w:p>
    <w:p>
      <w:pPr>
        <w:spacing w:line="580" w:lineRule="exact"/>
        <w:ind w:firstLine="428" w:firstLineChars="200"/>
        <w:rPr>
          <w:rFonts w:hint="eastAsia" w:eastAsia="方正仿宋简体"/>
          <w:sz w:val="30"/>
          <w:szCs w:val="30"/>
        </w:rPr>
      </w:pPr>
      <w:r>
        <w:t> 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一、绩效自评工作组织开展情况</w:t>
      </w:r>
    </w:p>
    <w:p>
      <w:pPr>
        <w:snapToGrid w:val="0"/>
        <w:spacing w:line="580" w:lineRule="exact"/>
        <w:ind w:firstLine="648" w:firstLineChars="200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自评工作的组织情况、实施过程。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本着强化绩效目标意识、提高部门整体资金使用效率、提升绩效管理水平的原则，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我单位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自行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组织成立了以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镇长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组长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，财政部门为主的绩效评价小组，评价小组采取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听取报告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评价小组讨论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等方式听取情况，检查项目支出有关账目，收集整理支出相关资料，对资料进行分析和总结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8" w:firstLineChars="200"/>
        <w:rPr>
          <w:rFonts w:hint="default" w:ascii="仿宋" w:hAnsi="仿宋" w:eastAsia="仿宋"/>
          <w:b w:val="0"/>
          <w:bCs w:val="0"/>
          <w:color w:val="auto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2、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部门预算安排及资金分配拨付、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部门日常财务管理、专项监督检查及审计意见方面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年部门预算总收入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5283.69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万元，其中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共同财政事权转移支付资金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收入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专项转移支付资金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收入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债券资金收入0元，区级资金收入5283.69万元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本年支出合计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5283.69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万元，其中：基本支出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2359.47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万元，项目支出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2924.22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万元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共同财政事权转移支付资金支出0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专项转移支付资金支出0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债券资金支出0元，区级资金支出2924.22万元）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我部门纳入预算的核算单位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有1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个，为：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唐山市丰南区大新庄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镇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政府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其经费来源全部为财政拨款。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严格按照财务制度对项目支出进行统一管理，资金拨付严格审批程序，健全各种制度，同时定期自查，规范使用资金。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二、绩效目标实现情况</w:t>
      </w:r>
    </w:p>
    <w:p>
      <w:pPr>
        <w:spacing w:line="580" w:lineRule="exact"/>
        <w:ind w:firstLine="648" w:firstLineChars="200"/>
        <w:rPr>
          <w:rFonts w:hint="eastAsia" w:eastAsia="方正仿宋简体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按照区财政预算绩效管理要求，唐山市丰南区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大新庄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镇人民政府对20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年确定的部门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所有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项目支出全面开展了绩效自评。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年初安排预算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1039.54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万元，调整预算数是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2924.22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到位资金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2924.22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实际支出资金2924.22万元，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绩效自评覆盖率达到100%，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预算执行率为100%，较好得完成了预算执行任务，综合得分99.69分，评价等次为优，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共涉及项目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个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36个项目评价等次均为优。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三、绩效目标设定质量情况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eastAsia" w:ascii="仿宋" w:hAnsi="仿宋" w:eastAsia="仿宋" w:cs="Arial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color w:val="auto"/>
          <w:sz w:val="32"/>
          <w:szCs w:val="32"/>
          <w:highlight w:val="none"/>
          <w:lang w:val="en-US" w:eastAsia="zh-CN"/>
        </w:rPr>
        <w:t>本年绩效自评结果与年初绩效目标进行了对比倒查，我们认为绩效目标设定依据清晰准确，符合部门职责，能够围绕年度工作要点，充分发挥部门应有作用。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eastAsia" w:ascii="仿宋" w:hAnsi="仿宋" w:eastAsia="仿宋" w:cs="Arial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color w:val="auto"/>
          <w:sz w:val="32"/>
          <w:szCs w:val="32"/>
          <w:highlight w:val="none"/>
          <w:lang w:val="en-US" w:eastAsia="zh-CN"/>
        </w:rPr>
        <w:t>绩效指标科学合理，易于评价，能够围绕绩效目标设定，较为真实反映被评价项目的实际情况。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仿宋" w:hAnsi="仿宋" w:eastAsia="仿宋" w:cs="Arial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color w:val="auto"/>
          <w:sz w:val="32"/>
          <w:szCs w:val="32"/>
          <w:highlight w:val="none"/>
          <w:lang w:val="en-US" w:eastAsia="zh-CN"/>
        </w:rPr>
        <w:t>绩效标准切实可行，客观合理能够实行执行和实现，预算资金与实际支出资金科学、合理。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200"/>
        <w:textAlignment w:val="auto"/>
        <w:rPr>
          <w:rFonts w:hint="default" w:ascii="仿宋" w:hAnsi="仿宋" w:eastAsia="仿宋" w:cs="Arial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 w:val="0"/>
          <w:bCs w:val="0"/>
          <w:color w:val="auto"/>
          <w:sz w:val="32"/>
          <w:szCs w:val="32"/>
          <w:highlight w:val="none"/>
          <w:lang w:val="en-US" w:eastAsia="zh-CN"/>
        </w:rPr>
        <w:t>但仍然有提升的空间，主要表现为：指标设定存在不够全面完整，项目在设定指标值时仅凭经验、理想化设定指标，不够清晰准确、不易评价。</w:t>
      </w:r>
    </w:p>
    <w:p>
      <w:pPr>
        <w:spacing w:line="580" w:lineRule="exact"/>
        <w:ind w:firstLine="608" w:firstLineChars="200"/>
        <w:rPr>
          <w:rFonts w:hint="eastAsia"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四、整改措施及结果应用</w:t>
      </w:r>
    </w:p>
    <w:p>
      <w:pPr>
        <w:spacing w:line="510" w:lineRule="exact"/>
        <w:ind w:firstLine="488" w:firstLineChars="150"/>
        <w:rPr>
          <w:rFonts w:hint="default" w:ascii="仿宋" w:hAnsi="仿宋" w:eastAsia="仿宋" w:cs="Arial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bCs w:val="0"/>
          <w:sz w:val="32"/>
          <w:szCs w:val="32"/>
          <w:highlight w:val="none"/>
          <w:lang w:val="en-US" w:eastAsia="zh-CN"/>
        </w:rPr>
        <w:t>整改措施</w:t>
      </w:r>
    </w:p>
    <w:p>
      <w:pPr>
        <w:spacing w:line="510" w:lineRule="exact"/>
        <w:ind w:firstLine="486" w:firstLineChars="150"/>
        <w:rPr>
          <w:rFonts w:hint="eastAsia" w:ascii="仿宋" w:hAnsi="仿宋" w:eastAsia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highlight w:val="none"/>
          <w:lang w:val="en-US" w:eastAsia="zh-CN"/>
        </w:rPr>
        <w:t>我单位绩效评价工作有待进一步完善，由于在平时工作中重视不够，现整改如下：</w:t>
      </w:r>
    </w:p>
    <w:p>
      <w:pPr>
        <w:spacing w:line="510" w:lineRule="exact"/>
        <w:ind w:firstLine="486" w:firstLineChars="150"/>
        <w:rPr>
          <w:rFonts w:hint="eastAsia" w:ascii="仿宋" w:hAnsi="仿宋" w:eastAsia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highlight w:val="none"/>
          <w:lang w:val="en-US" w:eastAsia="zh-CN"/>
        </w:rPr>
        <w:t>科学合理编制预算，严格按照《中华人民共和国预算法》，结合上一年度预算执行情况和本年度预算收支变化因素，科学、合理地编制预算，避免项目支出与实际执行出现较大偏差的情况。</w:t>
      </w:r>
    </w:p>
    <w:p>
      <w:pPr>
        <w:spacing w:line="510" w:lineRule="exact"/>
        <w:ind w:firstLine="486" w:firstLineChars="150"/>
        <w:rPr>
          <w:rFonts w:hint="default" w:ascii="仿宋" w:hAnsi="仿宋" w:eastAsia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highlight w:val="none"/>
          <w:lang w:val="en-US" w:eastAsia="zh-CN"/>
        </w:rPr>
        <w:t>着重关注变动较大的项目，绩效目标设定在合理范围，避免执行出现偏差。</w:t>
      </w:r>
      <w:bookmarkStart w:id="0" w:name="_GoBack"/>
      <w:bookmarkEnd w:id="0"/>
    </w:p>
    <w:p>
      <w:pPr>
        <w:spacing w:line="510" w:lineRule="exact"/>
        <w:ind w:firstLine="486" w:firstLineChars="150"/>
        <w:rPr>
          <w:rFonts w:hint="eastAsia" w:ascii="仿宋" w:hAnsi="仿宋" w:eastAsia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highlight w:val="none"/>
          <w:lang w:val="en-US" w:eastAsia="zh-CN"/>
        </w:rPr>
        <w:t>提高思想认识，加强学习，严格按照项目和进度执行预算，增强预算的约束力和严肃性。及时了解预算执行差异，合理调整、纠正预算执行偏差，切实提高我们部门预算收支管理水平。</w:t>
      </w:r>
    </w:p>
    <w:p>
      <w:pPr>
        <w:spacing w:line="510" w:lineRule="exact"/>
        <w:ind w:firstLine="488" w:firstLineChars="150"/>
        <w:rPr>
          <w:rFonts w:hint="eastAsia" w:ascii="仿宋" w:hAnsi="仿宋" w:eastAsia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highlight w:val="none"/>
          <w:lang w:val="en-US" w:eastAsia="zh-CN"/>
        </w:rPr>
        <w:t>结果应用</w:t>
      </w:r>
    </w:p>
    <w:p>
      <w:pPr>
        <w:spacing w:line="510" w:lineRule="exact"/>
        <w:ind w:firstLine="486" w:firstLineChars="150"/>
        <w:rPr>
          <w:rFonts w:hint="eastAsia" w:ascii="仿宋" w:hAnsi="仿宋" w:eastAsia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highlight w:val="none"/>
          <w:lang w:val="en-US" w:eastAsia="zh-CN"/>
        </w:rPr>
        <w:t>在以后的工作中，更加科学、全面、严谨的编制2026年预算，进一步细化、量化绩效指标，提高预算资金使用效率，提高资金使用效益。</w:t>
      </w:r>
    </w:p>
    <w:p>
      <w:pPr>
        <w:spacing w:line="520" w:lineRule="exact"/>
        <w:ind w:firstLine="608" w:firstLineChars="200"/>
        <w:rPr>
          <w:rFonts w:eastAsia="方正仿宋简体"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F181BE4"/>
    <w:rsid w:val="12B258E8"/>
    <w:rsid w:val="32FA6057"/>
    <w:rsid w:val="44AC1A5A"/>
    <w:rsid w:val="569D2429"/>
    <w:rsid w:val="5C874258"/>
    <w:rsid w:val="5EF34D92"/>
    <w:rsid w:val="615B6AB8"/>
    <w:rsid w:val="69216420"/>
    <w:rsid w:val="777F2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57D92-D3C8-4144-A2F0-151F04987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426</Characters>
  <Lines>0</Lines>
  <Paragraphs>35</Paragraphs>
  <TotalTime>242</TotalTime>
  <ScaleCrop>false</ScaleCrop>
  <LinksUpToDate>false</LinksUpToDate>
  <CharactersWithSpaces>568</CharactersWithSpaces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2023-03-06T07:19:00Z</dcterms:created>
  <dc:creator>Administrator</dc:creator>
  <cp:lastModifiedBy>Administrator</cp:lastModifiedBy>
  <dcterms:modified xsi:type="dcterms:W3CDTF">2025-02-28T06:49:43Z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