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rPr>
          <w:rFonts w:eastAsia="方正仿宋简体"/>
          <w:sz w:val="30"/>
          <w:szCs w:val="30"/>
        </w:rPr>
      </w:pPr>
      <w:r>
        <w:rPr>
          <w:rFonts w:eastAsia="方正仿宋简体"/>
          <w:sz w:val="30"/>
          <w:szCs w:val="30"/>
        </w:rPr>
        <w:t>附件4</w:t>
      </w:r>
    </w:p>
    <w:p>
      <w:pPr>
        <w:spacing w:line="580" w:lineRule="exact"/>
        <w:ind w:left="0"/>
        <w:rPr>
          <w:rFonts w:eastAsia="方正仿宋简体"/>
          <w:sz w:val="30"/>
          <w:szCs w:val="30"/>
        </w:rPr>
      </w:pPr>
    </w:p>
    <w:p>
      <w:pPr>
        <w:spacing w:line="580" w:lineRule="exact"/>
        <w:ind w:left="0"/>
        <w:jc w:val="center"/>
        <w:rPr>
          <w:rFonts w:hint="eastAsia" w:ascii="方正小标宋简体"/>
          <w:sz w:val="40"/>
          <w:szCs w:val="40"/>
        </w:rPr>
      </w:pPr>
      <w:r>
        <w:rPr>
          <w:rFonts w:hint="eastAsia" w:ascii="方正小标宋简体"/>
          <w:sz w:val="40"/>
          <w:szCs w:val="40"/>
        </w:rPr>
        <w:t>财政支出重点评价报告</w:t>
      </w:r>
    </w:p>
    <w:p>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ascii="方正楷体简体" w:eastAsia="方正楷体简体"/>
          <w:sz w:val="30"/>
          <w:szCs w:val="30"/>
        </w:rPr>
        <w:t>202</w:t>
      </w:r>
      <w:r>
        <w:rPr>
          <w:rFonts w:hint="eastAsia" w:ascii="方正楷体简体" w:eastAsia="方正楷体简体"/>
          <w:sz w:val="30"/>
          <w:szCs w:val="30"/>
          <w:lang w:val="en-US" w:eastAsia="zh-CN"/>
        </w:rPr>
        <w:t>2</w:t>
      </w:r>
      <w:r>
        <w:rPr>
          <w:rFonts w:hint="eastAsia" w:ascii="方正楷体简体" w:eastAsia="方正楷体简体"/>
          <w:sz w:val="30"/>
          <w:szCs w:val="30"/>
        </w:rPr>
        <w:t>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608" w:firstLineChars="200"/>
        <w:jc w:val="center"/>
        <w:rPr>
          <w:rFonts w:hint="eastAsia" w:ascii="宋体" w:hAnsi="宋体" w:eastAsia="宋体" w:cs="宋体"/>
          <w:b w:val="0"/>
          <w:bCs/>
          <w:sz w:val="30"/>
          <w:szCs w:val="30"/>
          <w:highlight w:val="none"/>
          <w:u w:val="single"/>
        </w:rPr>
      </w:pPr>
      <w:r>
        <w:rPr>
          <w:rFonts w:hint="eastAsia" w:ascii="宋体" w:hAnsi="宋体" w:eastAsia="宋体" w:cs="宋体"/>
          <w:b w:val="0"/>
          <w:bCs/>
          <w:sz w:val="30"/>
          <w:szCs w:val="30"/>
        </w:rPr>
        <w:t>项目（专项资金）名称</w:t>
      </w:r>
      <w:r>
        <w:rPr>
          <w:rFonts w:hint="eastAsia" w:ascii="宋体" w:hAnsi="宋体" w:eastAsia="宋体" w:cs="宋体"/>
          <w:b w:val="0"/>
          <w:bCs/>
          <w:sz w:val="30"/>
          <w:szCs w:val="30"/>
          <w:u w:val="single"/>
        </w:rPr>
        <w:t xml:space="preserve"> </w:t>
      </w:r>
      <w:r>
        <w:rPr>
          <w:rFonts w:hint="eastAsia" w:ascii="宋体" w:hAnsi="宋体" w:eastAsia="宋体" w:cs="宋体"/>
          <w:b w:val="0"/>
          <w:bCs/>
          <w:sz w:val="30"/>
          <w:szCs w:val="30"/>
          <w:highlight w:val="none"/>
          <w:u w:val="single"/>
        </w:rPr>
        <w:t>下达202</w:t>
      </w:r>
      <w:r>
        <w:rPr>
          <w:rFonts w:hint="eastAsia" w:eastAsia="宋体" w:cs="宋体"/>
          <w:b w:val="0"/>
          <w:bCs/>
          <w:sz w:val="30"/>
          <w:szCs w:val="30"/>
          <w:highlight w:val="none"/>
          <w:u w:val="single"/>
          <w:lang w:val="en-US" w:eastAsia="zh-CN"/>
        </w:rPr>
        <w:t>2</w:t>
      </w:r>
      <w:r>
        <w:rPr>
          <w:rFonts w:hint="eastAsia" w:ascii="宋体" w:hAnsi="宋体" w:eastAsia="宋体" w:cs="宋体"/>
          <w:b w:val="0"/>
          <w:bCs/>
          <w:sz w:val="30"/>
          <w:szCs w:val="30"/>
          <w:highlight w:val="none"/>
          <w:u w:val="single"/>
        </w:rPr>
        <w:t>年</w:t>
      </w:r>
      <w:r>
        <w:rPr>
          <w:rFonts w:hint="eastAsia" w:eastAsia="宋体" w:cs="宋体"/>
          <w:b w:val="0"/>
          <w:bCs/>
          <w:sz w:val="30"/>
          <w:szCs w:val="30"/>
          <w:highlight w:val="none"/>
          <w:u w:val="single"/>
          <w:lang w:val="en-US" w:eastAsia="zh-CN"/>
        </w:rPr>
        <w:t>公共体育场馆向社会免费或低收费开放中央补助资金</w:t>
      </w:r>
      <w:r>
        <w:rPr>
          <w:rFonts w:hint="eastAsia" w:ascii="宋体" w:hAnsi="宋体" w:eastAsia="宋体" w:cs="宋体"/>
          <w:b w:val="0"/>
          <w:bCs/>
          <w:sz w:val="30"/>
          <w:szCs w:val="30"/>
          <w:highlight w:val="none"/>
          <w:u w:val="single"/>
        </w:rPr>
        <w:t>（唐财教 【202</w:t>
      </w:r>
      <w:r>
        <w:rPr>
          <w:rFonts w:hint="eastAsia" w:eastAsia="宋体" w:cs="宋体"/>
          <w:b w:val="0"/>
          <w:bCs/>
          <w:sz w:val="30"/>
          <w:szCs w:val="30"/>
          <w:highlight w:val="none"/>
          <w:u w:val="single"/>
          <w:lang w:val="en-US" w:eastAsia="zh-CN"/>
        </w:rPr>
        <w:t>2</w:t>
      </w:r>
      <w:r>
        <w:rPr>
          <w:rFonts w:hint="eastAsia" w:ascii="宋体" w:hAnsi="宋体" w:eastAsia="宋体" w:cs="宋体"/>
          <w:b w:val="0"/>
          <w:bCs/>
          <w:sz w:val="30"/>
          <w:szCs w:val="30"/>
          <w:highlight w:val="none"/>
          <w:u w:val="single"/>
        </w:rPr>
        <w:t>】</w:t>
      </w:r>
      <w:r>
        <w:rPr>
          <w:rFonts w:hint="eastAsia" w:eastAsia="宋体" w:cs="宋体"/>
          <w:b w:val="0"/>
          <w:bCs/>
          <w:sz w:val="30"/>
          <w:szCs w:val="30"/>
          <w:highlight w:val="none"/>
          <w:u w:val="single"/>
          <w:lang w:val="en-US" w:eastAsia="zh-CN"/>
        </w:rPr>
        <w:t>39</w:t>
      </w:r>
      <w:r>
        <w:rPr>
          <w:rFonts w:hint="eastAsia" w:ascii="宋体" w:hAnsi="宋体" w:eastAsia="宋体" w:cs="宋体"/>
          <w:b w:val="0"/>
          <w:bCs/>
          <w:sz w:val="30"/>
          <w:szCs w:val="30"/>
          <w:highlight w:val="none"/>
          <w:u w:val="single"/>
        </w:rPr>
        <w:t>号）</w:t>
      </w:r>
    </w:p>
    <w:p>
      <w:pPr>
        <w:spacing w:line="580" w:lineRule="exact"/>
        <w:ind w:left="0" w:firstLine="608" w:firstLineChars="200"/>
        <w:jc w:val="left"/>
        <w:rPr>
          <w:rFonts w:hint="eastAsia" w:ascii="宋体" w:hAnsi="宋体" w:eastAsia="宋体" w:cs="宋体"/>
          <w:b w:val="0"/>
          <w:bCs/>
          <w:sz w:val="30"/>
          <w:szCs w:val="30"/>
          <w:u w:val="single"/>
        </w:rPr>
      </w:pPr>
    </w:p>
    <w:p>
      <w:pPr>
        <w:tabs>
          <w:tab w:val="left" w:pos="6634"/>
          <w:tab w:val="left" w:pos="6915"/>
        </w:tabs>
        <w:spacing w:line="580" w:lineRule="exact"/>
        <w:ind w:left="0" w:firstLine="608" w:firstLineChars="200"/>
        <w:jc w:val="left"/>
        <w:rPr>
          <w:rFonts w:hint="eastAsia" w:ascii="宋体" w:hAnsi="宋体" w:eastAsia="宋体" w:cs="宋体"/>
          <w:b w:val="0"/>
          <w:bCs/>
          <w:sz w:val="30"/>
          <w:szCs w:val="30"/>
        </w:rPr>
      </w:pPr>
      <w:r>
        <w:rPr>
          <w:rFonts w:hint="eastAsia" w:ascii="宋体" w:hAnsi="宋体" w:eastAsia="宋体" w:cs="宋体"/>
          <w:b w:val="0"/>
          <w:bCs/>
          <w:sz w:val="30"/>
          <w:szCs w:val="30"/>
        </w:rPr>
        <w:t>项 目 实 施 单 位</w:t>
      </w:r>
      <w:r>
        <w:rPr>
          <w:rFonts w:hint="eastAsia" w:ascii="宋体" w:hAnsi="宋体" w:eastAsia="宋体" w:cs="宋体"/>
          <w:b w:val="0"/>
          <w:bCs/>
          <w:sz w:val="30"/>
          <w:szCs w:val="30"/>
          <w:u w:val="single"/>
        </w:rPr>
        <w:t xml:space="preserve"> 唐山市丰南区文化广电和旅游局</w:t>
      </w:r>
      <w:r>
        <w:rPr>
          <w:rFonts w:hint="eastAsia" w:ascii="宋体" w:hAnsi="宋体" w:eastAsia="宋体" w:cs="宋体"/>
          <w:b w:val="0"/>
          <w:bCs/>
          <w:sz w:val="30"/>
          <w:szCs w:val="30"/>
        </w:rPr>
        <w:t>（公章）</w:t>
      </w:r>
    </w:p>
    <w:p>
      <w:pPr>
        <w:spacing w:line="580" w:lineRule="exact"/>
        <w:ind w:left="0" w:firstLine="608" w:firstLineChars="200"/>
        <w:jc w:val="left"/>
        <w:rPr>
          <w:rFonts w:hint="eastAsia" w:ascii="宋体" w:hAnsi="宋体" w:eastAsia="宋体" w:cs="宋体"/>
          <w:b w:val="0"/>
          <w:bCs/>
          <w:sz w:val="30"/>
          <w:szCs w:val="30"/>
          <w:u w:val="single"/>
        </w:rPr>
      </w:pPr>
    </w:p>
    <w:p>
      <w:pPr>
        <w:spacing w:line="580" w:lineRule="exact"/>
        <w:ind w:left="0" w:firstLine="608" w:firstLineChars="200"/>
        <w:jc w:val="left"/>
        <w:rPr>
          <w:rFonts w:hint="eastAsia" w:ascii="宋体" w:hAnsi="宋体" w:eastAsia="宋体" w:cs="宋体"/>
          <w:b w:val="0"/>
          <w:bCs/>
          <w:sz w:val="30"/>
          <w:szCs w:val="30"/>
        </w:rPr>
      </w:pPr>
      <w:r>
        <w:rPr>
          <w:rFonts w:hint="eastAsia" w:ascii="宋体" w:hAnsi="宋体" w:eastAsia="宋体" w:cs="宋体"/>
          <w:b w:val="0"/>
          <w:bCs/>
          <w:sz w:val="30"/>
          <w:szCs w:val="30"/>
        </w:rPr>
        <w:t>项 目 主 管 部 门</w:t>
      </w:r>
      <w:r>
        <w:rPr>
          <w:rFonts w:hint="eastAsia" w:ascii="宋体" w:hAnsi="宋体" w:eastAsia="宋体" w:cs="宋体"/>
          <w:b w:val="0"/>
          <w:bCs/>
          <w:sz w:val="30"/>
          <w:szCs w:val="30"/>
          <w:u w:val="single"/>
        </w:rPr>
        <w:t xml:space="preserve"> 唐山市丰南区文化广电和旅游局</w:t>
      </w:r>
      <w:r>
        <w:rPr>
          <w:rFonts w:hint="eastAsia" w:ascii="宋体" w:hAnsi="宋体" w:eastAsia="宋体" w:cs="宋体"/>
          <w:b w:val="0"/>
          <w:bCs/>
          <w:sz w:val="30"/>
          <w:szCs w:val="30"/>
        </w:rPr>
        <w:t>（公章）</w:t>
      </w:r>
    </w:p>
    <w:p>
      <w:pPr>
        <w:spacing w:line="580" w:lineRule="exact"/>
        <w:ind w:left="0" w:firstLine="608" w:firstLineChars="200"/>
        <w:jc w:val="left"/>
        <w:rPr>
          <w:rFonts w:hint="eastAsia" w:ascii="宋体" w:hAnsi="宋体" w:eastAsia="宋体" w:cs="宋体"/>
          <w:b w:val="0"/>
          <w:bCs/>
          <w:sz w:val="30"/>
          <w:szCs w:val="30"/>
        </w:rPr>
      </w:pPr>
    </w:p>
    <w:p>
      <w:pPr>
        <w:tabs>
          <w:tab w:val="left" w:pos="6526"/>
        </w:tabs>
        <w:spacing w:line="580" w:lineRule="exact"/>
        <w:ind w:left="0" w:firstLine="608" w:firstLineChars="200"/>
        <w:jc w:val="left"/>
        <w:rPr>
          <w:rFonts w:hint="eastAsia" w:ascii="宋体" w:hAnsi="宋体" w:eastAsia="宋体" w:cs="宋体"/>
          <w:b w:val="0"/>
          <w:bCs/>
          <w:sz w:val="30"/>
          <w:szCs w:val="30"/>
        </w:rPr>
      </w:pPr>
      <w:r>
        <w:rPr>
          <w:rFonts w:hint="eastAsia" w:ascii="宋体" w:hAnsi="宋体" w:eastAsia="宋体" w:cs="宋体"/>
          <w:b w:val="0"/>
          <w:bCs/>
          <w:sz w:val="30"/>
          <w:szCs w:val="30"/>
        </w:rPr>
        <w:t>部门（单位）负责人签字：</w:t>
      </w:r>
      <w:r>
        <w:rPr>
          <w:rFonts w:hint="eastAsia" w:ascii="宋体" w:hAnsi="宋体" w:eastAsia="宋体" w:cs="宋体"/>
          <w:b w:val="0"/>
          <w:bCs/>
          <w:sz w:val="30"/>
          <w:szCs w:val="30"/>
          <w:u w:val="single"/>
        </w:rPr>
        <w:t xml:space="preserve">               </w:t>
      </w:r>
    </w:p>
    <w:p>
      <w:pPr>
        <w:spacing w:line="580" w:lineRule="exact"/>
        <w:ind w:left="0" w:firstLine="610" w:firstLineChars="200"/>
        <w:rPr>
          <w:rFonts w:hint="eastAsia" w:ascii="宋体" w:hAnsi="宋体" w:eastAsia="宋体" w:cs="宋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rPr>
          <w:rFonts w:eastAsia="方正仿宋简体"/>
          <w:sz w:val="30"/>
          <w:szCs w:val="30"/>
        </w:rPr>
      </w:pPr>
    </w:p>
    <w:p>
      <w:pPr>
        <w:spacing w:line="580" w:lineRule="exact"/>
        <w:ind w:left="0" w:firstLine="608" w:firstLineChars="200"/>
        <w:jc w:val="center"/>
        <w:rPr>
          <w:rFonts w:eastAsia="方正仿宋简体"/>
          <w:sz w:val="30"/>
          <w:szCs w:val="30"/>
        </w:rPr>
      </w:pPr>
      <w:r>
        <w:rPr>
          <w:rFonts w:eastAsia="方正仿宋简体"/>
          <w:sz w:val="30"/>
          <w:szCs w:val="30"/>
        </w:rPr>
        <w:t>　　　　　　　　　　　　　　</w:t>
      </w:r>
      <w:r>
        <w:rPr>
          <w:rFonts w:eastAsia="方正仿宋简体"/>
          <w:b w:val="0"/>
          <w:bCs/>
          <w:sz w:val="30"/>
          <w:szCs w:val="30"/>
        </w:rPr>
        <w:t>　　年　　月　　日　</w:t>
      </w:r>
    </w:p>
    <w:p>
      <w:pPr>
        <w:spacing w:line="580" w:lineRule="exact"/>
        <w:ind w:left="0"/>
        <w:rPr>
          <w:rFonts w:eastAsia="方正仿宋简体"/>
          <w:sz w:val="30"/>
          <w:szCs w:val="30"/>
        </w:rPr>
      </w:pPr>
    </w:p>
    <w:p>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pPr>
        <w:spacing w:line="560" w:lineRule="exact"/>
        <w:rPr>
          <w:rFonts w:hint="eastAsia" w:eastAsia="宋体" w:cs="宋体"/>
          <w:b/>
          <w:bCs w:val="0"/>
          <w:color w:val="000000"/>
          <w:sz w:val="32"/>
          <w:szCs w:val="32"/>
          <w:lang w:eastAsia="zh-CN"/>
        </w:rPr>
      </w:pPr>
    </w:p>
    <w:p>
      <w:pPr>
        <w:spacing w:line="560" w:lineRule="exact"/>
        <w:ind w:firstLine="648" w:firstLineChars="200"/>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一、评价工作组织开展情况</w:t>
      </w:r>
    </w:p>
    <w:p>
      <w:pPr>
        <w:spacing w:line="560" w:lineRule="exact"/>
        <w:ind w:firstLine="648" w:firstLineChars="200"/>
        <w:rPr>
          <w:rFonts w:hint="eastAsia" w:ascii="宋体" w:hAnsi="宋体" w:eastAsia="宋体" w:cs="宋体"/>
          <w:b w:val="0"/>
          <w:bCs/>
          <w:color w:val="000000"/>
          <w:sz w:val="32"/>
          <w:szCs w:val="32"/>
          <w:highlight w:val="none"/>
        </w:rPr>
      </w:pPr>
      <w:r>
        <w:rPr>
          <w:rFonts w:hint="eastAsia" w:ascii="宋体" w:hAnsi="宋体" w:eastAsia="宋体" w:cs="宋体"/>
          <w:b w:val="0"/>
          <w:bCs/>
          <w:color w:val="000000"/>
          <w:sz w:val="32"/>
          <w:szCs w:val="32"/>
          <w:highlight w:val="none"/>
        </w:rPr>
        <w:t>成立了工程建设评价小组，局长李伯林任组长，副局长周贺立任副组长，体育</w:t>
      </w:r>
      <w:r>
        <w:rPr>
          <w:rFonts w:hint="eastAsia" w:eastAsia="宋体" w:cs="宋体"/>
          <w:b w:val="0"/>
          <w:bCs/>
          <w:color w:val="000000"/>
          <w:sz w:val="32"/>
          <w:szCs w:val="32"/>
          <w:highlight w:val="none"/>
          <w:lang w:val="en-US" w:eastAsia="zh-CN"/>
        </w:rPr>
        <w:t>馆</w:t>
      </w:r>
      <w:r>
        <w:rPr>
          <w:rFonts w:hint="eastAsia" w:ascii="宋体" w:hAnsi="宋体" w:eastAsia="宋体" w:cs="宋体"/>
          <w:b w:val="0"/>
          <w:bCs/>
          <w:color w:val="000000"/>
          <w:sz w:val="32"/>
          <w:szCs w:val="32"/>
          <w:highlight w:val="none"/>
        </w:rPr>
        <w:t>工作人员为成员。制定了工作方案，对</w:t>
      </w:r>
      <w:r>
        <w:rPr>
          <w:rFonts w:hint="eastAsia" w:eastAsia="宋体" w:cs="宋体"/>
          <w:b w:val="0"/>
          <w:bCs/>
          <w:color w:val="000000"/>
          <w:sz w:val="32"/>
          <w:szCs w:val="32"/>
          <w:highlight w:val="none"/>
          <w:lang w:val="en-US" w:eastAsia="zh-CN"/>
        </w:rPr>
        <w:t>体育馆斜坡面维修，部分设施维修更新项目</w:t>
      </w:r>
      <w:r>
        <w:rPr>
          <w:rFonts w:hint="eastAsia" w:ascii="宋体" w:hAnsi="宋体" w:eastAsia="宋体" w:cs="宋体"/>
          <w:b w:val="0"/>
          <w:bCs/>
          <w:color w:val="000000"/>
          <w:sz w:val="32"/>
          <w:szCs w:val="32"/>
          <w:highlight w:val="none"/>
        </w:rPr>
        <w:t>进行总体评价。</w:t>
      </w:r>
    </w:p>
    <w:p>
      <w:pPr>
        <w:spacing w:line="560" w:lineRule="exact"/>
        <w:ind w:firstLine="648" w:firstLineChars="200"/>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二、项目基本概况</w:t>
      </w:r>
    </w:p>
    <w:p>
      <w:pPr>
        <w:spacing w:line="560" w:lineRule="exact"/>
        <w:ind w:firstLine="648" w:firstLineChars="200"/>
        <w:rPr>
          <w:rFonts w:hint="eastAsia" w:ascii="宋体" w:hAnsi="宋体" w:eastAsia="宋体" w:cs="宋体"/>
          <w:b w:val="0"/>
          <w:bCs/>
          <w:sz w:val="32"/>
          <w:szCs w:val="32"/>
          <w:highlight w:val="none"/>
          <w:u w:val="none"/>
        </w:rPr>
      </w:pPr>
      <w:r>
        <w:rPr>
          <w:rFonts w:hint="eastAsia" w:ascii="宋体" w:hAnsi="宋体" w:eastAsia="宋体" w:cs="宋体"/>
          <w:b w:val="0"/>
          <w:bCs/>
          <w:sz w:val="32"/>
          <w:szCs w:val="32"/>
          <w:highlight w:val="none"/>
        </w:rPr>
        <w:t>1．项目背景。按照</w:t>
      </w:r>
      <w:r>
        <w:rPr>
          <w:rFonts w:hint="eastAsia" w:eastAsia="宋体" w:cs="宋体"/>
          <w:b w:val="0"/>
          <w:bCs/>
          <w:sz w:val="32"/>
          <w:szCs w:val="32"/>
          <w:highlight w:val="none"/>
          <w:u w:val="none"/>
          <w:lang w:val="en-US" w:eastAsia="zh-CN"/>
        </w:rPr>
        <w:t>公共体育场馆向社会免费或低收费开放专项资金使用方面的规定要求，</w:t>
      </w:r>
      <w:r>
        <w:rPr>
          <w:rFonts w:hint="eastAsia" w:ascii="宋体" w:hAnsi="宋体" w:eastAsia="宋体" w:cs="宋体"/>
          <w:b w:val="0"/>
          <w:bCs/>
          <w:sz w:val="32"/>
          <w:szCs w:val="32"/>
          <w:highlight w:val="none"/>
          <w:u w:val="none"/>
          <w:lang w:eastAsia="zh-CN"/>
        </w:rPr>
        <w:t>本项</w:t>
      </w:r>
      <w:r>
        <w:rPr>
          <w:rFonts w:hint="eastAsia" w:ascii="宋体" w:hAnsi="宋体" w:eastAsia="宋体" w:cs="宋体"/>
          <w:b w:val="0"/>
          <w:bCs/>
          <w:sz w:val="32"/>
          <w:szCs w:val="32"/>
          <w:highlight w:val="none"/>
          <w:u w:val="none"/>
        </w:rPr>
        <w:t>资金</w:t>
      </w:r>
      <w:r>
        <w:rPr>
          <w:rFonts w:hint="eastAsia" w:eastAsia="宋体" w:cs="宋体"/>
          <w:b w:val="0"/>
          <w:bCs/>
          <w:sz w:val="32"/>
          <w:szCs w:val="32"/>
          <w:highlight w:val="none"/>
          <w:u w:val="none"/>
          <w:lang w:val="en-US" w:eastAsia="zh-CN"/>
        </w:rPr>
        <w:t>22</w:t>
      </w:r>
      <w:r>
        <w:rPr>
          <w:rFonts w:hint="eastAsia" w:ascii="宋体" w:hAnsi="宋体" w:eastAsia="宋体" w:cs="宋体"/>
          <w:b w:val="0"/>
          <w:bCs/>
          <w:sz w:val="32"/>
          <w:szCs w:val="32"/>
          <w:highlight w:val="none"/>
          <w:u w:val="none"/>
          <w:lang w:val="en-US" w:eastAsia="zh-CN"/>
        </w:rPr>
        <w:t>万元</w:t>
      </w:r>
      <w:r>
        <w:rPr>
          <w:rFonts w:hint="eastAsia" w:ascii="宋体" w:hAnsi="宋体" w:eastAsia="宋体" w:cs="宋体"/>
          <w:b w:val="0"/>
          <w:bCs/>
          <w:sz w:val="32"/>
          <w:szCs w:val="32"/>
          <w:highlight w:val="none"/>
          <w:u w:val="none"/>
          <w:lang w:eastAsia="zh-CN"/>
        </w:rPr>
        <w:t>属</w:t>
      </w:r>
      <w:r>
        <w:rPr>
          <w:rFonts w:hint="eastAsia" w:ascii="宋体" w:hAnsi="宋体" w:eastAsia="宋体" w:cs="宋体"/>
          <w:b w:val="0"/>
          <w:bCs/>
          <w:sz w:val="32"/>
          <w:szCs w:val="32"/>
          <w:highlight w:val="none"/>
          <w:u w:val="none"/>
        </w:rPr>
        <w:t>于</w:t>
      </w:r>
      <w:r>
        <w:rPr>
          <w:rFonts w:hint="eastAsia" w:eastAsia="宋体" w:cs="宋体"/>
          <w:b w:val="0"/>
          <w:bCs/>
          <w:sz w:val="32"/>
          <w:szCs w:val="32"/>
          <w:highlight w:val="none"/>
          <w:u w:val="none"/>
          <w:lang w:val="en-US" w:eastAsia="zh-CN"/>
        </w:rPr>
        <w:t>公共体育场馆向社会免费或低收费开放专项资金，</w:t>
      </w:r>
      <w:r>
        <w:rPr>
          <w:rFonts w:hint="eastAsia" w:ascii="宋体" w:hAnsi="宋体" w:eastAsia="宋体" w:cs="宋体"/>
          <w:b w:val="0"/>
          <w:bCs/>
          <w:sz w:val="32"/>
          <w:szCs w:val="32"/>
          <w:highlight w:val="none"/>
          <w:u w:val="none"/>
        </w:rPr>
        <w:t>用于</w:t>
      </w:r>
      <w:r>
        <w:rPr>
          <w:rFonts w:hint="eastAsia" w:eastAsia="宋体" w:cs="宋体"/>
          <w:b w:val="0"/>
          <w:bCs/>
          <w:sz w:val="32"/>
          <w:szCs w:val="32"/>
          <w:highlight w:val="none"/>
          <w:u w:val="none"/>
          <w:lang w:val="en-US" w:eastAsia="zh-CN"/>
        </w:rPr>
        <w:t>对区体育馆</w:t>
      </w:r>
      <w:r>
        <w:rPr>
          <w:rFonts w:hint="eastAsia" w:eastAsia="宋体" w:cs="宋体"/>
          <w:b w:val="0"/>
          <w:bCs/>
          <w:color w:val="000000"/>
          <w:sz w:val="32"/>
          <w:szCs w:val="32"/>
          <w:highlight w:val="none"/>
          <w:u w:val="none"/>
          <w:lang w:val="en-US" w:eastAsia="zh-CN"/>
        </w:rPr>
        <w:t>斜坡面维修，部分设施维修更新</w:t>
      </w:r>
      <w:r>
        <w:rPr>
          <w:rFonts w:hint="eastAsia" w:ascii="宋体" w:hAnsi="宋体" w:eastAsia="宋体" w:cs="宋体"/>
          <w:b w:val="0"/>
          <w:bCs/>
          <w:sz w:val="32"/>
          <w:szCs w:val="32"/>
          <w:highlight w:val="none"/>
          <w:u w:val="none"/>
        </w:rPr>
        <w:t>。</w:t>
      </w:r>
    </w:p>
    <w:p>
      <w:pPr>
        <w:spacing w:line="560" w:lineRule="exact"/>
        <w:ind w:firstLine="648" w:firstLineChars="200"/>
        <w:rPr>
          <w:rFonts w:hint="eastAsia" w:ascii="宋体" w:hAnsi="宋体" w:eastAsia="宋体" w:cs="宋体"/>
          <w:b w:val="0"/>
          <w:bCs/>
          <w:sz w:val="32"/>
          <w:szCs w:val="32"/>
        </w:rPr>
      </w:pPr>
      <w:r>
        <w:rPr>
          <w:rFonts w:hint="eastAsia" w:ascii="宋体" w:hAnsi="宋体" w:eastAsia="宋体" w:cs="宋体"/>
          <w:b w:val="0"/>
          <w:bCs/>
          <w:sz w:val="32"/>
          <w:szCs w:val="32"/>
        </w:rPr>
        <w:t>2．项目绩效目标。</w:t>
      </w:r>
    </w:p>
    <w:p>
      <w:pPr>
        <w:spacing w:line="560" w:lineRule="exact"/>
        <w:ind w:firstLine="648" w:firstLineChars="200"/>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rPr>
        <w:t>（1）基本公共</w:t>
      </w:r>
      <w:r>
        <w:rPr>
          <w:rFonts w:hint="eastAsia" w:eastAsia="宋体" w:cs="宋体"/>
          <w:b w:val="0"/>
          <w:bCs/>
          <w:sz w:val="32"/>
          <w:szCs w:val="32"/>
          <w:highlight w:val="none"/>
          <w:lang w:val="en-US" w:eastAsia="zh-CN"/>
        </w:rPr>
        <w:t>体育</w:t>
      </w:r>
      <w:r>
        <w:rPr>
          <w:rFonts w:hint="eastAsia" w:ascii="宋体" w:hAnsi="宋体" w:eastAsia="宋体" w:cs="宋体"/>
          <w:b w:val="0"/>
          <w:bCs/>
          <w:sz w:val="32"/>
          <w:szCs w:val="32"/>
          <w:highlight w:val="none"/>
        </w:rPr>
        <w:t>服务能力显著提升。</w:t>
      </w:r>
    </w:p>
    <w:p>
      <w:pPr>
        <w:spacing w:line="560" w:lineRule="exact"/>
        <w:ind w:firstLine="648" w:firstLineChars="200"/>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rPr>
        <w:t>（2）</w:t>
      </w:r>
      <w:r>
        <w:rPr>
          <w:rFonts w:hint="eastAsia" w:eastAsia="宋体" w:cs="宋体"/>
          <w:b w:val="0"/>
          <w:bCs/>
          <w:sz w:val="32"/>
          <w:szCs w:val="32"/>
          <w:highlight w:val="none"/>
          <w:lang w:val="en-US" w:eastAsia="zh-CN"/>
        </w:rPr>
        <w:t>场馆设施状况得到了极大改善，消除了安全隐患</w:t>
      </w:r>
      <w:r>
        <w:rPr>
          <w:rFonts w:hint="eastAsia" w:ascii="宋体" w:hAnsi="宋体" w:eastAsia="宋体" w:cs="宋体"/>
          <w:b w:val="0"/>
          <w:bCs/>
          <w:sz w:val="32"/>
          <w:szCs w:val="32"/>
          <w:highlight w:val="none"/>
        </w:rPr>
        <w:t>。</w:t>
      </w:r>
    </w:p>
    <w:p>
      <w:pPr>
        <w:spacing w:line="560" w:lineRule="exact"/>
        <w:ind w:firstLine="648" w:firstLineChars="200"/>
        <w:rPr>
          <w:rFonts w:hint="eastAsia" w:ascii="宋体" w:hAnsi="宋体" w:eastAsia="宋体" w:cs="宋体"/>
          <w:b w:val="0"/>
          <w:bCs/>
          <w:sz w:val="32"/>
          <w:szCs w:val="32"/>
          <w:highlight w:val="none"/>
          <w:lang w:val="en-US" w:eastAsia="zh-CN"/>
        </w:rPr>
      </w:pPr>
      <w:r>
        <w:rPr>
          <w:rFonts w:hint="eastAsia" w:ascii="宋体" w:hAnsi="宋体" w:eastAsia="宋体" w:cs="宋体"/>
          <w:b w:val="0"/>
          <w:bCs/>
          <w:sz w:val="32"/>
          <w:szCs w:val="32"/>
          <w:highlight w:val="none"/>
          <w:lang w:eastAsia="zh-CN"/>
        </w:rPr>
        <w:t>（</w:t>
      </w:r>
      <w:r>
        <w:rPr>
          <w:rFonts w:hint="eastAsia" w:ascii="宋体" w:hAnsi="宋体" w:eastAsia="宋体" w:cs="宋体"/>
          <w:b w:val="0"/>
          <w:bCs/>
          <w:sz w:val="32"/>
          <w:szCs w:val="32"/>
          <w:highlight w:val="none"/>
          <w:lang w:val="en-US" w:eastAsia="zh-CN"/>
        </w:rPr>
        <w:t>3</w:t>
      </w:r>
      <w:r>
        <w:rPr>
          <w:rFonts w:hint="eastAsia" w:ascii="宋体" w:hAnsi="宋体" w:eastAsia="宋体" w:cs="宋体"/>
          <w:b w:val="0"/>
          <w:bCs/>
          <w:sz w:val="32"/>
          <w:szCs w:val="32"/>
          <w:highlight w:val="none"/>
          <w:lang w:eastAsia="zh-CN"/>
        </w:rPr>
        <w:t>）</w:t>
      </w:r>
      <w:r>
        <w:rPr>
          <w:rFonts w:hint="eastAsia" w:eastAsia="宋体" w:cs="宋体"/>
          <w:b w:val="0"/>
          <w:bCs/>
          <w:sz w:val="32"/>
          <w:szCs w:val="32"/>
          <w:highlight w:val="none"/>
          <w:lang w:val="en-US" w:eastAsia="zh-CN"/>
        </w:rPr>
        <w:t>全民健身设施建设水平得到了提高</w:t>
      </w:r>
      <w:r>
        <w:rPr>
          <w:rFonts w:hint="eastAsia" w:ascii="宋体" w:hAnsi="宋体" w:eastAsia="宋体" w:cs="宋体"/>
          <w:b w:val="0"/>
          <w:bCs/>
          <w:sz w:val="32"/>
          <w:szCs w:val="32"/>
          <w:highlight w:val="none"/>
          <w:lang w:val="en-US" w:eastAsia="zh-CN"/>
        </w:rPr>
        <w:t>。</w:t>
      </w:r>
    </w:p>
    <w:p>
      <w:pPr>
        <w:spacing w:line="560" w:lineRule="exact"/>
        <w:ind w:firstLine="648" w:firstLineChars="200"/>
        <w:rPr>
          <w:rFonts w:hint="eastAsia" w:ascii="宋体" w:hAnsi="宋体" w:eastAsia="宋体" w:cs="宋体"/>
          <w:b w:val="0"/>
          <w:bCs/>
          <w:sz w:val="32"/>
          <w:szCs w:val="32"/>
        </w:rPr>
      </w:pPr>
      <w:r>
        <w:rPr>
          <w:rFonts w:hint="eastAsia" w:ascii="宋体" w:hAnsi="宋体" w:eastAsia="宋体" w:cs="宋体"/>
          <w:b w:val="0"/>
          <w:bCs/>
          <w:sz w:val="32"/>
          <w:szCs w:val="32"/>
        </w:rPr>
        <w:t>三、绩效评价情况</w:t>
      </w:r>
    </w:p>
    <w:p>
      <w:pPr>
        <w:spacing w:line="560" w:lineRule="exact"/>
        <w:ind w:firstLine="648" w:firstLineChars="200"/>
        <w:rPr>
          <w:rFonts w:hint="eastAsia" w:ascii="宋体" w:hAnsi="宋体" w:eastAsia="宋体" w:cs="宋体"/>
          <w:b w:val="0"/>
          <w:bCs/>
          <w:sz w:val="32"/>
          <w:szCs w:val="32"/>
          <w:highlight w:val="none"/>
          <w:lang w:eastAsia="zh-CN"/>
        </w:rPr>
      </w:pPr>
      <w:r>
        <w:rPr>
          <w:rFonts w:hint="eastAsia" w:ascii="宋体" w:hAnsi="宋体" w:eastAsia="宋体" w:cs="宋体"/>
          <w:b w:val="0"/>
          <w:bCs/>
          <w:sz w:val="32"/>
          <w:szCs w:val="32"/>
          <w:highlight w:val="none"/>
        </w:rPr>
        <w:t>1．项目执行情况</w:t>
      </w:r>
      <w:r>
        <w:rPr>
          <w:rFonts w:hint="eastAsia" w:ascii="宋体" w:hAnsi="宋体" w:eastAsia="宋体" w:cs="宋体"/>
          <w:b w:val="0"/>
          <w:bCs/>
          <w:sz w:val="32"/>
          <w:szCs w:val="32"/>
          <w:highlight w:val="none"/>
          <w:lang w:eastAsia="zh-CN"/>
        </w:rPr>
        <w:t>：该项资金</w:t>
      </w:r>
      <w:r>
        <w:rPr>
          <w:rFonts w:hint="eastAsia" w:ascii="宋体" w:hAnsi="宋体" w:eastAsia="宋体" w:cs="宋体"/>
          <w:b w:val="0"/>
          <w:bCs/>
          <w:sz w:val="32"/>
          <w:szCs w:val="32"/>
          <w:highlight w:val="none"/>
          <w:lang w:val="en-US" w:eastAsia="zh-CN"/>
        </w:rPr>
        <w:t>2</w:t>
      </w:r>
      <w:r>
        <w:rPr>
          <w:rFonts w:hint="eastAsia" w:eastAsia="宋体" w:cs="宋体"/>
          <w:b w:val="0"/>
          <w:bCs/>
          <w:sz w:val="32"/>
          <w:szCs w:val="32"/>
          <w:highlight w:val="none"/>
          <w:lang w:val="en-US" w:eastAsia="zh-CN"/>
        </w:rPr>
        <w:t>2</w:t>
      </w:r>
      <w:r>
        <w:rPr>
          <w:rFonts w:hint="eastAsia" w:ascii="宋体" w:hAnsi="宋体" w:eastAsia="宋体" w:cs="宋体"/>
          <w:b w:val="0"/>
          <w:bCs/>
          <w:sz w:val="32"/>
          <w:szCs w:val="32"/>
          <w:highlight w:val="none"/>
          <w:lang w:val="en-US" w:eastAsia="zh-CN"/>
        </w:rPr>
        <w:t>万元</w:t>
      </w:r>
      <w:bookmarkStart w:id="0" w:name="_GoBack"/>
      <w:bookmarkEnd w:id="0"/>
      <w:r>
        <w:rPr>
          <w:rFonts w:hint="eastAsia" w:ascii="宋体" w:hAnsi="宋体" w:eastAsia="宋体" w:cs="宋体"/>
          <w:b w:val="0"/>
          <w:bCs/>
          <w:sz w:val="32"/>
          <w:szCs w:val="32"/>
          <w:highlight w:val="none"/>
        </w:rPr>
        <w:t>用于</w:t>
      </w:r>
      <w:r>
        <w:rPr>
          <w:rFonts w:hint="eastAsia" w:eastAsia="宋体" w:cs="宋体"/>
          <w:b w:val="0"/>
          <w:bCs/>
          <w:sz w:val="32"/>
          <w:szCs w:val="32"/>
          <w:highlight w:val="none"/>
          <w:u w:val="none"/>
          <w:lang w:val="en-US" w:eastAsia="zh-CN"/>
        </w:rPr>
        <w:t>对区体育馆</w:t>
      </w:r>
      <w:r>
        <w:rPr>
          <w:rFonts w:hint="eastAsia" w:eastAsia="宋体" w:cs="宋体"/>
          <w:b w:val="0"/>
          <w:bCs/>
          <w:color w:val="000000"/>
          <w:sz w:val="32"/>
          <w:szCs w:val="32"/>
          <w:highlight w:val="none"/>
          <w:lang w:val="en-US" w:eastAsia="zh-CN"/>
        </w:rPr>
        <w:t>斜坡面维修，部分设施维修更新</w:t>
      </w:r>
      <w:r>
        <w:rPr>
          <w:rFonts w:hint="eastAsia" w:ascii="宋体" w:hAnsi="宋体" w:eastAsia="宋体" w:cs="宋体"/>
          <w:b w:val="0"/>
          <w:bCs/>
          <w:sz w:val="32"/>
          <w:szCs w:val="32"/>
          <w:highlight w:val="none"/>
        </w:rPr>
        <w:t>，经验收全部合格</w:t>
      </w:r>
      <w:r>
        <w:rPr>
          <w:rFonts w:hint="eastAsia" w:ascii="宋体" w:hAnsi="宋体" w:eastAsia="宋体" w:cs="宋体"/>
          <w:b w:val="0"/>
          <w:bCs/>
          <w:sz w:val="32"/>
          <w:szCs w:val="32"/>
          <w:highlight w:val="none"/>
          <w:lang w:eastAsia="zh-CN"/>
        </w:rPr>
        <w:t>，</w:t>
      </w:r>
      <w:r>
        <w:rPr>
          <w:rFonts w:hint="eastAsia" w:ascii="宋体" w:hAnsi="宋体" w:eastAsia="宋体" w:cs="宋体"/>
          <w:b w:val="0"/>
          <w:bCs/>
          <w:sz w:val="32"/>
          <w:szCs w:val="32"/>
          <w:highlight w:val="none"/>
        </w:rPr>
        <w:t>资金</w:t>
      </w:r>
      <w:r>
        <w:rPr>
          <w:rFonts w:hint="eastAsia" w:ascii="宋体" w:hAnsi="宋体" w:eastAsia="宋体" w:cs="宋体"/>
          <w:b w:val="0"/>
          <w:bCs/>
          <w:sz w:val="32"/>
          <w:szCs w:val="32"/>
          <w:highlight w:val="none"/>
          <w:lang w:eastAsia="zh-CN"/>
        </w:rPr>
        <w:t>已</w:t>
      </w:r>
      <w:r>
        <w:rPr>
          <w:rFonts w:hint="eastAsia" w:ascii="宋体" w:hAnsi="宋体" w:eastAsia="宋体" w:cs="宋体"/>
          <w:b w:val="0"/>
          <w:bCs/>
          <w:sz w:val="32"/>
          <w:szCs w:val="32"/>
          <w:highlight w:val="none"/>
        </w:rPr>
        <w:t>支</w:t>
      </w:r>
      <w:r>
        <w:rPr>
          <w:rFonts w:hint="eastAsia" w:ascii="宋体" w:hAnsi="宋体" w:eastAsia="宋体" w:cs="宋体"/>
          <w:b w:val="0"/>
          <w:bCs/>
          <w:sz w:val="32"/>
          <w:szCs w:val="32"/>
          <w:highlight w:val="none"/>
          <w:lang w:eastAsia="zh-CN"/>
        </w:rPr>
        <w:t>付。</w:t>
      </w:r>
    </w:p>
    <w:p>
      <w:pPr>
        <w:spacing w:line="560" w:lineRule="exact"/>
        <w:ind w:firstLine="648" w:firstLineChars="200"/>
        <w:rPr>
          <w:rFonts w:hint="eastAsia" w:ascii="宋体" w:hAnsi="宋体" w:eastAsia="宋体" w:cs="宋体"/>
          <w:b w:val="0"/>
          <w:bCs/>
          <w:sz w:val="32"/>
          <w:szCs w:val="32"/>
          <w:highlight w:val="none"/>
          <w:lang w:eastAsia="zh-CN"/>
        </w:rPr>
      </w:pPr>
      <w:r>
        <w:rPr>
          <w:rFonts w:hint="eastAsia" w:eastAsia="宋体" w:cs="宋体"/>
          <w:b w:val="0"/>
          <w:bCs/>
          <w:sz w:val="32"/>
          <w:szCs w:val="32"/>
          <w:highlight w:val="none"/>
          <w:lang w:val="en-US" w:eastAsia="zh-CN"/>
        </w:rPr>
        <w:t>2.</w:t>
      </w:r>
      <w:r>
        <w:rPr>
          <w:rFonts w:hint="eastAsia" w:ascii="宋体" w:hAnsi="宋体" w:eastAsia="宋体" w:cs="宋体"/>
          <w:b w:val="0"/>
          <w:bCs/>
          <w:sz w:val="32"/>
          <w:szCs w:val="32"/>
          <w:highlight w:val="none"/>
          <w:lang w:eastAsia="zh-CN"/>
        </w:rPr>
        <w:t>该项目</w:t>
      </w:r>
      <w:r>
        <w:rPr>
          <w:rFonts w:hint="eastAsia" w:ascii="宋体" w:hAnsi="宋体" w:eastAsia="宋体" w:cs="宋体"/>
          <w:b w:val="0"/>
          <w:bCs/>
          <w:sz w:val="32"/>
          <w:szCs w:val="32"/>
          <w:highlight w:val="none"/>
        </w:rPr>
        <w:t>覆盖人数</w:t>
      </w:r>
      <w:r>
        <w:rPr>
          <w:rFonts w:hint="eastAsia" w:ascii="宋体" w:hAnsi="宋体" w:eastAsia="宋体" w:cs="宋体"/>
          <w:b w:val="0"/>
          <w:bCs/>
          <w:sz w:val="32"/>
          <w:szCs w:val="32"/>
          <w:highlight w:val="none"/>
          <w:lang w:eastAsia="zh-CN"/>
        </w:rPr>
        <w:t>大于</w:t>
      </w:r>
      <w:r>
        <w:rPr>
          <w:rFonts w:hint="eastAsia" w:ascii="宋体" w:hAnsi="宋体" w:eastAsia="宋体" w:cs="宋体"/>
          <w:b w:val="0"/>
          <w:bCs/>
          <w:sz w:val="32"/>
          <w:szCs w:val="32"/>
          <w:highlight w:val="none"/>
          <w:lang w:val="en-US" w:eastAsia="zh-CN"/>
        </w:rPr>
        <w:t>10万人，</w:t>
      </w:r>
      <w:r>
        <w:rPr>
          <w:rFonts w:hint="eastAsia" w:ascii="宋体" w:hAnsi="宋体" w:eastAsia="宋体" w:cs="宋体"/>
          <w:b w:val="0"/>
          <w:bCs/>
          <w:sz w:val="32"/>
          <w:szCs w:val="32"/>
          <w:highlight w:val="none"/>
        </w:rPr>
        <w:t>提升</w:t>
      </w:r>
      <w:r>
        <w:rPr>
          <w:rFonts w:hint="eastAsia" w:ascii="宋体" w:hAnsi="宋体" w:eastAsia="宋体" w:cs="宋体"/>
          <w:b w:val="0"/>
          <w:bCs/>
          <w:sz w:val="32"/>
          <w:szCs w:val="32"/>
          <w:highlight w:val="none"/>
          <w:lang w:eastAsia="zh-CN"/>
        </w:rPr>
        <w:t>了</w:t>
      </w:r>
      <w:r>
        <w:rPr>
          <w:rFonts w:hint="eastAsia" w:ascii="宋体" w:hAnsi="宋体" w:eastAsia="宋体" w:cs="宋体"/>
          <w:b w:val="0"/>
          <w:bCs/>
          <w:sz w:val="32"/>
          <w:szCs w:val="32"/>
          <w:highlight w:val="none"/>
        </w:rPr>
        <w:t>基本公共文化服务能力</w:t>
      </w:r>
      <w:r>
        <w:rPr>
          <w:rFonts w:hint="eastAsia" w:ascii="宋体" w:hAnsi="宋体" w:eastAsia="宋体" w:cs="宋体"/>
          <w:b w:val="0"/>
          <w:bCs/>
          <w:sz w:val="32"/>
          <w:szCs w:val="32"/>
          <w:highlight w:val="none"/>
          <w:lang w:eastAsia="zh-CN"/>
        </w:rPr>
        <w:t>，</w:t>
      </w:r>
      <w:r>
        <w:rPr>
          <w:rFonts w:hint="eastAsia" w:eastAsia="宋体" w:cs="宋体"/>
          <w:b w:val="0"/>
          <w:bCs/>
          <w:sz w:val="32"/>
          <w:szCs w:val="32"/>
          <w:highlight w:val="none"/>
          <w:lang w:val="en-US" w:eastAsia="zh-CN"/>
        </w:rPr>
        <w:t>场馆设施状况得到了极大改善，消除了安全隐患</w:t>
      </w:r>
      <w:r>
        <w:rPr>
          <w:rFonts w:hint="eastAsia" w:ascii="宋体" w:hAnsi="宋体" w:eastAsia="宋体" w:cs="宋体"/>
          <w:b w:val="0"/>
          <w:bCs/>
          <w:sz w:val="32"/>
          <w:szCs w:val="32"/>
          <w:highlight w:val="none"/>
          <w:lang w:eastAsia="zh-CN"/>
        </w:rPr>
        <w:t>。</w:t>
      </w:r>
      <w:r>
        <w:rPr>
          <w:rFonts w:hint="eastAsia" w:ascii="宋体" w:hAnsi="宋体" w:eastAsia="宋体" w:cs="宋体"/>
          <w:b w:val="0"/>
          <w:bCs/>
          <w:sz w:val="32"/>
          <w:szCs w:val="32"/>
          <w:highlight w:val="none"/>
        </w:rPr>
        <w:t>通过对质量指标、数量指标、社会效益指标等的综合评价，整体评价结果为“优”。</w:t>
      </w:r>
    </w:p>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ZjQ3Yzc2Yzk0YWEyMjA0MmVlM2M5N2M4N2Q2ZTkzZTEifQ=="/>
  </w:docVars>
  <w:rsids>
    <w:rsidRoot w:val="00000000"/>
    <w:rsid w:val="051A2C72"/>
    <w:rsid w:val="102C2CB7"/>
    <w:rsid w:val="17D231D1"/>
    <w:rsid w:val="189D666A"/>
    <w:rsid w:val="1E96280A"/>
    <w:rsid w:val="20085EE1"/>
    <w:rsid w:val="33A34567"/>
    <w:rsid w:val="415F04D8"/>
    <w:rsid w:val="4C351055"/>
    <w:rsid w:val="4D4F2C99"/>
    <w:rsid w:val="56727B8D"/>
    <w:rsid w:val="623F7BC7"/>
    <w:rsid w:val="658F6ED3"/>
    <w:rsid w:val="6C5F627C"/>
    <w:rsid w:val="72845036"/>
    <w:rsid w:val="77FA1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widowControl w:val="0"/>
      <w:spacing w:before="260" w:after="260" w:line="415" w:lineRule="auto"/>
      <w:outlineLvl w:val="2"/>
    </w:pPr>
    <w:rPr>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539</Words>
  <Characters>553</Characters>
  <Lines>41</Lines>
  <Paragraphs>18</Paragraphs>
  <TotalTime>0</TotalTime>
  <ScaleCrop>false</ScaleCrop>
  <LinksUpToDate>false</LinksUpToDate>
  <CharactersWithSpaces>604</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2022-03-18T05:57:00Z</dcterms:created>
  <dc:creator>陈</dc:creator>
  <cp:lastModifiedBy>WPS_1660725483</cp:lastModifiedBy>
  <dcterms:modified xsi:type="dcterms:W3CDTF">2023-03-22T02:01:52Z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6782F316115A4C5D9621C41EECF24E1C</vt:lpwstr>
  </property>
</Properties>
</file>