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仿宋" w:hAnsi="仿宋" w:eastAsia="仿宋"/>
          <w:color w:val="000000"/>
          <w:sz w:val="44"/>
          <w:szCs w:val="44"/>
          <w:shd w:val="clear" w:color="auto" w:fill="FFFFFF"/>
        </w:rPr>
      </w:pPr>
      <w:bookmarkStart w:id="0" w:name="_GoBack"/>
      <w:bookmarkEnd w:id="0"/>
      <w:r>
        <w:rPr>
          <w:rFonts w:hint="eastAsia" w:ascii="仿宋" w:hAnsi="仿宋" w:eastAsia="仿宋"/>
          <w:color w:val="000000"/>
          <w:sz w:val="44"/>
          <w:szCs w:val="44"/>
          <w:shd w:val="clear" w:color="auto" w:fill="FFFFFF"/>
        </w:rPr>
        <w:t>微 课 参 赛 指 南</w:t>
      </w:r>
    </w:p>
    <w:p>
      <w:pPr>
        <w:ind w:firstLine="562" w:firstLineChars="200"/>
        <w:rPr>
          <w:rFonts w:ascii="仿宋" w:hAnsi="仿宋" w:eastAsia="仿宋"/>
          <w:b/>
          <w:sz w:val="28"/>
          <w:szCs w:val="28"/>
        </w:rPr>
      </w:pPr>
      <w:r>
        <w:rPr>
          <w:rFonts w:hint="eastAsia" w:ascii="仿宋" w:hAnsi="仿宋" w:eastAsia="仿宋"/>
          <w:b/>
          <w:sz w:val="28"/>
          <w:szCs w:val="28"/>
        </w:rPr>
        <w:t>一、大赛宗旨</w:t>
      </w:r>
    </w:p>
    <w:p>
      <w:pPr>
        <w:ind w:firstLine="560" w:firstLineChars="200"/>
        <w:rPr>
          <w:rFonts w:ascii="仿宋" w:hAnsi="仿宋" w:eastAsia="仿宋"/>
          <w:sz w:val="28"/>
          <w:szCs w:val="28"/>
        </w:rPr>
      </w:pPr>
      <w:r>
        <w:rPr>
          <w:rFonts w:hint="eastAsia" w:ascii="仿宋" w:hAnsi="仿宋" w:eastAsia="仿宋"/>
          <w:sz w:val="28"/>
          <w:szCs w:val="28"/>
        </w:rPr>
        <w:t>坚持以赛促教、以赛促学、以赛促研，充分发挥比赛的引领示范作用，探索新媒体、新技术与教育教学的多元结合方式，推动教师专业发展和教学能力的提升。</w:t>
      </w:r>
    </w:p>
    <w:p>
      <w:pPr>
        <w:ind w:firstLine="562" w:firstLineChars="200"/>
        <w:rPr>
          <w:rFonts w:hint="eastAsia" w:ascii="仿宋" w:hAnsi="仿宋" w:eastAsia="仿宋"/>
          <w:b/>
          <w:color w:val="000000"/>
          <w:sz w:val="28"/>
          <w:szCs w:val="28"/>
          <w:shd w:val="clear" w:color="auto" w:fill="FFFFFF"/>
        </w:rPr>
      </w:pPr>
      <w:r>
        <w:rPr>
          <w:rFonts w:hint="eastAsia" w:ascii="仿宋" w:hAnsi="仿宋" w:eastAsia="仿宋"/>
          <w:b/>
          <w:sz w:val="28"/>
          <w:szCs w:val="28"/>
        </w:rPr>
        <w:t>二、参赛对象：</w:t>
      </w:r>
      <w:r>
        <w:rPr>
          <w:rFonts w:hint="eastAsia" w:ascii="仿宋" w:hAnsi="仿宋" w:eastAsia="仿宋"/>
          <w:sz w:val="28"/>
          <w:szCs w:val="28"/>
        </w:rPr>
        <w:t>全区中小学校、幼儿园、中等职业学校教师。</w:t>
      </w:r>
    </w:p>
    <w:p>
      <w:pPr>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三、参赛限定</w:t>
      </w:r>
    </w:p>
    <w:p>
      <w:pPr>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每位参赛教师限</w:t>
      </w:r>
      <w:r>
        <w:rPr>
          <w:rFonts w:hint="eastAsia" w:ascii="仿宋" w:hAnsi="仿宋" w:eastAsia="仿宋"/>
          <w:sz w:val="28"/>
          <w:szCs w:val="28"/>
        </w:rPr>
        <w:t>报1</w:t>
      </w:r>
      <w:r>
        <w:rPr>
          <w:rFonts w:ascii="仿宋" w:hAnsi="仿宋" w:eastAsia="仿宋"/>
          <w:sz w:val="28"/>
          <w:szCs w:val="28"/>
        </w:rPr>
        <w:t>件微课作品，每件作品作者限1人。</w:t>
      </w:r>
    </w:p>
    <w:p>
      <w:pPr>
        <w:ind w:firstLine="560" w:firstLineChars="200"/>
        <w:rPr>
          <w:rFonts w:hint="eastAsia" w:ascii="仿宋" w:hAnsi="仿宋" w:eastAsia="仿宋"/>
          <w:sz w:val="28"/>
          <w:szCs w:val="28"/>
        </w:rPr>
      </w:pPr>
      <w:r>
        <w:rPr>
          <w:rFonts w:hint="eastAsia" w:ascii="仿宋" w:hAnsi="仿宋" w:eastAsia="仿宋"/>
          <w:sz w:val="28"/>
          <w:szCs w:val="28"/>
        </w:rPr>
        <w:t>（二）参赛微课及主要素材须为参赛者原创，不得抄袭他人作品，不得侵犯他人版权，若参赛作品有侵犯他人著作权、有原则性、政治性、科学性、概念性错误等问题，一律取消参赛资格，由此产生的责任自负。</w:t>
      </w:r>
    </w:p>
    <w:p>
      <w:pPr>
        <w:ind w:firstLine="560" w:firstLineChars="200"/>
        <w:rPr>
          <w:rFonts w:ascii="仿宋" w:hAnsi="仿宋" w:eastAsia="仿宋"/>
          <w:sz w:val="28"/>
          <w:szCs w:val="28"/>
        </w:rPr>
      </w:pPr>
      <w:r>
        <w:rPr>
          <w:rFonts w:hint="eastAsia" w:ascii="仿宋" w:hAnsi="仿宋" w:eastAsia="仿宋"/>
          <w:sz w:val="28"/>
          <w:szCs w:val="28"/>
        </w:rPr>
        <w:t>（三）已参加往届或其他微课大赛的获奖作品不能参加本届大赛。</w:t>
      </w:r>
    </w:p>
    <w:p>
      <w:pPr>
        <w:ind w:firstLine="562" w:firstLineChars="200"/>
        <w:rPr>
          <w:rFonts w:ascii="仿宋" w:hAnsi="仿宋" w:eastAsia="仿宋"/>
          <w:b/>
          <w:sz w:val="28"/>
          <w:szCs w:val="28"/>
        </w:rPr>
      </w:pPr>
      <w:r>
        <w:rPr>
          <w:rFonts w:hint="eastAsia" w:ascii="仿宋" w:hAnsi="仿宋" w:eastAsia="仿宋"/>
          <w:b/>
          <w:sz w:val="28"/>
          <w:szCs w:val="28"/>
        </w:rPr>
        <w:t>四、作品内容</w:t>
      </w:r>
    </w:p>
    <w:p>
      <w:pPr>
        <w:ind w:firstLine="560" w:firstLineChars="200"/>
        <w:rPr>
          <w:rFonts w:ascii="仿宋" w:hAnsi="仿宋" w:eastAsia="仿宋"/>
          <w:sz w:val="28"/>
          <w:szCs w:val="28"/>
        </w:rPr>
      </w:pPr>
      <w:r>
        <w:rPr>
          <w:rFonts w:hint="eastAsia" w:ascii="仿宋" w:hAnsi="仿宋" w:eastAsia="仿宋"/>
          <w:sz w:val="28"/>
          <w:szCs w:val="28"/>
        </w:rPr>
        <w:t>本次大赛分为学前教育组、中小学教育组、中等职业教育组三个组别。</w:t>
      </w:r>
    </w:p>
    <w:p>
      <w:pPr>
        <w:ind w:firstLine="560" w:firstLineChars="200"/>
        <w:rPr>
          <w:rFonts w:ascii="仿宋" w:hAnsi="仿宋" w:eastAsia="仿宋"/>
          <w:sz w:val="28"/>
          <w:szCs w:val="28"/>
        </w:rPr>
      </w:pPr>
      <w:r>
        <w:rPr>
          <w:rFonts w:hint="eastAsia" w:ascii="仿宋" w:hAnsi="仿宋" w:eastAsia="仿宋"/>
          <w:sz w:val="28"/>
          <w:szCs w:val="28"/>
        </w:rPr>
        <w:t>（一）学前教育组。微课应遵循3-6岁幼儿学习与发展的基本规律，关注幼儿学习整体性、尊重幼儿个体差异。</w:t>
      </w:r>
    </w:p>
    <w:p>
      <w:pPr>
        <w:ind w:firstLine="560" w:firstLineChars="200"/>
        <w:rPr>
          <w:rFonts w:ascii="仿宋" w:hAnsi="仿宋" w:eastAsia="仿宋"/>
          <w:sz w:val="28"/>
          <w:szCs w:val="28"/>
        </w:rPr>
      </w:pPr>
      <w:r>
        <w:rPr>
          <w:rFonts w:hint="eastAsia" w:ascii="仿宋" w:hAnsi="仿宋" w:eastAsia="仿宋"/>
          <w:sz w:val="28"/>
          <w:szCs w:val="28"/>
        </w:rPr>
        <w:t>1.五大领域微课。包括健康、语言、社会、科学、艺术5个领域，微课需要具备教育性、趣味性、互动性和创新性，以游戏化教学活动为主。科学领域重在激发幼儿探究兴趣、体验探究过程和发展初步探究能力，教师可围绕自然科学、人体科学、技术科学等主题进行微课制作。</w:t>
      </w:r>
    </w:p>
    <w:p>
      <w:pPr>
        <w:ind w:firstLine="560" w:firstLineChars="200"/>
        <w:rPr>
          <w:rFonts w:ascii="仿宋" w:hAnsi="仿宋" w:eastAsia="仿宋"/>
          <w:sz w:val="28"/>
          <w:szCs w:val="28"/>
        </w:rPr>
      </w:pPr>
      <w:r>
        <w:rPr>
          <w:rFonts w:hint="eastAsia" w:ascii="仿宋" w:hAnsi="仿宋" w:eastAsia="仿宋"/>
          <w:sz w:val="28"/>
          <w:szCs w:val="28"/>
        </w:rPr>
        <w:t>2.幼小衔接微课。可从身心准备、生活准备、社会准备和学习准备几个方面设定主题。要满足大班幼儿即将进入小学的特殊需要，围绕社会交往、自我调控、规则意识、专注坚持等关键素养，提出有效的途径和方法，实施有针对性的入学准备教育。</w:t>
      </w:r>
    </w:p>
    <w:p>
      <w:pPr>
        <w:ind w:firstLine="560" w:firstLineChars="200"/>
        <w:rPr>
          <w:rFonts w:ascii="仿宋" w:hAnsi="仿宋" w:eastAsia="仿宋"/>
          <w:sz w:val="28"/>
          <w:szCs w:val="28"/>
        </w:rPr>
      </w:pPr>
      <w:r>
        <w:rPr>
          <w:rFonts w:hint="eastAsia" w:ascii="仿宋" w:hAnsi="仿宋" w:eastAsia="仿宋"/>
          <w:sz w:val="28"/>
          <w:szCs w:val="28"/>
        </w:rPr>
        <w:t>（二）中小学教育组。围绕中小学新课程标准知识点制作开发微课，要注重课程同步知识点讲解，辅助学生课堂学习，做到学思结合、寓教于乐。</w:t>
      </w:r>
    </w:p>
    <w:p>
      <w:pPr>
        <w:ind w:firstLine="560" w:firstLineChars="200"/>
        <w:rPr>
          <w:rFonts w:ascii="仿宋" w:hAnsi="仿宋" w:eastAsia="仿宋"/>
          <w:sz w:val="28"/>
          <w:szCs w:val="28"/>
        </w:rPr>
      </w:pPr>
      <w:r>
        <w:rPr>
          <w:rFonts w:hint="eastAsia" w:ascii="仿宋" w:hAnsi="仿宋" w:eastAsia="仿宋"/>
          <w:sz w:val="28"/>
          <w:szCs w:val="28"/>
        </w:rPr>
        <w:t>1.知识建构微课。针对教材中的教学重点、难点、疑点、考点或某个教学活动等进行设计的微课。</w:t>
      </w:r>
    </w:p>
    <w:p>
      <w:pPr>
        <w:ind w:firstLine="560" w:firstLineChars="200"/>
        <w:rPr>
          <w:rFonts w:ascii="仿宋" w:hAnsi="仿宋" w:eastAsia="仿宋"/>
          <w:sz w:val="28"/>
          <w:szCs w:val="28"/>
        </w:rPr>
      </w:pPr>
      <w:r>
        <w:rPr>
          <w:rFonts w:hint="eastAsia" w:ascii="仿宋" w:hAnsi="仿宋" w:eastAsia="仿宋"/>
          <w:sz w:val="28"/>
          <w:szCs w:val="28"/>
        </w:rPr>
        <w:t>2.实验教学微课。以理科实验为主进行选题，引导学生将实验原理联系实际问题，促进学生对于知识的深入理解，培养学生的实践能力、创新能力、操作能力和合作能力。</w:t>
      </w:r>
    </w:p>
    <w:p>
      <w:pPr>
        <w:ind w:firstLine="560" w:firstLineChars="200"/>
        <w:rPr>
          <w:rFonts w:ascii="仿宋" w:hAnsi="仿宋" w:eastAsia="仿宋"/>
          <w:sz w:val="28"/>
          <w:szCs w:val="28"/>
        </w:rPr>
      </w:pPr>
      <w:r>
        <w:rPr>
          <w:rFonts w:hint="eastAsia" w:ascii="仿宋" w:hAnsi="仿宋" w:eastAsia="仿宋"/>
          <w:sz w:val="28"/>
          <w:szCs w:val="28"/>
        </w:rPr>
        <w:t>3.课后服务微课。要落实“双减”政策，聚焦学生核心素养，培养学生个性，拓展学生视野，丰富课后服务活动，彰显课后服务品质。</w:t>
      </w:r>
    </w:p>
    <w:p>
      <w:pPr>
        <w:ind w:firstLine="560" w:firstLineChars="200"/>
        <w:rPr>
          <w:rFonts w:ascii="仿宋" w:hAnsi="仿宋" w:eastAsia="仿宋"/>
          <w:sz w:val="28"/>
          <w:szCs w:val="28"/>
        </w:rPr>
      </w:pPr>
      <w:r>
        <w:rPr>
          <w:rFonts w:hint="eastAsia" w:ascii="仿宋" w:hAnsi="仿宋" w:eastAsia="仿宋"/>
          <w:sz w:val="28"/>
          <w:szCs w:val="28"/>
        </w:rPr>
        <w:t>4.其他教育微课。要求从学生德智体美劳各方面知识与技能发展或教育教学发展角度选题并制作。鼓励教师选取思政教育、劳动教育、家庭教育、科学教育、人工智能教育、社会教育等相关内容制作微课。</w:t>
      </w:r>
    </w:p>
    <w:p>
      <w:pPr>
        <w:ind w:firstLine="560" w:firstLineChars="200"/>
        <w:rPr>
          <w:rFonts w:ascii="仿宋" w:hAnsi="仿宋" w:eastAsia="仿宋"/>
          <w:sz w:val="28"/>
          <w:szCs w:val="28"/>
        </w:rPr>
      </w:pPr>
      <w:r>
        <w:rPr>
          <w:rFonts w:hint="eastAsia" w:ascii="仿宋" w:hAnsi="仿宋" w:eastAsia="仿宋"/>
          <w:sz w:val="28"/>
          <w:szCs w:val="28"/>
        </w:rPr>
        <w:t>（三）中等职业教育组。微课要符合职业教育教学规律，符合职业学校学生的认知规律，着眼于培养技能型人才，注重理论与实践相结合。</w:t>
      </w:r>
    </w:p>
    <w:p>
      <w:pPr>
        <w:ind w:firstLine="560" w:firstLineChars="200"/>
        <w:rPr>
          <w:rFonts w:ascii="仿宋" w:hAnsi="仿宋" w:eastAsia="仿宋"/>
          <w:sz w:val="28"/>
          <w:szCs w:val="28"/>
        </w:rPr>
      </w:pPr>
      <w:r>
        <w:rPr>
          <w:rFonts w:hint="eastAsia" w:ascii="仿宋" w:hAnsi="仿宋" w:eastAsia="仿宋"/>
          <w:sz w:val="28"/>
          <w:szCs w:val="28"/>
        </w:rPr>
        <w:t>1.技能训练类微课。突出对学生某项重要职业技能的实践操作、问题解决、创新思维的训练与培养。</w:t>
      </w:r>
    </w:p>
    <w:p>
      <w:pPr>
        <w:ind w:firstLine="560" w:firstLineChars="200"/>
        <w:rPr>
          <w:rFonts w:ascii="仿宋" w:hAnsi="仿宋" w:eastAsia="仿宋"/>
          <w:sz w:val="28"/>
          <w:szCs w:val="28"/>
        </w:rPr>
      </w:pPr>
      <w:r>
        <w:rPr>
          <w:rFonts w:hint="eastAsia" w:ascii="仿宋" w:hAnsi="仿宋" w:eastAsia="仿宋"/>
          <w:sz w:val="28"/>
          <w:szCs w:val="28"/>
        </w:rPr>
        <w:t>2.公共基础类微课。围绕中职公共基础课程的知识点，应用新理念、新技术和新媒体，展示个性化的教学艺术和教学方法。</w:t>
      </w:r>
    </w:p>
    <w:p>
      <w:pPr>
        <w:ind w:firstLine="562" w:firstLineChars="200"/>
        <w:rPr>
          <w:rFonts w:ascii="仿宋" w:hAnsi="仿宋" w:eastAsia="仿宋"/>
          <w:b/>
          <w:sz w:val="28"/>
          <w:szCs w:val="28"/>
        </w:rPr>
      </w:pPr>
      <w:r>
        <w:rPr>
          <w:rFonts w:hint="eastAsia" w:ascii="仿宋" w:hAnsi="仿宋" w:eastAsia="仿宋"/>
          <w:b/>
          <w:sz w:val="28"/>
          <w:szCs w:val="28"/>
        </w:rPr>
        <w:t>五、作品形式</w:t>
      </w:r>
    </w:p>
    <w:p>
      <w:pPr>
        <w:ind w:firstLine="560" w:firstLineChars="200"/>
        <w:rPr>
          <w:rFonts w:hint="eastAsia" w:ascii="仿宋" w:hAnsi="仿宋" w:eastAsia="仿宋"/>
          <w:sz w:val="28"/>
          <w:szCs w:val="28"/>
        </w:rPr>
      </w:pPr>
      <w:r>
        <w:rPr>
          <w:rFonts w:hint="eastAsia" w:ascii="仿宋" w:hAnsi="仿宋" w:eastAsia="仿宋"/>
          <w:sz w:val="28"/>
          <w:szCs w:val="28"/>
        </w:rPr>
        <w:t>（一）口播短视频类微课。口播短视频类微课是以教育类专业知识内容输出为基础、融入一些娱乐或趣味性元素制作而成的短视频。一般采取直面镜头的自拍、演说、采访等形式，教师本人需出镜讲解，背景形式和内容不限。</w:t>
      </w:r>
    </w:p>
    <w:p>
      <w:pPr>
        <w:ind w:firstLine="560" w:firstLineChars="200"/>
        <w:rPr>
          <w:rFonts w:hint="eastAsia" w:ascii="仿宋" w:hAnsi="仿宋" w:eastAsia="仿宋"/>
          <w:sz w:val="28"/>
          <w:szCs w:val="28"/>
        </w:rPr>
      </w:pPr>
      <w:r>
        <w:rPr>
          <w:rFonts w:hint="eastAsia" w:ascii="仿宋" w:hAnsi="仿宋" w:eastAsia="仿宋"/>
          <w:sz w:val="28"/>
          <w:szCs w:val="28"/>
        </w:rPr>
        <w:t>（二）动画类微课。动画类微课主要包括手绘动画微课和 MG动画微课。手绘动画微课通过模拟绘制、推拉的方式将知识内容呈现出来，为学习者提供思考时间，让学习者加深对知识的记忆和理解。这种形式可以让学习者清晰地看到知识的推导过程，适用于公式推演、手绘图形等内容。MG动画即动态图形动画（Motion Graphics），使用动画制作软件虚拟场景制作，通过动画形式呈现知识，表达清晰，生动有趣。本类微课教师本人不出镜，用旁白或设计动画人物代替教师讲解，通常用于解释晦涩难懂的术语、科普知识。</w:t>
      </w:r>
    </w:p>
    <w:p>
      <w:pPr>
        <w:ind w:firstLine="560" w:firstLineChars="200"/>
        <w:rPr>
          <w:rFonts w:hint="eastAsia" w:ascii="仿宋" w:hAnsi="仿宋" w:eastAsia="仿宋"/>
          <w:sz w:val="28"/>
          <w:szCs w:val="28"/>
        </w:rPr>
      </w:pPr>
      <w:r>
        <w:rPr>
          <w:rFonts w:hint="eastAsia" w:ascii="仿宋" w:hAnsi="仿宋" w:eastAsia="仿宋"/>
          <w:sz w:val="28"/>
          <w:szCs w:val="28"/>
        </w:rPr>
        <w:t>动画类微课均需要提交作品的源文件（主要指时间轴文件或动画工程文件）。例如，使用万彩动画大师制作的微课要提供“.caminfo工程文件”；使用Adobe Animate制作的微课要提供“.fla工程文件”。未按要求提供作品源文件的不符合本类作品范畴。</w:t>
      </w:r>
    </w:p>
    <w:p>
      <w:pPr>
        <w:ind w:firstLine="560" w:firstLineChars="200"/>
        <w:rPr>
          <w:rFonts w:hint="eastAsia" w:ascii="仿宋" w:hAnsi="仿宋" w:eastAsia="仿宋"/>
          <w:sz w:val="28"/>
          <w:szCs w:val="28"/>
        </w:rPr>
      </w:pPr>
      <w:r>
        <w:rPr>
          <w:rFonts w:hint="eastAsia" w:ascii="仿宋" w:hAnsi="仿宋" w:eastAsia="仿宋"/>
          <w:sz w:val="28"/>
          <w:szCs w:val="28"/>
        </w:rPr>
        <w:t>（三）真人出镜讲解类微课。采用“教师讲解+多媒体大屏”的形式。有两种制作方式，一种是采用抠像技术，将教师讲解画面和 PPT 录屏画面结合成新的微课视频；另一种是使用摄像设备将教师利用交互式电子白板（或一体机）讲解知识点的过程完整录制并剪辑而成的微课视频。要求教师站姿出镜，穿着正装，人像居画面右侧（上半身），且不可遮挡 PPT 内容，人画比例合理，声音清晰。特别注意：画中画形式和课堂实录片段不符合此类微课制作要求。</w:t>
      </w:r>
    </w:p>
    <w:p>
      <w:pPr>
        <w:ind w:firstLine="560" w:firstLineChars="200"/>
        <w:rPr>
          <w:rFonts w:hint="eastAsia" w:ascii="仿宋" w:hAnsi="仿宋" w:eastAsia="仿宋"/>
          <w:sz w:val="28"/>
          <w:szCs w:val="28"/>
        </w:rPr>
      </w:pPr>
      <w:r>
        <w:rPr>
          <w:rFonts w:hint="eastAsia" w:ascii="仿宋" w:hAnsi="仿宋" w:eastAsia="仿宋"/>
          <w:sz w:val="28"/>
          <w:szCs w:val="28"/>
        </w:rPr>
        <w:t>（四）实训实验演示类微课。针对技能实训或实验过程中某个知识点或环节开展的简短、完整的示范教学、实验指导等教学活动，充分且真实地展示需要掌握的基本实验技术、操作方法等核心内容。教师应出镜讲解并操作。</w:t>
      </w:r>
    </w:p>
    <w:p>
      <w:pPr>
        <w:ind w:firstLine="560" w:firstLineChars="200"/>
        <w:rPr>
          <w:rFonts w:hint="eastAsia" w:ascii="仿宋" w:hAnsi="仿宋" w:eastAsia="仿宋"/>
          <w:sz w:val="28"/>
          <w:szCs w:val="28"/>
        </w:rPr>
      </w:pPr>
      <w:r>
        <w:rPr>
          <w:rFonts w:hint="eastAsia" w:ascii="仿宋" w:hAnsi="仿宋" w:eastAsia="仿宋"/>
          <w:sz w:val="28"/>
          <w:szCs w:val="28"/>
        </w:rPr>
        <w:t>（五）情景拍摄类微课。把一个问题或一个知识点，通过脚本设计，使用摄像机或者手机拍摄成影视情景剧，拍摄后通过剪辑合成的微课视频。此类微课背景形式和内容不限，剧情能清晰表达知识点，要求横幅拍摄，画面平稳，光线柔和，声音清晰，有字幕。</w:t>
      </w:r>
    </w:p>
    <w:p>
      <w:pPr>
        <w:ind w:firstLine="560" w:firstLineChars="200"/>
        <w:rPr>
          <w:rFonts w:ascii="仿宋" w:hAnsi="仿宋" w:eastAsia="仿宋"/>
          <w:sz w:val="28"/>
          <w:szCs w:val="28"/>
        </w:rPr>
      </w:pPr>
      <w:r>
        <w:rPr>
          <w:rFonts w:hint="eastAsia" w:ascii="仿宋" w:hAnsi="仿宋" w:eastAsia="仿宋"/>
          <w:sz w:val="28"/>
          <w:szCs w:val="28"/>
        </w:rPr>
        <w:t>（六）交互式微课。采用视频交互技术创建的既有微视频讲解又能在关键节点进行交互训练与测试的微课视频。此类微课视频制作工具不限，交互方式不限，通过电脑、平板或智能手机运行互动均可。</w:t>
      </w:r>
    </w:p>
    <w:p>
      <w:pPr>
        <w:ind w:firstLine="562" w:firstLineChars="200"/>
        <w:rPr>
          <w:rFonts w:hint="eastAsia" w:ascii="仿宋" w:hAnsi="仿宋" w:eastAsia="仿宋" w:cs="Times New Roman"/>
          <w:b/>
          <w:color w:val="000000"/>
          <w:sz w:val="28"/>
          <w:szCs w:val="28"/>
          <w:shd w:val="clear" w:color="auto" w:fill="FFFFFF"/>
        </w:rPr>
      </w:pPr>
      <w:r>
        <w:rPr>
          <w:rFonts w:hint="eastAsia" w:ascii="仿宋" w:hAnsi="仿宋" w:eastAsia="仿宋" w:cs="Times New Roman"/>
          <w:b/>
          <w:color w:val="000000"/>
          <w:sz w:val="28"/>
          <w:szCs w:val="28"/>
          <w:shd w:val="clear" w:color="auto" w:fill="FFFFFF"/>
        </w:rPr>
        <w:t>六、技术要求</w:t>
      </w:r>
    </w:p>
    <w:p>
      <w:pPr>
        <w:ind w:firstLine="560" w:firstLineChars="200"/>
        <w:rPr>
          <w:rFonts w:ascii="仿宋" w:hAnsi="仿宋" w:eastAsia="仿宋"/>
          <w:sz w:val="28"/>
          <w:szCs w:val="28"/>
        </w:rPr>
      </w:pPr>
      <w:r>
        <w:rPr>
          <w:rFonts w:hint="eastAsia" w:ascii="仿宋" w:hAnsi="仿宋" w:eastAsia="仿宋"/>
          <w:sz w:val="28"/>
          <w:szCs w:val="28"/>
        </w:rPr>
        <w:t>（一）微课视频要包含片头，片头使用第十届微课作品片头样例（附件2）；视频确保画质、声音清晰，不允许出现视频剪辑软件水印；视频中文字内容要求正确无误，无科学性、政策性错误；引用地图等资源，需标明出处；使用标准普通话，语言通俗易懂、深入浅出、详略得当，讲解精炼。教师出镜时衣着得体；微课中的PPT要简洁、美观。微课时长10分钟以内。</w:t>
      </w:r>
    </w:p>
    <w:p>
      <w:pPr>
        <w:ind w:firstLine="560" w:firstLineChars="200"/>
        <w:rPr>
          <w:rFonts w:ascii="仿宋" w:hAnsi="仿宋" w:eastAsia="仿宋"/>
          <w:sz w:val="28"/>
          <w:szCs w:val="28"/>
        </w:rPr>
      </w:pPr>
      <w:r>
        <w:rPr>
          <w:rFonts w:hint="eastAsia" w:ascii="仿宋" w:hAnsi="仿宋" w:eastAsia="仿宋"/>
          <w:sz w:val="28"/>
          <w:szCs w:val="28"/>
        </w:rPr>
        <w:t>（二）微课视频文件格式要求：MP4【分辨率要求为1080p，建议使用1920x1080分辨率。视频编码AVC（H.264），码率768Kb/秒～1024Kb/秒，每秒帧数25帧，二次编码。音频编码AAC，采样率44100赫兹，比特率128Kb/秒】，声音建议采用双声道录音。</w:t>
      </w:r>
    </w:p>
    <w:p>
      <w:pPr>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七、作品报送</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w:t>
      </w:r>
      <w:r>
        <w:rPr>
          <w:rFonts w:ascii="仿宋" w:hAnsi="仿宋" w:eastAsia="仿宋" w:cs="Times New Roman"/>
          <w:color w:val="000000"/>
          <w:sz w:val="28"/>
          <w:szCs w:val="28"/>
          <w:shd w:val="clear" w:color="auto" w:fill="FFFFFF"/>
        </w:rPr>
        <w:t>一）</w:t>
      </w:r>
      <w:r>
        <w:rPr>
          <w:rFonts w:hint="eastAsia" w:ascii="仿宋" w:hAnsi="仿宋" w:eastAsia="仿宋" w:cs="Times New Roman"/>
          <w:color w:val="000000"/>
          <w:sz w:val="28"/>
          <w:szCs w:val="28"/>
          <w:shd w:val="clear" w:color="auto" w:fill="FFFFFF"/>
        </w:rPr>
        <w:t>本次活动只报送电子版文件，不报送纸质版材料。</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w:t>
      </w:r>
      <w:r>
        <w:rPr>
          <w:rFonts w:ascii="仿宋" w:hAnsi="仿宋" w:eastAsia="仿宋" w:cs="Times New Roman"/>
          <w:color w:val="000000"/>
          <w:sz w:val="28"/>
          <w:szCs w:val="28"/>
          <w:shd w:val="clear" w:color="auto" w:fill="FFFFFF"/>
        </w:rPr>
        <w:t>二）</w:t>
      </w:r>
      <w:r>
        <w:rPr>
          <w:rFonts w:hint="eastAsia" w:ascii="仿宋" w:hAnsi="仿宋" w:eastAsia="仿宋" w:cs="Times New Roman"/>
          <w:color w:val="000000"/>
          <w:sz w:val="28"/>
          <w:szCs w:val="28"/>
          <w:shd w:val="clear" w:color="auto" w:fill="FFFFFF"/>
        </w:rPr>
        <w:t>每位参赛教师建立一级文件夹，命名为：学段（幼儿园、小学、初中、高中、职业）+学校</w:t>
      </w:r>
      <w:r>
        <w:rPr>
          <w:rFonts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rPr>
        <w:t>教师姓名，建立二级文件夹，命名为微课类型（口播类短视频、动画类、真人出镜讲解类、实训实验演示类、情景拍摄类、交互式,选</w:t>
      </w:r>
      <w:r>
        <w:rPr>
          <w:rFonts w:ascii="仿宋" w:hAnsi="仿宋" w:eastAsia="仿宋" w:cs="Times New Roman"/>
          <w:color w:val="000000"/>
          <w:sz w:val="28"/>
          <w:szCs w:val="28"/>
          <w:shd w:val="clear" w:color="auto" w:fill="FFFFFF"/>
        </w:rPr>
        <w:t>其中</w:t>
      </w:r>
      <w:r>
        <w:rPr>
          <w:rFonts w:hint="eastAsia" w:ascii="仿宋" w:hAnsi="仿宋" w:eastAsia="仿宋" w:cs="Times New Roman"/>
          <w:color w:val="000000"/>
          <w:sz w:val="28"/>
          <w:szCs w:val="28"/>
          <w:shd w:val="clear" w:color="auto" w:fill="FFFFFF"/>
        </w:rPr>
        <w:t>1项</w:t>
      </w:r>
      <w:r>
        <w:rPr>
          <w:rFonts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rPr>
        <w:t>各类型下建立三级文件夹，以微课名称命名，三级文件夹内</w:t>
      </w:r>
      <w:r>
        <w:rPr>
          <w:rFonts w:hint="eastAsia" w:ascii="仿宋" w:hAnsi="仿宋" w:eastAsia="仿宋"/>
          <w:sz w:val="28"/>
          <w:szCs w:val="28"/>
        </w:rPr>
        <w:t>务必包含微课视频、微课教学设计、教学课件、习题资料等辅助材料、</w:t>
      </w:r>
      <w:r>
        <w:rPr>
          <w:rFonts w:hint="eastAsia" w:ascii="仿宋" w:hAnsi="仿宋" w:eastAsia="仿宋" w:cs="Times New Roman"/>
          <w:color w:val="000000"/>
          <w:sz w:val="28"/>
          <w:szCs w:val="28"/>
          <w:shd w:val="clear" w:color="auto" w:fill="FFFFFF"/>
        </w:rPr>
        <w:t>微课作品登记表（附件3）。注意动画类微课还须包含工程文件。</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文件夹示例：小学+第一实验小学+张大山（一级文件夹）\动画</w:t>
      </w:r>
      <w:r>
        <w:rPr>
          <w:rFonts w:ascii="仿宋" w:hAnsi="仿宋" w:eastAsia="仿宋" w:cs="Times New Roman"/>
          <w:color w:val="000000"/>
          <w:sz w:val="28"/>
          <w:szCs w:val="28"/>
          <w:shd w:val="clear" w:color="auto" w:fill="FFFFFF"/>
        </w:rPr>
        <w:t>类（二级文件夹）</w:t>
      </w:r>
      <w:r>
        <w:rPr>
          <w:rFonts w:hint="eastAsia" w:ascii="仿宋" w:hAnsi="仿宋" w:eastAsia="仿宋" w:cs="Times New Roman"/>
          <w:color w:val="000000"/>
          <w:sz w:val="28"/>
          <w:szCs w:val="28"/>
          <w:shd w:val="clear" w:color="auto" w:fill="FFFFFF"/>
        </w:rPr>
        <w:t>\鸟的天堂</w:t>
      </w:r>
      <w:r>
        <w:rPr>
          <w:rFonts w:ascii="仿宋" w:hAnsi="仿宋" w:eastAsia="仿宋" w:cs="Times New Roman"/>
          <w:color w:val="000000"/>
          <w:sz w:val="28"/>
          <w:szCs w:val="28"/>
          <w:shd w:val="clear" w:color="auto" w:fill="FFFFFF"/>
        </w:rPr>
        <w:t>（三级文件夹）\</w:t>
      </w:r>
      <w:r>
        <w:rPr>
          <w:rFonts w:hint="eastAsia" w:ascii="仿宋" w:hAnsi="仿宋" w:eastAsia="仿宋" w:cs="Times New Roman"/>
          <w:color w:val="000000"/>
          <w:sz w:val="28"/>
          <w:szCs w:val="28"/>
          <w:shd w:val="clear" w:color="auto" w:fill="FFFFFF"/>
        </w:rPr>
        <w:t>.</w:t>
      </w:r>
      <w:r>
        <w:rPr>
          <w:rFonts w:ascii="仿宋" w:hAnsi="仿宋" w:eastAsia="仿宋" w:cs="Times New Roman"/>
          <w:color w:val="000000"/>
          <w:sz w:val="28"/>
          <w:szCs w:val="28"/>
          <w:shd w:val="clear" w:color="auto" w:fill="FFFFFF"/>
        </w:rPr>
        <w:t>..</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（三）将参赛文件夹压缩为RAR文件，压缩文件名不变，上传至城域网FTP服务器。</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 xml:space="preserve">服务器地址：10.0.4.12  </w:t>
      </w:r>
    </w:p>
    <w:p>
      <w:pPr>
        <w:ind w:firstLine="560" w:firstLineChars="200"/>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登录用户名/密码：</w:t>
      </w:r>
      <w:r>
        <w:rPr>
          <w:rFonts w:ascii="仿宋" w:hAnsi="仿宋" w:eastAsia="仿宋" w:cs="Times New Roman"/>
          <w:color w:val="000000"/>
          <w:sz w:val="28"/>
          <w:szCs w:val="28"/>
          <w:shd w:val="clear" w:color="auto" w:fill="FFFFFF"/>
        </w:rPr>
        <w:t>xinxithree</w:t>
      </w:r>
      <w:r>
        <w:rPr>
          <w:rFonts w:hint="eastAsia" w:ascii="仿宋" w:hAnsi="仿宋" w:eastAsia="仿宋" w:cs="Times New Roman"/>
          <w:color w:val="000000"/>
          <w:sz w:val="28"/>
          <w:szCs w:val="28"/>
          <w:shd w:val="clear" w:color="auto" w:fill="FFFFFF"/>
        </w:rPr>
        <w:t>/</w:t>
      </w:r>
      <w:r>
        <w:t xml:space="preserve"> </w:t>
      </w:r>
      <w:r>
        <w:rPr>
          <w:rFonts w:ascii="仿宋" w:hAnsi="仿宋" w:eastAsia="仿宋" w:cs="Times New Roman"/>
          <w:color w:val="000000"/>
          <w:sz w:val="28"/>
          <w:szCs w:val="28"/>
          <w:shd w:val="clear" w:color="auto" w:fill="FFFFFF"/>
        </w:rPr>
        <w:t>xinxithree</w:t>
      </w:r>
    </w:p>
    <w:p>
      <w:pPr>
        <w:ind w:firstLine="562" w:firstLineChars="200"/>
        <w:rPr>
          <w:rFonts w:ascii="仿宋" w:hAnsi="仿宋" w:eastAsia="仿宋" w:cs="Times New Roman"/>
          <w:b/>
          <w:color w:val="000000"/>
          <w:sz w:val="28"/>
          <w:szCs w:val="28"/>
          <w:shd w:val="clear" w:color="auto" w:fill="FFFFFF"/>
        </w:rPr>
      </w:pPr>
      <w:r>
        <w:rPr>
          <w:rFonts w:ascii="仿宋" w:hAnsi="仿宋" w:eastAsia="仿宋" w:cs="Times New Roman"/>
          <w:b/>
          <w:color w:val="000000"/>
          <w:sz w:val="28"/>
          <w:szCs w:val="28"/>
          <w:shd w:val="clear" w:color="auto" w:fill="FFFFFF"/>
        </w:rPr>
        <w:t>八、制作参考要素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推荐指标</w:t>
            </w:r>
          </w:p>
        </w:tc>
        <w:tc>
          <w:tcPr>
            <w:tcW w:w="7477" w:type="dxa"/>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教学设计</w:t>
            </w:r>
          </w:p>
        </w:tc>
        <w:tc>
          <w:tcPr>
            <w:tcW w:w="7477" w:type="dxa"/>
          </w:tcPr>
          <w:p>
            <w:pPr>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体现新课标的理念，主题明确、重难点突出；教学策略和教学方法选用恰当；合理运用信息技术手段。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教学行为</w:t>
            </w:r>
          </w:p>
        </w:tc>
        <w:tc>
          <w:tcPr>
            <w:tcW w:w="7477" w:type="dxa"/>
          </w:tcPr>
          <w:p>
            <w:pPr>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教学思路清晰，重点突出，逻辑性强；教学过程深入浅出、形象生动、通俗易懂，充分调动学生的学习积极性。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教学效果</w:t>
            </w:r>
          </w:p>
        </w:tc>
        <w:tc>
          <w:tcPr>
            <w:tcW w:w="7477" w:type="dxa"/>
          </w:tcPr>
          <w:p>
            <w:pPr>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教学和信息素养目标达成度高；注重培养学生自主学习能力。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创新与实用</w:t>
            </w:r>
          </w:p>
        </w:tc>
        <w:tc>
          <w:tcPr>
            <w:tcW w:w="7477" w:type="dxa"/>
          </w:tcPr>
          <w:p>
            <w:pPr>
              <w:rPr>
                <w:rFonts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形式新颖，趣味性和启发性强；视频声画质量好；实际教学应用效果明显，具有推广价值。</w:t>
            </w:r>
          </w:p>
        </w:tc>
      </w:tr>
    </w:tbl>
    <w:p>
      <w:pPr>
        <w:ind w:firstLine="560" w:firstLineChars="200"/>
        <w:rPr>
          <w:rFonts w:ascii="仿宋" w:hAnsi="仿宋" w:eastAsia="仿宋" w:cs="Times New Roman"/>
          <w:color w:val="000000"/>
          <w:sz w:val="28"/>
          <w:szCs w:val="28"/>
          <w:shd w:val="clear" w:color="auto" w:fill="FFFFFF"/>
        </w:rPr>
      </w:pP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340318"/>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58"/>
    <w:rsid w:val="000519A3"/>
    <w:rsid w:val="00062FF0"/>
    <w:rsid w:val="000D0EC8"/>
    <w:rsid w:val="000F7416"/>
    <w:rsid w:val="0012415C"/>
    <w:rsid w:val="00174674"/>
    <w:rsid w:val="001F6056"/>
    <w:rsid w:val="00225C11"/>
    <w:rsid w:val="002426EF"/>
    <w:rsid w:val="00307841"/>
    <w:rsid w:val="003144C6"/>
    <w:rsid w:val="003559D4"/>
    <w:rsid w:val="003625A4"/>
    <w:rsid w:val="003D46DC"/>
    <w:rsid w:val="0041361C"/>
    <w:rsid w:val="00445E6B"/>
    <w:rsid w:val="00474458"/>
    <w:rsid w:val="00511582"/>
    <w:rsid w:val="00533D6B"/>
    <w:rsid w:val="00630493"/>
    <w:rsid w:val="00676ABD"/>
    <w:rsid w:val="00691FA4"/>
    <w:rsid w:val="006D0585"/>
    <w:rsid w:val="006E167B"/>
    <w:rsid w:val="006F2532"/>
    <w:rsid w:val="0070153D"/>
    <w:rsid w:val="00705EA3"/>
    <w:rsid w:val="00740DC9"/>
    <w:rsid w:val="00750DAC"/>
    <w:rsid w:val="00756D00"/>
    <w:rsid w:val="007B4B61"/>
    <w:rsid w:val="007D5EFE"/>
    <w:rsid w:val="007E1591"/>
    <w:rsid w:val="00801C72"/>
    <w:rsid w:val="008542B8"/>
    <w:rsid w:val="00873E8A"/>
    <w:rsid w:val="0088742F"/>
    <w:rsid w:val="008E2100"/>
    <w:rsid w:val="008F3D8F"/>
    <w:rsid w:val="00981924"/>
    <w:rsid w:val="009C2C95"/>
    <w:rsid w:val="00A41730"/>
    <w:rsid w:val="00A6142F"/>
    <w:rsid w:val="00A81297"/>
    <w:rsid w:val="00AF1380"/>
    <w:rsid w:val="00AF1C1E"/>
    <w:rsid w:val="00B2369B"/>
    <w:rsid w:val="00B93BD2"/>
    <w:rsid w:val="00BA205D"/>
    <w:rsid w:val="00BF16E2"/>
    <w:rsid w:val="00C21C59"/>
    <w:rsid w:val="00C715AF"/>
    <w:rsid w:val="00C74A2B"/>
    <w:rsid w:val="00CA3FE2"/>
    <w:rsid w:val="00CF44CB"/>
    <w:rsid w:val="00D55752"/>
    <w:rsid w:val="00D614D5"/>
    <w:rsid w:val="00DB5892"/>
    <w:rsid w:val="00DD6DD6"/>
    <w:rsid w:val="00E143F1"/>
    <w:rsid w:val="00E6703A"/>
    <w:rsid w:val="00E77F8C"/>
    <w:rsid w:val="00EF4326"/>
    <w:rsid w:val="00F02CDB"/>
    <w:rsid w:val="00F66427"/>
    <w:rsid w:val="00FA70A4"/>
    <w:rsid w:val="00FD7B0A"/>
    <w:rsid w:val="2F61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65F9-C3C2-482B-AB8A-1430E1DAD1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445</Words>
  <Characters>2541</Characters>
  <Lines>21</Lines>
  <Paragraphs>5</Paragraphs>
  <TotalTime>104</TotalTime>
  <ScaleCrop>false</ScaleCrop>
  <LinksUpToDate>false</LinksUpToDate>
  <CharactersWithSpaces>2981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2023-04-17T02:29:00Z</dcterms:created>
  <dc:creator>微软用户</dc:creator>
  <cp:lastModifiedBy>漫天飞舞</cp:lastModifiedBy>
  <cp:lastPrinted>2025-04-08T09:12:00Z</cp:lastPrinted>
  <dcterms:modified xsi:type="dcterms:W3CDTF">2025-04-10T06:43:03Z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