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A82513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:rsidR="00B22312" w:rsidRDefault="00A82513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（202</w:t>
      </w:r>
      <w:r w:rsidR="002500FA">
        <w:rPr>
          <w:rFonts w:ascii="方正楷体简体" w:eastAsia="方正楷体简体" w:hint="eastAsia"/>
          <w:sz w:val="30"/>
          <w:szCs w:val="30"/>
        </w:rPr>
        <w:t>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A82513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B22312"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B22312" w:rsidRDefault="00B2231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B22312" w:rsidRDefault="00A82513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  <w:u w:val="single"/>
        </w:rPr>
        <w:t>丰南区市场监督管理局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:rsidR="00B22312" w:rsidRDefault="00B2231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B22312" w:rsidRDefault="00A82513"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A82513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　　年　　月　　日　</w:t>
      </w: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A8251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一、绩效自评工作组织开展情况</w:t>
      </w:r>
    </w:p>
    <w:p w:rsidR="00B22312" w:rsidRDefault="00A82513">
      <w:pPr>
        <w:spacing w:line="52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成立绩效评价工作领导小组。为切实做好我局财政支出绩效评价工作，确保财政支出绩效评价工作不走过场，收到实效，我局成立了财政支出绩效评价工作领导小组，具体负责落实我局的财政支出绩效评价工作。由副局长杨利元任组长，财务科科长王义昌任副组长，各科室科长任成员。财政支出绩效评价工作由财务科牵头，其他科室密切配合。财务科负责项目资金的申报、拨付和绩效初步自评工作。领导小组负责对所有项目进行综合考核打分。</w:t>
      </w:r>
    </w:p>
    <w:p w:rsidR="00B22312" w:rsidRDefault="00A82513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2、开展业务培训。我局组织召开了财政支出绩效评价培训会议，会上认真学习了《省项目支出绩效评价指标体系》等相关知识，并讲解了财政支出绩效评价操作流程和评价方法。</w:t>
      </w:r>
    </w:p>
    <w:p w:rsidR="00B22312" w:rsidRDefault="00A82513">
      <w:pPr>
        <w:spacing w:line="52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3、选定重点评价对象。按照资金量较大、代表性较强、社会关注度高的要求，我局选定餐厨废弃物处理、</w:t>
      </w:r>
      <w:r w:rsidRPr="00A82513">
        <w:rPr>
          <w:rFonts w:ascii="仿宋" w:eastAsia="仿宋" w:hAnsi="仿宋" w:cs="仿宋" w:hint="eastAsia"/>
          <w:sz w:val="32"/>
          <w:szCs w:val="32"/>
        </w:rPr>
        <w:t>食品监督抽验及快速检测试剂经费项目</w:t>
      </w:r>
      <w:r>
        <w:rPr>
          <w:rFonts w:ascii="仿宋" w:eastAsia="仿宋" w:hAnsi="仿宋" w:cs="仿宋" w:hint="eastAsia"/>
          <w:sz w:val="32"/>
          <w:szCs w:val="32"/>
        </w:rPr>
        <w:t xml:space="preserve">作为重点项目进行自评。  </w:t>
      </w:r>
    </w:p>
    <w:p w:rsidR="00B22312" w:rsidRDefault="00A8251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1、部门总体目标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扎实深入开展“双随机”抽查检查，维护公平有序的市场竞争秩序；以更加优质的服务、更加高效的工作效率帮扶市场主体；加大商标、品牌培育力度，为企业技术创新、品牌上市、增加市场知名度和占有率服好务；抓好食品药品安全专项整治行动，确保“舌尖上”的安全；抓好特种设备安全监管，确保企业特种设备安全运行；开展市场秩序维护行动，保护消费者合法权益；强化标准的引领作用。</w:t>
      </w:r>
    </w:p>
    <w:p w:rsidR="00B22312" w:rsidRDefault="00A82513">
      <w:pPr>
        <w:widowControl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 xml:space="preserve">    2、具体绩效目标完成情况</w:t>
      </w:r>
    </w:p>
    <w:p w:rsidR="00B22312" w:rsidRDefault="00A82513">
      <w:pPr>
        <w:spacing w:line="560" w:lineRule="exact"/>
        <w:ind w:firstLineChars="200" w:firstLine="65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本部门基本完成了202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所有项目绩效目标，总体评价为优秀。根据区财政预算绩效管理要求，我局以“部门职责一工作活动”为依据，确定了部门预算项目，清晰描述预算项目开支范围和内容，确定预算项目的绩效目标、绩效指标和评价标准，为预算绩效控制、绩效分析、绩效评价打下好的基础。</w:t>
      </w:r>
    </w:p>
    <w:p w:rsidR="00B22312" w:rsidRDefault="00A82513">
      <w:pPr>
        <w:widowControl/>
        <w:spacing w:line="560" w:lineRule="exact"/>
        <w:ind w:firstLineChars="200" w:firstLine="65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年我局财政资金项目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个，项目预算安排资金合计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1566.32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万元，其中上级资金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142.33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万元(全部为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转移支付资金)，区级资金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1423.99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万元；实际支出资金合计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1521.22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万元，其中上级资金1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42.33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万元，区级资金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1378.89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万元,整体预算执行率为9</w:t>
      </w:r>
      <w:r w:rsidR="00550E3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%。我部门重点项目餐厨废弃物处理补贴资金涉及预算资金</w:t>
      </w:r>
      <w:r w:rsidR="00466B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583.33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万元，其中市级资金</w:t>
      </w:r>
      <w:r w:rsidR="00466B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83.33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万元，区级资金500万元,实际支出合计57</w:t>
      </w:r>
      <w:r w:rsidR="00466B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0.01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万元，其中市级</w:t>
      </w:r>
      <w:r w:rsidR="00466B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83.33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</w:t>
      </w:r>
      <w:r w:rsidR="00466B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486.68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万元,预算执行率为</w:t>
      </w:r>
      <w:r w:rsidR="00466B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97.72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%;</w:t>
      </w:r>
      <w:r w:rsidRPr="00A825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食品监督抽验及快速检测试剂经费项目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涉及预算资金</w:t>
      </w:r>
      <w:r w:rsidR="00696E8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199.22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万元，全部为区级资金，实际支出</w:t>
      </w:r>
      <w:r w:rsidR="00696E8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199.22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万元，预算执行率为</w:t>
      </w:r>
      <w:r w:rsidR="00696E8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%。</w:t>
      </w:r>
    </w:p>
    <w:p w:rsidR="00B22312" w:rsidRDefault="00A8251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 w:rsidR="00B22312" w:rsidRDefault="00A82513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我局以“部门职责一工作活动”为依据，确定了年初绩效目标。本部门基本完成了202</w:t>
      </w:r>
      <w:r w:rsidR="00E378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年所有项目绩效目标。按照绩效评价指标体系，通过对部门整体项目管理绩效、结果绩效情况考评打分，结果为9</w:t>
      </w:r>
      <w:r w:rsidR="00E378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分，绩效评价等级优秀。绩效自评结果显示，年初绩效目标的设定是清晰准确的，是符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合我部门发展实际的。</w:t>
      </w:r>
    </w:p>
    <w:p w:rsidR="00B22312" w:rsidRDefault="00A82513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我部门项目绩效指标是按照产出、效益、满意度和预算执行率四个指标设定的。</w:t>
      </w:r>
      <w:r>
        <w:rPr>
          <w:rFonts w:ascii="仿宋" w:eastAsia="仿宋" w:hAnsi="仿宋" w:cs="仿宋" w:hint="eastAsia"/>
          <w:sz w:val="32"/>
          <w:szCs w:val="32"/>
        </w:rPr>
        <w:t>产出指标主要评价项目组织、建设、管理情况，下设数量、质量、成本、时效4个二级指标；效益指标主要评价项目实施的效益情况，下设经济效益、社会效益、可持续影响3个二级指标；满意度指标主要反映群众对该项目的满意程度；预算执行率指标主要反映预算执行情况和资金使用情况。各项目的二级指标下又根据各项目的实际情况设定了三级指标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绩效自评结果显示，我部门</w:t>
      </w:r>
      <w:r>
        <w:rPr>
          <w:rFonts w:ascii="仿宋" w:eastAsia="仿宋" w:hAnsi="仿宋" w:cs="仿宋" w:hint="eastAsia"/>
          <w:sz w:val="32"/>
          <w:szCs w:val="32"/>
        </w:rPr>
        <w:t>在项目决策、管理、产出、效果等方面符合要求，效果显著，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设定的</w:t>
      </w:r>
      <w:r>
        <w:rPr>
          <w:rFonts w:ascii="仿宋" w:eastAsia="仿宋" w:hAnsi="仿宋" w:cs="仿宋" w:hint="eastAsia"/>
          <w:sz w:val="32"/>
          <w:szCs w:val="32"/>
        </w:rPr>
        <w:t>绩效指标全面完整、科学合理，绩效标准恰当适宜、易于评价。同时，我们也会根据这次自评，对绩效指标进一步细化、调整，以便更加及时准确的使用项目资金。</w:t>
      </w:r>
    </w:p>
    <w:p w:rsidR="00B22312" w:rsidRDefault="00A8251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1、存在问题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项目申报前测算不够精确，造成预算不能满足实际需求，在执行过程中必须继续向财政部门申请资金增加预算，从而影响了预算资金的使用效益。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缩减财政预算资金，以致于个别项目部分资金需要在明年列支，出现跨年度支出现象。</w:t>
      </w:r>
    </w:p>
    <w:bookmarkEnd w:id="0"/>
    <w:p w:rsidR="00B22312" w:rsidRDefault="00A82513" w:rsidP="00E55C6D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餐厨废弃物补贴项目第四季度</w:t>
      </w:r>
      <w:r>
        <w:rPr>
          <w:rFonts w:ascii="仿宋" w:eastAsia="仿宋" w:hAnsi="仿宋" w:cs="仿宋" w:hint="eastAsia"/>
          <w:sz w:val="32"/>
          <w:szCs w:val="32"/>
        </w:rPr>
        <w:t>资金</w:t>
      </w:r>
      <w:r w:rsidR="00E55C6D">
        <w:rPr>
          <w:rFonts w:ascii="仿宋" w:eastAsia="仿宋" w:hAnsi="仿宋" w:cs="仿宋" w:hint="eastAsia"/>
          <w:sz w:val="32"/>
          <w:szCs w:val="32"/>
        </w:rPr>
        <w:t>由于支付手续不完备，</w:t>
      </w:r>
      <w:r w:rsidR="00994F82">
        <w:rPr>
          <w:rFonts w:ascii="仿宋" w:eastAsia="仿宋" w:hAnsi="仿宋" w:cs="仿宋" w:hint="eastAsia"/>
          <w:sz w:val="32"/>
          <w:szCs w:val="32"/>
        </w:rPr>
        <w:t>来不及申请拨付，</w:t>
      </w:r>
      <w:r>
        <w:rPr>
          <w:rFonts w:ascii="仿宋" w:eastAsia="仿宋" w:hAnsi="仿宋" w:cs="仿宋" w:hint="eastAsia"/>
          <w:sz w:val="32"/>
          <w:szCs w:val="32"/>
        </w:rPr>
        <w:t>需要列入下年预算，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因此在支出过程中存在跨年度支出情况。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2、整改措施</w:t>
      </w:r>
    </w:p>
    <w:p w:rsidR="00B22312" w:rsidRDefault="00A82513">
      <w:pPr>
        <w:widowControl/>
        <w:spacing w:line="56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我们将加强对项目的事前评估测算，以便更加及时准确的使用项目资金。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编制预算与执行中，我们将尽可能地用有限的经费平衡每年工作任务，开源节流，尽量做到科学、合理的分配。同时我们也会督促业务科室合理安排支出，加大支出进度，及时准确的进行资金申请和拨付，做到不拖延、不马虎，争取当年资金当年花完。</w:t>
      </w:r>
    </w:p>
    <w:p w:rsidR="00B22312" w:rsidRDefault="00B22312"/>
    <w:sectPr w:rsidR="00B22312" w:rsidSect="00B22312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02" w:rsidRDefault="00FE5E02" w:rsidP="00E55C6D">
      <w:r>
        <w:separator/>
      </w:r>
    </w:p>
  </w:endnote>
  <w:endnote w:type="continuationSeparator" w:id="0">
    <w:p w:rsidR="00FE5E02" w:rsidRDefault="00FE5E02" w:rsidP="00E5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02" w:rsidRDefault="00FE5E02" w:rsidP="00E55C6D">
      <w:r>
        <w:separator/>
      </w:r>
    </w:p>
  </w:footnote>
  <w:footnote w:type="continuationSeparator" w:id="0">
    <w:p w:rsidR="00FE5E02" w:rsidRDefault="00FE5E02" w:rsidP="00E55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D2D84"/>
    <w:rsid w:val="000D2D84"/>
    <w:rsid w:val="001B592D"/>
    <w:rsid w:val="0022008E"/>
    <w:rsid w:val="002500FA"/>
    <w:rsid w:val="002646B0"/>
    <w:rsid w:val="0030655C"/>
    <w:rsid w:val="003778F8"/>
    <w:rsid w:val="00466B9F"/>
    <w:rsid w:val="00550E30"/>
    <w:rsid w:val="00696E87"/>
    <w:rsid w:val="00720FCC"/>
    <w:rsid w:val="007A57FE"/>
    <w:rsid w:val="00840A53"/>
    <w:rsid w:val="00994F82"/>
    <w:rsid w:val="00A82513"/>
    <w:rsid w:val="00AF0477"/>
    <w:rsid w:val="00B17F03"/>
    <w:rsid w:val="00B22312"/>
    <w:rsid w:val="00B87DEB"/>
    <w:rsid w:val="00BF46B1"/>
    <w:rsid w:val="00BF51B2"/>
    <w:rsid w:val="00C10708"/>
    <w:rsid w:val="00D14857"/>
    <w:rsid w:val="00D86430"/>
    <w:rsid w:val="00E3786B"/>
    <w:rsid w:val="00E55C6D"/>
    <w:rsid w:val="00F81B07"/>
    <w:rsid w:val="00FE5E02"/>
    <w:rsid w:val="5FA0576E"/>
    <w:rsid w:val="7219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2312"/>
    <w:pPr>
      <w:widowControl w:val="0"/>
      <w:jc w:val="both"/>
    </w:pPr>
    <w:rPr>
      <w:rFonts w:ascii="宋体" w:eastAsia="方正小标宋简体" w:hAnsi="宋体" w:cs="Arial"/>
      <w:b/>
      <w:spacing w:val="2"/>
      <w:kern w:val="2"/>
      <w:sz w:val="21"/>
    </w:rPr>
  </w:style>
  <w:style w:type="paragraph" w:styleId="1">
    <w:name w:val="heading 1"/>
    <w:basedOn w:val="a"/>
    <w:next w:val="a"/>
    <w:rsid w:val="00B22312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rsid w:val="00B22312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rsid w:val="00B22312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2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2312"/>
    <w:rPr>
      <w:rFonts w:ascii="宋体" w:eastAsia="方正小标宋简体" w:hAnsi="宋体"/>
      <w:b/>
      <w:spacing w:val="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22312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部门年度绩效自评工作报告</dc:title>
  <dc:creator>Administrator</dc:creator>
  <cp:lastModifiedBy>Administrator</cp:lastModifiedBy>
  <cp:revision>9</cp:revision>
  <cp:lastPrinted>2023-04-18T01:35:00Z</cp:lastPrinted>
  <dcterms:created xsi:type="dcterms:W3CDTF">2023-03-06T07:19:00Z</dcterms:created>
  <dcterms:modified xsi:type="dcterms:W3CDTF">2025-02-27T07:41:00Z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